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drawings/drawing1.xml" ContentType="application/vnd.openxmlformats-officedocument.drawingml.chartshapes+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drawings/drawing2.xml" ContentType="application/vnd.openxmlformats-officedocument.drawingml.chartshapes+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drawings/drawing3.xml" ContentType="application/vnd.openxmlformats-officedocument.drawingml.chartshapes+xml"/>
  <Override PartName="/word/charts/chart20.xml" ContentType="application/vnd.openxmlformats-officedocument.drawingml.chart+xml"/>
  <Override PartName="/word/drawings/drawing4.xml" ContentType="application/vnd.openxmlformats-officedocument.drawingml.chartshapes+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drawings/drawing5.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B3C75" w:rsidRPr="00F16B61" w:rsidRDefault="008B3C75" w:rsidP="00F16B61">
      <w:pPr>
        <w:spacing w:after="160" w:line="360" w:lineRule="auto"/>
        <w:jc w:val="center"/>
        <w:rPr>
          <w:rFonts w:ascii="Times New Roman" w:eastAsiaTheme="minorHAnsi" w:hAnsi="Times New Roman"/>
          <w:b/>
          <w:sz w:val="32"/>
          <w:szCs w:val="32"/>
          <w:lang w:val="es-ES" w:eastAsia="en-US"/>
        </w:rPr>
      </w:pPr>
      <w:r w:rsidRPr="00F16B61">
        <w:rPr>
          <w:rFonts w:ascii="Times New Roman" w:eastAsiaTheme="minorHAnsi" w:hAnsi="Times New Roman"/>
          <w:b/>
          <w:sz w:val="32"/>
          <w:szCs w:val="32"/>
          <w:lang w:val="es-ES" w:eastAsia="en-US"/>
        </w:rPr>
        <w:t>UNIVERSIDAD NACIONAL DE CAJAMARCA</w:t>
      </w:r>
    </w:p>
    <w:p w:rsidR="008B3C75" w:rsidRPr="00F16B61" w:rsidRDefault="008B3C75" w:rsidP="00F16B61">
      <w:pPr>
        <w:spacing w:after="160" w:line="360" w:lineRule="auto"/>
        <w:jc w:val="center"/>
        <w:rPr>
          <w:rFonts w:ascii="Times New Roman" w:eastAsiaTheme="minorHAnsi" w:hAnsi="Times New Roman"/>
          <w:b/>
          <w:sz w:val="32"/>
          <w:szCs w:val="32"/>
          <w:lang w:val="es-ES" w:eastAsia="en-US"/>
        </w:rPr>
      </w:pPr>
      <w:r w:rsidRPr="00F16B61">
        <w:rPr>
          <w:rFonts w:ascii="Times New Roman" w:eastAsiaTheme="minorHAnsi" w:hAnsi="Times New Roman"/>
          <w:b/>
          <w:sz w:val="32"/>
          <w:szCs w:val="32"/>
          <w:lang w:val="es-ES" w:eastAsia="en-US"/>
        </w:rPr>
        <w:t>FACULTAD DE INGENIERÍA</w:t>
      </w:r>
    </w:p>
    <w:p w:rsidR="00F16B61" w:rsidRPr="008D09A5" w:rsidRDefault="00F16B61" w:rsidP="00F16B61">
      <w:pPr>
        <w:spacing w:line="360" w:lineRule="auto"/>
        <w:jc w:val="center"/>
        <w:rPr>
          <w:rFonts w:ascii="Times New Roman" w:hAnsi="Times New Roman"/>
          <w:b/>
          <w:sz w:val="24"/>
          <w:szCs w:val="24"/>
          <w:lang w:val="es-ES"/>
        </w:rPr>
      </w:pPr>
      <w:r w:rsidRPr="008D09A5">
        <w:rPr>
          <w:rFonts w:ascii="Times New Roman" w:hAnsi="Times New Roman"/>
          <w:b/>
          <w:sz w:val="24"/>
          <w:szCs w:val="24"/>
          <w:lang w:val="es-ES"/>
        </w:rPr>
        <w:t xml:space="preserve">ESCUELA ACADÉMICO PROFESIONAL DE INGENIERÍA </w:t>
      </w:r>
      <w:r>
        <w:rPr>
          <w:rFonts w:ascii="Times New Roman" w:hAnsi="Times New Roman"/>
          <w:b/>
          <w:sz w:val="24"/>
          <w:szCs w:val="24"/>
          <w:lang w:val="es-ES"/>
        </w:rPr>
        <w:t>CIVIL</w:t>
      </w:r>
    </w:p>
    <w:p w:rsidR="008B3C75" w:rsidRPr="00F01AB2" w:rsidRDefault="008B3C75" w:rsidP="008B3C75">
      <w:pPr>
        <w:pStyle w:val="Textoindependiente2"/>
        <w:spacing w:line="240" w:lineRule="auto"/>
        <w:rPr>
          <w:rFonts w:ascii="Arial" w:hAnsi="Arial" w:cs="Arial"/>
          <w:b w:val="0"/>
          <w:spacing w:val="0"/>
          <w:sz w:val="22"/>
          <w:szCs w:val="22"/>
          <w14:shadow w14:blurRad="50800" w14:dist="38100" w14:dir="2700000" w14:sx="100000" w14:sy="100000" w14:kx="0" w14:ky="0" w14:algn="tl">
            <w14:srgbClr w14:val="000000">
              <w14:alpha w14:val="60000"/>
            </w14:srgbClr>
          </w14:shadow>
        </w:rPr>
      </w:pPr>
      <w:r>
        <w:rPr>
          <w:noProof/>
          <w:lang w:val="es-PE" w:eastAsia="es-PE"/>
        </w:rPr>
        <w:drawing>
          <wp:anchor distT="0" distB="0" distL="114300" distR="114300" simplePos="0" relativeHeight="251659264" behindDoc="0" locked="0" layoutInCell="1" allowOverlap="1" wp14:anchorId="567AF84A" wp14:editId="46942160">
            <wp:simplePos x="0" y="0"/>
            <wp:positionH relativeFrom="column">
              <wp:posOffset>2091690</wp:posOffset>
            </wp:positionH>
            <wp:positionV relativeFrom="paragraph">
              <wp:posOffset>121285</wp:posOffset>
            </wp:positionV>
            <wp:extent cx="1343025" cy="1876425"/>
            <wp:effectExtent l="0" t="0" r="9525" b="9525"/>
            <wp:wrapSquare wrapText="bothSides"/>
            <wp:docPr id="12" name="6 Imagen" descr="Abril 98UNC1"/>
            <wp:cNvGraphicFramePr/>
            <a:graphic xmlns:a="http://schemas.openxmlformats.org/drawingml/2006/main">
              <a:graphicData uri="http://schemas.openxmlformats.org/drawingml/2006/picture">
                <pic:pic xmlns:pic="http://schemas.openxmlformats.org/drawingml/2006/picture">
                  <pic:nvPicPr>
                    <pic:cNvPr id="7" name="6 Imagen" descr="Abril 98UNC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43025" cy="1876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8B3C75" w:rsidRPr="00F01AB2" w:rsidRDefault="008B3C75" w:rsidP="008B3C75">
      <w:pPr>
        <w:pStyle w:val="Textoindependiente2"/>
        <w:spacing w:line="240" w:lineRule="auto"/>
        <w:rPr>
          <w:rFonts w:ascii="Arial" w:hAnsi="Arial" w:cs="Arial"/>
          <w:b w:val="0"/>
          <w:spacing w:val="0"/>
          <w:sz w:val="22"/>
          <w:szCs w:val="22"/>
          <w14:shadow w14:blurRad="50800" w14:dist="38100" w14:dir="2700000" w14:sx="100000" w14:sy="100000" w14:kx="0" w14:ky="0" w14:algn="tl">
            <w14:srgbClr w14:val="000000">
              <w14:alpha w14:val="60000"/>
            </w14:srgbClr>
          </w14:shadow>
        </w:rPr>
      </w:pPr>
    </w:p>
    <w:p w:rsidR="008B3C75" w:rsidRPr="00F01AB2" w:rsidRDefault="008B3C75" w:rsidP="008B3C75">
      <w:pPr>
        <w:spacing w:line="480" w:lineRule="auto"/>
        <w:jc w:val="center"/>
        <w:rPr>
          <w:rFonts w:ascii="Arial" w:hAnsi="Arial" w:cs="Arial"/>
          <w:sz w:val="40"/>
        </w:rPr>
      </w:pPr>
    </w:p>
    <w:p w:rsidR="008B3C75" w:rsidRPr="00F01AB2" w:rsidRDefault="008B3C75" w:rsidP="008B3C75">
      <w:pPr>
        <w:pStyle w:val="Textoindependiente3"/>
        <w:tabs>
          <w:tab w:val="left" w:pos="3240"/>
        </w:tabs>
        <w:jc w:val="both"/>
        <w:rPr>
          <w:color w:val="auto"/>
        </w:rPr>
      </w:pPr>
    </w:p>
    <w:p w:rsidR="008B3C75" w:rsidRPr="00F01AB2" w:rsidRDefault="008B3C75" w:rsidP="008B3C75">
      <w:pPr>
        <w:pStyle w:val="Textoindependiente3"/>
        <w:tabs>
          <w:tab w:val="left" w:pos="3240"/>
        </w:tabs>
        <w:jc w:val="both"/>
        <w:rPr>
          <w:color w:val="auto"/>
        </w:rPr>
      </w:pPr>
    </w:p>
    <w:p w:rsidR="008B3C75" w:rsidRPr="00F01AB2" w:rsidRDefault="008B3C75" w:rsidP="008B3C75">
      <w:pPr>
        <w:pStyle w:val="Textoindependiente3"/>
        <w:tabs>
          <w:tab w:val="left" w:pos="3240"/>
        </w:tabs>
        <w:jc w:val="both"/>
        <w:rPr>
          <w:color w:val="auto"/>
        </w:rPr>
      </w:pPr>
    </w:p>
    <w:p w:rsidR="008B3C75" w:rsidRPr="00F01AB2" w:rsidRDefault="008B3C75" w:rsidP="008B3C75">
      <w:pPr>
        <w:pStyle w:val="Textoindependiente3"/>
        <w:tabs>
          <w:tab w:val="left" w:pos="3240"/>
        </w:tabs>
        <w:jc w:val="both"/>
        <w:rPr>
          <w:color w:val="auto"/>
        </w:rPr>
      </w:pPr>
    </w:p>
    <w:p w:rsidR="008B3C75" w:rsidRPr="00F01AB2" w:rsidRDefault="008B3C75" w:rsidP="008B3C75">
      <w:pPr>
        <w:pStyle w:val="Textoindependiente3"/>
        <w:tabs>
          <w:tab w:val="left" w:pos="3240"/>
        </w:tabs>
        <w:jc w:val="both"/>
        <w:rPr>
          <w:color w:val="auto"/>
        </w:rPr>
      </w:pPr>
    </w:p>
    <w:p w:rsidR="008B3C75" w:rsidRPr="00F01AB2" w:rsidRDefault="008B3C75" w:rsidP="008B3C75">
      <w:pPr>
        <w:pStyle w:val="Textoindependiente3"/>
        <w:tabs>
          <w:tab w:val="left" w:pos="3240"/>
        </w:tabs>
        <w:jc w:val="both"/>
        <w:rPr>
          <w:color w:val="auto"/>
        </w:rPr>
      </w:pPr>
    </w:p>
    <w:p w:rsidR="008B3C75" w:rsidRPr="00F01AB2" w:rsidRDefault="008B3C75" w:rsidP="008B3C75">
      <w:pPr>
        <w:pStyle w:val="Textoindependiente3"/>
        <w:tabs>
          <w:tab w:val="left" w:pos="3240"/>
        </w:tabs>
        <w:jc w:val="both"/>
        <w:rPr>
          <w:color w:val="auto"/>
          <w:sz w:val="4"/>
        </w:rPr>
      </w:pPr>
    </w:p>
    <w:p w:rsidR="00F16B61" w:rsidRPr="00F16B61" w:rsidRDefault="00F16B61" w:rsidP="00F16B61">
      <w:pPr>
        <w:spacing w:after="160" w:line="360" w:lineRule="auto"/>
        <w:jc w:val="center"/>
        <w:rPr>
          <w:rFonts w:ascii="Times New Roman" w:eastAsiaTheme="minorHAnsi" w:hAnsi="Times New Roman"/>
          <w:b/>
          <w:sz w:val="24"/>
          <w:szCs w:val="24"/>
          <w:lang w:val="es-ES" w:eastAsia="en-US"/>
        </w:rPr>
      </w:pPr>
      <w:r w:rsidRPr="00F16B61">
        <w:rPr>
          <w:rFonts w:ascii="Times New Roman" w:eastAsiaTheme="minorHAnsi" w:hAnsi="Times New Roman"/>
          <w:b/>
          <w:sz w:val="24"/>
          <w:szCs w:val="24"/>
          <w:lang w:val="es-ES" w:eastAsia="en-US"/>
        </w:rPr>
        <w:t>TESIS</w:t>
      </w:r>
    </w:p>
    <w:p w:rsidR="008B3C75" w:rsidRPr="00475CEC" w:rsidRDefault="008B3C75" w:rsidP="00475CEC">
      <w:pPr>
        <w:autoSpaceDE w:val="0"/>
        <w:autoSpaceDN w:val="0"/>
        <w:adjustRightInd w:val="0"/>
        <w:spacing w:after="0" w:line="360" w:lineRule="auto"/>
        <w:jc w:val="center"/>
        <w:rPr>
          <w:rFonts w:ascii="Times New Roman" w:eastAsiaTheme="minorHAnsi" w:hAnsi="Times New Roman"/>
          <w:b/>
          <w:sz w:val="24"/>
          <w:szCs w:val="24"/>
          <w:lang w:val="es-ES" w:eastAsia="en-US"/>
        </w:rPr>
      </w:pPr>
      <w:r w:rsidRPr="00475CEC">
        <w:rPr>
          <w:rFonts w:ascii="Times New Roman" w:eastAsiaTheme="minorHAnsi" w:hAnsi="Times New Roman"/>
          <w:b/>
          <w:sz w:val="24"/>
          <w:szCs w:val="24"/>
          <w:lang w:val="es-ES" w:eastAsia="en-US"/>
        </w:rPr>
        <w:t>“DOSIFICACIÓN DE POLÍMEROS CATIÓNICOS EN LOS PRE</w:t>
      </w:r>
      <w:r w:rsidR="006E1528" w:rsidRPr="00475CEC">
        <w:rPr>
          <w:rFonts w:ascii="Times New Roman" w:eastAsiaTheme="minorHAnsi" w:hAnsi="Times New Roman"/>
          <w:b/>
          <w:sz w:val="24"/>
          <w:szCs w:val="24"/>
          <w:lang w:val="es-ES" w:eastAsia="en-US"/>
        </w:rPr>
        <w:t>SEDI</w:t>
      </w:r>
      <w:r w:rsidRPr="00475CEC">
        <w:rPr>
          <w:rFonts w:ascii="Times New Roman" w:eastAsiaTheme="minorHAnsi" w:hAnsi="Times New Roman"/>
          <w:b/>
          <w:sz w:val="24"/>
          <w:szCs w:val="24"/>
          <w:lang w:val="es-ES" w:eastAsia="en-US"/>
        </w:rPr>
        <w:t>MENTADORES PARA DISMINUIR ALTAS TURBIEDADES CASO CAPTACIÓN - RÍO RONQUILLO – CIUDAD DE CAJAMARCA”</w:t>
      </w:r>
    </w:p>
    <w:p w:rsidR="008B3C75" w:rsidRPr="00F01AB2" w:rsidRDefault="008B3C75" w:rsidP="008B3C75">
      <w:pPr>
        <w:pStyle w:val="Textoindependiente3"/>
        <w:rPr>
          <w:color w:val="auto"/>
        </w:rPr>
      </w:pPr>
    </w:p>
    <w:p w:rsidR="008B3C75" w:rsidRPr="00F01AB2" w:rsidRDefault="008B3C75" w:rsidP="008B3C75">
      <w:pPr>
        <w:pStyle w:val="Textoindependiente3"/>
        <w:tabs>
          <w:tab w:val="left" w:pos="3000"/>
        </w:tabs>
        <w:ind w:hanging="3000"/>
        <w:jc w:val="both"/>
        <w:rPr>
          <w:color w:val="auto"/>
          <w:sz w:val="16"/>
          <w:szCs w:val="16"/>
          <w:lang w:val="es-ES"/>
        </w:rPr>
      </w:pPr>
    </w:p>
    <w:p w:rsidR="008B3C75" w:rsidRPr="00F01AB2" w:rsidRDefault="008B3C75" w:rsidP="008B3C75">
      <w:pPr>
        <w:pStyle w:val="Textoindependiente3"/>
        <w:tabs>
          <w:tab w:val="left" w:pos="3000"/>
        </w:tabs>
        <w:ind w:hanging="3000"/>
        <w:jc w:val="both"/>
        <w:rPr>
          <w:color w:val="auto"/>
          <w:sz w:val="16"/>
          <w:szCs w:val="16"/>
          <w:lang w:val="es-ES"/>
        </w:rPr>
      </w:pPr>
    </w:p>
    <w:p w:rsidR="008B3C75" w:rsidRPr="00475CEC" w:rsidRDefault="008B3C75" w:rsidP="00475CEC">
      <w:pPr>
        <w:spacing w:after="160" w:line="360" w:lineRule="auto"/>
        <w:jc w:val="center"/>
        <w:rPr>
          <w:rFonts w:ascii="Times New Roman" w:eastAsiaTheme="minorHAnsi" w:hAnsi="Times New Roman"/>
          <w:b/>
          <w:sz w:val="24"/>
          <w:szCs w:val="24"/>
          <w:lang w:val="es-ES" w:eastAsia="en-US"/>
        </w:rPr>
      </w:pPr>
      <w:r w:rsidRPr="00475CEC">
        <w:rPr>
          <w:rFonts w:ascii="Times New Roman" w:eastAsiaTheme="minorHAnsi" w:hAnsi="Times New Roman"/>
          <w:b/>
          <w:sz w:val="24"/>
          <w:szCs w:val="24"/>
          <w:lang w:val="es-ES" w:eastAsia="en-US"/>
        </w:rPr>
        <w:t>PARA OPTAR EL TÍTULO PROFESIONAL DE:</w:t>
      </w:r>
    </w:p>
    <w:p w:rsidR="008B3C75" w:rsidRPr="00475CEC" w:rsidRDefault="008B3C75" w:rsidP="00475CEC">
      <w:pPr>
        <w:spacing w:after="160" w:line="360" w:lineRule="auto"/>
        <w:jc w:val="center"/>
        <w:rPr>
          <w:rFonts w:ascii="Times New Roman" w:eastAsiaTheme="minorHAnsi" w:hAnsi="Times New Roman"/>
          <w:sz w:val="24"/>
          <w:szCs w:val="24"/>
          <w:lang w:val="es-ES" w:eastAsia="en-US"/>
        </w:rPr>
      </w:pPr>
      <w:r w:rsidRPr="00475CEC">
        <w:rPr>
          <w:rFonts w:ascii="Times New Roman" w:eastAsiaTheme="minorHAnsi" w:hAnsi="Times New Roman"/>
          <w:sz w:val="24"/>
          <w:szCs w:val="24"/>
          <w:lang w:val="es-ES" w:eastAsia="en-US"/>
        </w:rPr>
        <w:t>INGENIERO CIVIL</w:t>
      </w:r>
    </w:p>
    <w:p w:rsidR="008B3C75" w:rsidRPr="00F01AB2" w:rsidRDefault="008B3C75" w:rsidP="008B3C75">
      <w:pPr>
        <w:spacing w:after="0"/>
        <w:jc w:val="center"/>
        <w:rPr>
          <w:rFonts w:ascii="Arial" w:hAnsi="Arial" w:cs="Arial"/>
          <w:b/>
          <w:bCs/>
          <w:sz w:val="24"/>
          <w:szCs w:val="28"/>
          <w14:shadow w14:blurRad="50800" w14:dist="38100" w14:dir="2700000" w14:sx="100000" w14:sy="100000" w14:kx="0" w14:ky="0" w14:algn="tl">
            <w14:srgbClr w14:val="000000">
              <w14:alpha w14:val="60000"/>
            </w14:srgbClr>
          </w14:shadow>
        </w:rPr>
      </w:pPr>
    </w:p>
    <w:p w:rsidR="008B3C75" w:rsidRPr="00475CEC" w:rsidRDefault="00BC6E6C" w:rsidP="00475CEC">
      <w:pPr>
        <w:spacing w:after="160" w:line="360" w:lineRule="auto"/>
        <w:jc w:val="center"/>
        <w:rPr>
          <w:rFonts w:ascii="Times New Roman" w:eastAsiaTheme="minorHAnsi" w:hAnsi="Times New Roman"/>
          <w:b/>
          <w:sz w:val="24"/>
          <w:szCs w:val="24"/>
          <w:lang w:val="es-ES" w:eastAsia="en-US"/>
        </w:rPr>
      </w:pPr>
      <w:r w:rsidRPr="00475CEC">
        <w:rPr>
          <w:rFonts w:ascii="Times New Roman" w:eastAsiaTheme="minorHAnsi" w:hAnsi="Times New Roman"/>
          <w:b/>
          <w:sz w:val="24"/>
          <w:szCs w:val="24"/>
          <w:lang w:val="es-ES" w:eastAsia="en-US"/>
        </w:rPr>
        <w:t>Presentado por:</w:t>
      </w:r>
    </w:p>
    <w:p w:rsidR="008B3C75" w:rsidRPr="00475CEC" w:rsidRDefault="008B3C75" w:rsidP="00475CEC">
      <w:pPr>
        <w:spacing w:after="160" w:line="360" w:lineRule="auto"/>
        <w:jc w:val="center"/>
        <w:rPr>
          <w:rFonts w:ascii="Times New Roman" w:eastAsiaTheme="minorHAnsi" w:hAnsi="Times New Roman"/>
          <w:sz w:val="24"/>
          <w:szCs w:val="24"/>
          <w:lang w:val="es-ES" w:eastAsia="en-US"/>
        </w:rPr>
      </w:pPr>
      <w:r w:rsidRPr="00475CEC">
        <w:rPr>
          <w:rFonts w:ascii="Times New Roman" w:eastAsiaTheme="minorHAnsi" w:hAnsi="Times New Roman"/>
          <w:sz w:val="24"/>
          <w:szCs w:val="24"/>
          <w:lang w:val="es-ES" w:eastAsia="en-US"/>
        </w:rPr>
        <w:t>Bach. ANTONY JAVIER MEREGILDO SARMIENTO</w:t>
      </w:r>
    </w:p>
    <w:p w:rsidR="008B3C75" w:rsidRPr="00F01AB2" w:rsidRDefault="008B3C75" w:rsidP="008B3C75">
      <w:pPr>
        <w:pStyle w:val="NormalWeb"/>
        <w:spacing w:before="0" w:beforeAutospacing="0" w:after="0" w:afterAutospacing="0"/>
        <w:jc w:val="center"/>
        <w:rPr>
          <w:rFonts w:ascii="Arial" w:hAnsi="Arial" w:cs="Arial"/>
          <w:iCs/>
          <w:sz w:val="22"/>
        </w:rPr>
      </w:pPr>
    </w:p>
    <w:p w:rsidR="008B3C75" w:rsidRPr="00475CEC" w:rsidRDefault="00BC6E6C" w:rsidP="00475CEC">
      <w:pPr>
        <w:spacing w:after="160" w:line="360" w:lineRule="auto"/>
        <w:jc w:val="center"/>
        <w:rPr>
          <w:rFonts w:ascii="Times New Roman" w:eastAsiaTheme="minorHAnsi" w:hAnsi="Times New Roman"/>
          <w:b/>
          <w:sz w:val="24"/>
          <w:szCs w:val="24"/>
          <w:lang w:val="es-ES" w:eastAsia="en-US"/>
        </w:rPr>
      </w:pPr>
      <w:r w:rsidRPr="00475CEC">
        <w:rPr>
          <w:rFonts w:ascii="Times New Roman" w:eastAsiaTheme="minorHAnsi" w:hAnsi="Times New Roman"/>
          <w:b/>
          <w:sz w:val="24"/>
          <w:szCs w:val="24"/>
          <w:lang w:val="es-ES" w:eastAsia="en-US"/>
        </w:rPr>
        <w:t>Asesor:</w:t>
      </w:r>
    </w:p>
    <w:p w:rsidR="008B3C75" w:rsidRPr="00475CEC" w:rsidRDefault="00BC6E6C" w:rsidP="00475CEC">
      <w:pPr>
        <w:spacing w:after="160" w:line="360" w:lineRule="auto"/>
        <w:jc w:val="center"/>
        <w:rPr>
          <w:rFonts w:ascii="Times New Roman" w:eastAsiaTheme="minorHAnsi" w:hAnsi="Times New Roman"/>
          <w:sz w:val="24"/>
          <w:szCs w:val="24"/>
          <w:lang w:val="es-ES" w:eastAsia="en-US"/>
        </w:rPr>
      </w:pPr>
      <w:r>
        <w:rPr>
          <w:rFonts w:ascii="Times New Roman" w:eastAsiaTheme="minorHAnsi" w:hAnsi="Times New Roman"/>
          <w:sz w:val="24"/>
          <w:szCs w:val="24"/>
          <w:lang w:val="es-ES" w:eastAsia="en-US"/>
        </w:rPr>
        <w:t xml:space="preserve">M. Cs. </w:t>
      </w:r>
      <w:r w:rsidR="008B3C75" w:rsidRPr="00475CEC">
        <w:rPr>
          <w:rFonts w:ascii="Times New Roman" w:eastAsiaTheme="minorHAnsi" w:hAnsi="Times New Roman"/>
          <w:sz w:val="24"/>
          <w:szCs w:val="24"/>
          <w:lang w:val="es-ES" w:eastAsia="en-US"/>
        </w:rPr>
        <w:t xml:space="preserve">Ing. LUIS VÁSQUEZ </w:t>
      </w:r>
      <w:r w:rsidR="008870B2" w:rsidRPr="00475CEC">
        <w:rPr>
          <w:rFonts w:ascii="Times New Roman" w:eastAsiaTheme="minorHAnsi" w:hAnsi="Times New Roman"/>
          <w:sz w:val="24"/>
          <w:szCs w:val="24"/>
          <w:lang w:val="es-ES" w:eastAsia="en-US"/>
        </w:rPr>
        <w:t>RAMÍREZ</w:t>
      </w:r>
    </w:p>
    <w:p w:rsidR="00282974" w:rsidRPr="00475CEC" w:rsidRDefault="00282974" w:rsidP="00475CEC">
      <w:pPr>
        <w:spacing w:after="160" w:line="360" w:lineRule="auto"/>
        <w:jc w:val="center"/>
        <w:rPr>
          <w:rFonts w:ascii="Times New Roman" w:eastAsiaTheme="minorHAnsi" w:hAnsi="Times New Roman"/>
          <w:b/>
          <w:sz w:val="24"/>
          <w:szCs w:val="24"/>
          <w:lang w:val="es-ES" w:eastAsia="en-US"/>
        </w:rPr>
      </w:pPr>
      <w:r w:rsidRPr="00475CEC">
        <w:rPr>
          <w:rFonts w:ascii="Times New Roman" w:eastAsiaTheme="minorHAnsi" w:hAnsi="Times New Roman"/>
          <w:b/>
          <w:sz w:val="24"/>
          <w:szCs w:val="24"/>
          <w:lang w:val="es-ES" w:eastAsia="en-US"/>
        </w:rPr>
        <w:t>CAJAMARCA – PERÚ</w:t>
      </w:r>
    </w:p>
    <w:p w:rsidR="00282974" w:rsidRPr="00475CEC" w:rsidRDefault="000218F2" w:rsidP="00475CEC">
      <w:pPr>
        <w:spacing w:after="160" w:line="360" w:lineRule="auto"/>
        <w:jc w:val="center"/>
        <w:rPr>
          <w:rFonts w:ascii="Times New Roman" w:eastAsiaTheme="minorHAnsi" w:hAnsi="Times New Roman"/>
          <w:b/>
          <w:sz w:val="24"/>
          <w:szCs w:val="24"/>
          <w:lang w:val="es-ES" w:eastAsia="en-US"/>
        </w:rPr>
      </w:pPr>
      <w:r w:rsidRPr="00475CEC">
        <w:rPr>
          <w:rFonts w:ascii="Times New Roman" w:eastAsiaTheme="minorHAnsi" w:hAnsi="Times New Roman"/>
          <w:b/>
          <w:sz w:val="24"/>
          <w:szCs w:val="24"/>
          <w:lang w:val="es-ES" w:eastAsia="en-US"/>
        </w:rPr>
        <w:t>2018</w:t>
      </w:r>
    </w:p>
    <w:p w:rsidR="00282974" w:rsidRDefault="00282974">
      <w:pPr>
        <w:spacing w:after="160" w:line="259" w:lineRule="auto"/>
        <w:sectPr w:rsidR="00282974">
          <w:pgSz w:w="11906" w:h="16838"/>
          <w:pgMar w:top="1417" w:right="1701" w:bottom="1417" w:left="1701" w:header="708" w:footer="708" w:gutter="0"/>
          <w:cols w:space="708"/>
          <w:docGrid w:linePitch="360"/>
        </w:sectPr>
      </w:pPr>
      <w:r>
        <w:br w:type="page"/>
      </w:r>
    </w:p>
    <w:p w:rsidR="000C00FF" w:rsidRPr="006B3288" w:rsidRDefault="000C00FF" w:rsidP="00D653A8">
      <w:pPr>
        <w:pStyle w:val="Ttulo1"/>
        <w:rPr>
          <w:rFonts w:cs="Arial"/>
        </w:rPr>
      </w:pPr>
      <w:bookmarkStart w:id="0" w:name="_Toc519632909"/>
      <w:r w:rsidRPr="006B3288">
        <w:rPr>
          <w:rFonts w:cs="Arial"/>
        </w:rPr>
        <w:lastRenderedPageBreak/>
        <w:t>AGRADECIMIENTO</w:t>
      </w:r>
      <w:bookmarkEnd w:id="0"/>
    </w:p>
    <w:p w:rsidR="006B3288" w:rsidRDefault="006B3288">
      <w:pPr>
        <w:spacing w:after="160" w:line="259" w:lineRule="auto"/>
        <w:rPr>
          <w:rFonts w:ascii="Arial" w:hAnsi="Arial" w:cs="Arial"/>
        </w:rPr>
      </w:pPr>
    </w:p>
    <w:p w:rsidR="00E14D8D" w:rsidRDefault="00E14D8D" w:rsidP="00E14D8D">
      <w:pPr>
        <w:spacing w:after="160" w:line="360" w:lineRule="auto"/>
        <w:jc w:val="right"/>
        <w:rPr>
          <w:rFonts w:ascii="Arial" w:hAnsi="Arial" w:cs="Arial"/>
        </w:rPr>
      </w:pPr>
      <w:r>
        <w:rPr>
          <w:rFonts w:ascii="Arial" w:hAnsi="Arial" w:cs="Arial"/>
        </w:rPr>
        <w:t>A Dios.</w:t>
      </w:r>
    </w:p>
    <w:p w:rsidR="00E14D8D" w:rsidRDefault="00E14D8D" w:rsidP="00E14D8D">
      <w:pPr>
        <w:spacing w:after="160" w:line="360" w:lineRule="auto"/>
        <w:jc w:val="right"/>
        <w:rPr>
          <w:rFonts w:ascii="Arial" w:hAnsi="Arial" w:cs="Arial"/>
        </w:rPr>
      </w:pPr>
      <w:r>
        <w:rPr>
          <w:rFonts w:ascii="Arial" w:hAnsi="Arial" w:cs="Arial"/>
        </w:rPr>
        <w:t xml:space="preserve"> Por darme salud y bienestar para poder realizar esta investigación.</w:t>
      </w:r>
    </w:p>
    <w:p w:rsidR="00E14D8D" w:rsidRDefault="00E14D8D" w:rsidP="00E14D8D">
      <w:pPr>
        <w:spacing w:after="160" w:line="360" w:lineRule="auto"/>
        <w:jc w:val="right"/>
        <w:rPr>
          <w:rFonts w:ascii="Arial" w:hAnsi="Arial" w:cs="Arial"/>
        </w:rPr>
      </w:pPr>
    </w:p>
    <w:p w:rsidR="00E14D8D" w:rsidRDefault="00E14D8D" w:rsidP="00E14D8D">
      <w:pPr>
        <w:spacing w:after="160" w:line="360" w:lineRule="auto"/>
        <w:jc w:val="right"/>
        <w:rPr>
          <w:rFonts w:ascii="Arial" w:hAnsi="Arial" w:cs="Arial"/>
        </w:rPr>
      </w:pPr>
      <w:r>
        <w:rPr>
          <w:rFonts w:ascii="Arial" w:hAnsi="Arial" w:cs="Arial"/>
        </w:rPr>
        <w:t>A todos los técnicos e ingeni</w:t>
      </w:r>
      <w:bookmarkStart w:id="1" w:name="_GoBack"/>
      <w:bookmarkEnd w:id="1"/>
      <w:r>
        <w:rPr>
          <w:rFonts w:ascii="Arial" w:hAnsi="Arial" w:cs="Arial"/>
        </w:rPr>
        <w:t>eros de la EPS SEDACAJ SA</w:t>
      </w:r>
    </w:p>
    <w:p w:rsidR="00E14D8D" w:rsidRDefault="00E14D8D" w:rsidP="00E14D8D">
      <w:pPr>
        <w:spacing w:after="160" w:line="360" w:lineRule="auto"/>
        <w:jc w:val="right"/>
        <w:rPr>
          <w:rFonts w:ascii="Arial" w:hAnsi="Arial" w:cs="Arial"/>
        </w:rPr>
      </w:pPr>
      <w:r>
        <w:rPr>
          <w:rFonts w:ascii="Arial" w:hAnsi="Arial" w:cs="Arial"/>
        </w:rPr>
        <w:t xml:space="preserve"> Que me apoyaron para la realización de mi tesis. En especial al Técnico Pompa y a los ingenieros Chávez y Narro. Muchas gracias por su apoyo y enseñanzas.</w:t>
      </w:r>
    </w:p>
    <w:p w:rsidR="00E14D8D" w:rsidRDefault="00E14D8D" w:rsidP="00E14D8D">
      <w:pPr>
        <w:spacing w:after="160" w:line="360" w:lineRule="auto"/>
        <w:jc w:val="right"/>
        <w:rPr>
          <w:rFonts w:ascii="Arial" w:hAnsi="Arial" w:cs="Arial"/>
        </w:rPr>
      </w:pPr>
    </w:p>
    <w:p w:rsidR="00E14D8D" w:rsidRDefault="00E14D8D" w:rsidP="00E14D8D">
      <w:pPr>
        <w:spacing w:after="160" w:line="360" w:lineRule="auto"/>
        <w:jc w:val="right"/>
        <w:rPr>
          <w:rFonts w:ascii="Arial" w:hAnsi="Arial" w:cs="Arial"/>
        </w:rPr>
      </w:pPr>
      <w:r>
        <w:rPr>
          <w:rFonts w:ascii="Arial" w:hAnsi="Arial" w:cs="Arial"/>
        </w:rPr>
        <w:t>Al ingeniero Luis Vásquez Ramírez.</w:t>
      </w:r>
    </w:p>
    <w:p w:rsidR="00E14D8D" w:rsidRDefault="00E14D8D" w:rsidP="00E14D8D">
      <w:pPr>
        <w:spacing w:after="160" w:line="360" w:lineRule="auto"/>
        <w:jc w:val="right"/>
        <w:rPr>
          <w:rFonts w:ascii="Arial" w:hAnsi="Arial" w:cs="Arial"/>
        </w:rPr>
      </w:pPr>
      <w:r>
        <w:rPr>
          <w:rFonts w:ascii="Arial" w:hAnsi="Arial" w:cs="Arial"/>
        </w:rPr>
        <w:t xml:space="preserve">Por su apoyo incondicional en la ejecución y desarrollo de </w:t>
      </w:r>
      <w:r w:rsidR="00AF4FB4">
        <w:rPr>
          <w:rFonts w:ascii="Arial" w:hAnsi="Arial" w:cs="Arial"/>
        </w:rPr>
        <w:t>este</w:t>
      </w:r>
      <w:r>
        <w:rPr>
          <w:rFonts w:ascii="Arial" w:hAnsi="Arial" w:cs="Arial"/>
        </w:rPr>
        <w:t xml:space="preserve"> trabajo de investigación.</w:t>
      </w:r>
      <w:r w:rsidR="00C85571">
        <w:rPr>
          <w:rFonts w:ascii="Arial" w:hAnsi="Arial" w:cs="Arial"/>
        </w:rPr>
        <w:t xml:space="preserve"> </w:t>
      </w:r>
      <w:r>
        <w:rPr>
          <w:rFonts w:ascii="Arial" w:hAnsi="Arial" w:cs="Arial"/>
        </w:rPr>
        <w:t>Sin sus sugerencias este trabajo no habría llegado a buen nivel.</w:t>
      </w:r>
    </w:p>
    <w:p w:rsidR="00E14D8D" w:rsidRDefault="00E14D8D" w:rsidP="00E14D8D">
      <w:pPr>
        <w:spacing w:after="160" w:line="360" w:lineRule="auto"/>
        <w:jc w:val="right"/>
        <w:rPr>
          <w:rFonts w:ascii="Arial" w:hAnsi="Arial" w:cs="Arial"/>
        </w:rPr>
      </w:pPr>
    </w:p>
    <w:p w:rsidR="000C00FF" w:rsidRPr="006B3288" w:rsidRDefault="000C00FF" w:rsidP="006B3288">
      <w:pPr>
        <w:spacing w:after="160" w:line="259" w:lineRule="auto"/>
        <w:jc w:val="right"/>
        <w:rPr>
          <w:rFonts w:ascii="Arial" w:hAnsi="Arial" w:cs="Arial"/>
        </w:rPr>
      </w:pPr>
      <w:r w:rsidRPr="006B3288">
        <w:rPr>
          <w:rFonts w:ascii="Arial" w:hAnsi="Arial" w:cs="Arial"/>
        </w:rPr>
        <w:br w:type="page"/>
      </w:r>
    </w:p>
    <w:p w:rsidR="000C00FF" w:rsidRPr="006B3288" w:rsidRDefault="000C00FF" w:rsidP="00D653A8">
      <w:pPr>
        <w:pStyle w:val="Ttulo1"/>
        <w:rPr>
          <w:rFonts w:cs="Arial"/>
          <w:snapToGrid w:val="0"/>
        </w:rPr>
      </w:pPr>
      <w:bookmarkStart w:id="2" w:name="_Toc519632910"/>
      <w:r w:rsidRPr="006B3288">
        <w:rPr>
          <w:rFonts w:cs="Arial"/>
          <w:snapToGrid w:val="0"/>
        </w:rPr>
        <w:lastRenderedPageBreak/>
        <w:t>DEDICATORIA</w:t>
      </w:r>
      <w:bookmarkEnd w:id="2"/>
    </w:p>
    <w:p w:rsidR="006B3288" w:rsidRDefault="006B3288" w:rsidP="006B3288">
      <w:pPr>
        <w:spacing w:after="160" w:line="259" w:lineRule="auto"/>
        <w:jc w:val="right"/>
        <w:rPr>
          <w:rFonts w:ascii="Arial" w:hAnsi="Arial" w:cs="Arial"/>
          <w:iCs/>
          <w:snapToGrid w:val="0"/>
          <w:szCs w:val="24"/>
          <w:lang w:val="es-ES" w:eastAsia="es-ES"/>
        </w:rPr>
      </w:pPr>
    </w:p>
    <w:p w:rsidR="006B3288" w:rsidRDefault="006B3288" w:rsidP="006B3288">
      <w:pPr>
        <w:spacing w:after="160" w:line="259" w:lineRule="auto"/>
        <w:jc w:val="right"/>
        <w:rPr>
          <w:rFonts w:ascii="Arial" w:hAnsi="Arial" w:cs="Arial"/>
          <w:iCs/>
          <w:snapToGrid w:val="0"/>
          <w:szCs w:val="24"/>
          <w:lang w:val="es-ES" w:eastAsia="es-ES"/>
        </w:rPr>
      </w:pPr>
    </w:p>
    <w:p w:rsidR="006B3288" w:rsidRDefault="006B3288" w:rsidP="006B3288">
      <w:pPr>
        <w:spacing w:after="160" w:line="259" w:lineRule="auto"/>
        <w:jc w:val="right"/>
        <w:rPr>
          <w:rFonts w:ascii="Arial" w:hAnsi="Arial" w:cs="Arial"/>
          <w:iCs/>
          <w:snapToGrid w:val="0"/>
          <w:szCs w:val="24"/>
          <w:lang w:val="es-ES" w:eastAsia="es-ES"/>
        </w:rPr>
      </w:pPr>
    </w:p>
    <w:p w:rsidR="000C00FF" w:rsidRDefault="006B3288" w:rsidP="006B3288">
      <w:pPr>
        <w:spacing w:after="160" w:line="259" w:lineRule="auto"/>
        <w:jc w:val="right"/>
        <w:rPr>
          <w:rFonts w:ascii="Arial" w:hAnsi="Arial" w:cs="Arial"/>
          <w:iCs/>
          <w:snapToGrid w:val="0"/>
          <w:szCs w:val="24"/>
          <w:lang w:val="es-ES" w:eastAsia="es-ES"/>
        </w:rPr>
      </w:pPr>
      <w:r>
        <w:rPr>
          <w:rFonts w:ascii="Arial" w:hAnsi="Arial" w:cs="Arial"/>
          <w:iCs/>
          <w:snapToGrid w:val="0"/>
          <w:szCs w:val="24"/>
          <w:lang w:val="es-ES" w:eastAsia="es-ES"/>
        </w:rPr>
        <w:t>A mis padres, María Justa y Tomás.</w:t>
      </w:r>
    </w:p>
    <w:p w:rsidR="006B3288" w:rsidRDefault="006B3288" w:rsidP="006B3288">
      <w:pPr>
        <w:spacing w:after="160" w:line="259" w:lineRule="auto"/>
        <w:jc w:val="right"/>
        <w:rPr>
          <w:rFonts w:ascii="Arial" w:hAnsi="Arial" w:cs="Arial"/>
          <w:iCs/>
          <w:snapToGrid w:val="0"/>
          <w:szCs w:val="24"/>
          <w:lang w:val="es-ES" w:eastAsia="es-ES"/>
        </w:rPr>
      </w:pPr>
      <w:r>
        <w:rPr>
          <w:rFonts w:ascii="Arial" w:hAnsi="Arial" w:cs="Arial"/>
          <w:iCs/>
          <w:snapToGrid w:val="0"/>
          <w:szCs w:val="24"/>
          <w:lang w:val="es-ES" w:eastAsia="es-ES"/>
        </w:rPr>
        <w:t>Por sus enseñanzas, por mi educación y por la clase de persona que soy ahora.</w:t>
      </w:r>
    </w:p>
    <w:p w:rsidR="006B3288" w:rsidRDefault="006B3288" w:rsidP="006B3288">
      <w:pPr>
        <w:spacing w:after="160" w:line="259" w:lineRule="auto"/>
        <w:jc w:val="right"/>
        <w:rPr>
          <w:rFonts w:ascii="Arial" w:hAnsi="Arial" w:cs="Arial"/>
          <w:iCs/>
          <w:snapToGrid w:val="0"/>
          <w:szCs w:val="24"/>
          <w:lang w:val="es-ES" w:eastAsia="es-ES"/>
        </w:rPr>
      </w:pPr>
      <w:r>
        <w:rPr>
          <w:rFonts w:ascii="Arial" w:hAnsi="Arial" w:cs="Arial"/>
          <w:iCs/>
          <w:snapToGrid w:val="0"/>
          <w:szCs w:val="24"/>
          <w:lang w:val="es-ES" w:eastAsia="es-ES"/>
        </w:rPr>
        <w:t>Sin ustedes esto nunca habría sido posible.</w:t>
      </w:r>
    </w:p>
    <w:p w:rsidR="006B3288" w:rsidRDefault="006B3288" w:rsidP="006B3288">
      <w:pPr>
        <w:spacing w:after="160" w:line="259" w:lineRule="auto"/>
        <w:jc w:val="right"/>
        <w:rPr>
          <w:rFonts w:ascii="Arial" w:hAnsi="Arial" w:cs="Arial"/>
          <w:iCs/>
          <w:snapToGrid w:val="0"/>
          <w:szCs w:val="24"/>
          <w:lang w:val="es-ES" w:eastAsia="es-ES"/>
        </w:rPr>
      </w:pPr>
    </w:p>
    <w:p w:rsidR="006B3288" w:rsidRDefault="006B3288" w:rsidP="006B3288">
      <w:pPr>
        <w:spacing w:after="160" w:line="259" w:lineRule="auto"/>
        <w:jc w:val="right"/>
        <w:rPr>
          <w:rFonts w:ascii="Arial" w:hAnsi="Arial" w:cs="Arial"/>
          <w:iCs/>
          <w:snapToGrid w:val="0"/>
          <w:szCs w:val="24"/>
          <w:lang w:val="es-ES" w:eastAsia="es-ES"/>
        </w:rPr>
      </w:pPr>
      <w:r>
        <w:rPr>
          <w:rFonts w:ascii="Arial" w:hAnsi="Arial" w:cs="Arial"/>
          <w:iCs/>
          <w:snapToGrid w:val="0"/>
          <w:szCs w:val="24"/>
          <w:lang w:val="es-ES" w:eastAsia="es-ES"/>
        </w:rPr>
        <w:t xml:space="preserve">A mis hermanos, Patty y </w:t>
      </w:r>
      <w:proofErr w:type="spellStart"/>
      <w:r>
        <w:rPr>
          <w:rFonts w:ascii="Arial" w:hAnsi="Arial" w:cs="Arial"/>
          <w:iCs/>
          <w:snapToGrid w:val="0"/>
          <w:szCs w:val="24"/>
          <w:lang w:val="es-ES" w:eastAsia="es-ES"/>
        </w:rPr>
        <w:t>Jonel</w:t>
      </w:r>
      <w:proofErr w:type="spellEnd"/>
      <w:r>
        <w:rPr>
          <w:rFonts w:ascii="Arial" w:hAnsi="Arial" w:cs="Arial"/>
          <w:iCs/>
          <w:snapToGrid w:val="0"/>
          <w:szCs w:val="24"/>
          <w:lang w:val="es-ES" w:eastAsia="es-ES"/>
        </w:rPr>
        <w:t>.</w:t>
      </w:r>
    </w:p>
    <w:p w:rsidR="00E14D8D" w:rsidRDefault="006B3288" w:rsidP="006B3288">
      <w:pPr>
        <w:spacing w:after="160" w:line="259" w:lineRule="auto"/>
        <w:jc w:val="right"/>
        <w:rPr>
          <w:rFonts w:ascii="Arial" w:hAnsi="Arial" w:cs="Arial"/>
          <w:iCs/>
          <w:snapToGrid w:val="0"/>
          <w:szCs w:val="24"/>
          <w:lang w:val="es-ES" w:eastAsia="es-ES"/>
        </w:rPr>
      </w:pPr>
      <w:r>
        <w:rPr>
          <w:rFonts w:ascii="Arial" w:hAnsi="Arial" w:cs="Arial"/>
          <w:iCs/>
          <w:snapToGrid w:val="0"/>
          <w:szCs w:val="24"/>
          <w:lang w:val="es-ES" w:eastAsia="es-ES"/>
        </w:rPr>
        <w:t xml:space="preserve">Para ustedes que siempre confiaron en mí. </w:t>
      </w:r>
      <w:proofErr w:type="gramStart"/>
      <w:r>
        <w:rPr>
          <w:rFonts w:ascii="Arial" w:hAnsi="Arial" w:cs="Arial"/>
          <w:iCs/>
          <w:snapToGrid w:val="0"/>
          <w:szCs w:val="24"/>
          <w:lang w:val="es-ES" w:eastAsia="es-ES"/>
        </w:rPr>
        <w:t>Los amo</w:t>
      </w:r>
      <w:proofErr w:type="gramEnd"/>
      <w:r>
        <w:rPr>
          <w:rFonts w:ascii="Arial" w:hAnsi="Arial" w:cs="Arial"/>
          <w:iCs/>
          <w:snapToGrid w:val="0"/>
          <w:szCs w:val="24"/>
          <w:lang w:val="es-ES" w:eastAsia="es-ES"/>
        </w:rPr>
        <w:t xml:space="preserve"> demasiado.</w:t>
      </w:r>
    </w:p>
    <w:p w:rsidR="00A80683" w:rsidRDefault="00A80683" w:rsidP="006B3288">
      <w:pPr>
        <w:spacing w:after="160" w:line="259" w:lineRule="auto"/>
        <w:jc w:val="right"/>
        <w:rPr>
          <w:rFonts w:ascii="Arial" w:hAnsi="Arial" w:cs="Arial"/>
          <w:iCs/>
          <w:snapToGrid w:val="0"/>
          <w:szCs w:val="24"/>
          <w:lang w:val="es-ES" w:eastAsia="es-ES"/>
        </w:rPr>
      </w:pPr>
    </w:p>
    <w:p w:rsidR="00E14D8D" w:rsidRDefault="00E14D8D">
      <w:pPr>
        <w:spacing w:after="160" w:line="259" w:lineRule="auto"/>
        <w:rPr>
          <w:rFonts w:ascii="Arial" w:hAnsi="Arial" w:cs="Arial"/>
          <w:iCs/>
          <w:snapToGrid w:val="0"/>
          <w:szCs w:val="24"/>
          <w:lang w:val="es-ES" w:eastAsia="es-ES"/>
        </w:rPr>
      </w:pPr>
      <w:r>
        <w:rPr>
          <w:rFonts w:ascii="Arial" w:hAnsi="Arial" w:cs="Arial"/>
          <w:iCs/>
          <w:snapToGrid w:val="0"/>
          <w:szCs w:val="24"/>
          <w:lang w:val="es-ES" w:eastAsia="es-ES"/>
        </w:rPr>
        <w:br w:type="page"/>
      </w:r>
    </w:p>
    <w:p w:rsidR="0093479C" w:rsidRDefault="0093479C" w:rsidP="0093479C">
      <w:pPr>
        <w:pStyle w:val="Ttulo1"/>
        <w:rPr>
          <w:snapToGrid w:val="0"/>
          <w:lang w:val="es-ES" w:eastAsia="es-ES"/>
        </w:rPr>
      </w:pPr>
      <w:bookmarkStart w:id="3" w:name="_Toc519632911"/>
      <w:r>
        <w:rPr>
          <w:snapToGrid w:val="0"/>
          <w:lang w:val="es-ES" w:eastAsia="es-ES"/>
        </w:rPr>
        <w:lastRenderedPageBreak/>
        <w:t>CONTENIDO</w:t>
      </w:r>
      <w:bookmarkEnd w:id="3"/>
    </w:p>
    <w:sdt>
      <w:sdtPr>
        <w:rPr>
          <w:rFonts w:ascii="Arial" w:eastAsia="Times New Roman" w:hAnsi="Arial" w:cs="Arial"/>
          <w:color w:val="auto"/>
          <w:sz w:val="22"/>
          <w:szCs w:val="22"/>
          <w:lang w:val="es-ES"/>
        </w:rPr>
        <w:id w:val="605781891"/>
        <w:docPartObj>
          <w:docPartGallery w:val="Table of Contents"/>
          <w:docPartUnique/>
        </w:docPartObj>
      </w:sdtPr>
      <w:sdtEndPr>
        <w:rPr>
          <w:b/>
          <w:bCs/>
        </w:rPr>
      </w:sdtEndPr>
      <w:sdtContent>
        <w:p w:rsidR="00B92BF6" w:rsidRPr="00BF33E9" w:rsidRDefault="00B92BF6" w:rsidP="00BF33E9">
          <w:pPr>
            <w:pStyle w:val="TtuloTDC"/>
            <w:spacing w:line="360" w:lineRule="auto"/>
            <w:rPr>
              <w:rStyle w:val="Ttulo1Car"/>
              <w:rFonts w:cs="Arial"/>
              <w:color w:val="auto"/>
              <w:sz w:val="22"/>
              <w:szCs w:val="22"/>
            </w:rPr>
          </w:pPr>
        </w:p>
        <w:p w:rsidR="004D38F8" w:rsidRPr="004D38F8" w:rsidRDefault="00B92BF6">
          <w:pPr>
            <w:pStyle w:val="TDC1"/>
            <w:tabs>
              <w:tab w:val="right" w:leader="dot" w:pos="8494"/>
            </w:tabs>
            <w:rPr>
              <w:rFonts w:ascii="Arial" w:eastAsiaTheme="minorEastAsia" w:hAnsi="Arial" w:cs="Arial"/>
              <w:noProof/>
            </w:rPr>
          </w:pPr>
          <w:r w:rsidRPr="00BF33E9">
            <w:rPr>
              <w:rFonts w:ascii="Arial" w:hAnsi="Arial" w:cs="Arial"/>
            </w:rPr>
            <w:fldChar w:fldCharType="begin"/>
          </w:r>
          <w:r w:rsidRPr="00BF33E9">
            <w:rPr>
              <w:rFonts w:ascii="Arial" w:hAnsi="Arial" w:cs="Arial"/>
            </w:rPr>
            <w:instrText xml:space="preserve"> TOC \o "1-3" \h \z \u </w:instrText>
          </w:r>
          <w:r w:rsidRPr="00BF33E9">
            <w:rPr>
              <w:rFonts w:ascii="Arial" w:hAnsi="Arial" w:cs="Arial"/>
            </w:rPr>
            <w:fldChar w:fldCharType="separate"/>
          </w:r>
          <w:hyperlink w:anchor="_Toc519632909" w:history="1">
            <w:r w:rsidR="004D38F8" w:rsidRPr="004D38F8">
              <w:rPr>
                <w:rStyle w:val="Hipervnculo"/>
                <w:rFonts w:ascii="Arial" w:eastAsiaTheme="majorEastAsia" w:hAnsi="Arial" w:cs="Arial"/>
                <w:noProof/>
              </w:rPr>
              <w:t>AGRADECIMIENTO</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_Toc519632909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i</w:t>
            </w:r>
            <w:r w:rsidR="004D38F8" w:rsidRPr="004D38F8">
              <w:rPr>
                <w:rFonts w:ascii="Arial" w:hAnsi="Arial" w:cs="Arial"/>
                <w:noProof/>
                <w:webHidden/>
              </w:rPr>
              <w:fldChar w:fldCharType="end"/>
            </w:r>
          </w:hyperlink>
        </w:p>
        <w:p w:rsidR="004D38F8" w:rsidRPr="004D38F8" w:rsidRDefault="00DC290F">
          <w:pPr>
            <w:pStyle w:val="TDC1"/>
            <w:tabs>
              <w:tab w:val="right" w:leader="dot" w:pos="8494"/>
            </w:tabs>
            <w:rPr>
              <w:rFonts w:ascii="Arial" w:eastAsiaTheme="minorEastAsia" w:hAnsi="Arial" w:cs="Arial"/>
              <w:noProof/>
            </w:rPr>
          </w:pPr>
          <w:hyperlink w:anchor="_Toc519632910" w:history="1">
            <w:r w:rsidR="004D38F8" w:rsidRPr="004D38F8">
              <w:rPr>
                <w:rStyle w:val="Hipervnculo"/>
                <w:rFonts w:ascii="Arial" w:eastAsiaTheme="majorEastAsia" w:hAnsi="Arial" w:cs="Arial"/>
                <w:noProof/>
                <w:snapToGrid w:val="0"/>
              </w:rPr>
              <w:t>DEDICATORIA</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_Toc519632910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ii</w:t>
            </w:r>
            <w:r w:rsidR="004D38F8" w:rsidRPr="004D38F8">
              <w:rPr>
                <w:rFonts w:ascii="Arial" w:hAnsi="Arial" w:cs="Arial"/>
                <w:noProof/>
                <w:webHidden/>
              </w:rPr>
              <w:fldChar w:fldCharType="end"/>
            </w:r>
          </w:hyperlink>
        </w:p>
        <w:p w:rsidR="004D38F8" w:rsidRPr="004D38F8" w:rsidRDefault="00DC290F">
          <w:pPr>
            <w:pStyle w:val="TDC1"/>
            <w:tabs>
              <w:tab w:val="right" w:leader="dot" w:pos="8494"/>
            </w:tabs>
            <w:rPr>
              <w:rFonts w:ascii="Arial" w:eastAsiaTheme="minorEastAsia" w:hAnsi="Arial" w:cs="Arial"/>
              <w:noProof/>
            </w:rPr>
          </w:pPr>
          <w:hyperlink w:anchor="_Toc519632911" w:history="1">
            <w:r w:rsidR="004D38F8" w:rsidRPr="004D38F8">
              <w:rPr>
                <w:rStyle w:val="Hipervnculo"/>
                <w:rFonts w:ascii="Arial" w:eastAsiaTheme="majorEastAsia" w:hAnsi="Arial" w:cs="Arial"/>
                <w:noProof/>
                <w:snapToGrid w:val="0"/>
                <w:lang w:val="es-ES" w:eastAsia="es-ES"/>
              </w:rPr>
              <w:t>CONTENIDO</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_Toc519632911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iii</w:t>
            </w:r>
            <w:r w:rsidR="004D38F8" w:rsidRPr="004D38F8">
              <w:rPr>
                <w:rFonts w:ascii="Arial" w:hAnsi="Arial" w:cs="Arial"/>
                <w:noProof/>
                <w:webHidden/>
              </w:rPr>
              <w:fldChar w:fldCharType="end"/>
            </w:r>
          </w:hyperlink>
        </w:p>
        <w:p w:rsidR="004D38F8" w:rsidRPr="004D38F8" w:rsidRDefault="00DC290F">
          <w:pPr>
            <w:pStyle w:val="TDC1"/>
            <w:tabs>
              <w:tab w:val="right" w:leader="dot" w:pos="8494"/>
            </w:tabs>
            <w:rPr>
              <w:rFonts w:ascii="Arial" w:eastAsiaTheme="minorEastAsia" w:hAnsi="Arial" w:cs="Arial"/>
              <w:noProof/>
            </w:rPr>
          </w:pPr>
          <w:hyperlink w:anchor="_Toc519632912" w:history="1">
            <w:r w:rsidR="004D38F8" w:rsidRPr="004D38F8">
              <w:rPr>
                <w:rStyle w:val="Hipervnculo"/>
                <w:rFonts w:ascii="Arial" w:eastAsiaTheme="majorEastAsia" w:hAnsi="Arial" w:cs="Arial"/>
                <w:noProof/>
                <w:snapToGrid w:val="0"/>
                <w:lang w:val="es-ES" w:eastAsia="es-ES"/>
              </w:rPr>
              <w:t>ÍNDICE DE TABLAS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_Toc519632912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v</w:t>
            </w:r>
            <w:r w:rsidR="004D38F8" w:rsidRPr="004D38F8">
              <w:rPr>
                <w:rFonts w:ascii="Arial" w:hAnsi="Arial" w:cs="Arial"/>
                <w:noProof/>
                <w:webHidden/>
              </w:rPr>
              <w:fldChar w:fldCharType="end"/>
            </w:r>
          </w:hyperlink>
        </w:p>
        <w:p w:rsidR="004D38F8" w:rsidRPr="004D38F8" w:rsidRDefault="00DC290F">
          <w:pPr>
            <w:pStyle w:val="TDC1"/>
            <w:tabs>
              <w:tab w:val="right" w:leader="dot" w:pos="8494"/>
            </w:tabs>
            <w:rPr>
              <w:rFonts w:ascii="Arial" w:eastAsiaTheme="minorEastAsia" w:hAnsi="Arial" w:cs="Arial"/>
              <w:noProof/>
            </w:rPr>
          </w:pPr>
          <w:hyperlink w:anchor="_Toc519632913" w:history="1">
            <w:r w:rsidR="004D38F8" w:rsidRPr="004D38F8">
              <w:rPr>
                <w:rStyle w:val="Hipervnculo"/>
                <w:rFonts w:ascii="Arial" w:eastAsiaTheme="majorEastAsia" w:hAnsi="Arial" w:cs="Arial"/>
                <w:noProof/>
                <w:snapToGrid w:val="0"/>
                <w:lang w:val="es-ES" w:eastAsia="es-ES"/>
              </w:rPr>
              <w:t>INDICE DE FIGURAS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_Toc519632913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vi</w:t>
            </w:r>
            <w:r w:rsidR="004D38F8" w:rsidRPr="004D38F8">
              <w:rPr>
                <w:rFonts w:ascii="Arial" w:hAnsi="Arial" w:cs="Arial"/>
                <w:noProof/>
                <w:webHidden/>
              </w:rPr>
              <w:fldChar w:fldCharType="end"/>
            </w:r>
          </w:hyperlink>
        </w:p>
        <w:p w:rsidR="004D38F8" w:rsidRPr="004D38F8" w:rsidRDefault="00DC290F">
          <w:pPr>
            <w:pStyle w:val="TDC1"/>
            <w:tabs>
              <w:tab w:val="right" w:leader="dot" w:pos="8494"/>
            </w:tabs>
            <w:rPr>
              <w:rFonts w:ascii="Arial" w:eastAsiaTheme="minorEastAsia" w:hAnsi="Arial" w:cs="Arial"/>
              <w:noProof/>
            </w:rPr>
          </w:pPr>
          <w:hyperlink w:anchor="_Toc519632914" w:history="1">
            <w:r w:rsidR="004D38F8" w:rsidRPr="004D38F8">
              <w:rPr>
                <w:rStyle w:val="Hipervnculo"/>
                <w:rFonts w:ascii="Arial" w:eastAsiaTheme="majorEastAsia" w:hAnsi="Arial" w:cs="Arial"/>
                <w:noProof/>
              </w:rPr>
              <w:t>RESUMEN</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_Toc519632914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viii</w:t>
            </w:r>
            <w:r w:rsidR="004D38F8" w:rsidRPr="004D38F8">
              <w:rPr>
                <w:rFonts w:ascii="Arial" w:hAnsi="Arial" w:cs="Arial"/>
                <w:noProof/>
                <w:webHidden/>
              </w:rPr>
              <w:fldChar w:fldCharType="end"/>
            </w:r>
          </w:hyperlink>
        </w:p>
        <w:p w:rsidR="004D38F8" w:rsidRPr="004D38F8" w:rsidRDefault="00DC290F">
          <w:pPr>
            <w:pStyle w:val="TDC1"/>
            <w:tabs>
              <w:tab w:val="right" w:leader="dot" w:pos="8494"/>
            </w:tabs>
            <w:rPr>
              <w:rFonts w:ascii="Arial" w:eastAsiaTheme="minorEastAsia" w:hAnsi="Arial" w:cs="Arial"/>
              <w:noProof/>
            </w:rPr>
          </w:pPr>
          <w:hyperlink w:anchor="_Toc519632915" w:history="1">
            <w:r w:rsidR="004D38F8" w:rsidRPr="004D38F8">
              <w:rPr>
                <w:rStyle w:val="Hipervnculo"/>
                <w:rFonts w:ascii="Arial" w:eastAsiaTheme="majorEastAsia" w:hAnsi="Arial" w:cs="Arial"/>
                <w:noProof/>
                <w:lang w:val="en-US"/>
              </w:rPr>
              <w:t>ABSTRACT</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_Toc519632915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ix</w:t>
            </w:r>
            <w:r w:rsidR="004D38F8" w:rsidRPr="004D38F8">
              <w:rPr>
                <w:rFonts w:ascii="Arial" w:hAnsi="Arial" w:cs="Arial"/>
                <w:noProof/>
                <w:webHidden/>
              </w:rPr>
              <w:fldChar w:fldCharType="end"/>
            </w:r>
          </w:hyperlink>
        </w:p>
        <w:p w:rsidR="004D38F8" w:rsidRPr="004D38F8" w:rsidRDefault="00DC290F">
          <w:pPr>
            <w:pStyle w:val="TDC1"/>
            <w:tabs>
              <w:tab w:val="right" w:leader="dot" w:pos="8494"/>
            </w:tabs>
            <w:rPr>
              <w:rFonts w:ascii="Arial" w:eastAsiaTheme="minorEastAsia" w:hAnsi="Arial" w:cs="Arial"/>
              <w:noProof/>
            </w:rPr>
          </w:pPr>
          <w:hyperlink w:anchor="_Toc519632916" w:history="1">
            <w:r w:rsidR="004D38F8" w:rsidRPr="004D38F8">
              <w:rPr>
                <w:rStyle w:val="Hipervnculo"/>
                <w:rFonts w:ascii="Arial" w:eastAsiaTheme="majorEastAsia" w:hAnsi="Arial" w:cs="Arial"/>
                <w:noProof/>
              </w:rPr>
              <w:t>CAPÍTULO I. INTRODUCCIÓN</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_Toc519632916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10</w:t>
            </w:r>
            <w:r w:rsidR="004D38F8" w:rsidRPr="004D38F8">
              <w:rPr>
                <w:rFonts w:ascii="Arial" w:hAnsi="Arial" w:cs="Arial"/>
                <w:noProof/>
                <w:webHidden/>
              </w:rPr>
              <w:fldChar w:fldCharType="end"/>
            </w:r>
          </w:hyperlink>
        </w:p>
        <w:p w:rsidR="004D38F8" w:rsidRPr="004D38F8" w:rsidRDefault="00DC290F">
          <w:pPr>
            <w:pStyle w:val="TDC2"/>
            <w:tabs>
              <w:tab w:val="left" w:pos="880"/>
              <w:tab w:val="right" w:leader="dot" w:pos="8494"/>
            </w:tabs>
            <w:rPr>
              <w:rFonts w:ascii="Arial" w:eastAsiaTheme="minorEastAsia" w:hAnsi="Arial" w:cs="Arial"/>
              <w:noProof/>
            </w:rPr>
          </w:pPr>
          <w:hyperlink w:anchor="_Toc519632917" w:history="1">
            <w:r w:rsidR="004D38F8" w:rsidRPr="004D38F8">
              <w:rPr>
                <w:rStyle w:val="Hipervnculo"/>
                <w:rFonts w:ascii="Arial" w:eastAsiaTheme="majorEastAsia" w:hAnsi="Arial" w:cs="Arial"/>
                <w:noProof/>
              </w:rPr>
              <w:t>1.1.</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Formulación del Problema</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_Toc519632917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11</w:t>
            </w:r>
            <w:r w:rsidR="004D38F8" w:rsidRPr="004D38F8">
              <w:rPr>
                <w:rFonts w:ascii="Arial" w:hAnsi="Arial" w:cs="Arial"/>
                <w:noProof/>
                <w:webHidden/>
              </w:rPr>
              <w:fldChar w:fldCharType="end"/>
            </w:r>
          </w:hyperlink>
        </w:p>
        <w:p w:rsidR="004D38F8" w:rsidRPr="004D38F8" w:rsidRDefault="00DC290F">
          <w:pPr>
            <w:pStyle w:val="TDC2"/>
            <w:tabs>
              <w:tab w:val="left" w:pos="880"/>
              <w:tab w:val="right" w:leader="dot" w:pos="8494"/>
            </w:tabs>
            <w:rPr>
              <w:rFonts w:ascii="Arial" w:eastAsiaTheme="minorEastAsia" w:hAnsi="Arial" w:cs="Arial"/>
              <w:noProof/>
            </w:rPr>
          </w:pPr>
          <w:hyperlink w:anchor="_Toc519632918" w:history="1">
            <w:r w:rsidR="004D38F8" w:rsidRPr="004D38F8">
              <w:rPr>
                <w:rStyle w:val="Hipervnculo"/>
                <w:rFonts w:ascii="Arial" w:eastAsiaTheme="majorEastAsia" w:hAnsi="Arial" w:cs="Arial"/>
                <w:noProof/>
              </w:rPr>
              <w:t>1.2.</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Justificación de la Investigación</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_Toc519632918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11</w:t>
            </w:r>
            <w:r w:rsidR="004D38F8" w:rsidRPr="004D38F8">
              <w:rPr>
                <w:rFonts w:ascii="Arial" w:hAnsi="Arial" w:cs="Arial"/>
                <w:noProof/>
                <w:webHidden/>
              </w:rPr>
              <w:fldChar w:fldCharType="end"/>
            </w:r>
          </w:hyperlink>
        </w:p>
        <w:p w:rsidR="004D38F8" w:rsidRPr="004D38F8" w:rsidRDefault="00DC290F">
          <w:pPr>
            <w:pStyle w:val="TDC2"/>
            <w:tabs>
              <w:tab w:val="left" w:pos="880"/>
              <w:tab w:val="right" w:leader="dot" w:pos="8494"/>
            </w:tabs>
            <w:rPr>
              <w:rFonts w:ascii="Arial" w:eastAsiaTheme="minorEastAsia" w:hAnsi="Arial" w:cs="Arial"/>
              <w:noProof/>
            </w:rPr>
          </w:pPr>
          <w:hyperlink w:anchor="_Toc519632919" w:history="1">
            <w:r w:rsidR="004D38F8" w:rsidRPr="004D38F8">
              <w:rPr>
                <w:rStyle w:val="Hipervnculo"/>
                <w:rFonts w:ascii="Arial" w:eastAsiaTheme="majorEastAsia" w:hAnsi="Arial" w:cs="Arial"/>
                <w:noProof/>
              </w:rPr>
              <w:t>1.3.</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Alcances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_Toc519632919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11</w:t>
            </w:r>
            <w:r w:rsidR="004D38F8" w:rsidRPr="004D38F8">
              <w:rPr>
                <w:rFonts w:ascii="Arial" w:hAnsi="Arial" w:cs="Arial"/>
                <w:noProof/>
                <w:webHidden/>
              </w:rPr>
              <w:fldChar w:fldCharType="end"/>
            </w:r>
          </w:hyperlink>
        </w:p>
        <w:p w:rsidR="004D38F8" w:rsidRPr="004D38F8" w:rsidRDefault="00DC290F">
          <w:pPr>
            <w:pStyle w:val="TDC2"/>
            <w:tabs>
              <w:tab w:val="left" w:pos="880"/>
              <w:tab w:val="right" w:leader="dot" w:pos="8494"/>
            </w:tabs>
            <w:rPr>
              <w:rFonts w:ascii="Arial" w:eastAsiaTheme="minorEastAsia" w:hAnsi="Arial" w:cs="Arial"/>
              <w:noProof/>
            </w:rPr>
          </w:pPr>
          <w:hyperlink w:anchor="_Toc519632920" w:history="1">
            <w:r w:rsidR="004D38F8" w:rsidRPr="004D38F8">
              <w:rPr>
                <w:rStyle w:val="Hipervnculo"/>
                <w:rFonts w:ascii="Arial" w:eastAsiaTheme="majorEastAsia" w:hAnsi="Arial" w:cs="Arial"/>
                <w:noProof/>
              </w:rPr>
              <w:t>1.4.</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Objetivos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_Toc519632920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11</w:t>
            </w:r>
            <w:r w:rsidR="004D38F8" w:rsidRPr="004D38F8">
              <w:rPr>
                <w:rFonts w:ascii="Arial" w:hAnsi="Arial" w:cs="Arial"/>
                <w:noProof/>
                <w:webHidden/>
              </w:rPr>
              <w:fldChar w:fldCharType="end"/>
            </w:r>
          </w:hyperlink>
        </w:p>
        <w:p w:rsidR="004D38F8" w:rsidRPr="004D38F8" w:rsidRDefault="00DC290F">
          <w:pPr>
            <w:pStyle w:val="TDC3"/>
            <w:tabs>
              <w:tab w:val="left" w:pos="880"/>
              <w:tab w:val="right" w:leader="dot" w:pos="8494"/>
            </w:tabs>
            <w:rPr>
              <w:rFonts w:ascii="Arial" w:eastAsiaTheme="minorEastAsia" w:hAnsi="Arial" w:cs="Arial"/>
              <w:noProof/>
            </w:rPr>
          </w:pPr>
          <w:hyperlink w:anchor="_Toc519632921" w:history="1">
            <w:r w:rsidR="004D38F8" w:rsidRPr="004D38F8">
              <w:rPr>
                <w:rStyle w:val="Hipervnculo"/>
                <w:rFonts w:ascii="Arial" w:eastAsiaTheme="majorEastAsia" w:hAnsi="Arial" w:cs="Arial"/>
                <w:noProof/>
              </w:rPr>
              <w:t>a)</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Objetivo General</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_Toc519632921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11</w:t>
            </w:r>
            <w:r w:rsidR="004D38F8" w:rsidRPr="004D38F8">
              <w:rPr>
                <w:rFonts w:ascii="Arial" w:hAnsi="Arial" w:cs="Arial"/>
                <w:noProof/>
                <w:webHidden/>
              </w:rPr>
              <w:fldChar w:fldCharType="end"/>
            </w:r>
          </w:hyperlink>
        </w:p>
        <w:p w:rsidR="004D38F8" w:rsidRPr="004D38F8" w:rsidRDefault="00DC290F">
          <w:pPr>
            <w:pStyle w:val="TDC3"/>
            <w:tabs>
              <w:tab w:val="left" w:pos="880"/>
              <w:tab w:val="right" w:leader="dot" w:pos="8494"/>
            </w:tabs>
            <w:rPr>
              <w:rFonts w:ascii="Arial" w:eastAsiaTheme="minorEastAsia" w:hAnsi="Arial" w:cs="Arial"/>
              <w:noProof/>
            </w:rPr>
          </w:pPr>
          <w:hyperlink w:anchor="_Toc519632922" w:history="1">
            <w:r w:rsidR="004D38F8" w:rsidRPr="004D38F8">
              <w:rPr>
                <w:rStyle w:val="Hipervnculo"/>
                <w:rFonts w:ascii="Arial" w:eastAsiaTheme="majorEastAsia" w:hAnsi="Arial" w:cs="Arial"/>
                <w:noProof/>
              </w:rPr>
              <w:t>b)</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Objetivos Específicos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_Toc519632922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11</w:t>
            </w:r>
            <w:r w:rsidR="004D38F8" w:rsidRPr="004D38F8">
              <w:rPr>
                <w:rFonts w:ascii="Arial" w:hAnsi="Arial" w:cs="Arial"/>
                <w:noProof/>
                <w:webHidden/>
              </w:rPr>
              <w:fldChar w:fldCharType="end"/>
            </w:r>
          </w:hyperlink>
        </w:p>
        <w:p w:rsidR="004D38F8" w:rsidRPr="004D38F8" w:rsidRDefault="00DC290F">
          <w:pPr>
            <w:pStyle w:val="TDC1"/>
            <w:tabs>
              <w:tab w:val="right" w:leader="dot" w:pos="8494"/>
            </w:tabs>
            <w:rPr>
              <w:rFonts w:ascii="Arial" w:eastAsiaTheme="minorEastAsia" w:hAnsi="Arial" w:cs="Arial"/>
              <w:noProof/>
            </w:rPr>
          </w:pPr>
          <w:hyperlink w:anchor="_Toc519632923" w:history="1">
            <w:r w:rsidR="004D38F8" w:rsidRPr="004D38F8">
              <w:rPr>
                <w:rStyle w:val="Hipervnculo"/>
                <w:rFonts w:ascii="Arial" w:eastAsiaTheme="majorEastAsia" w:hAnsi="Arial" w:cs="Arial"/>
                <w:noProof/>
              </w:rPr>
              <w:t>CAPÍTULO II. MARCO TEÓRICO</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_Toc519632923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12</w:t>
            </w:r>
            <w:r w:rsidR="004D38F8" w:rsidRPr="004D38F8">
              <w:rPr>
                <w:rFonts w:ascii="Arial" w:hAnsi="Arial" w:cs="Arial"/>
                <w:noProof/>
                <w:webHidden/>
              </w:rPr>
              <w:fldChar w:fldCharType="end"/>
            </w:r>
          </w:hyperlink>
        </w:p>
        <w:p w:rsidR="004D38F8" w:rsidRPr="004D38F8" w:rsidRDefault="00DC290F">
          <w:pPr>
            <w:pStyle w:val="TDC2"/>
            <w:tabs>
              <w:tab w:val="left" w:pos="880"/>
              <w:tab w:val="right" w:leader="dot" w:pos="8494"/>
            </w:tabs>
            <w:rPr>
              <w:rFonts w:ascii="Arial" w:eastAsiaTheme="minorEastAsia" w:hAnsi="Arial" w:cs="Arial"/>
              <w:noProof/>
            </w:rPr>
          </w:pPr>
          <w:hyperlink w:anchor="_Toc519632925" w:history="1">
            <w:r w:rsidR="004D38F8" w:rsidRPr="004D38F8">
              <w:rPr>
                <w:rStyle w:val="Hipervnculo"/>
                <w:rFonts w:ascii="Arial" w:eastAsiaTheme="majorEastAsia" w:hAnsi="Arial" w:cs="Arial"/>
                <w:noProof/>
              </w:rPr>
              <w:t>2.1.</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Bases Teóricas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_Toc519632925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12</w:t>
            </w:r>
            <w:r w:rsidR="004D38F8" w:rsidRPr="004D38F8">
              <w:rPr>
                <w:rFonts w:ascii="Arial" w:hAnsi="Arial" w:cs="Arial"/>
                <w:noProof/>
                <w:webHidden/>
              </w:rPr>
              <w:fldChar w:fldCharType="end"/>
            </w:r>
          </w:hyperlink>
        </w:p>
        <w:p w:rsidR="004D38F8" w:rsidRPr="004D38F8" w:rsidRDefault="00DC290F">
          <w:pPr>
            <w:pStyle w:val="TDC3"/>
            <w:tabs>
              <w:tab w:val="left" w:pos="880"/>
              <w:tab w:val="right" w:leader="dot" w:pos="8494"/>
            </w:tabs>
            <w:rPr>
              <w:rFonts w:ascii="Arial" w:eastAsiaTheme="minorEastAsia" w:hAnsi="Arial" w:cs="Arial"/>
              <w:noProof/>
            </w:rPr>
          </w:pPr>
          <w:hyperlink w:anchor="_Toc519632926" w:history="1">
            <w:r w:rsidR="004D38F8" w:rsidRPr="004D38F8">
              <w:rPr>
                <w:rStyle w:val="Hipervnculo"/>
                <w:rFonts w:ascii="Arial" w:eastAsiaTheme="majorEastAsia" w:hAnsi="Arial" w:cs="Arial"/>
                <w:noProof/>
              </w:rPr>
              <w:t>a)</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Turbiedad o Turbidez</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_Toc519632926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12</w:t>
            </w:r>
            <w:r w:rsidR="004D38F8" w:rsidRPr="004D38F8">
              <w:rPr>
                <w:rFonts w:ascii="Arial" w:hAnsi="Arial" w:cs="Arial"/>
                <w:noProof/>
                <w:webHidden/>
              </w:rPr>
              <w:fldChar w:fldCharType="end"/>
            </w:r>
          </w:hyperlink>
        </w:p>
        <w:p w:rsidR="004D38F8" w:rsidRPr="004D38F8" w:rsidRDefault="00DC290F">
          <w:pPr>
            <w:pStyle w:val="TDC3"/>
            <w:tabs>
              <w:tab w:val="left" w:pos="880"/>
              <w:tab w:val="right" w:leader="dot" w:pos="8494"/>
            </w:tabs>
            <w:rPr>
              <w:rFonts w:ascii="Arial" w:eastAsiaTheme="minorEastAsia" w:hAnsi="Arial" w:cs="Arial"/>
              <w:noProof/>
            </w:rPr>
          </w:pPr>
          <w:hyperlink w:anchor="_Toc519632927" w:history="1">
            <w:r w:rsidR="004D38F8" w:rsidRPr="004D38F8">
              <w:rPr>
                <w:rStyle w:val="Hipervnculo"/>
                <w:rFonts w:ascii="Arial" w:eastAsiaTheme="majorEastAsia" w:hAnsi="Arial" w:cs="Arial"/>
                <w:noProof/>
              </w:rPr>
              <w:t>b)</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Partículas en Suspensión</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_Toc519632927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14</w:t>
            </w:r>
            <w:r w:rsidR="004D38F8" w:rsidRPr="004D38F8">
              <w:rPr>
                <w:rFonts w:ascii="Arial" w:hAnsi="Arial" w:cs="Arial"/>
                <w:noProof/>
                <w:webHidden/>
              </w:rPr>
              <w:fldChar w:fldCharType="end"/>
            </w:r>
          </w:hyperlink>
        </w:p>
        <w:p w:rsidR="004D38F8" w:rsidRPr="004D38F8" w:rsidRDefault="00DC290F">
          <w:pPr>
            <w:pStyle w:val="TDC3"/>
            <w:tabs>
              <w:tab w:val="left" w:pos="880"/>
              <w:tab w:val="right" w:leader="dot" w:pos="8494"/>
            </w:tabs>
            <w:rPr>
              <w:rFonts w:ascii="Arial" w:eastAsiaTheme="minorEastAsia" w:hAnsi="Arial" w:cs="Arial"/>
              <w:noProof/>
            </w:rPr>
          </w:pPr>
          <w:hyperlink w:anchor="_Toc519632928" w:history="1">
            <w:r w:rsidR="004D38F8" w:rsidRPr="004D38F8">
              <w:rPr>
                <w:rStyle w:val="Hipervnculo"/>
                <w:rFonts w:ascii="Arial" w:eastAsiaTheme="majorEastAsia" w:hAnsi="Arial" w:cs="Arial"/>
                <w:noProof/>
              </w:rPr>
              <w:t>c)</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Coagulación / Floculación</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_Toc519632928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17</w:t>
            </w:r>
            <w:r w:rsidR="004D38F8" w:rsidRPr="004D38F8">
              <w:rPr>
                <w:rFonts w:ascii="Arial" w:hAnsi="Arial" w:cs="Arial"/>
                <w:noProof/>
                <w:webHidden/>
              </w:rPr>
              <w:fldChar w:fldCharType="end"/>
            </w:r>
          </w:hyperlink>
        </w:p>
        <w:p w:rsidR="004D38F8" w:rsidRPr="004D38F8" w:rsidRDefault="00DC290F">
          <w:pPr>
            <w:pStyle w:val="TDC3"/>
            <w:tabs>
              <w:tab w:val="left" w:pos="880"/>
              <w:tab w:val="right" w:leader="dot" w:pos="8494"/>
            </w:tabs>
            <w:rPr>
              <w:rFonts w:ascii="Arial" w:eastAsiaTheme="minorEastAsia" w:hAnsi="Arial" w:cs="Arial"/>
              <w:noProof/>
            </w:rPr>
          </w:pPr>
          <w:hyperlink w:anchor="_Toc519632929" w:history="1">
            <w:r w:rsidR="004D38F8" w:rsidRPr="004D38F8">
              <w:rPr>
                <w:rStyle w:val="Hipervnculo"/>
                <w:rFonts w:ascii="Arial" w:eastAsiaTheme="majorEastAsia" w:hAnsi="Arial" w:cs="Arial"/>
                <w:noProof/>
              </w:rPr>
              <w:t>d)</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Polímeros Catiónicos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_Toc519632929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20</w:t>
            </w:r>
            <w:r w:rsidR="004D38F8" w:rsidRPr="004D38F8">
              <w:rPr>
                <w:rFonts w:ascii="Arial" w:hAnsi="Arial" w:cs="Arial"/>
                <w:noProof/>
                <w:webHidden/>
              </w:rPr>
              <w:fldChar w:fldCharType="end"/>
            </w:r>
          </w:hyperlink>
        </w:p>
        <w:p w:rsidR="004D38F8" w:rsidRPr="004D38F8" w:rsidRDefault="00DC290F">
          <w:pPr>
            <w:pStyle w:val="TDC3"/>
            <w:tabs>
              <w:tab w:val="left" w:pos="880"/>
              <w:tab w:val="right" w:leader="dot" w:pos="8494"/>
            </w:tabs>
            <w:rPr>
              <w:rFonts w:ascii="Arial" w:eastAsiaTheme="minorEastAsia" w:hAnsi="Arial" w:cs="Arial"/>
              <w:noProof/>
            </w:rPr>
          </w:pPr>
          <w:hyperlink w:anchor="_Toc519632930" w:history="1">
            <w:r w:rsidR="004D38F8" w:rsidRPr="004D38F8">
              <w:rPr>
                <w:rStyle w:val="Hipervnculo"/>
                <w:rFonts w:ascii="Arial" w:eastAsiaTheme="majorEastAsia" w:hAnsi="Arial" w:cs="Arial"/>
                <w:noProof/>
              </w:rPr>
              <w:t>e)</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Concentración Química</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_Toc519632930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22</w:t>
            </w:r>
            <w:r w:rsidR="004D38F8" w:rsidRPr="004D38F8">
              <w:rPr>
                <w:rFonts w:ascii="Arial" w:hAnsi="Arial" w:cs="Arial"/>
                <w:noProof/>
                <w:webHidden/>
              </w:rPr>
              <w:fldChar w:fldCharType="end"/>
            </w:r>
          </w:hyperlink>
        </w:p>
        <w:p w:rsidR="004D38F8" w:rsidRPr="004D38F8" w:rsidRDefault="00DC290F">
          <w:pPr>
            <w:pStyle w:val="TDC3"/>
            <w:tabs>
              <w:tab w:val="left" w:pos="880"/>
              <w:tab w:val="right" w:leader="dot" w:pos="8494"/>
            </w:tabs>
            <w:rPr>
              <w:rFonts w:ascii="Arial" w:eastAsiaTheme="minorEastAsia" w:hAnsi="Arial" w:cs="Arial"/>
              <w:noProof/>
            </w:rPr>
          </w:pPr>
          <w:hyperlink w:anchor="_Toc519632931" w:history="1">
            <w:r w:rsidR="004D38F8" w:rsidRPr="004D38F8">
              <w:rPr>
                <w:rStyle w:val="Hipervnculo"/>
                <w:rFonts w:ascii="Arial" w:eastAsiaTheme="majorEastAsia" w:hAnsi="Arial" w:cs="Arial"/>
                <w:noProof/>
              </w:rPr>
              <w:t>f)</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Prueba De Jarras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_Toc519632931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23</w:t>
            </w:r>
            <w:r w:rsidR="004D38F8" w:rsidRPr="004D38F8">
              <w:rPr>
                <w:rFonts w:ascii="Arial" w:hAnsi="Arial" w:cs="Arial"/>
                <w:noProof/>
                <w:webHidden/>
              </w:rPr>
              <w:fldChar w:fldCharType="end"/>
            </w:r>
          </w:hyperlink>
        </w:p>
        <w:p w:rsidR="004D38F8" w:rsidRPr="004D38F8" w:rsidRDefault="00DC290F">
          <w:pPr>
            <w:pStyle w:val="TDC3"/>
            <w:tabs>
              <w:tab w:val="left" w:pos="880"/>
              <w:tab w:val="right" w:leader="dot" w:pos="8494"/>
            </w:tabs>
            <w:rPr>
              <w:rFonts w:ascii="Arial" w:eastAsiaTheme="minorEastAsia" w:hAnsi="Arial" w:cs="Arial"/>
              <w:noProof/>
            </w:rPr>
          </w:pPr>
          <w:hyperlink w:anchor="_Toc519632932" w:history="1">
            <w:r w:rsidR="004D38F8" w:rsidRPr="004D38F8">
              <w:rPr>
                <w:rStyle w:val="Hipervnculo"/>
                <w:rFonts w:ascii="Arial" w:eastAsiaTheme="majorEastAsia" w:hAnsi="Arial" w:cs="Arial"/>
                <w:noProof/>
              </w:rPr>
              <w:t>g)</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EPS SEDACAJ S.A.</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_Toc519632932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24</w:t>
            </w:r>
            <w:r w:rsidR="004D38F8" w:rsidRPr="004D38F8">
              <w:rPr>
                <w:rFonts w:ascii="Arial" w:hAnsi="Arial" w:cs="Arial"/>
                <w:noProof/>
                <w:webHidden/>
              </w:rPr>
              <w:fldChar w:fldCharType="end"/>
            </w:r>
          </w:hyperlink>
        </w:p>
        <w:p w:rsidR="004D38F8" w:rsidRPr="004D38F8" w:rsidRDefault="00DC290F">
          <w:pPr>
            <w:pStyle w:val="TDC3"/>
            <w:tabs>
              <w:tab w:val="left" w:pos="880"/>
              <w:tab w:val="right" w:leader="dot" w:pos="8494"/>
            </w:tabs>
            <w:rPr>
              <w:rFonts w:ascii="Arial" w:eastAsiaTheme="minorEastAsia" w:hAnsi="Arial" w:cs="Arial"/>
              <w:noProof/>
            </w:rPr>
          </w:pPr>
          <w:hyperlink w:anchor="_Toc519632933" w:history="1">
            <w:r w:rsidR="004D38F8" w:rsidRPr="004D38F8">
              <w:rPr>
                <w:rStyle w:val="Hipervnculo"/>
                <w:rFonts w:ascii="Arial" w:eastAsiaTheme="majorEastAsia" w:hAnsi="Arial" w:cs="Arial"/>
                <w:noProof/>
              </w:rPr>
              <w:t>h)</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Captación Río Ronquillo</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_Toc519632933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24</w:t>
            </w:r>
            <w:r w:rsidR="004D38F8" w:rsidRPr="004D38F8">
              <w:rPr>
                <w:rFonts w:ascii="Arial" w:hAnsi="Arial" w:cs="Arial"/>
                <w:noProof/>
                <w:webHidden/>
              </w:rPr>
              <w:fldChar w:fldCharType="end"/>
            </w:r>
          </w:hyperlink>
        </w:p>
        <w:p w:rsidR="004D38F8" w:rsidRPr="004D38F8" w:rsidRDefault="00DC290F">
          <w:pPr>
            <w:pStyle w:val="TDC2"/>
            <w:tabs>
              <w:tab w:val="left" w:pos="880"/>
              <w:tab w:val="right" w:leader="dot" w:pos="8494"/>
            </w:tabs>
            <w:rPr>
              <w:rFonts w:ascii="Arial" w:eastAsiaTheme="minorEastAsia" w:hAnsi="Arial" w:cs="Arial"/>
              <w:noProof/>
            </w:rPr>
          </w:pPr>
          <w:hyperlink w:anchor="_Toc519632934" w:history="1">
            <w:r w:rsidR="004D38F8" w:rsidRPr="004D38F8">
              <w:rPr>
                <w:rStyle w:val="Hipervnculo"/>
                <w:rFonts w:ascii="Arial" w:eastAsiaTheme="majorEastAsia" w:hAnsi="Arial" w:cs="Arial"/>
                <w:noProof/>
              </w:rPr>
              <w:t>2.2.</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DEFINICIÓN DE TÉRMINOS BÁSICOS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_Toc519632934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25</w:t>
            </w:r>
            <w:r w:rsidR="004D38F8" w:rsidRPr="004D38F8">
              <w:rPr>
                <w:rFonts w:ascii="Arial" w:hAnsi="Arial" w:cs="Arial"/>
                <w:noProof/>
                <w:webHidden/>
              </w:rPr>
              <w:fldChar w:fldCharType="end"/>
            </w:r>
          </w:hyperlink>
        </w:p>
        <w:p w:rsidR="004D38F8" w:rsidRPr="004D38F8" w:rsidRDefault="00DC290F">
          <w:pPr>
            <w:pStyle w:val="TDC1"/>
            <w:tabs>
              <w:tab w:val="right" w:leader="dot" w:pos="8494"/>
            </w:tabs>
            <w:rPr>
              <w:rFonts w:ascii="Arial" w:eastAsiaTheme="minorEastAsia" w:hAnsi="Arial" w:cs="Arial"/>
              <w:noProof/>
            </w:rPr>
          </w:pPr>
          <w:hyperlink w:anchor="_Toc519632935" w:history="1">
            <w:r w:rsidR="004D38F8" w:rsidRPr="004D38F8">
              <w:rPr>
                <w:rStyle w:val="Hipervnculo"/>
                <w:rFonts w:ascii="Arial" w:eastAsiaTheme="majorEastAsia" w:hAnsi="Arial" w:cs="Arial"/>
                <w:noProof/>
              </w:rPr>
              <w:t>CAPÍTULO III. MATERIALES Y MÉTODOS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_Toc519632935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27</w:t>
            </w:r>
            <w:r w:rsidR="004D38F8" w:rsidRPr="004D38F8">
              <w:rPr>
                <w:rFonts w:ascii="Arial" w:hAnsi="Arial" w:cs="Arial"/>
                <w:noProof/>
                <w:webHidden/>
              </w:rPr>
              <w:fldChar w:fldCharType="end"/>
            </w:r>
          </w:hyperlink>
        </w:p>
        <w:p w:rsidR="004D38F8" w:rsidRPr="004D38F8" w:rsidRDefault="00DC290F">
          <w:pPr>
            <w:pStyle w:val="TDC2"/>
            <w:tabs>
              <w:tab w:val="left" w:pos="880"/>
              <w:tab w:val="right" w:leader="dot" w:pos="8494"/>
            </w:tabs>
            <w:rPr>
              <w:rFonts w:ascii="Arial" w:eastAsiaTheme="minorEastAsia" w:hAnsi="Arial" w:cs="Arial"/>
              <w:noProof/>
            </w:rPr>
          </w:pPr>
          <w:hyperlink w:anchor="_Toc519632937" w:history="1">
            <w:r w:rsidR="004D38F8" w:rsidRPr="004D38F8">
              <w:rPr>
                <w:rStyle w:val="Hipervnculo"/>
                <w:rFonts w:ascii="Arial" w:eastAsiaTheme="majorEastAsia" w:hAnsi="Arial" w:cs="Arial"/>
                <w:noProof/>
              </w:rPr>
              <w:t>3.1.</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TOMA DE MUESTRAS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_Toc519632937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27</w:t>
            </w:r>
            <w:r w:rsidR="004D38F8" w:rsidRPr="004D38F8">
              <w:rPr>
                <w:rFonts w:ascii="Arial" w:hAnsi="Arial" w:cs="Arial"/>
                <w:noProof/>
                <w:webHidden/>
              </w:rPr>
              <w:fldChar w:fldCharType="end"/>
            </w:r>
          </w:hyperlink>
        </w:p>
        <w:p w:rsidR="004D38F8" w:rsidRPr="004D38F8" w:rsidRDefault="00DC290F">
          <w:pPr>
            <w:pStyle w:val="TDC2"/>
            <w:tabs>
              <w:tab w:val="left" w:pos="880"/>
              <w:tab w:val="right" w:leader="dot" w:pos="8494"/>
            </w:tabs>
            <w:rPr>
              <w:rFonts w:ascii="Arial" w:eastAsiaTheme="minorEastAsia" w:hAnsi="Arial" w:cs="Arial"/>
              <w:noProof/>
            </w:rPr>
          </w:pPr>
          <w:hyperlink w:anchor="_Toc519632938" w:history="1">
            <w:r w:rsidR="004D38F8" w:rsidRPr="004D38F8">
              <w:rPr>
                <w:rStyle w:val="Hipervnculo"/>
                <w:rFonts w:ascii="Arial" w:eastAsiaTheme="majorEastAsia" w:hAnsi="Arial" w:cs="Arial"/>
                <w:noProof/>
              </w:rPr>
              <w:t>3.2.</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PROCEDENCIA DE LAS MUESTRAS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_Toc519632938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27</w:t>
            </w:r>
            <w:r w:rsidR="004D38F8" w:rsidRPr="004D38F8">
              <w:rPr>
                <w:rFonts w:ascii="Arial" w:hAnsi="Arial" w:cs="Arial"/>
                <w:noProof/>
                <w:webHidden/>
              </w:rPr>
              <w:fldChar w:fldCharType="end"/>
            </w:r>
          </w:hyperlink>
        </w:p>
        <w:p w:rsidR="004D38F8" w:rsidRPr="004D38F8" w:rsidRDefault="00DC290F">
          <w:pPr>
            <w:pStyle w:val="TDC2"/>
            <w:tabs>
              <w:tab w:val="left" w:pos="880"/>
              <w:tab w:val="right" w:leader="dot" w:pos="8494"/>
            </w:tabs>
            <w:rPr>
              <w:rFonts w:ascii="Arial" w:eastAsiaTheme="minorEastAsia" w:hAnsi="Arial" w:cs="Arial"/>
              <w:noProof/>
            </w:rPr>
          </w:pPr>
          <w:hyperlink w:anchor="_Toc519632939" w:history="1">
            <w:r w:rsidR="004D38F8" w:rsidRPr="004D38F8">
              <w:rPr>
                <w:rStyle w:val="Hipervnculo"/>
                <w:rFonts w:ascii="Arial" w:eastAsiaTheme="majorEastAsia" w:hAnsi="Arial" w:cs="Arial"/>
                <w:noProof/>
              </w:rPr>
              <w:t>3.3.</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MATERIALES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_Toc519632939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27</w:t>
            </w:r>
            <w:r w:rsidR="004D38F8" w:rsidRPr="004D38F8">
              <w:rPr>
                <w:rFonts w:ascii="Arial" w:hAnsi="Arial" w:cs="Arial"/>
                <w:noProof/>
                <w:webHidden/>
              </w:rPr>
              <w:fldChar w:fldCharType="end"/>
            </w:r>
          </w:hyperlink>
        </w:p>
        <w:p w:rsidR="004D38F8" w:rsidRPr="004D38F8" w:rsidRDefault="00DC290F">
          <w:pPr>
            <w:pStyle w:val="TDC2"/>
            <w:tabs>
              <w:tab w:val="left" w:pos="880"/>
              <w:tab w:val="right" w:leader="dot" w:pos="8494"/>
            </w:tabs>
            <w:rPr>
              <w:rFonts w:ascii="Arial" w:eastAsiaTheme="minorEastAsia" w:hAnsi="Arial" w:cs="Arial"/>
              <w:noProof/>
            </w:rPr>
          </w:pPr>
          <w:hyperlink w:anchor="_Toc519632940" w:history="1">
            <w:r w:rsidR="004D38F8" w:rsidRPr="004D38F8">
              <w:rPr>
                <w:rStyle w:val="Hipervnculo"/>
                <w:rFonts w:ascii="Arial" w:eastAsiaTheme="majorEastAsia" w:hAnsi="Arial" w:cs="Arial"/>
                <w:noProof/>
              </w:rPr>
              <w:t>3.4.</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PROCEDIMIENTO</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_Toc519632940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28</w:t>
            </w:r>
            <w:r w:rsidR="004D38F8" w:rsidRPr="004D38F8">
              <w:rPr>
                <w:rFonts w:ascii="Arial" w:hAnsi="Arial" w:cs="Arial"/>
                <w:noProof/>
                <w:webHidden/>
              </w:rPr>
              <w:fldChar w:fldCharType="end"/>
            </w:r>
          </w:hyperlink>
        </w:p>
        <w:p w:rsidR="004D38F8" w:rsidRPr="004D38F8" w:rsidRDefault="00DC290F">
          <w:pPr>
            <w:pStyle w:val="TDC2"/>
            <w:tabs>
              <w:tab w:val="left" w:pos="880"/>
              <w:tab w:val="right" w:leader="dot" w:pos="8494"/>
            </w:tabs>
            <w:rPr>
              <w:rFonts w:ascii="Arial" w:eastAsiaTheme="minorEastAsia" w:hAnsi="Arial" w:cs="Arial"/>
              <w:noProof/>
            </w:rPr>
          </w:pPr>
          <w:hyperlink w:anchor="_Toc519632941" w:history="1">
            <w:r w:rsidR="004D38F8" w:rsidRPr="004D38F8">
              <w:rPr>
                <w:rStyle w:val="Hipervnculo"/>
                <w:rFonts w:ascii="Arial" w:eastAsiaTheme="majorEastAsia" w:hAnsi="Arial" w:cs="Arial"/>
                <w:noProof/>
              </w:rPr>
              <w:t>3.5.</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PRESENTACIÓN DE RESULTADOS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_Toc519632941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29</w:t>
            </w:r>
            <w:r w:rsidR="004D38F8" w:rsidRPr="004D38F8">
              <w:rPr>
                <w:rFonts w:ascii="Arial" w:hAnsi="Arial" w:cs="Arial"/>
                <w:noProof/>
                <w:webHidden/>
              </w:rPr>
              <w:fldChar w:fldCharType="end"/>
            </w:r>
          </w:hyperlink>
        </w:p>
        <w:p w:rsidR="004D38F8" w:rsidRPr="004D38F8" w:rsidRDefault="00DC290F">
          <w:pPr>
            <w:pStyle w:val="TDC1"/>
            <w:tabs>
              <w:tab w:val="right" w:leader="dot" w:pos="8494"/>
            </w:tabs>
            <w:rPr>
              <w:rFonts w:ascii="Arial" w:eastAsiaTheme="minorEastAsia" w:hAnsi="Arial" w:cs="Arial"/>
              <w:noProof/>
            </w:rPr>
          </w:pPr>
          <w:hyperlink w:anchor="_Toc519632942" w:history="1">
            <w:r w:rsidR="004D38F8" w:rsidRPr="004D38F8">
              <w:rPr>
                <w:rStyle w:val="Hipervnculo"/>
                <w:rFonts w:ascii="Arial" w:eastAsiaTheme="majorEastAsia" w:hAnsi="Arial" w:cs="Arial"/>
                <w:noProof/>
              </w:rPr>
              <w:t>CAPÍTULO IV. RESULTADOS Y DISCUSIÓN</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_Toc519632942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30</w:t>
            </w:r>
            <w:r w:rsidR="004D38F8" w:rsidRPr="004D38F8">
              <w:rPr>
                <w:rFonts w:ascii="Arial" w:hAnsi="Arial" w:cs="Arial"/>
                <w:noProof/>
                <w:webHidden/>
              </w:rPr>
              <w:fldChar w:fldCharType="end"/>
            </w:r>
          </w:hyperlink>
        </w:p>
        <w:p w:rsidR="004D38F8" w:rsidRPr="004D38F8" w:rsidRDefault="00DC290F">
          <w:pPr>
            <w:pStyle w:val="TDC2"/>
            <w:tabs>
              <w:tab w:val="left" w:pos="880"/>
              <w:tab w:val="right" w:leader="dot" w:pos="8494"/>
            </w:tabs>
            <w:rPr>
              <w:rFonts w:ascii="Arial" w:eastAsiaTheme="minorEastAsia" w:hAnsi="Arial" w:cs="Arial"/>
              <w:noProof/>
            </w:rPr>
          </w:pPr>
          <w:hyperlink w:anchor="_Toc519632944" w:history="1">
            <w:r w:rsidR="004D38F8" w:rsidRPr="004D38F8">
              <w:rPr>
                <w:rStyle w:val="Hipervnculo"/>
                <w:rFonts w:ascii="Arial" w:eastAsiaTheme="majorEastAsia" w:hAnsi="Arial" w:cs="Arial"/>
                <w:noProof/>
              </w:rPr>
              <w:t>4.1.</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DISCUSIÓN DE RESULTADOS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_Toc519632944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30</w:t>
            </w:r>
            <w:r w:rsidR="004D38F8" w:rsidRPr="004D38F8">
              <w:rPr>
                <w:rFonts w:ascii="Arial" w:hAnsi="Arial" w:cs="Arial"/>
                <w:noProof/>
                <w:webHidden/>
              </w:rPr>
              <w:fldChar w:fldCharType="end"/>
            </w:r>
          </w:hyperlink>
        </w:p>
        <w:p w:rsidR="004D38F8" w:rsidRPr="004D38F8" w:rsidRDefault="00DC290F">
          <w:pPr>
            <w:pStyle w:val="TDC1"/>
            <w:tabs>
              <w:tab w:val="right" w:leader="dot" w:pos="8494"/>
            </w:tabs>
            <w:rPr>
              <w:rFonts w:ascii="Arial" w:eastAsiaTheme="minorEastAsia" w:hAnsi="Arial" w:cs="Arial"/>
              <w:noProof/>
            </w:rPr>
          </w:pPr>
          <w:hyperlink w:anchor="_Toc519632945" w:history="1">
            <w:r w:rsidR="004D38F8" w:rsidRPr="004D38F8">
              <w:rPr>
                <w:rStyle w:val="Hipervnculo"/>
                <w:rFonts w:ascii="Arial" w:eastAsiaTheme="majorEastAsia" w:hAnsi="Arial" w:cs="Arial"/>
                <w:noProof/>
              </w:rPr>
              <w:t>CAPÍTULO V. CONCLUSIONES, RECOMENDACIONES Y REFERENCIAS BIBLIOGRÁFICAS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_Toc519632945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42</w:t>
            </w:r>
            <w:r w:rsidR="004D38F8" w:rsidRPr="004D38F8">
              <w:rPr>
                <w:rFonts w:ascii="Arial" w:hAnsi="Arial" w:cs="Arial"/>
                <w:noProof/>
                <w:webHidden/>
              </w:rPr>
              <w:fldChar w:fldCharType="end"/>
            </w:r>
          </w:hyperlink>
        </w:p>
        <w:p w:rsidR="004D38F8" w:rsidRPr="004D38F8" w:rsidRDefault="00DC290F">
          <w:pPr>
            <w:pStyle w:val="TDC2"/>
            <w:tabs>
              <w:tab w:val="left" w:pos="880"/>
              <w:tab w:val="right" w:leader="dot" w:pos="8494"/>
            </w:tabs>
            <w:rPr>
              <w:rFonts w:ascii="Arial" w:eastAsiaTheme="minorEastAsia" w:hAnsi="Arial" w:cs="Arial"/>
              <w:noProof/>
            </w:rPr>
          </w:pPr>
          <w:hyperlink w:anchor="_Toc519632947" w:history="1">
            <w:r w:rsidR="004D38F8" w:rsidRPr="004D38F8">
              <w:rPr>
                <w:rStyle w:val="Hipervnculo"/>
                <w:rFonts w:ascii="Arial" w:eastAsiaTheme="majorEastAsia" w:hAnsi="Arial" w:cs="Arial"/>
                <w:noProof/>
              </w:rPr>
              <w:t>5.1.</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CONCLUSIONES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_Toc519632947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42</w:t>
            </w:r>
            <w:r w:rsidR="004D38F8" w:rsidRPr="004D38F8">
              <w:rPr>
                <w:rFonts w:ascii="Arial" w:hAnsi="Arial" w:cs="Arial"/>
                <w:noProof/>
                <w:webHidden/>
              </w:rPr>
              <w:fldChar w:fldCharType="end"/>
            </w:r>
          </w:hyperlink>
        </w:p>
        <w:p w:rsidR="004D38F8" w:rsidRPr="004D38F8" w:rsidRDefault="00DC290F">
          <w:pPr>
            <w:pStyle w:val="TDC2"/>
            <w:tabs>
              <w:tab w:val="left" w:pos="880"/>
              <w:tab w:val="right" w:leader="dot" w:pos="8494"/>
            </w:tabs>
            <w:rPr>
              <w:rFonts w:ascii="Arial" w:eastAsiaTheme="minorEastAsia" w:hAnsi="Arial" w:cs="Arial"/>
              <w:noProof/>
            </w:rPr>
          </w:pPr>
          <w:hyperlink w:anchor="_Toc519632948" w:history="1">
            <w:r w:rsidR="004D38F8" w:rsidRPr="004D38F8">
              <w:rPr>
                <w:rStyle w:val="Hipervnculo"/>
                <w:rFonts w:ascii="Arial" w:eastAsiaTheme="majorEastAsia" w:hAnsi="Arial" w:cs="Arial"/>
                <w:noProof/>
              </w:rPr>
              <w:t>5.2.</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RECOMENDACIONES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_Toc519632948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43</w:t>
            </w:r>
            <w:r w:rsidR="004D38F8" w:rsidRPr="004D38F8">
              <w:rPr>
                <w:rFonts w:ascii="Arial" w:hAnsi="Arial" w:cs="Arial"/>
                <w:noProof/>
                <w:webHidden/>
              </w:rPr>
              <w:fldChar w:fldCharType="end"/>
            </w:r>
          </w:hyperlink>
        </w:p>
        <w:p w:rsidR="004D38F8" w:rsidRPr="004D38F8" w:rsidRDefault="00DC290F">
          <w:pPr>
            <w:pStyle w:val="TDC2"/>
            <w:tabs>
              <w:tab w:val="left" w:pos="880"/>
              <w:tab w:val="right" w:leader="dot" w:pos="8494"/>
            </w:tabs>
            <w:rPr>
              <w:rFonts w:ascii="Arial" w:eastAsiaTheme="minorEastAsia" w:hAnsi="Arial" w:cs="Arial"/>
              <w:noProof/>
            </w:rPr>
          </w:pPr>
          <w:hyperlink w:anchor="_Toc519632949" w:history="1">
            <w:r w:rsidR="004D38F8" w:rsidRPr="004D38F8">
              <w:rPr>
                <w:rStyle w:val="Hipervnculo"/>
                <w:rFonts w:ascii="Arial" w:eastAsiaTheme="majorEastAsia" w:hAnsi="Arial" w:cs="Arial"/>
                <w:noProof/>
              </w:rPr>
              <w:t>5.3.</w:t>
            </w:r>
            <w:r w:rsidR="004D38F8" w:rsidRPr="004D38F8">
              <w:rPr>
                <w:rFonts w:ascii="Arial" w:eastAsiaTheme="minorEastAsia" w:hAnsi="Arial" w:cs="Arial"/>
                <w:noProof/>
              </w:rPr>
              <w:tab/>
            </w:r>
            <w:r w:rsidR="004D38F8" w:rsidRPr="004D38F8">
              <w:rPr>
                <w:rStyle w:val="Hipervnculo"/>
                <w:rFonts w:ascii="Arial" w:eastAsiaTheme="majorEastAsia" w:hAnsi="Arial" w:cs="Arial"/>
                <w:noProof/>
              </w:rPr>
              <w:t>REFERENCIAS BIBLIOGRÁFICAS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_Toc519632949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44</w:t>
            </w:r>
            <w:r w:rsidR="004D38F8" w:rsidRPr="004D38F8">
              <w:rPr>
                <w:rFonts w:ascii="Arial" w:hAnsi="Arial" w:cs="Arial"/>
                <w:noProof/>
                <w:webHidden/>
              </w:rPr>
              <w:fldChar w:fldCharType="end"/>
            </w:r>
          </w:hyperlink>
        </w:p>
        <w:p w:rsidR="004D38F8" w:rsidRPr="004D38F8" w:rsidRDefault="00DC290F">
          <w:pPr>
            <w:pStyle w:val="TDC1"/>
            <w:tabs>
              <w:tab w:val="right" w:leader="dot" w:pos="8494"/>
            </w:tabs>
            <w:rPr>
              <w:rFonts w:ascii="Arial" w:eastAsiaTheme="minorEastAsia" w:hAnsi="Arial" w:cs="Arial"/>
              <w:noProof/>
            </w:rPr>
          </w:pPr>
          <w:hyperlink w:anchor="_Toc519632950" w:history="1">
            <w:r w:rsidR="004D38F8" w:rsidRPr="004D38F8">
              <w:rPr>
                <w:rStyle w:val="Hipervnculo"/>
                <w:rFonts w:ascii="Arial" w:eastAsiaTheme="majorEastAsia" w:hAnsi="Arial" w:cs="Arial"/>
                <w:noProof/>
              </w:rPr>
              <w:t>ANEXOS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_Toc519632950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46</w:t>
            </w:r>
            <w:r w:rsidR="004D38F8" w:rsidRPr="004D38F8">
              <w:rPr>
                <w:rFonts w:ascii="Arial" w:hAnsi="Arial" w:cs="Arial"/>
                <w:noProof/>
                <w:webHidden/>
              </w:rPr>
              <w:fldChar w:fldCharType="end"/>
            </w:r>
          </w:hyperlink>
        </w:p>
        <w:p w:rsidR="004D38F8" w:rsidRPr="004D38F8" w:rsidRDefault="00DC290F">
          <w:pPr>
            <w:pStyle w:val="TDC2"/>
            <w:tabs>
              <w:tab w:val="right" w:leader="dot" w:pos="8494"/>
            </w:tabs>
            <w:rPr>
              <w:rFonts w:ascii="Arial" w:eastAsiaTheme="minorEastAsia" w:hAnsi="Arial" w:cs="Arial"/>
              <w:noProof/>
            </w:rPr>
          </w:pPr>
          <w:hyperlink w:anchor="_Toc519632951" w:history="1">
            <w:r w:rsidR="004D38F8" w:rsidRPr="004D38F8">
              <w:rPr>
                <w:rStyle w:val="Hipervnculo"/>
                <w:rFonts w:ascii="Arial" w:eastAsiaTheme="majorEastAsia" w:hAnsi="Arial" w:cs="Arial"/>
                <w:noProof/>
              </w:rPr>
              <w:t>ANEXO N° 1 ENSAYOS DE PRUEBAS DE JARRAS PARA LOS DIFERENTES NIVELES DE TURBIEDADES CON POLÍMERO CATIÓNICO Y SULFATOS DE ALUMINIO</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_Toc519632951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47</w:t>
            </w:r>
            <w:r w:rsidR="004D38F8" w:rsidRPr="004D38F8">
              <w:rPr>
                <w:rFonts w:ascii="Arial" w:hAnsi="Arial" w:cs="Arial"/>
                <w:noProof/>
                <w:webHidden/>
              </w:rPr>
              <w:fldChar w:fldCharType="end"/>
            </w:r>
          </w:hyperlink>
        </w:p>
        <w:p w:rsidR="004D38F8" w:rsidRPr="004D38F8" w:rsidRDefault="00DC290F">
          <w:pPr>
            <w:pStyle w:val="TDC2"/>
            <w:tabs>
              <w:tab w:val="right" w:leader="dot" w:pos="8494"/>
            </w:tabs>
            <w:rPr>
              <w:rFonts w:ascii="Arial" w:eastAsiaTheme="minorEastAsia" w:hAnsi="Arial" w:cs="Arial"/>
              <w:noProof/>
            </w:rPr>
          </w:pPr>
          <w:hyperlink w:anchor="_Toc519632952" w:history="1">
            <w:r w:rsidR="004D38F8" w:rsidRPr="004D38F8">
              <w:rPr>
                <w:rStyle w:val="Hipervnculo"/>
                <w:rFonts w:ascii="Arial" w:eastAsiaTheme="majorEastAsia" w:hAnsi="Arial" w:cs="Arial"/>
                <w:noProof/>
              </w:rPr>
              <w:t>ANEXO N° 2 HOJA TÉCNICA POLÍMERO CATIÓNICO MAGNAFLOC LT-7995</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_Toc519632952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96</w:t>
            </w:r>
            <w:r w:rsidR="004D38F8" w:rsidRPr="004D38F8">
              <w:rPr>
                <w:rFonts w:ascii="Arial" w:hAnsi="Arial" w:cs="Arial"/>
                <w:noProof/>
                <w:webHidden/>
              </w:rPr>
              <w:fldChar w:fldCharType="end"/>
            </w:r>
          </w:hyperlink>
        </w:p>
        <w:p w:rsidR="004D38F8" w:rsidRPr="004D38F8" w:rsidRDefault="00DC290F">
          <w:pPr>
            <w:pStyle w:val="TDC2"/>
            <w:tabs>
              <w:tab w:val="right" w:leader="dot" w:pos="8494"/>
            </w:tabs>
            <w:rPr>
              <w:rFonts w:ascii="Arial" w:eastAsiaTheme="minorEastAsia" w:hAnsi="Arial" w:cs="Arial"/>
              <w:noProof/>
            </w:rPr>
          </w:pPr>
          <w:hyperlink w:anchor="_Toc519632953" w:history="1">
            <w:r w:rsidR="004D38F8" w:rsidRPr="004D38F8">
              <w:rPr>
                <w:rStyle w:val="Hipervnculo"/>
                <w:rFonts w:ascii="Arial" w:eastAsiaTheme="majorEastAsia" w:hAnsi="Arial" w:cs="Arial"/>
                <w:noProof/>
              </w:rPr>
              <w:t>ANEXO N° 3 HOJA DE SEGURIDAD POLÍMERO CATIÓNICO MAGNAFLOC LT-7995</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_Toc519632953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99</w:t>
            </w:r>
            <w:r w:rsidR="004D38F8" w:rsidRPr="004D38F8">
              <w:rPr>
                <w:rFonts w:ascii="Arial" w:hAnsi="Arial" w:cs="Arial"/>
                <w:noProof/>
                <w:webHidden/>
              </w:rPr>
              <w:fldChar w:fldCharType="end"/>
            </w:r>
          </w:hyperlink>
        </w:p>
        <w:p w:rsidR="004D38F8" w:rsidRPr="004D38F8" w:rsidRDefault="00DC290F">
          <w:pPr>
            <w:pStyle w:val="TDC2"/>
            <w:tabs>
              <w:tab w:val="right" w:leader="dot" w:pos="8494"/>
            </w:tabs>
            <w:rPr>
              <w:rFonts w:ascii="Arial" w:eastAsiaTheme="minorEastAsia" w:hAnsi="Arial" w:cs="Arial"/>
              <w:noProof/>
            </w:rPr>
          </w:pPr>
          <w:hyperlink w:anchor="_Toc519632954" w:history="1">
            <w:r w:rsidR="004D38F8" w:rsidRPr="004D38F8">
              <w:rPr>
                <w:rStyle w:val="Hipervnculo"/>
                <w:rFonts w:ascii="Arial" w:eastAsiaTheme="majorEastAsia" w:hAnsi="Arial" w:cs="Arial"/>
                <w:noProof/>
              </w:rPr>
              <w:t>ANEXO N° 4 HOJA TÉCNICA SULFATO DE ALUMINIO</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_Toc519632954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109</w:t>
            </w:r>
            <w:r w:rsidR="004D38F8" w:rsidRPr="004D38F8">
              <w:rPr>
                <w:rFonts w:ascii="Arial" w:hAnsi="Arial" w:cs="Arial"/>
                <w:noProof/>
                <w:webHidden/>
              </w:rPr>
              <w:fldChar w:fldCharType="end"/>
            </w:r>
          </w:hyperlink>
        </w:p>
        <w:p w:rsidR="004D38F8" w:rsidRPr="004D38F8" w:rsidRDefault="00DC290F">
          <w:pPr>
            <w:pStyle w:val="TDC2"/>
            <w:tabs>
              <w:tab w:val="right" w:leader="dot" w:pos="8494"/>
            </w:tabs>
            <w:rPr>
              <w:rFonts w:ascii="Arial" w:eastAsiaTheme="minorEastAsia" w:hAnsi="Arial" w:cs="Arial"/>
              <w:noProof/>
            </w:rPr>
          </w:pPr>
          <w:hyperlink w:anchor="_Toc519632955" w:history="1">
            <w:r w:rsidR="004D38F8" w:rsidRPr="004D38F8">
              <w:rPr>
                <w:rStyle w:val="Hipervnculo"/>
                <w:rFonts w:ascii="Arial" w:eastAsiaTheme="majorEastAsia" w:hAnsi="Arial" w:cs="Arial"/>
                <w:noProof/>
              </w:rPr>
              <w:t>ANEXO N° 5 CUADRO DE DOSIS ÓPTIMAS CON SULFATO DE ALUMINIO PARA LOS DIFERENTES CAUDALES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_Toc519632955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113</w:t>
            </w:r>
            <w:r w:rsidR="004D38F8" w:rsidRPr="004D38F8">
              <w:rPr>
                <w:rFonts w:ascii="Arial" w:hAnsi="Arial" w:cs="Arial"/>
                <w:noProof/>
                <w:webHidden/>
              </w:rPr>
              <w:fldChar w:fldCharType="end"/>
            </w:r>
          </w:hyperlink>
        </w:p>
        <w:p w:rsidR="004D38F8" w:rsidRPr="004D38F8" w:rsidRDefault="00DC290F">
          <w:pPr>
            <w:pStyle w:val="TDC2"/>
            <w:tabs>
              <w:tab w:val="right" w:leader="dot" w:pos="8494"/>
            </w:tabs>
            <w:rPr>
              <w:rFonts w:ascii="Arial" w:eastAsiaTheme="minorEastAsia" w:hAnsi="Arial" w:cs="Arial"/>
              <w:noProof/>
            </w:rPr>
          </w:pPr>
          <w:hyperlink w:anchor="_Toc519632956" w:history="1">
            <w:r w:rsidR="004D38F8" w:rsidRPr="004D38F8">
              <w:rPr>
                <w:rStyle w:val="Hipervnculo"/>
                <w:rFonts w:ascii="Arial" w:eastAsiaTheme="majorEastAsia" w:hAnsi="Arial" w:cs="Arial"/>
                <w:noProof/>
              </w:rPr>
              <w:t>ANEXO N° 6 PANEL FOTOGRÁFICO</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_Toc519632956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115</w:t>
            </w:r>
            <w:r w:rsidR="004D38F8" w:rsidRPr="004D38F8">
              <w:rPr>
                <w:rFonts w:ascii="Arial" w:hAnsi="Arial" w:cs="Arial"/>
                <w:noProof/>
                <w:webHidden/>
              </w:rPr>
              <w:fldChar w:fldCharType="end"/>
            </w:r>
          </w:hyperlink>
        </w:p>
        <w:p w:rsidR="00B92BF6" w:rsidRDefault="00B92BF6" w:rsidP="00BF33E9">
          <w:pPr>
            <w:spacing w:line="360" w:lineRule="auto"/>
          </w:pPr>
          <w:r w:rsidRPr="00BF33E9">
            <w:rPr>
              <w:rFonts w:ascii="Arial" w:hAnsi="Arial" w:cs="Arial"/>
              <w:b/>
              <w:bCs/>
              <w:lang w:val="es-ES"/>
            </w:rPr>
            <w:fldChar w:fldCharType="end"/>
          </w:r>
        </w:p>
      </w:sdtContent>
    </w:sdt>
    <w:p w:rsidR="000C3B2E" w:rsidRDefault="000C3B2E" w:rsidP="0093479C">
      <w:pPr>
        <w:pStyle w:val="Ttulo1"/>
        <w:rPr>
          <w:snapToGrid w:val="0"/>
          <w:lang w:val="es-ES" w:eastAsia="es-ES"/>
        </w:rPr>
      </w:pPr>
    </w:p>
    <w:p w:rsidR="000C3B2E" w:rsidRDefault="000C3B2E" w:rsidP="0093479C">
      <w:pPr>
        <w:pStyle w:val="Ttulo1"/>
        <w:rPr>
          <w:snapToGrid w:val="0"/>
          <w:lang w:val="es-ES" w:eastAsia="es-ES"/>
        </w:rPr>
      </w:pPr>
    </w:p>
    <w:p w:rsidR="000C3B2E" w:rsidRDefault="000C3B2E" w:rsidP="000C3B2E">
      <w:pPr>
        <w:rPr>
          <w:lang w:val="es-ES" w:eastAsia="es-ES"/>
        </w:rPr>
      </w:pPr>
    </w:p>
    <w:p w:rsidR="00BF33E9" w:rsidRDefault="00BF33E9" w:rsidP="000C3B2E">
      <w:pPr>
        <w:rPr>
          <w:lang w:val="es-ES" w:eastAsia="es-ES"/>
        </w:rPr>
      </w:pPr>
    </w:p>
    <w:p w:rsidR="00BF33E9" w:rsidRDefault="00BF33E9" w:rsidP="000C3B2E">
      <w:pPr>
        <w:rPr>
          <w:lang w:val="es-ES" w:eastAsia="es-ES"/>
        </w:rPr>
      </w:pPr>
    </w:p>
    <w:p w:rsidR="00BF33E9" w:rsidRDefault="00BF33E9" w:rsidP="000C3B2E">
      <w:pPr>
        <w:rPr>
          <w:lang w:val="es-ES" w:eastAsia="es-ES"/>
        </w:rPr>
      </w:pPr>
    </w:p>
    <w:p w:rsidR="00BF33E9" w:rsidRDefault="00BF33E9" w:rsidP="000C3B2E">
      <w:pPr>
        <w:rPr>
          <w:lang w:val="es-ES" w:eastAsia="es-ES"/>
        </w:rPr>
      </w:pPr>
    </w:p>
    <w:p w:rsidR="00BF33E9" w:rsidRDefault="00BF33E9" w:rsidP="000C3B2E">
      <w:pPr>
        <w:rPr>
          <w:lang w:val="es-ES" w:eastAsia="es-ES"/>
        </w:rPr>
      </w:pPr>
    </w:p>
    <w:p w:rsidR="00BF33E9" w:rsidRDefault="00BF33E9" w:rsidP="000C3B2E">
      <w:pPr>
        <w:rPr>
          <w:lang w:val="es-ES" w:eastAsia="es-ES"/>
        </w:rPr>
      </w:pPr>
    </w:p>
    <w:p w:rsidR="00BF33E9" w:rsidRDefault="00BF33E9" w:rsidP="000C3B2E">
      <w:pPr>
        <w:rPr>
          <w:lang w:val="es-ES" w:eastAsia="es-ES"/>
        </w:rPr>
      </w:pPr>
    </w:p>
    <w:p w:rsidR="00BF33E9" w:rsidRDefault="00BF33E9" w:rsidP="000C3B2E">
      <w:pPr>
        <w:rPr>
          <w:lang w:val="es-ES" w:eastAsia="es-ES"/>
        </w:rPr>
      </w:pPr>
    </w:p>
    <w:p w:rsidR="00BF33E9" w:rsidRDefault="00BF33E9" w:rsidP="000C3B2E">
      <w:pPr>
        <w:rPr>
          <w:lang w:val="es-ES" w:eastAsia="es-ES"/>
        </w:rPr>
      </w:pPr>
    </w:p>
    <w:p w:rsidR="00BF33E9" w:rsidRDefault="00BF33E9" w:rsidP="000C3B2E">
      <w:pPr>
        <w:rPr>
          <w:lang w:val="es-ES" w:eastAsia="es-ES"/>
        </w:rPr>
      </w:pPr>
    </w:p>
    <w:p w:rsidR="00BF33E9" w:rsidRDefault="00BF33E9" w:rsidP="000C3B2E">
      <w:pPr>
        <w:rPr>
          <w:lang w:val="es-ES" w:eastAsia="es-ES"/>
        </w:rPr>
      </w:pPr>
    </w:p>
    <w:p w:rsidR="00BF33E9" w:rsidRDefault="00BF33E9" w:rsidP="000C3B2E">
      <w:pPr>
        <w:rPr>
          <w:lang w:val="es-ES" w:eastAsia="es-ES"/>
        </w:rPr>
      </w:pPr>
    </w:p>
    <w:p w:rsidR="00B13F99" w:rsidRPr="00BF33E9" w:rsidRDefault="0093479C" w:rsidP="00BF33E9">
      <w:pPr>
        <w:pStyle w:val="Ttulo1"/>
        <w:spacing w:line="360" w:lineRule="auto"/>
        <w:rPr>
          <w:rFonts w:cs="Arial"/>
          <w:snapToGrid w:val="0"/>
          <w:lang w:val="es-ES" w:eastAsia="es-ES"/>
        </w:rPr>
      </w:pPr>
      <w:bookmarkStart w:id="4" w:name="_Toc519632912"/>
      <w:r w:rsidRPr="00BF33E9">
        <w:rPr>
          <w:rFonts w:cs="Arial"/>
          <w:snapToGrid w:val="0"/>
          <w:lang w:val="es-ES" w:eastAsia="es-ES"/>
        </w:rPr>
        <w:lastRenderedPageBreak/>
        <w:t>ÍNDICE DE TABLAS</w:t>
      </w:r>
      <w:bookmarkEnd w:id="4"/>
    </w:p>
    <w:p w:rsidR="004D38F8" w:rsidRPr="004D38F8" w:rsidRDefault="00B13F99">
      <w:pPr>
        <w:pStyle w:val="Tabladeilustraciones"/>
        <w:tabs>
          <w:tab w:val="right" w:leader="dot" w:pos="8494"/>
        </w:tabs>
        <w:rPr>
          <w:rFonts w:ascii="Arial" w:eastAsiaTheme="minorEastAsia" w:hAnsi="Arial" w:cs="Arial"/>
          <w:noProof/>
        </w:rPr>
      </w:pPr>
      <w:r w:rsidRPr="004D38F8">
        <w:rPr>
          <w:rFonts w:ascii="Arial" w:hAnsi="Arial" w:cs="Arial"/>
          <w:b/>
          <w:iCs/>
          <w:snapToGrid w:val="0"/>
          <w:lang w:val="es-ES" w:eastAsia="es-ES"/>
        </w:rPr>
        <w:fldChar w:fldCharType="begin"/>
      </w:r>
      <w:r w:rsidRPr="004D38F8">
        <w:rPr>
          <w:rFonts w:ascii="Arial" w:hAnsi="Arial" w:cs="Arial"/>
          <w:b/>
          <w:iCs/>
          <w:snapToGrid w:val="0"/>
          <w:lang w:val="es-ES" w:eastAsia="es-ES"/>
        </w:rPr>
        <w:instrText xml:space="preserve"> TOC \h \z \c "Tabla" </w:instrText>
      </w:r>
      <w:r w:rsidRPr="004D38F8">
        <w:rPr>
          <w:rFonts w:ascii="Arial" w:hAnsi="Arial" w:cs="Arial"/>
          <w:b/>
          <w:iCs/>
          <w:snapToGrid w:val="0"/>
          <w:lang w:val="es-ES" w:eastAsia="es-ES"/>
        </w:rPr>
        <w:fldChar w:fldCharType="separate"/>
      </w:r>
      <w:hyperlink w:anchor="_Toc519632767" w:history="1">
        <w:r w:rsidR="004D38F8" w:rsidRPr="004D38F8">
          <w:rPr>
            <w:rStyle w:val="Hipervnculo"/>
            <w:rFonts w:ascii="Arial" w:hAnsi="Arial" w:cs="Arial"/>
            <w:noProof/>
          </w:rPr>
          <w:t>Tabla 1: Tiempo de Decantación de Partículas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_Toc519632767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15</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68" w:history="1">
        <w:r w:rsidR="004D38F8" w:rsidRPr="004D38F8">
          <w:rPr>
            <w:rStyle w:val="Hipervnculo"/>
            <w:rFonts w:ascii="Arial" w:hAnsi="Arial" w:cs="Arial"/>
            <w:noProof/>
          </w:rPr>
          <w:t>Tabla 2: Coordenadas de la toma de Muestras (Captación El Ronquillo)</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_Toc519632768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27</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69" w:history="1">
        <w:r w:rsidR="004D38F8" w:rsidRPr="004D38F8">
          <w:rPr>
            <w:rStyle w:val="Hipervnculo"/>
            <w:rFonts w:ascii="Arial" w:hAnsi="Arial" w:cs="Arial"/>
            <w:noProof/>
          </w:rPr>
          <w:t>Tabla 27: Dosis óptima (mL/min) para los diferentes caudales</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_Toc519632769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33</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70" w:history="1">
        <w:r w:rsidR="004D38F8" w:rsidRPr="004D38F8">
          <w:rPr>
            <w:rStyle w:val="Hipervnculo"/>
            <w:rFonts w:ascii="Arial" w:hAnsi="Arial" w:cs="Arial"/>
            <w:noProof/>
          </w:rPr>
          <w:t>Tabla 28: Turbiedad ingreso captación Río Ronquillo (N.T.U.). Enero 2017</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_Toc519632770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34</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71" w:history="1">
        <w:r w:rsidR="004D38F8" w:rsidRPr="004D38F8">
          <w:rPr>
            <w:rStyle w:val="Hipervnculo"/>
            <w:rFonts w:ascii="Arial" w:hAnsi="Arial" w:cs="Arial"/>
            <w:noProof/>
          </w:rPr>
          <w:t>Tabla 29: Turbiedad ingreso Planta Santa Apolonia (N.T.U.). Enero 2017</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_Toc519632771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35</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72" w:history="1">
        <w:r w:rsidR="004D38F8" w:rsidRPr="004D38F8">
          <w:rPr>
            <w:rStyle w:val="Hipervnculo"/>
            <w:rFonts w:ascii="Arial" w:hAnsi="Arial" w:cs="Arial"/>
            <w:noProof/>
          </w:rPr>
          <w:t>Tabla 30: Turbiedad ingreso captación Río Ronquillo (N.T.U.). Febrero 2017</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_Toc519632772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36</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73" w:history="1">
        <w:r w:rsidR="004D38F8" w:rsidRPr="004D38F8">
          <w:rPr>
            <w:rStyle w:val="Hipervnculo"/>
            <w:rFonts w:ascii="Arial" w:hAnsi="Arial" w:cs="Arial"/>
            <w:noProof/>
          </w:rPr>
          <w:t>Tabla 31: Turbiedad ingreso Planta Santa Apolonia (N.T.U.). Febrero 2017</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_Toc519632773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37</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74" w:history="1">
        <w:r w:rsidR="004D38F8" w:rsidRPr="004D38F8">
          <w:rPr>
            <w:rStyle w:val="Hipervnculo"/>
            <w:rFonts w:ascii="Arial" w:hAnsi="Arial" w:cs="Arial"/>
            <w:noProof/>
          </w:rPr>
          <w:t>Tabla 32: Turbiedad ingreso captación Río Ronquillo (N.T.U.). Marzo 2017</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_Toc519632774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38</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75" w:history="1">
        <w:r w:rsidR="004D38F8" w:rsidRPr="004D38F8">
          <w:rPr>
            <w:rStyle w:val="Hipervnculo"/>
            <w:rFonts w:ascii="Arial" w:hAnsi="Arial" w:cs="Arial"/>
            <w:noProof/>
          </w:rPr>
          <w:t>Tabla 33: Turbiedad ingreso Planta Santa Apolonia (N.T.U.). Marzo 2017</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_Toc519632775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39</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76" w:history="1">
        <w:r w:rsidR="004D38F8" w:rsidRPr="004D38F8">
          <w:rPr>
            <w:rStyle w:val="Hipervnculo"/>
            <w:rFonts w:ascii="Arial" w:hAnsi="Arial" w:cs="Arial"/>
            <w:noProof/>
          </w:rPr>
          <w:t>Tabla 34: Turbiedad ingreso captación Río Ronquillo (N.T.U.). Abril 2017</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_Toc519632776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40</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77" w:history="1">
        <w:r w:rsidR="004D38F8" w:rsidRPr="004D38F8">
          <w:rPr>
            <w:rStyle w:val="Hipervnculo"/>
            <w:rFonts w:ascii="Arial" w:hAnsi="Arial" w:cs="Arial"/>
            <w:noProof/>
          </w:rPr>
          <w:t>Tabla 35: Turbiedad ingreso Planta Santa Apolonia (N.T.U.). Abril 2017</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_Toc519632777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41</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78" w:history="1">
        <w:r w:rsidR="004D38F8" w:rsidRPr="004D38F8">
          <w:rPr>
            <w:rStyle w:val="Hipervnculo"/>
            <w:rFonts w:ascii="Arial" w:hAnsi="Arial" w:cs="Arial"/>
            <w:noProof/>
          </w:rPr>
          <w:t>Tabla 3: Prueba de Jarras de 21620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_Toc519632778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48</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79" w:history="1">
        <w:r w:rsidR="004D38F8" w:rsidRPr="004D38F8">
          <w:rPr>
            <w:rStyle w:val="Hipervnculo"/>
            <w:rFonts w:ascii="Arial" w:hAnsi="Arial" w:cs="Arial"/>
            <w:noProof/>
          </w:rPr>
          <w:t>Tabla 4: Prueba de Jarras de 20740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_Toc519632779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50</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80" w:history="1">
        <w:r w:rsidR="004D38F8" w:rsidRPr="004D38F8">
          <w:rPr>
            <w:rStyle w:val="Hipervnculo"/>
            <w:rFonts w:ascii="Arial" w:hAnsi="Arial" w:cs="Arial"/>
            <w:noProof/>
          </w:rPr>
          <w:t>Tabla 5: Prueba de Jarras de 19120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_Toc519632780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52</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81" w:history="1">
        <w:r w:rsidR="004D38F8" w:rsidRPr="004D38F8">
          <w:rPr>
            <w:rStyle w:val="Hipervnculo"/>
            <w:rFonts w:ascii="Arial" w:hAnsi="Arial" w:cs="Arial"/>
            <w:noProof/>
          </w:rPr>
          <w:t>Tabla 6: Prueba de Jarras de 17980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_Toc519632781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54</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82" w:history="1">
        <w:r w:rsidR="004D38F8" w:rsidRPr="004D38F8">
          <w:rPr>
            <w:rStyle w:val="Hipervnculo"/>
            <w:rFonts w:ascii="Arial" w:hAnsi="Arial" w:cs="Arial"/>
            <w:noProof/>
          </w:rPr>
          <w:t>Tabla 7: Prueba de Jarras de 16970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_Toc519632782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56</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83" w:history="1">
        <w:r w:rsidR="004D38F8" w:rsidRPr="004D38F8">
          <w:rPr>
            <w:rStyle w:val="Hipervnculo"/>
            <w:rFonts w:ascii="Arial" w:hAnsi="Arial" w:cs="Arial"/>
            <w:noProof/>
          </w:rPr>
          <w:t>Tabla 8: Prueba de Jarras de 15220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_Toc519632783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58</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84" w:history="1">
        <w:r w:rsidR="004D38F8" w:rsidRPr="004D38F8">
          <w:rPr>
            <w:rStyle w:val="Hipervnculo"/>
            <w:rFonts w:ascii="Arial" w:hAnsi="Arial" w:cs="Arial"/>
            <w:noProof/>
          </w:rPr>
          <w:t>Tabla 9: Prueba de Jarras de 13980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_Toc519632784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60</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85" w:history="1">
        <w:r w:rsidR="004D38F8" w:rsidRPr="004D38F8">
          <w:rPr>
            <w:rStyle w:val="Hipervnculo"/>
            <w:rFonts w:ascii="Arial" w:hAnsi="Arial" w:cs="Arial"/>
            <w:noProof/>
          </w:rPr>
          <w:t>Tabla 10: Prueba de Jarras de 12140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_Toc519632785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62</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86" w:history="1">
        <w:r w:rsidR="004D38F8" w:rsidRPr="004D38F8">
          <w:rPr>
            <w:rStyle w:val="Hipervnculo"/>
            <w:rFonts w:ascii="Arial" w:hAnsi="Arial" w:cs="Arial"/>
            <w:noProof/>
          </w:rPr>
          <w:t>Tabla 11: Prueba de Jarras de 10080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_Toc519632786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64</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87" w:history="1">
        <w:r w:rsidR="004D38F8" w:rsidRPr="004D38F8">
          <w:rPr>
            <w:rStyle w:val="Hipervnculo"/>
            <w:rFonts w:ascii="Arial" w:hAnsi="Arial" w:cs="Arial"/>
            <w:noProof/>
          </w:rPr>
          <w:t>Tabla 12: Prueba de Jarras de 9915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_Toc519632787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66</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88" w:history="1">
        <w:r w:rsidR="004D38F8" w:rsidRPr="004D38F8">
          <w:rPr>
            <w:rStyle w:val="Hipervnculo"/>
            <w:rFonts w:ascii="Arial" w:hAnsi="Arial" w:cs="Arial"/>
            <w:noProof/>
          </w:rPr>
          <w:t>Tabla 13: Prueba de Jarras de 7236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_Toc519632788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68</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89" w:history="1">
        <w:r w:rsidR="004D38F8" w:rsidRPr="004D38F8">
          <w:rPr>
            <w:rStyle w:val="Hipervnculo"/>
            <w:rFonts w:ascii="Arial" w:hAnsi="Arial" w:cs="Arial"/>
            <w:noProof/>
          </w:rPr>
          <w:t>Tabla 14: Prueba de Jarras N°1 de 2682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_Toc519632789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70</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90" w:history="1">
        <w:r w:rsidR="004D38F8" w:rsidRPr="004D38F8">
          <w:rPr>
            <w:rStyle w:val="Hipervnculo"/>
            <w:rFonts w:ascii="Arial" w:hAnsi="Arial" w:cs="Arial"/>
            <w:noProof/>
          </w:rPr>
          <w:t>Tabla 15: Prueba de Jarras N°2 de 2682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_Toc519632790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72</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91" w:history="1">
        <w:r w:rsidR="004D38F8" w:rsidRPr="004D38F8">
          <w:rPr>
            <w:rStyle w:val="Hipervnculo"/>
            <w:rFonts w:ascii="Arial" w:hAnsi="Arial" w:cs="Arial"/>
            <w:noProof/>
          </w:rPr>
          <w:t>Tabla 16: Prueba de Jarras de 6262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_Toc519632791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74</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92" w:history="1">
        <w:r w:rsidR="004D38F8" w:rsidRPr="004D38F8">
          <w:rPr>
            <w:rStyle w:val="Hipervnculo"/>
            <w:rFonts w:ascii="Arial" w:hAnsi="Arial" w:cs="Arial"/>
            <w:noProof/>
          </w:rPr>
          <w:t>Tabla 17: Prueba de Jarras de 3981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_Toc519632792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76</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93" w:history="1">
        <w:r w:rsidR="004D38F8" w:rsidRPr="004D38F8">
          <w:rPr>
            <w:rStyle w:val="Hipervnculo"/>
            <w:rFonts w:ascii="Arial" w:hAnsi="Arial" w:cs="Arial"/>
            <w:noProof/>
          </w:rPr>
          <w:t>Tabla 18: Prueba de jarras de 1324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_Toc519632793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78</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94" w:history="1">
        <w:r w:rsidR="004D38F8" w:rsidRPr="004D38F8">
          <w:rPr>
            <w:rStyle w:val="Hipervnculo"/>
            <w:rFonts w:ascii="Arial" w:hAnsi="Arial" w:cs="Arial"/>
            <w:noProof/>
          </w:rPr>
          <w:t>Tabla 19: Prueba de Jarras de 8755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_Toc519632794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80</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95" w:history="1">
        <w:r w:rsidR="004D38F8" w:rsidRPr="004D38F8">
          <w:rPr>
            <w:rStyle w:val="Hipervnculo"/>
            <w:rFonts w:ascii="Arial" w:hAnsi="Arial" w:cs="Arial"/>
            <w:noProof/>
          </w:rPr>
          <w:t>Tabla 20: Prueba de Jarras de 5912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_Toc519632795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82</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96" w:history="1">
        <w:r w:rsidR="004D38F8" w:rsidRPr="004D38F8">
          <w:rPr>
            <w:rStyle w:val="Hipervnculo"/>
            <w:rFonts w:ascii="Arial" w:hAnsi="Arial" w:cs="Arial"/>
            <w:noProof/>
          </w:rPr>
          <w:t>Tabla 21: Prueba de Jarras de 6510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_Toc519632796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84</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97" w:history="1">
        <w:r w:rsidR="004D38F8" w:rsidRPr="004D38F8">
          <w:rPr>
            <w:rStyle w:val="Hipervnculo"/>
            <w:rFonts w:ascii="Arial" w:hAnsi="Arial" w:cs="Arial"/>
            <w:noProof/>
          </w:rPr>
          <w:t>Tabla 22: Prueba de Jarras de 15243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_Toc519632797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86</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98" w:history="1">
        <w:r w:rsidR="004D38F8" w:rsidRPr="004D38F8">
          <w:rPr>
            <w:rStyle w:val="Hipervnculo"/>
            <w:rFonts w:ascii="Arial" w:hAnsi="Arial" w:cs="Arial"/>
            <w:noProof/>
          </w:rPr>
          <w:t>Tabla 23: Prueba de Jarras N°1 de 128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_Toc519632798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88</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799" w:history="1">
        <w:r w:rsidR="004D38F8" w:rsidRPr="004D38F8">
          <w:rPr>
            <w:rStyle w:val="Hipervnculo"/>
            <w:rFonts w:ascii="Arial" w:hAnsi="Arial" w:cs="Arial"/>
            <w:noProof/>
          </w:rPr>
          <w:t>Tabla 24: Prueba de Jarras N°2 de 128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_Toc519632799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90</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800" w:history="1">
        <w:r w:rsidR="004D38F8" w:rsidRPr="004D38F8">
          <w:rPr>
            <w:rStyle w:val="Hipervnculo"/>
            <w:rFonts w:ascii="Arial" w:hAnsi="Arial" w:cs="Arial"/>
            <w:noProof/>
          </w:rPr>
          <w:t>Tabla 25: Prueba de Jarras N°1 de 323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_Toc519632800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92</w:t>
        </w:r>
        <w:r w:rsidR="004D38F8" w:rsidRPr="004D38F8">
          <w:rPr>
            <w:rFonts w:ascii="Arial" w:hAnsi="Arial" w:cs="Arial"/>
            <w:noProof/>
            <w:webHidden/>
          </w:rPr>
          <w:fldChar w:fldCharType="end"/>
        </w:r>
      </w:hyperlink>
    </w:p>
    <w:p w:rsidR="004D38F8" w:rsidRPr="004D38F8" w:rsidRDefault="00DC290F">
      <w:pPr>
        <w:pStyle w:val="Tabladeilustraciones"/>
        <w:tabs>
          <w:tab w:val="right" w:leader="dot" w:pos="8494"/>
        </w:tabs>
        <w:rPr>
          <w:rFonts w:ascii="Arial" w:eastAsiaTheme="minorEastAsia" w:hAnsi="Arial" w:cs="Arial"/>
          <w:noProof/>
        </w:rPr>
      </w:pPr>
      <w:hyperlink w:anchor="_Toc519632801" w:history="1">
        <w:r w:rsidR="004D38F8" w:rsidRPr="004D38F8">
          <w:rPr>
            <w:rStyle w:val="Hipervnculo"/>
            <w:rFonts w:ascii="Arial" w:hAnsi="Arial" w:cs="Arial"/>
            <w:noProof/>
          </w:rPr>
          <w:t>Tabla 26: Prueba de Jarras N°1 de 323 N.T.U.</w:t>
        </w:r>
        <w:r w:rsidR="004D38F8" w:rsidRPr="004D38F8">
          <w:rPr>
            <w:rFonts w:ascii="Arial" w:hAnsi="Arial" w:cs="Arial"/>
            <w:noProof/>
            <w:webHidden/>
          </w:rPr>
          <w:tab/>
        </w:r>
        <w:r w:rsidR="004D38F8" w:rsidRPr="004D38F8">
          <w:rPr>
            <w:rFonts w:ascii="Arial" w:hAnsi="Arial" w:cs="Arial"/>
            <w:noProof/>
            <w:webHidden/>
          </w:rPr>
          <w:fldChar w:fldCharType="begin"/>
        </w:r>
        <w:r w:rsidR="004D38F8" w:rsidRPr="004D38F8">
          <w:rPr>
            <w:rFonts w:ascii="Arial" w:hAnsi="Arial" w:cs="Arial"/>
            <w:noProof/>
            <w:webHidden/>
          </w:rPr>
          <w:instrText xml:space="preserve"> PAGEREF _Toc519632801 \h </w:instrText>
        </w:r>
        <w:r w:rsidR="004D38F8" w:rsidRPr="004D38F8">
          <w:rPr>
            <w:rFonts w:ascii="Arial" w:hAnsi="Arial" w:cs="Arial"/>
            <w:noProof/>
            <w:webHidden/>
          </w:rPr>
        </w:r>
        <w:r w:rsidR="004D38F8" w:rsidRPr="004D38F8">
          <w:rPr>
            <w:rFonts w:ascii="Arial" w:hAnsi="Arial" w:cs="Arial"/>
            <w:noProof/>
            <w:webHidden/>
          </w:rPr>
          <w:fldChar w:fldCharType="separate"/>
        </w:r>
        <w:r w:rsidR="00457ABC">
          <w:rPr>
            <w:rFonts w:ascii="Arial" w:hAnsi="Arial" w:cs="Arial"/>
            <w:noProof/>
            <w:webHidden/>
          </w:rPr>
          <w:t>94</w:t>
        </w:r>
        <w:r w:rsidR="004D38F8" w:rsidRPr="004D38F8">
          <w:rPr>
            <w:rFonts w:ascii="Arial" w:hAnsi="Arial" w:cs="Arial"/>
            <w:noProof/>
            <w:webHidden/>
          </w:rPr>
          <w:fldChar w:fldCharType="end"/>
        </w:r>
      </w:hyperlink>
    </w:p>
    <w:p w:rsidR="0093479C" w:rsidRDefault="00B13F99" w:rsidP="006A3BAA">
      <w:pPr>
        <w:spacing w:after="160" w:line="360" w:lineRule="auto"/>
        <w:rPr>
          <w:rFonts w:ascii="Arial" w:hAnsi="Arial" w:cs="Arial"/>
          <w:b/>
          <w:iCs/>
          <w:snapToGrid w:val="0"/>
          <w:lang w:val="es-ES" w:eastAsia="es-ES"/>
        </w:rPr>
      </w:pPr>
      <w:r w:rsidRPr="004D38F8">
        <w:rPr>
          <w:rFonts w:ascii="Arial" w:hAnsi="Arial" w:cs="Arial"/>
          <w:b/>
          <w:iCs/>
          <w:snapToGrid w:val="0"/>
          <w:lang w:val="es-ES" w:eastAsia="es-ES"/>
        </w:rPr>
        <w:fldChar w:fldCharType="end"/>
      </w:r>
    </w:p>
    <w:p w:rsidR="004D38F8" w:rsidRDefault="004D38F8" w:rsidP="006A3BAA">
      <w:pPr>
        <w:spacing w:after="160" w:line="360" w:lineRule="auto"/>
        <w:rPr>
          <w:rFonts w:ascii="Arial" w:hAnsi="Arial" w:cs="Arial"/>
          <w:b/>
          <w:iCs/>
          <w:snapToGrid w:val="0"/>
          <w:lang w:val="es-ES" w:eastAsia="es-ES"/>
        </w:rPr>
      </w:pPr>
    </w:p>
    <w:p w:rsidR="004D38F8" w:rsidRDefault="004D38F8" w:rsidP="006A3BAA">
      <w:pPr>
        <w:spacing w:after="160" w:line="360" w:lineRule="auto"/>
        <w:rPr>
          <w:rFonts w:ascii="Arial" w:hAnsi="Arial" w:cs="Arial"/>
          <w:b/>
          <w:iCs/>
          <w:snapToGrid w:val="0"/>
          <w:lang w:val="es-ES" w:eastAsia="es-ES"/>
        </w:rPr>
      </w:pPr>
    </w:p>
    <w:p w:rsidR="004D38F8" w:rsidRDefault="004D38F8" w:rsidP="006A3BAA">
      <w:pPr>
        <w:spacing w:after="160" w:line="360" w:lineRule="auto"/>
        <w:rPr>
          <w:rFonts w:ascii="Arial" w:hAnsi="Arial" w:cs="Arial"/>
          <w:b/>
          <w:iCs/>
          <w:snapToGrid w:val="0"/>
          <w:lang w:val="es-ES" w:eastAsia="es-ES"/>
        </w:rPr>
      </w:pPr>
    </w:p>
    <w:p w:rsidR="004D38F8" w:rsidRDefault="004D38F8" w:rsidP="006A3BAA">
      <w:pPr>
        <w:spacing w:after="160" w:line="360" w:lineRule="auto"/>
        <w:rPr>
          <w:rFonts w:ascii="Arial" w:hAnsi="Arial" w:cs="Arial"/>
          <w:b/>
          <w:iCs/>
          <w:snapToGrid w:val="0"/>
          <w:lang w:val="es-ES" w:eastAsia="es-ES"/>
        </w:rPr>
      </w:pPr>
    </w:p>
    <w:p w:rsidR="004D38F8" w:rsidRDefault="004D38F8" w:rsidP="006A3BAA">
      <w:pPr>
        <w:spacing w:after="160" w:line="360" w:lineRule="auto"/>
        <w:rPr>
          <w:rFonts w:ascii="Arial" w:hAnsi="Arial" w:cs="Arial"/>
          <w:b/>
          <w:iCs/>
          <w:snapToGrid w:val="0"/>
          <w:szCs w:val="24"/>
          <w:lang w:val="es-ES" w:eastAsia="es-ES"/>
        </w:rPr>
      </w:pPr>
    </w:p>
    <w:p w:rsidR="0093479C" w:rsidRPr="00F16B61" w:rsidRDefault="0093479C" w:rsidP="00F16B61">
      <w:pPr>
        <w:pStyle w:val="Ttulo1"/>
        <w:spacing w:line="360" w:lineRule="auto"/>
        <w:rPr>
          <w:rFonts w:cs="Arial"/>
          <w:snapToGrid w:val="0"/>
          <w:szCs w:val="22"/>
          <w:lang w:val="es-ES" w:eastAsia="es-ES"/>
        </w:rPr>
      </w:pPr>
      <w:bookmarkStart w:id="5" w:name="_Toc519632913"/>
      <w:r w:rsidRPr="00F16B61">
        <w:rPr>
          <w:rFonts w:cs="Arial"/>
          <w:snapToGrid w:val="0"/>
          <w:szCs w:val="22"/>
          <w:lang w:val="es-ES" w:eastAsia="es-ES"/>
        </w:rPr>
        <w:lastRenderedPageBreak/>
        <w:t>INDICE DE FIGURAS</w:t>
      </w:r>
      <w:bookmarkEnd w:id="5"/>
    </w:p>
    <w:p w:rsidR="00793EA5" w:rsidRPr="00F16B61" w:rsidRDefault="00793EA5" w:rsidP="00F16B61">
      <w:pPr>
        <w:spacing w:line="360" w:lineRule="auto"/>
        <w:rPr>
          <w:rFonts w:ascii="Arial" w:hAnsi="Arial" w:cs="Arial"/>
          <w:lang w:val="es-ES" w:eastAsia="es-ES"/>
        </w:rPr>
      </w:pPr>
    </w:p>
    <w:p w:rsidR="00457ABC" w:rsidRPr="00457ABC" w:rsidRDefault="0093479C" w:rsidP="00457ABC">
      <w:pPr>
        <w:pStyle w:val="Tabladeilustraciones"/>
        <w:tabs>
          <w:tab w:val="right" w:leader="dot" w:pos="8494"/>
        </w:tabs>
        <w:spacing w:line="360" w:lineRule="auto"/>
        <w:rPr>
          <w:rFonts w:ascii="Arial" w:eastAsiaTheme="minorEastAsia" w:hAnsi="Arial" w:cs="Arial"/>
          <w:noProof/>
        </w:rPr>
      </w:pPr>
      <w:r w:rsidRPr="00457ABC">
        <w:rPr>
          <w:rFonts w:ascii="Arial" w:hAnsi="Arial" w:cs="Arial"/>
          <w:lang w:val="es-ES" w:eastAsia="es-ES"/>
        </w:rPr>
        <w:fldChar w:fldCharType="begin"/>
      </w:r>
      <w:r w:rsidRPr="00457ABC">
        <w:rPr>
          <w:rFonts w:ascii="Arial" w:hAnsi="Arial" w:cs="Arial"/>
          <w:lang w:val="es-ES" w:eastAsia="es-ES"/>
        </w:rPr>
        <w:instrText xml:space="preserve"> TOC \h \z \c "Figura" </w:instrText>
      </w:r>
      <w:r w:rsidRPr="00457ABC">
        <w:rPr>
          <w:rFonts w:ascii="Arial" w:hAnsi="Arial" w:cs="Arial"/>
          <w:lang w:val="es-ES" w:eastAsia="es-ES"/>
        </w:rPr>
        <w:fldChar w:fldCharType="separate"/>
      </w:r>
      <w:hyperlink w:anchor="_Toc521008742" w:history="1">
        <w:r w:rsidR="00457ABC" w:rsidRPr="00457ABC">
          <w:rPr>
            <w:rStyle w:val="Hipervnculo"/>
            <w:rFonts w:ascii="Arial" w:hAnsi="Arial" w:cs="Arial"/>
            <w:noProof/>
          </w:rPr>
          <w:t>Figura 1: Doble Capa de una Partícula Coloidal</w:t>
        </w:r>
        <w:r w:rsidR="00457ABC" w:rsidRPr="00457ABC">
          <w:rPr>
            <w:rFonts w:ascii="Arial" w:hAnsi="Arial" w:cs="Arial"/>
            <w:noProof/>
            <w:webHidden/>
          </w:rPr>
          <w:tab/>
        </w:r>
        <w:r w:rsidR="00457ABC" w:rsidRPr="00457ABC">
          <w:rPr>
            <w:rFonts w:ascii="Arial" w:hAnsi="Arial" w:cs="Arial"/>
            <w:noProof/>
            <w:webHidden/>
          </w:rPr>
          <w:fldChar w:fldCharType="begin"/>
        </w:r>
        <w:r w:rsidR="00457ABC" w:rsidRPr="00457ABC">
          <w:rPr>
            <w:rFonts w:ascii="Arial" w:hAnsi="Arial" w:cs="Arial"/>
            <w:noProof/>
            <w:webHidden/>
          </w:rPr>
          <w:instrText xml:space="preserve"> PAGEREF _Toc521008742 \h </w:instrText>
        </w:r>
        <w:r w:rsidR="00457ABC" w:rsidRPr="00457ABC">
          <w:rPr>
            <w:rFonts w:ascii="Arial" w:hAnsi="Arial" w:cs="Arial"/>
            <w:noProof/>
            <w:webHidden/>
          </w:rPr>
        </w:r>
        <w:r w:rsidR="00457ABC" w:rsidRPr="00457ABC">
          <w:rPr>
            <w:rFonts w:ascii="Arial" w:hAnsi="Arial" w:cs="Arial"/>
            <w:noProof/>
            <w:webHidden/>
          </w:rPr>
          <w:fldChar w:fldCharType="separate"/>
        </w:r>
        <w:r w:rsidR="0022059A">
          <w:rPr>
            <w:rFonts w:ascii="Arial" w:hAnsi="Arial" w:cs="Arial"/>
            <w:noProof/>
            <w:webHidden/>
          </w:rPr>
          <w:t>17</w:t>
        </w:r>
        <w:r w:rsidR="00457ABC"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43" w:history="1">
        <w:r w:rsidRPr="00457ABC">
          <w:rPr>
            <w:rStyle w:val="Hipervnculo"/>
            <w:rFonts w:ascii="Arial" w:hAnsi="Arial" w:cs="Arial"/>
            <w:noProof/>
          </w:rPr>
          <w:t>Figura 2: Proceso de Coagulación</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_Toc521008743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18</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44" w:history="1">
        <w:r w:rsidRPr="00457ABC">
          <w:rPr>
            <w:rStyle w:val="Hipervnculo"/>
            <w:rFonts w:ascii="Arial" w:hAnsi="Arial" w:cs="Arial"/>
            <w:noProof/>
          </w:rPr>
          <w:t>Figura 3: Proceso de Coagulación – Floculación</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_Toc521008744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19</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45" w:history="1">
        <w:r w:rsidRPr="00457ABC">
          <w:rPr>
            <w:rStyle w:val="Hipervnculo"/>
            <w:rFonts w:ascii="Arial" w:hAnsi="Arial" w:cs="Arial"/>
            <w:noProof/>
          </w:rPr>
          <w:t>Figura 4: Proceso de químico de Coagulación - Floculación</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_Toc521008745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19</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46" w:history="1">
        <w:r w:rsidRPr="00457ABC">
          <w:rPr>
            <w:rStyle w:val="Hipervnculo"/>
            <w:rFonts w:ascii="Arial" w:hAnsi="Arial" w:cs="Arial"/>
            <w:noProof/>
          </w:rPr>
          <w:t>Figura 3. Policatión de amonio cuaternario</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_Toc521008746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20</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9" w:anchor="_Toc521008747" w:history="1">
        <w:r w:rsidRPr="00457ABC">
          <w:rPr>
            <w:rStyle w:val="Hipervnculo"/>
            <w:rFonts w:ascii="Arial" w:hAnsi="Arial" w:cs="Arial"/>
            <w:noProof/>
          </w:rPr>
          <w:t>Figura 4: Gráfica de dosis óptima para turbiedad de 21620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_Toc521008747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49</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10" w:anchor="_Toc521008748" w:history="1">
        <w:r w:rsidRPr="00457ABC">
          <w:rPr>
            <w:rStyle w:val="Hipervnculo"/>
            <w:rFonts w:ascii="Arial" w:hAnsi="Arial" w:cs="Arial"/>
            <w:noProof/>
          </w:rPr>
          <w:t>Figura 5: Gráfica de dosis óptima para turbiedad de 20740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_Toc521008748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51</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11" w:anchor="_Toc521008749" w:history="1">
        <w:r w:rsidRPr="00457ABC">
          <w:rPr>
            <w:rStyle w:val="Hipervnculo"/>
            <w:rFonts w:ascii="Arial" w:hAnsi="Arial" w:cs="Arial"/>
            <w:noProof/>
          </w:rPr>
          <w:t>Figura 6: Gráfica de dosis óptima para turbiedad de 19120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_Toc521008749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53</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12" w:anchor="_Toc521008750" w:history="1">
        <w:r w:rsidRPr="00457ABC">
          <w:rPr>
            <w:rStyle w:val="Hipervnculo"/>
            <w:rFonts w:ascii="Arial" w:hAnsi="Arial" w:cs="Arial"/>
            <w:noProof/>
          </w:rPr>
          <w:t>Figura 7: Gráfica de dosis óptima para turbiedad de 17980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_Toc521008750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55</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13" w:anchor="_Toc521008751" w:history="1">
        <w:r w:rsidRPr="00457ABC">
          <w:rPr>
            <w:rStyle w:val="Hipervnculo"/>
            <w:rFonts w:ascii="Arial" w:hAnsi="Arial" w:cs="Arial"/>
            <w:noProof/>
          </w:rPr>
          <w:t>Figura 8: Gráfica de dosis óptima para turbiedad de 16970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_Toc521008751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57</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14" w:anchor="_Toc521008752" w:history="1">
        <w:r w:rsidRPr="00457ABC">
          <w:rPr>
            <w:rStyle w:val="Hipervnculo"/>
            <w:rFonts w:ascii="Arial" w:hAnsi="Arial" w:cs="Arial"/>
            <w:noProof/>
          </w:rPr>
          <w:t>Figura 9: Gráfica de dosis óptima para turbiedad de 15220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_Toc521008752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59</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15" w:anchor="_Toc521008753" w:history="1">
        <w:r w:rsidRPr="00457ABC">
          <w:rPr>
            <w:rStyle w:val="Hipervnculo"/>
            <w:rFonts w:ascii="Arial" w:hAnsi="Arial" w:cs="Arial"/>
            <w:noProof/>
          </w:rPr>
          <w:t>Figura 10: Gráfica de dosis óptima para turbiedad de 13980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_Toc521008753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61</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16" w:anchor="_Toc521008754" w:history="1">
        <w:r w:rsidRPr="00457ABC">
          <w:rPr>
            <w:rStyle w:val="Hipervnculo"/>
            <w:rFonts w:ascii="Arial" w:hAnsi="Arial" w:cs="Arial"/>
            <w:noProof/>
          </w:rPr>
          <w:t>Figura 11: Gráfica de dosis óptima para turbiedad de 12140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_Toc521008754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63</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17" w:anchor="_Toc521008755" w:history="1">
        <w:r w:rsidRPr="00457ABC">
          <w:rPr>
            <w:rStyle w:val="Hipervnculo"/>
            <w:rFonts w:ascii="Arial" w:hAnsi="Arial" w:cs="Arial"/>
            <w:noProof/>
          </w:rPr>
          <w:t>Figura 12: Gráfica de dosis óptima para turbiedad de 10080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_Toc521008755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65</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18" w:anchor="_Toc521008756" w:history="1">
        <w:r w:rsidRPr="00457ABC">
          <w:rPr>
            <w:rStyle w:val="Hipervnculo"/>
            <w:rFonts w:ascii="Arial" w:hAnsi="Arial" w:cs="Arial"/>
            <w:noProof/>
          </w:rPr>
          <w:t>Figura 13: Gráfica de dosis óptima para turbiedad de 9915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_Toc521008756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67</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19" w:anchor="_Toc521008757" w:history="1">
        <w:r w:rsidRPr="00457ABC">
          <w:rPr>
            <w:rStyle w:val="Hipervnculo"/>
            <w:rFonts w:ascii="Arial" w:hAnsi="Arial" w:cs="Arial"/>
            <w:noProof/>
          </w:rPr>
          <w:t>Figura 14: Gráfica de dosis óptima para turbiedad de 7236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_Toc521008757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69</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20" w:anchor="_Toc521008758" w:history="1">
        <w:r w:rsidRPr="00457ABC">
          <w:rPr>
            <w:rStyle w:val="Hipervnculo"/>
            <w:rFonts w:ascii="Arial" w:hAnsi="Arial" w:cs="Arial"/>
            <w:noProof/>
          </w:rPr>
          <w:t>Figura 15: Gráfica de dosis óptima N°1 para turbiedad de 2682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_Toc521008758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71</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21" w:anchor="_Toc521008759" w:history="1">
        <w:r w:rsidRPr="00457ABC">
          <w:rPr>
            <w:rStyle w:val="Hipervnculo"/>
            <w:rFonts w:ascii="Arial" w:hAnsi="Arial" w:cs="Arial"/>
            <w:noProof/>
          </w:rPr>
          <w:t>Figura 16: Gráfica de dosis óptima N°2 para turbiedad de 2682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_Toc521008759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73</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22" w:anchor="_Toc521008760" w:history="1">
        <w:r w:rsidRPr="00457ABC">
          <w:rPr>
            <w:rStyle w:val="Hipervnculo"/>
            <w:rFonts w:ascii="Arial" w:hAnsi="Arial" w:cs="Arial"/>
            <w:noProof/>
          </w:rPr>
          <w:t>Figura 17: Gráfica de dosis óptima para turbiedad de 6262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_Toc521008760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75</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23" w:anchor="_Toc521008761" w:history="1">
        <w:r w:rsidRPr="00457ABC">
          <w:rPr>
            <w:rStyle w:val="Hipervnculo"/>
            <w:rFonts w:ascii="Arial" w:hAnsi="Arial" w:cs="Arial"/>
            <w:noProof/>
          </w:rPr>
          <w:t>Figura 18: Gráfica de dosis óptima para turbiedad de 3981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_Toc521008761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77</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24" w:anchor="_Toc521008762" w:history="1">
        <w:r w:rsidRPr="00457ABC">
          <w:rPr>
            <w:rStyle w:val="Hipervnculo"/>
            <w:rFonts w:ascii="Arial" w:hAnsi="Arial" w:cs="Arial"/>
            <w:noProof/>
          </w:rPr>
          <w:t>Figura 19: Gráfica de dosis óptima para turbiedad de 1324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_Toc521008762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79</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25" w:anchor="_Toc521008763" w:history="1">
        <w:r w:rsidRPr="00457ABC">
          <w:rPr>
            <w:rStyle w:val="Hipervnculo"/>
            <w:rFonts w:ascii="Arial" w:hAnsi="Arial" w:cs="Arial"/>
            <w:noProof/>
          </w:rPr>
          <w:t>Figura 20: Gráfica de dosis óptima para turbiedad de 8755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_Toc521008763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81</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26" w:anchor="_Toc521008764" w:history="1">
        <w:r w:rsidRPr="00457ABC">
          <w:rPr>
            <w:rStyle w:val="Hipervnculo"/>
            <w:rFonts w:ascii="Arial" w:hAnsi="Arial" w:cs="Arial"/>
            <w:noProof/>
          </w:rPr>
          <w:t>Figura 21: Gráfica de dosis óptima para turbiedad de 5912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_Toc521008764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83</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27" w:anchor="_Toc521008765" w:history="1">
        <w:r w:rsidRPr="00457ABC">
          <w:rPr>
            <w:rStyle w:val="Hipervnculo"/>
            <w:rFonts w:ascii="Arial" w:hAnsi="Arial" w:cs="Arial"/>
            <w:noProof/>
          </w:rPr>
          <w:t>Figura 22: Gráfica de dosis óptima para turbiedad de 6510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_Toc521008765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85</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28" w:anchor="_Toc521008766" w:history="1">
        <w:r w:rsidRPr="00457ABC">
          <w:rPr>
            <w:rStyle w:val="Hipervnculo"/>
            <w:rFonts w:ascii="Arial" w:hAnsi="Arial" w:cs="Arial"/>
            <w:noProof/>
          </w:rPr>
          <w:t>Figura 23: Gráfica de dosis óptima para turbiedad de 15243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_Toc521008766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87</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29" w:anchor="_Toc521008767" w:history="1">
        <w:r w:rsidRPr="00457ABC">
          <w:rPr>
            <w:rStyle w:val="Hipervnculo"/>
            <w:rFonts w:ascii="Arial" w:hAnsi="Arial" w:cs="Arial"/>
            <w:noProof/>
          </w:rPr>
          <w:t>Figura 24: Gráfica de dosis óptima para turbiedad N°1 para turbiedad de 128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_Toc521008767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89</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30" w:anchor="_Toc521008768" w:history="1">
        <w:r w:rsidRPr="00457ABC">
          <w:rPr>
            <w:rStyle w:val="Hipervnculo"/>
            <w:rFonts w:ascii="Arial" w:hAnsi="Arial" w:cs="Arial"/>
            <w:noProof/>
          </w:rPr>
          <w:t>Figura 25: Gráfica de dosis óptima para turbiedad N°2 para turbiedad de 128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_Toc521008768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91</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31" w:anchor="_Toc521008769" w:history="1">
        <w:r w:rsidRPr="00457ABC">
          <w:rPr>
            <w:rStyle w:val="Hipervnculo"/>
            <w:rFonts w:ascii="Arial" w:hAnsi="Arial" w:cs="Arial"/>
            <w:noProof/>
          </w:rPr>
          <w:t>Figura 26: Gráfica de dosis óptima para turbiedad N°1 para turbiedad de 323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_Toc521008769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93</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r:id="rId32" w:anchor="_Toc521008770" w:history="1">
        <w:r w:rsidRPr="00457ABC">
          <w:rPr>
            <w:rStyle w:val="Hipervnculo"/>
            <w:rFonts w:ascii="Arial" w:hAnsi="Arial" w:cs="Arial"/>
            <w:noProof/>
          </w:rPr>
          <w:t>Figura 27: Gráfica de dosis óptima para turbiedad N°1 para turbiedad de 323 N.T.U.</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_Toc521008770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95</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71" w:history="1">
        <w:r w:rsidRPr="00457ABC">
          <w:rPr>
            <w:rStyle w:val="Hipervnculo"/>
            <w:rFonts w:ascii="Arial" w:hAnsi="Arial" w:cs="Arial"/>
            <w:noProof/>
          </w:rPr>
          <w:t>Figura 28: Solución de Polímero Catiónico al 10%</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_Toc521008771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116</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72" w:history="1">
        <w:r w:rsidRPr="00457ABC">
          <w:rPr>
            <w:rStyle w:val="Hipervnculo"/>
            <w:rFonts w:ascii="Arial" w:hAnsi="Arial" w:cs="Arial"/>
            <w:noProof/>
          </w:rPr>
          <w:t>Figura 29: Floculadores usados en las pruebas de jarras. Soluciones de polímero al 10% y al 1%. Y Sulfato de Aluminio al 1%</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_Toc521008772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116</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73" w:history="1">
        <w:r w:rsidRPr="00457ABC">
          <w:rPr>
            <w:rStyle w:val="Hipervnculo"/>
            <w:rFonts w:ascii="Arial" w:hAnsi="Arial" w:cs="Arial"/>
            <w:noProof/>
          </w:rPr>
          <w:t>Figura 30: Presentación en cilindro del Polímero Catiónico Magnafloc LT-7995 (1)</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_Toc521008773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117</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74" w:history="1">
        <w:r w:rsidRPr="00457ABC">
          <w:rPr>
            <w:rStyle w:val="Hipervnculo"/>
            <w:rFonts w:ascii="Arial" w:hAnsi="Arial" w:cs="Arial"/>
            <w:noProof/>
          </w:rPr>
          <w:t>Figura 31: Presentación en cilindro del Polímero Catiónico Magnafloc LT-7995</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_Toc521008774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117</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75" w:history="1">
        <w:r w:rsidRPr="00457ABC">
          <w:rPr>
            <w:rStyle w:val="Hipervnculo"/>
            <w:rFonts w:ascii="Arial" w:hAnsi="Arial" w:cs="Arial"/>
            <w:noProof/>
          </w:rPr>
          <w:t>Figura 32: Almacenamiento de agua recepcionada en captación del Río Ronquillo (1)</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_Toc521008775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118</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76" w:history="1">
        <w:r w:rsidRPr="00457ABC">
          <w:rPr>
            <w:rStyle w:val="Hipervnculo"/>
            <w:rFonts w:ascii="Arial" w:hAnsi="Arial" w:cs="Arial"/>
            <w:noProof/>
          </w:rPr>
          <w:t>Figura 33: Almacenamiento de agua recepcionada en captación del Río Ronquillo (2)</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_Toc521008776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119</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77" w:history="1">
        <w:r w:rsidRPr="00457ABC">
          <w:rPr>
            <w:rStyle w:val="Hipervnculo"/>
            <w:rFonts w:ascii="Arial" w:hAnsi="Arial" w:cs="Arial"/>
            <w:noProof/>
          </w:rPr>
          <w:t>Figura 34: Laboratorio de EPS SEDACAJ para control de calidad y pruebas de jarras.</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_Toc521008777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119</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78" w:history="1">
        <w:r w:rsidRPr="00457ABC">
          <w:rPr>
            <w:rStyle w:val="Hipervnculo"/>
            <w:rFonts w:ascii="Arial" w:hAnsi="Arial" w:cs="Arial"/>
            <w:noProof/>
          </w:rPr>
          <w:t>Figura 35: Muestra de Agua Turbia traída de la captación del Río Ronquillo para ser ingresada al turbidímetro electrónico</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_Toc521008778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119</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79" w:history="1">
        <w:r w:rsidRPr="00457ABC">
          <w:rPr>
            <w:rStyle w:val="Hipervnculo"/>
            <w:rFonts w:ascii="Arial" w:hAnsi="Arial" w:cs="Arial"/>
            <w:noProof/>
          </w:rPr>
          <w:t>Figura 36: Turbidímetro Electrónico</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_Toc521008779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119</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80" w:history="1">
        <w:r w:rsidRPr="00457ABC">
          <w:rPr>
            <w:rStyle w:val="Hipervnculo"/>
            <w:rFonts w:ascii="Arial" w:hAnsi="Arial" w:cs="Arial"/>
            <w:noProof/>
          </w:rPr>
          <w:t>Figura 37: Equipos para Prueba de Jarras</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_Toc521008780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120</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81" w:history="1">
        <w:r w:rsidRPr="00457ABC">
          <w:rPr>
            <w:rStyle w:val="Hipervnculo"/>
            <w:rFonts w:ascii="Arial" w:hAnsi="Arial" w:cs="Arial"/>
            <w:noProof/>
          </w:rPr>
          <w:t>Figura 38: Equipo N°1 para Prueba de Jarras</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_Toc521008781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120</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82" w:history="1">
        <w:r w:rsidRPr="00457ABC">
          <w:rPr>
            <w:rStyle w:val="Hipervnculo"/>
            <w:rFonts w:ascii="Arial" w:hAnsi="Arial" w:cs="Arial"/>
            <w:noProof/>
          </w:rPr>
          <w:t>Figura 39: Equipo N°2 para Prueba de Jarras</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_Toc521008782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120</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83" w:history="1">
        <w:r w:rsidRPr="00457ABC">
          <w:rPr>
            <w:rStyle w:val="Hipervnculo"/>
            <w:rFonts w:ascii="Arial" w:hAnsi="Arial" w:cs="Arial"/>
            <w:noProof/>
          </w:rPr>
          <w:t>Figura 40: Colocación de jarras en la máquina para el inicio de la prueba. (1)</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_Toc521008783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121</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84" w:history="1">
        <w:r w:rsidRPr="00457ABC">
          <w:rPr>
            <w:rStyle w:val="Hipervnculo"/>
            <w:rFonts w:ascii="Arial" w:hAnsi="Arial" w:cs="Arial"/>
            <w:noProof/>
          </w:rPr>
          <w:t>Figura 41: Colocación de jarras en la máquina para el inicio de la prueba. (2)</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_Toc521008784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121</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85" w:history="1">
        <w:r w:rsidRPr="00457ABC">
          <w:rPr>
            <w:rStyle w:val="Hipervnculo"/>
            <w:rFonts w:ascii="Arial" w:hAnsi="Arial" w:cs="Arial"/>
            <w:noProof/>
          </w:rPr>
          <w:t>Figura 42: Jarras Listas para la colocación de polímero Catiónico. (1)</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_Toc521008785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122</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86" w:history="1">
        <w:r w:rsidRPr="00457ABC">
          <w:rPr>
            <w:rStyle w:val="Hipervnculo"/>
            <w:rFonts w:ascii="Arial" w:hAnsi="Arial" w:cs="Arial"/>
            <w:noProof/>
          </w:rPr>
          <w:t>Figura 43: Jarras Listas para la colocación de polímero Catiónico. (2)</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_Toc521008786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122</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87" w:history="1">
        <w:r w:rsidRPr="00457ABC">
          <w:rPr>
            <w:rStyle w:val="Hipervnculo"/>
            <w:rFonts w:ascii="Arial" w:hAnsi="Arial" w:cs="Arial"/>
            <w:noProof/>
          </w:rPr>
          <w:t>Figura 44: Dosis de polímero catiónico colocadas en jeringas para proceder a iniciar la Prueba de Jarras. (1)</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_Toc521008787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123</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88" w:history="1">
        <w:r w:rsidRPr="00457ABC">
          <w:rPr>
            <w:rStyle w:val="Hipervnculo"/>
            <w:rFonts w:ascii="Arial" w:hAnsi="Arial" w:cs="Arial"/>
            <w:noProof/>
          </w:rPr>
          <w:t>Figura 45: Dosis de polímero catiónico colocadas en jeringas para proceder a iniciar la Prueba de Jarras. (2)</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_Toc521008788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123</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89" w:history="1">
        <w:r w:rsidRPr="00457ABC">
          <w:rPr>
            <w:rStyle w:val="Hipervnculo"/>
            <w:rFonts w:ascii="Arial" w:hAnsi="Arial" w:cs="Arial"/>
            <w:noProof/>
          </w:rPr>
          <w:t>Figura 46: Formación de los flocs. (1)</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_Toc521008789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124</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90" w:history="1">
        <w:r w:rsidRPr="00457ABC">
          <w:rPr>
            <w:rStyle w:val="Hipervnculo"/>
            <w:rFonts w:ascii="Arial" w:hAnsi="Arial" w:cs="Arial"/>
            <w:noProof/>
          </w:rPr>
          <w:t>Figura 47: Formación de los flocs. (2)</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_Toc521008790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124</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91" w:history="1">
        <w:r w:rsidRPr="00457ABC">
          <w:rPr>
            <w:rStyle w:val="Hipervnculo"/>
            <w:rFonts w:ascii="Arial" w:hAnsi="Arial" w:cs="Arial"/>
            <w:noProof/>
          </w:rPr>
          <w:t>Figura 48: Precipitación de los flocs hacia la base de las jarras. (1)</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_Toc521008791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125</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92" w:history="1">
        <w:r w:rsidRPr="00457ABC">
          <w:rPr>
            <w:rStyle w:val="Hipervnculo"/>
            <w:rFonts w:ascii="Arial" w:hAnsi="Arial" w:cs="Arial"/>
            <w:noProof/>
          </w:rPr>
          <w:t>Figura 49: Precipitación de los flocs hacia la base de las jarras. (2)</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_Toc521008792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125</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93" w:history="1">
        <w:r w:rsidRPr="00457ABC">
          <w:rPr>
            <w:rStyle w:val="Hipervnculo"/>
            <w:rFonts w:ascii="Arial" w:hAnsi="Arial" w:cs="Arial"/>
            <w:noProof/>
          </w:rPr>
          <w:t>Figura 50: Agua clarificada por la precipitación de los flocs. (1)</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_Toc521008793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126</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94" w:history="1">
        <w:r w:rsidRPr="00457ABC">
          <w:rPr>
            <w:rStyle w:val="Hipervnculo"/>
            <w:rFonts w:ascii="Arial" w:hAnsi="Arial" w:cs="Arial"/>
            <w:noProof/>
          </w:rPr>
          <w:t>Figura 51: Agua clarificada por la precipitación de los flocs. (2)</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_Toc521008794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126</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95" w:history="1">
        <w:r w:rsidRPr="00457ABC">
          <w:rPr>
            <w:rStyle w:val="Hipervnculo"/>
            <w:rFonts w:ascii="Arial" w:hAnsi="Arial" w:cs="Arial"/>
            <w:noProof/>
          </w:rPr>
          <w:t>Figura 52: Colocación de vasos para la recolección de muestras ya ensayadas. (1)</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_Toc521008795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127</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96" w:history="1">
        <w:r w:rsidRPr="00457ABC">
          <w:rPr>
            <w:rStyle w:val="Hipervnculo"/>
            <w:rFonts w:ascii="Arial" w:hAnsi="Arial" w:cs="Arial"/>
            <w:noProof/>
          </w:rPr>
          <w:t>Figura 53: Colocación de vasos para la recolección de muestras ya ensayadas. (2)</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_Toc521008796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127</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97" w:history="1">
        <w:r w:rsidRPr="00457ABC">
          <w:rPr>
            <w:rStyle w:val="Hipervnculo"/>
            <w:rFonts w:ascii="Arial" w:hAnsi="Arial" w:cs="Arial"/>
            <w:noProof/>
          </w:rPr>
          <w:t>Figura 54: Recolección de muestra ensayada en la Prueba de Jarras. (1)</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_Toc521008797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128</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98" w:history="1">
        <w:r w:rsidRPr="00457ABC">
          <w:rPr>
            <w:rStyle w:val="Hipervnculo"/>
            <w:rFonts w:ascii="Arial" w:hAnsi="Arial" w:cs="Arial"/>
            <w:noProof/>
          </w:rPr>
          <w:t>Figura 55: Recolección de muestra ensayada en la Prueba de Jarras. (2)</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_Toc521008798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128</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799" w:history="1">
        <w:r w:rsidRPr="00457ABC">
          <w:rPr>
            <w:rStyle w:val="Hipervnculo"/>
            <w:rFonts w:ascii="Arial" w:hAnsi="Arial" w:cs="Arial"/>
            <w:noProof/>
          </w:rPr>
          <w:t>Figura 56: Cálculo de la turbiedad residual después de la prueba de jarras. (1)</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_Toc521008799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129</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800" w:history="1">
        <w:r w:rsidRPr="00457ABC">
          <w:rPr>
            <w:rStyle w:val="Hipervnculo"/>
            <w:rFonts w:ascii="Arial" w:hAnsi="Arial" w:cs="Arial"/>
            <w:noProof/>
          </w:rPr>
          <w:t>Figura 57: Cálculo de la turbiedad residual después de la prueba de jarras. (2)</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_Toc521008800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129</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801" w:history="1">
        <w:r w:rsidRPr="00457ABC">
          <w:rPr>
            <w:rStyle w:val="Hipervnculo"/>
            <w:rFonts w:ascii="Arial" w:hAnsi="Arial" w:cs="Arial"/>
            <w:noProof/>
          </w:rPr>
          <w:t>Figura 58: Turbiedad Residual de 5.51 N.T.U. con turbidímetro manual</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_Toc521008801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130</w:t>
        </w:r>
        <w:r w:rsidRPr="00457ABC">
          <w:rPr>
            <w:rFonts w:ascii="Arial" w:hAnsi="Arial" w:cs="Arial"/>
            <w:noProof/>
            <w:webHidden/>
          </w:rPr>
          <w:fldChar w:fldCharType="end"/>
        </w:r>
      </w:hyperlink>
    </w:p>
    <w:p w:rsidR="00457ABC" w:rsidRPr="00457ABC" w:rsidRDefault="00457ABC" w:rsidP="00457ABC">
      <w:pPr>
        <w:pStyle w:val="Tabladeilustraciones"/>
        <w:tabs>
          <w:tab w:val="right" w:leader="dot" w:pos="8494"/>
        </w:tabs>
        <w:spacing w:line="360" w:lineRule="auto"/>
        <w:rPr>
          <w:rFonts w:ascii="Arial" w:eastAsiaTheme="minorEastAsia" w:hAnsi="Arial" w:cs="Arial"/>
          <w:noProof/>
        </w:rPr>
      </w:pPr>
      <w:hyperlink w:anchor="_Toc521008802" w:history="1">
        <w:r w:rsidRPr="00457ABC">
          <w:rPr>
            <w:rStyle w:val="Hipervnculo"/>
            <w:rFonts w:ascii="Arial" w:hAnsi="Arial" w:cs="Arial"/>
            <w:noProof/>
          </w:rPr>
          <w:t>Figura 59: Limpieza de todos los equipos y materiales usados en la prueba de jarras</w:t>
        </w:r>
        <w:r w:rsidRPr="00457ABC">
          <w:rPr>
            <w:rFonts w:ascii="Arial" w:hAnsi="Arial" w:cs="Arial"/>
            <w:noProof/>
            <w:webHidden/>
          </w:rPr>
          <w:tab/>
        </w:r>
        <w:r w:rsidRPr="00457ABC">
          <w:rPr>
            <w:rFonts w:ascii="Arial" w:hAnsi="Arial" w:cs="Arial"/>
            <w:noProof/>
            <w:webHidden/>
          </w:rPr>
          <w:fldChar w:fldCharType="begin"/>
        </w:r>
        <w:r w:rsidRPr="00457ABC">
          <w:rPr>
            <w:rFonts w:ascii="Arial" w:hAnsi="Arial" w:cs="Arial"/>
            <w:noProof/>
            <w:webHidden/>
          </w:rPr>
          <w:instrText xml:space="preserve"> PAGEREF _Toc521008802 \h </w:instrText>
        </w:r>
        <w:r w:rsidRPr="00457ABC">
          <w:rPr>
            <w:rFonts w:ascii="Arial" w:hAnsi="Arial" w:cs="Arial"/>
            <w:noProof/>
            <w:webHidden/>
          </w:rPr>
        </w:r>
        <w:r w:rsidRPr="00457ABC">
          <w:rPr>
            <w:rFonts w:ascii="Arial" w:hAnsi="Arial" w:cs="Arial"/>
            <w:noProof/>
            <w:webHidden/>
          </w:rPr>
          <w:fldChar w:fldCharType="separate"/>
        </w:r>
        <w:r w:rsidR="0022059A">
          <w:rPr>
            <w:rFonts w:ascii="Arial" w:hAnsi="Arial" w:cs="Arial"/>
            <w:noProof/>
            <w:webHidden/>
          </w:rPr>
          <w:t>130</w:t>
        </w:r>
        <w:r w:rsidRPr="00457ABC">
          <w:rPr>
            <w:rFonts w:ascii="Arial" w:hAnsi="Arial" w:cs="Arial"/>
            <w:noProof/>
            <w:webHidden/>
          </w:rPr>
          <w:fldChar w:fldCharType="end"/>
        </w:r>
      </w:hyperlink>
    </w:p>
    <w:p w:rsidR="0093479C" w:rsidRPr="0093479C" w:rsidRDefault="0093479C" w:rsidP="00457ABC">
      <w:pPr>
        <w:spacing w:line="360" w:lineRule="auto"/>
        <w:rPr>
          <w:rFonts w:ascii="Arial" w:hAnsi="Arial" w:cs="Arial"/>
          <w:lang w:val="es-ES" w:eastAsia="es-ES"/>
        </w:rPr>
      </w:pPr>
      <w:r w:rsidRPr="00457ABC">
        <w:rPr>
          <w:rFonts w:ascii="Arial" w:hAnsi="Arial" w:cs="Arial"/>
          <w:lang w:val="es-ES" w:eastAsia="es-ES"/>
        </w:rPr>
        <w:fldChar w:fldCharType="end"/>
      </w:r>
    </w:p>
    <w:p w:rsidR="004D38F8" w:rsidRDefault="004D38F8" w:rsidP="000C00FF">
      <w:pPr>
        <w:spacing w:after="160" w:line="259" w:lineRule="auto"/>
        <w:jc w:val="center"/>
        <w:rPr>
          <w:rFonts w:ascii="Arial" w:hAnsi="Arial" w:cs="Arial"/>
          <w:b/>
          <w:iCs/>
          <w:snapToGrid w:val="0"/>
          <w:szCs w:val="24"/>
          <w:lang w:val="es-ES" w:eastAsia="es-ES"/>
        </w:rPr>
      </w:pPr>
    </w:p>
    <w:p w:rsidR="00457ABC" w:rsidRDefault="00457ABC" w:rsidP="000C00FF">
      <w:pPr>
        <w:spacing w:after="160" w:line="259" w:lineRule="auto"/>
        <w:jc w:val="center"/>
        <w:rPr>
          <w:rFonts w:ascii="Arial" w:hAnsi="Arial" w:cs="Arial"/>
          <w:b/>
          <w:iCs/>
          <w:snapToGrid w:val="0"/>
          <w:szCs w:val="24"/>
          <w:lang w:val="es-ES" w:eastAsia="es-ES"/>
        </w:rPr>
      </w:pPr>
    </w:p>
    <w:p w:rsidR="004D38F8" w:rsidRDefault="004D38F8" w:rsidP="000C00FF">
      <w:pPr>
        <w:spacing w:after="160" w:line="259" w:lineRule="auto"/>
        <w:jc w:val="center"/>
        <w:rPr>
          <w:rFonts w:ascii="Arial" w:hAnsi="Arial" w:cs="Arial"/>
          <w:b/>
          <w:iCs/>
          <w:snapToGrid w:val="0"/>
          <w:szCs w:val="24"/>
          <w:lang w:val="es-ES" w:eastAsia="es-ES"/>
        </w:rPr>
      </w:pPr>
    </w:p>
    <w:p w:rsidR="004D38F8" w:rsidRDefault="004D38F8" w:rsidP="000C00FF">
      <w:pPr>
        <w:spacing w:after="160" w:line="259" w:lineRule="auto"/>
        <w:jc w:val="center"/>
        <w:rPr>
          <w:rFonts w:ascii="Arial" w:hAnsi="Arial" w:cs="Arial"/>
          <w:b/>
          <w:iCs/>
          <w:snapToGrid w:val="0"/>
          <w:szCs w:val="24"/>
          <w:lang w:val="es-ES" w:eastAsia="es-ES"/>
        </w:rPr>
      </w:pPr>
    </w:p>
    <w:p w:rsidR="004D38F8" w:rsidRDefault="004D38F8" w:rsidP="007475BD">
      <w:pPr>
        <w:spacing w:after="160" w:line="259" w:lineRule="auto"/>
        <w:rPr>
          <w:rFonts w:ascii="Arial" w:hAnsi="Arial" w:cs="Arial"/>
          <w:b/>
          <w:iCs/>
          <w:snapToGrid w:val="0"/>
          <w:szCs w:val="24"/>
          <w:lang w:val="es-ES" w:eastAsia="es-ES"/>
        </w:rPr>
      </w:pPr>
    </w:p>
    <w:p w:rsidR="007475BD" w:rsidRDefault="007475BD" w:rsidP="007475BD">
      <w:pPr>
        <w:spacing w:after="160" w:line="259" w:lineRule="auto"/>
        <w:rPr>
          <w:rFonts w:ascii="Arial" w:hAnsi="Arial" w:cs="Arial"/>
          <w:b/>
          <w:iCs/>
          <w:snapToGrid w:val="0"/>
          <w:szCs w:val="24"/>
          <w:lang w:val="es-ES" w:eastAsia="es-ES"/>
        </w:rPr>
      </w:pPr>
    </w:p>
    <w:p w:rsidR="007475BD" w:rsidRDefault="007475BD" w:rsidP="007475BD">
      <w:pPr>
        <w:spacing w:after="160" w:line="259" w:lineRule="auto"/>
        <w:rPr>
          <w:rFonts w:ascii="Arial" w:hAnsi="Arial" w:cs="Arial"/>
          <w:b/>
          <w:iCs/>
          <w:snapToGrid w:val="0"/>
          <w:szCs w:val="24"/>
          <w:lang w:val="es-ES" w:eastAsia="es-ES"/>
        </w:rPr>
      </w:pPr>
    </w:p>
    <w:p w:rsidR="007475BD" w:rsidRDefault="007475BD" w:rsidP="007475BD">
      <w:pPr>
        <w:spacing w:after="160" w:line="259" w:lineRule="auto"/>
        <w:rPr>
          <w:rFonts w:ascii="Arial" w:hAnsi="Arial" w:cs="Arial"/>
          <w:b/>
          <w:iCs/>
          <w:snapToGrid w:val="0"/>
          <w:szCs w:val="24"/>
          <w:lang w:val="es-ES" w:eastAsia="es-ES"/>
        </w:rPr>
      </w:pPr>
    </w:p>
    <w:p w:rsidR="008B3C75" w:rsidRPr="000C00FF" w:rsidRDefault="008B3C75" w:rsidP="00D653A8">
      <w:pPr>
        <w:pStyle w:val="Ttulo1"/>
      </w:pPr>
      <w:bookmarkStart w:id="6" w:name="_Toc519632914"/>
      <w:r w:rsidRPr="000C00FF">
        <w:t>RESUMEN</w:t>
      </w:r>
      <w:bookmarkEnd w:id="6"/>
    </w:p>
    <w:p w:rsidR="008C2597" w:rsidRPr="008C2597" w:rsidRDefault="008C2597" w:rsidP="008C2597">
      <w:pPr>
        <w:spacing w:line="360" w:lineRule="auto"/>
        <w:rPr>
          <w:lang w:val="es-ES" w:eastAsia="es-ES"/>
        </w:rPr>
      </w:pPr>
    </w:p>
    <w:p w:rsidR="008870B2" w:rsidRDefault="006A1C67" w:rsidP="008C2597">
      <w:pPr>
        <w:spacing w:line="360" w:lineRule="auto"/>
        <w:jc w:val="both"/>
        <w:rPr>
          <w:rFonts w:ascii="Arial" w:hAnsi="Arial" w:cs="Arial"/>
          <w:lang w:val="es-ES" w:eastAsia="es-ES"/>
        </w:rPr>
      </w:pPr>
      <w:r>
        <w:rPr>
          <w:rFonts w:ascii="Arial" w:hAnsi="Arial" w:cs="Arial"/>
          <w:lang w:val="es-ES" w:eastAsia="es-ES"/>
        </w:rPr>
        <w:t xml:space="preserve">La presente investigación tiene como objetivo </w:t>
      </w:r>
      <w:r w:rsidR="00E96CE9">
        <w:rPr>
          <w:rFonts w:ascii="Arial" w:hAnsi="Arial" w:cs="Arial"/>
          <w:lang w:val="es-ES" w:eastAsia="es-ES"/>
        </w:rPr>
        <w:t xml:space="preserve">proponer una alternativa para </w:t>
      </w:r>
      <w:r>
        <w:rPr>
          <w:rFonts w:ascii="Arial" w:hAnsi="Arial" w:cs="Arial"/>
          <w:lang w:val="es-ES" w:eastAsia="es-ES"/>
        </w:rPr>
        <w:t xml:space="preserve">disminuir las altas turbiedades </w:t>
      </w:r>
      <w:r w:rsidR="00AF6BC2">
        <w:rPr>
          <w:rFonts w:ascii="Arial" w:hAnsi="Arial" w:cs="Arial"/>
          <w:lang w:val="es-ES" w:eastAsia="es-ES"/>
        </w:rPr>
        <w:t>que se presentan en la captación del Río Ronquillo</w:t>
      </w:r>
      <w:r>
        <w:rPr>
          <w:rFonts w:ascii="Arial" w:hAnsi="Arial" w:cs="Arial"/>
          <w:lang w:val="es-ES" w:eastAsia="es-ES"/>
        </w:rPr>
        <w:t xml:space="preserve"> </w:t>
      </w:r>
      <w:r w:rsidR="00FC7DF7">
        <w:rPr>
          <w:rFonts w:ascii="Arial" w:hAnsi="Arial" w:cs="Arial"/>
          <w:lang w:val="es-ES" w:eastAsia="es-ES"/>
        </w:rPr>
        <w:t xml:space="preserve">mediante el uso de Polímeros Catiónicos. Para hallar una dosis adecuada a agregar en los </w:t>
      </w:r>
      <w:proofErr w:type="spellStart"/>
      <w:r w:rsidR="00FC7DF7">
        <w:rPr>
          <w:rFonts w:ascii="Arial" w:hAnsi="Arial" w:cs="Arial"/>
          <w:lang w:val="es-ES" w:eastAsia="es-ES"/>
        </w:rPr>
        <w:t>presedimentadore</w:t>
      </w:r>
      <w:r w:rsidR="00C149E7">
        <w:rPr>
          <w:rFonts w:ascii="Arial" w:hAnsi="Arial" w:cs="Arial"/>
          <w:lang w:val="es-ES" w:eastAsia="es-ES"/>
        </w:rPr>
        <w:t>s</w:t>
      </w:r>
      <w:proofErr w:type="spellEnd"/>
      <w:r w:rsidR="00C149E7">
        <w:rPr>
          <w:rFonts w:ascii="Arial" w:hAnsi="Arial" w:cs="Arial"/>
          <w:lang w:val="es-ES" w:eastAsia="es-ES"/>
        </w:rPr>
        <w:t xml:space="preserve"> de la Captación, se realiz</w:t>
      </w:r>
      <w:r>
        <w:rPr>
          <w:rFonts w:ascii="Arial" w:hAnsi="Arial" w:cs="Arial"/>
          <w:lang w:val="es-ES" w:eastAsia="es-ES"/>
        </w:rPr>
        <w:t>ó</w:t>
      </w:r>
      <w:r w:rsidR="00FC7DF7">
        <w:rPr>
          <w:rFonts w:ascii="Arial" w:hAnsi="Arial" w:cs="Arial"/>
          <w:lang w:val="es-ES" w:eastAsia="es-ES"/>
        </w:rPr>
        <w:t xml:space="preserve"> una serie</w:t>
      </w:r>
      <w:r>
        <w:rPr>
          <w:rFonts w:ascii="Arial" w:hAnsi="Arial" w:cs="Arial"/>
          <w:lang w:val="es-ES" w:eastAsia="es-ES"/>
        </w:rPr>
        <w:t xml:space="preserve"> </w:t>
      </w:r>
      <w:r w:rsidR="00C149E7">
        <w:rPr>
          <w:rFonts w:ascii="Arial" w:hAnsi="Arial" w:cs="Arial"/>
          <w:lang w:val="es-ES" w:eastAsia="es-ES"/>
        </w:rPr>
        <w:t>de tomas de muestras con turbiedades sobre los 1000 N.T.U.  para el pos</w:t>
      </w:r>
      <w:r>
        <w:rPr>
          <w:rFonts w:ascii="Arial" w:hAnsi="Arial" w:cs="Arial"/>
          <w:lang w:val="es-ES" w:eastAsia="es-ES"/>
        </w:rPr>
        <w:t xml:space="preserve">terior ensayo </w:t>
      </w:r>
      <w:r w:rsidR="00FC7DF7">
        <w:rPr>
          <w:rFonts w:ascii="Arial" w:hAnsi="Arial" w:cs="Arial"/>
          <w:lang w:val="es-ES" w:eastAsia="es-ES"/>
        </w:rPr>
        <w:t>de Pruebas de Jarras para los distintos niveles de turbiedad</w:t>
      </w:r>
      <w:r w:rsidR="00C149E7">
        <w:rPr>
          <w:rFonts w:ascii="Arial" w:hAnsi="Arial" w:cs="Arial"/>
          <w:lang w:val="es-ES" w:eastAsia="es-ES"/>
        </w:rPr>
        <w:t xml:space="preserve"> hasta poder encontrar la dosis óptima. </w:t>
      </w:r>
      <w:r w:rsidR="00FC7DF7">
        <w:rPr>
          <w:rFonts w:ascii="Arial" w:hAnsi="Arial" w:cs="Arial"/>
          <w:lang w:val="es-ES" w:eastAsia="es-ES"/>
        </w:rPr>
        <w:t xml:space="preserve">Así también, se pudo comprobar que el uso de polímeros catiónicos para bajas turbiedades no se desempeña de buena manera, como tampoco el uso de Sulfato de Aluminio es funcional para las turbiedades altas. Al finalizar el estudio, se logró determinar dosis óptimas de polímeros para cada nivel de altas turbiedades, así como para cada caudal que ingresa a la Captación de Río Ronquillo, que luego será llevado hacia la Planta de </w:t>
      </w:r>
      <w:r w:rsidR="0044440D">
        <w:rPr>
          <w:rFonts w:ascii="Arial" w:hAnsi="Arial" w:cs="Arial"/>
          <w:lang w:val="es-ES" w:eastAsia="es-ES"/>
        </w:rPr>
        <w:t>Tratamiento de Santa Apolonia.</w:t>
      </w:r>
      <w:r w:rsidR="00101E76">
        <w:rPr>
          <w:rFonts w:ascii="Arial" w:hAnsi="Arial" w:cs="Arial"/>
          <w:lang w:val="es-ES" w:eastAsia="es-ES"/>
        </w:rPr>
        <w:t xml:space="preserve"> </w:t>
      </w:r>
    </w:p>
    <w:p w:rsidR="008870B2" w:rsidRDefault="008C2597" w:rsidP="008C2597">
      <w:pPr>
        <w:spacing w:after="160" w:line="360" w:lineRule="auto"/>
        <w:rPr>
          <w:rFonts w:ascii="Arial" w:hAnsi="Arial" w:cs="Arial"/>
          <w:lang w:val="es-ES" w:eastAsia="es-ES"/>
        </w:rPr>
      </w:pPr>
      <w:r w:rsidRPr="00546375">
        <w:rPr>
          <w:rFonts w:ascii="Arial" w:hAnsi="Arial" w:cs="Arial"/>
          <w:b/>
          <w:lang w:val="es-ES" w:eastAsia="es-ES"/>
        </w:rPr>
        <w:t>Palabras Claves:</w:t>
      </w:r>
      <w:r>
        <w:rPr>
          <w:rFonts w:ascii="Arial" w:hAnsi="Arial" w:cs="Arial"/>
          <w:lang w:val="es-ES" w:eastAsia="es-ES"/>
        </w:rPr>
        <w:t xml:space="preserve"> Agua, Turbiedad, Polímero Catiónico, N.T.U., Dosificación</w:t>
      </w:r>
      <w:r w:rsidR="006B276D">
        <w:rPr>
          <w:rFonts w:ascii="Arial" w:hAnsi="Arial" w:cs="Arial"/>
          <w:lang w:val="es-ES" w:eastAsia="es-ES"/>
        </w:rPr>
        <w:t xml:space="preserve">, </w:t>
      </w:r>
      <w:proofErr w:type="spellStart"/>
      <w:r w:rsidR="006B276D">
        <w:rPr>
          <w:rFonts w:ascii="Arial" w:hAnsi="Arial" w:cs="Arial"/>
          <w:lang w:val="es-ES" w:eastAsia="es-ES"/>
        </w:rPr>
        <w:t>Presedimentador</w:t>
      </w:r>
      <w:proofErr w:type="spellEnd"/>
    </w:p>
    <w:p w:rsidR="000C00FF" w:rsidRDefault="000C00FF">
      <w:pPr>
        <w:spacing w:after="160" w:line="259" w:lineRule="auto"/>
        <w:rPr>
          <w:rFonts w:ascii="Arial" w:hAnsi="Arial" w:cs="Arial"/>
          <w:lang w:val="es-ES" w:eastAsia="es-ES"/>
        </w:rPr>
      </w:pPr>
      <w:r>
        <w:rPr>
          <w:rFonts w:ascii="Arial" w:hAnsi="Arial" w:cs="Arial"/>
          <w:lang w:val="es-ES" w:eastAsia="es-ES"/>
        </w:rPr>
        <w:br w:type="page"/>
      </w:r>
    </w:p>
    <w:p w:rsidR="008C2597" w:rsidRDefault="008C2597" w:rsidP="008C2597">
      <w:pPr>
        <w:spacing w:after="160" w:line="360" w:lineRule="auto"/>
        <w:rPr>
          <w:rFonts w:ascii="Arial" w:hAnsi="Arial" w:cs="Arial"/>
          <w:lang w:val="es-ES" w:eastAsia="es-ES"/>
        </w:rPr>
      </w:pPr>
    </w:p>
    <w:p w:rsidR="00F16B61" w:rsidRDefault="00F16B61" w:rsidP="008C2597">
      <w:pPr>
        <w:spacing w:after="160" w:line="360" w:lineRule="auto"/>
        <w:rPr>
          <w:rFonts w:ascii="Arial" w:hAnsi="Arial" w:cs="Arial"/>
          <w:lang w:val="es-ES" w:eastAsia="es-ES"/>
        </w:rPr>
      </w:pPr>
    </w:p>
    <w:p w:rsidR="00F16B61" w:rsidRDefault="00F16B61" w:rsidP="008C2597">
      <w:pPr>
        <w:spacing w:after="160" w:line="360" w:lineRule="auto"/>
        <w:rPr>
          <w:rFonts w:ascii="Arial" w:hAnsi="Arial" w:cs="Arial"/>
          <w:lang w:val="es-ES" w:eastAsia="es-ES"/>
        </w:rPr>
      </w:pPr>
    </w:p>
    <w:p w:rsidR="00F16B61" w:rsidRDefault="00F16B61" w:rsidP="008C2597">
      <w:pPr>
        <w:spacing w:after="160" w:line="360" w:lineRule="auto"/>
        <w:rPr>
          <w:rFonts w:ascii="Arial" w:hAnsi="Arial" w:cs="Arial"/>
          <w:lang w:val="es-ES" w:eastAsia="es-ES"/>
        </w:rPr>
      </w:pPr>
    </w:p>
    <w:p w:rsidR="00F16B61" w:rsidRDefault="00F16B61" w:rsidP="008C2597">
      <w:pPr>
        <w:spacing w:after="160" w:line="360" w:lineRule="auto"/>
        <w:rPr>
          <w:rFonts w:ascii="Arial" w:hAnsi="Arial" w:cs="Arial"/>
          <w:lang w:val="es-ES" w:eastAsia="es-ES"/>
        </w:rPr>
      </w:pPr>
    </w:p>
    <w:p w:rsidR="00F16B61" w:rsidRDefault="00F16B61" w:rsidP="008C2597">
      <w:pPr>
        <w:spacing w:after="160" w:line="360" w:lineRule="auto"/>
        <w:rPr>
          <w:rFonts w:ascii="Arial" w:hAnsi="Arial" w:cs="Arial"/>
          <w:lang w:val="es-ES" w:eastAsia="es-ES"/>
        </w:rPr>
      </w:pPr>
    </w:p>
    <w:p w:rsidR="008C2597" w:rsidRPr="000D47F8" w:rsidRDefault="008C2597" w:rsidP="00D653A8">
      <w:pPr>
        <w:pStyle w:val="Ttulo1"/>
        <w:rPr>
          <w:lang w:val="en-US"/>
        </w:rPr>
      </w:pPr>
      <w:bookmarkStart w:id="7" w:name="_Toc519632915"/>
      <w:r w:rsidRPr="000D47F8">
        <w:rPr>
          <w:lang w:val="en-US"/>
        </w:rPr>
        <w:t>ABSTRACT</w:t>
      </w:r>
      <w:bookmarkEnd w:id="7"/>
    </w:p>
    <w:p w:rsidR="008C2597" w:rsidRPr="00CF40A7" w:rsidRDefault="008C2597" w:rsidP="008C2597">
      <w:pPr>
        <w:spacing w:line="360" w:lineRule="auto"/>
        <w:rPr>
          <w:lang w:val="en-US" w:eastAsia="es-ES"/>
        </w:rPr>
      </w:pPr>
    </w:p>
    <w:p w:rsidR="00AE1D57" w:rsidRDefault="00C149E7" w:rsidP="00AE1D57">
      <w:pPr>
        <w:spacing w:line="360" w:lineRule="auto"/>
        <w:jc w:val="both"/>
        <w:rPr>
          <w:rFonts w:ascii="Arial" w:hAnsi="Arial" w:cs="Arial"/>
          <w:lang w:val="en-US" w:eastAsia="es-ES"/>
        </w:rPr>
      </w:pPr>
      <w:r w:rsidRPr="00C149E7">
        <w:rPr>
          <w:rFonts w:ascii="Arial" w:hAnsi="Arial" w:cs="Arial"/>
          <w:lang w:val="en-US" w:eastAsia="es-ES"/>
        </w:rPr>
        <w:t>The present investigation has as objective</w:t>
      </w:r>
      <w:r w:rsidR="00E96CE9" w:rsidRPr="00E96CE9">
        <w:t xml:space="preserve"> </w:t>
      </w:r>
      <w:r w:rsidR="00E96CE9" w:rsidRPr="00E96CE9">
        <w:rPr>
          <w:rFonts w:ascii="Arial" w:hAnsi="Arial" w:cs="Arial"/>
          <w:lang w:val="en-US" w:eastAsia="es-ES"/>
        </w:rPr>
        <w:t>propose an alternative to</w:t>
      </w:r>
      <w:r w:rsidRPr="00C149E7">
        <w:rPr>
          <w:rFonts w:ascii="Arial" w:hAnsi="Arial" w:cs="Arial"/>
          <w:lang w:val="en-US" w:eastAsia="es-ES"/>
        </w:rPr>
        <w:t xml:space="preserve"> </w:t>
      </w:r>
      <w:proofErr w:type="spellStart"/>
      <w:r w:rsidRPr="00C149E7">
        <w:rPr>
          <w:rFonts w:ascii="Arial" w:hAnsi="Arial" w:cs="Arial"/>
          <w:lang w:val="en-US" w:eastAsia="es-ES"/>
        </w:rPr>
        <w:t>to</w:t>
      </w:r>
      <w:proofErr w:type="spellEnd"/>
      <w:r w:rsidRPr="00C149E7">
        <w:rPr>
          <w:rFonts w:ascii="Arial" w:hAnsi="Arial" w:cs="Arial"/>
          <w:lang w:val="en-US" w:eastAsia="es-ES"/>
        </w:rPr>
        <w:t xml:space="preserve"> diminish the high turbidities that appear in the catchment of the </w:t>
      </w:r>
      <w:proofErr w:type="spellStart"/>
      <w:r w:rsidRPr="00C149E7">
        <w:rPr>
          <w:rFonts w:ascii="Arial" w:hAnsi="Arial" w:cs="Arial"/>
          <w:lang w:val="en-US" w:eastAsia="es-ES"/>
        </w:rPr>
        <w:t>Ronquillo</w:t>
      </w:r>
      <w:proofErr w:type="spellEnd"/>
      <w:r w:rsidRPr="00C149E7">
        <w:rPr>
          <w:rFonts w:ascii="Arial" w:hAnsi="Arial" w:cs="Arial"/>
          <w:lang w:val="en-US" w:eastAsia="es-ES"/>
        </w:rPr>
        <w:t xml:space="preserve"> River by means of the use of Cationic Polymers. In order to find a suitable dose to add in the </w:t>
      </w:r>
      <w:r w:rsidR="00AE1D57">
        <w:rPr>
          <w:rFonts w:ascii="Arial" w:hAnsi="Arial" w:cs="Arial"/>
          <w:lang w:val="en-US" w:eastAsia="es-ES"/>
        </w:rPr>
        <w:t>pre clarifier</w:t>
      </w:r>
      <w:r w:rsidRPr="00C149E7">
        <w:rPr>
          <w:rFonts w:ascii="Arial" w:hAnsi="Arial" w:cs="Arial"/>
          <w:lang w:val="en-US" w:eastAsia="es-ES"/>
        </w:rPr>
        <w:t xml:space="preserve"> of the Catchment, a series of samples was taken with turbidity on the 1000 N.T.U. for the subsequent testing of jar tests for the different levels of turbidity until the optimum dose can be found. Also, it was found that the use of cationic polymers for low turbidity does not perform well, nor is the use of Aluminum </w:t>
      </w:r>
      <w:proofErr w:type="spellStart"/>
      <w:r w:rsidRPr="00C149E7">
        <w:rPr>
          <w:rFonts w:ascii="Arial" w:hAnsi="Arial" w:cs="Arial"/>
          <w:lang w:val="en-US" w:eastAsia="es-ES"/>
        </w:rPr>
        <w:t>Sulphate</w:t>
      </w:r>
      <w:proofErr w:type="spellEnd"/>
      <w:r w:rsidRPr="00C149E7">
        <w:rPr>
          <w:rFonts w:ascii="Arial" w:hAnsi="Arial" w:cs="Arial"/>
          <w:lang w:val="en-US" w:eastAsia="es-ES"/>
        </w:rPr>
        <w:t xml:space="preserve"> functional for high turbidity. At the end of the study, it was possible to determine optimal doses of polymers for each level of high turbidity, as well as for each flow that enters the </w:t>
      </w:r>
      <w:proofErr w:type="spellStart"/>
      <w:r w:rsidRPr="00C149E7">
        <w:rPr>
          <w:rFonts w:ascii="Arial" w:hAnsi="Arial" w:cs="Arial"/>
          <w:lang w:val="en-US" w:eastAsia="es-ES"/>
        </w:rPr>
        <w:t>Ronquillo</w:t>
      </w:r>
      <w:proofErr w:type="spellEnd"/>
      <w:r w:rsidRPr="00C149E7">
        <w:rPr>
          <w:rFonts w:ascii="Arial" w:hAnsi="Arial" w:cs="Arial"/>
          <w:lang w:val="en-US" w:eastAsia="es-ES"/>
        </w:rPr>
        <w:t xml:space="preserve"> River Collection, which will then be taken to the Santa </w:t>
      </w:r>
      <w:proofErr w:type="spellStart"/>
      <w:r w:rsidRPr="00C149E7">
        <w:rPr>
          <w:rFonts w:ascii="Arial" w:hAnsi="Arial" w:cs="Arial"/>
          <w:lang w:val="en-US" w:eastAsia="es-ES"/>
        </w:rPr>
        <w:t>Apolonia</w:t>
      </w:r>
      <w:proofErr w:type="spellEnd"/>
      <w:r w:rsidRPr="00C149E7">
        <w:rPr>
          <w:rFonts w:ascii="Arial" w:hAnsi="Arial" w:cs="Arial"/>
          <w:lang w:val="en-US" w:eastAsia="es-ES"/>
        </w:rPr>
        <w:t xml:space="preserve"> Treatment Plant.</w:t>
      </w:r>
    </w:p>
    <w:p w:rsidR="00F50ADA" w:rsidRPr="006B276D" w:rsidRDefault="00546375" w:rsidP="00C149E7">
      <w:pPr>
        <w:spacing w:line="360" w:lineRule="auto"/>
        <w:rPr>
          <w:rFonts w:ascii="Arial" w:hAnsi="Arial" w:cs="Arial"/>
          <w:lang w:val="en-US" w:eastAsia="es-ES"/>
        </w:rPr>
      </w:pPr>
      <w:r w:rsidRPr="006B276D">
        <w:rPr>
          <w:rFonts w:ascii="Arial" w:hAnsi="Arial" w:cs="Arial"/>
          <w:b/>
          <w:lang w:val="en"/>
        </w:rPr>
        <w:t>Key Words:</w:t>
      </w:r>
      <w:r w:rsidRPr="006B276D">
        <w:rPr>
          <w:rFonts w:ascii="Arial" w:hAnsi="Arial" w:cs="Arial"/>
          <w:lang w:val="en"/>
        </w:rPr>
        <w:t xml:space="preserve"> Water, Turbidity, Cationic Polymer, N.T.U., Dosage</w:t>
      </w:r>
      <w:r w:rsidR="006B276D">
        <w:rPr>
          <w:rFonts w:ascii="Arial" w:hAnsi="Arial" w:cs="Arial"/>
          <w:lang w:val="en"/>
        </w:rPr>
        <w:t>, Pre clarifier</w:t>
      </w:r>
    </w:p>
    <w:p w:rsidR="001347E6" w:rsidRDefault="001347E6" w:rsidP="006B276D">
      <w:pPr>
        <w:spacing w:line="360" w:lineRule="auto"/>
        <w:rPr>
          <w:rFonts w:ascii="Arial" w:hAnsi="Arial" w:cs="Arial"/>
          <w:lang w:val="en-US" w:eastAsia="es-ES"/>
        </w:rPr>
        <w:sectPr w:rsidR="001347E6" w:rsidSect="001347E6">
          <w:headerReference w:type="default" r:id="rId33"/>
          <w:footerReference w:type="default" r:id="rId34"/>
          <w:pgSz w:w="11906" w:h="16838"/>
          <w:pgMar w:top="1418" w:right="1701" w:bottom="1418" w:left="1701" w:header="709" w:footer="709" w:gutter="0"/>
          <w:pgNumType w:fmt="lowerRoman" w:start="1"/>
          <w:cols w:space="708"/>
          <w:docGrid w:linePitch="360"/>
        </w:sectPr>
      </w:pPr>
    </w:p>
    <w:p w:rsidR="006731B0" w:rsidRPr="00B419B8" w:rsidRDefault="00546375" w:rsidP="000C0909">
      <w:pPr>
        <w:pStyle w:val="Ttulo1"/>
        <w:spacing w:line="360" w:lineRule="auto"/>
        <w:jc w:val="left"/>
        <w:rPr>
          <w:szCs w:val="22"/>
        </w:rPr>
      </w:pPr>
      <w:bookmarkStart w:id="8" w:name="_Toc519632916"/>
      <w:r w:rsidRPr="00B419B8">
        <w:rPr>
          <w:szCs w:val="22"/>
        </w:rPr>
        <w:lastRenderedPageBreak/>
        <w:t>CAPÍTULO I. INTRODUCCIÓN</w:t>
      </w:r>
      <w:bookmarkEnd w:id="8"/>
    </w:p>
    <w:p w:rsidR="00E5698E" w:rsidRPr="00E5698E" w:rsidRDefault="00E5698E" w:rsidP="00407A65">
      <w:pPr>
        <w:spacing w:line="360" w:lineRule="auto"/>
        <w:ind w:left="708"/>
        <w:jc w:val="both"/>
        <w:rPr>
          <w:rFonts w:ascii="Arial" w:hAnsi="Arial" w:cs="Arial"/>
          <w:lang w:val="es-ES" w:eastAsia="es-ES"/>
        </w:rPr>
      </w:pPr>
      <w:r w:rsidRPr="00E5698E">
        <w:rPr>
          <w:rFonts w:ascii="Arial" w:hAnsi="Arial" w:cs="Arial"/>
          <w:lang w:val="es-ES" w:eastAsia="es-ES"/>
        </w:rPr>
        <w:t xml:space="preserve">El objetivo principal de los procesos y operaciones utilizados en las plantas de agua potable es la remoción de impurezas presentes en el agua, tornándola apropiada al consumo humano, garantizando condiciones de salud e </w:t>
      </w:r>
      <w:r w:rsidR="00100592" w:rsidRPr="00E5698E">
        <w:rPr>
          <w:rFonts w:ascii="Arial" w:hAnsi="Arial" w:cs="Arial"/>
          <w:lang w:val="es-ES" w:eastAsia="es-ES"/>
        </w:rPr>
        <w:t>higiene.</w:t>
      </w:r>
      <w:r w:rsidR="00100592">
        <w:rPr>
          <w:rFonts w:ascii="Arial" w:hAnsi="Arial" w:cs="Arial"/>
          <w:lang w:val="es-ES" w:eastAsia="es-ES"/>
        </w:rPr>
        <w:t xml:space="preserve"> Estos residuos están conformados por sólidos orgánicos e inorgánicos, algas, bacterias, coloides y otros. El material removido es principalmente retenido en los </w:t>
      </w:r>
      <w:proofErr w:type="spellStart"/>
      <w:r w:rsidR="00100592">
        <w:rPr>
          <w:rFonts w:ascii="Arial" w:hAnsi="Arial" w:cs="Arial"/>
          <w:lang w:val="es-ES" w:eastAsia="es-ES"/>
        </w:rPr>
        <w:t>presedimentadores</w:t>
      </w:r>
      <w:proofErr w:type="spellEnd"/>
      <w:r w:rsidR="00100592">
        <w:rPr>
          <w:rFonts w:ascii="Arial" w:hAnsi="Arial" w:cs="Arial"/>
          <w:lang w:val="es-ES" w:eastAsia="es-ES"/>
        </w:rPr>
        <w:t xml:space="preserve"> o en los filtros. Pero hay ocasiones en que el nivel de impurezas se vuelve muy alto y deben ser tratadas para que el agua potable pueda ser de calidad adecuada para el consumo humano.</w:t>
      </w:r>
    </w:p>
    <w:p w:rsidR="00493A7E" w:rsidRDefault="00100592" w:rsidP="00407A65">
      <w:pPr>
        <w:spacing w:line="360" w:lineRule="auto"/>
        <w:ind w:left="708"/>
        <w:jc w:val="both"/>
        <w:rPr>
          <w:rFonts w:ascii="Arial" w:hAnsi="Arial" w:cs="Arial"/>
          <w:lang w:val="es-ES" w:eastAsia="es-ES"/>
        </w:rPr>
      </w:pPr>
      <w:r>
        <w:rPr>
          <w:rFonts w:ascii="Arial" w:hAnsi="Arial" w:cs="Arial"/>
          <w:lang w:val="es-ES" w:eastAsia="es-ES"/>
        </w:rPr>
        <w:t>En tiempos de máximas avenidas, en Cajamarca en los meses de noviembre a marzo, las turbiedades se elevan de manera extraordinaria. Es por esto que se necesita un proceso para disminuir estas turbiedades. En la Captación del Río Ronquillo, perteneciente a la EPS SEDACAJ, ya existe un tratamiento para disminuir turbiedades elevadas del orden menor a los 1000 N.T.U. Pero en épocas de invierno los niveles de turbiedad son inmensamente superiores a este nivel. Debido a esto se buscó un nuevo qu</w:t>
      </w:r>
      <w:r w:rsidR="00101E76">
        <w:rPr>
          <w:rFonts w:ascii="Arial" w:hAnsi="Arial" w:cs="Arial"/>
          <w:lang w:val="es-ES" w:eastAsia="es-ES"/>
        </w:rPr>
        <w:t xml:space="preserve">ímico </w:t>
      </w:r>
      <w:proofErr w:type="spellStart"/>
      <w:r w:rsidR="00101E76">
        <w:rPr>
          <w:rFonts w:ascii="Arial" w:hAnsi="Arial" w:cs="Arial"/>
          <w:lang w:val="es-ES" w:eastAsia="es-ES"/>
        </w:rPr>
        <w:t>floculador</w:t>
      </w:r>
      <w:proofErr w:type="spellEnd"/>
      <w:r w:rsidR="00101E76">
        <w:rPr>
          <w:rFonts w:ascii="Arial" w:hAnsi="Arial" w:cs="Arial"/>
          <w:lang w:val="es-ES" w:eastAsia="es-ES"/>
        </w:rPr>
        <w:t xml:space="preserve">/coagulador que se idóneo para turbiedades superiores a los 1000 N.T.U. </w:t>
      </w:r>
    </w:p>
    <w:p w:rsidR="004F1B8D" w:rsidRPr="00E5698E" w:rsidRDefault="004F1B8D" w:rsidP="00407A65">
      <w:pPr>
        <w:spacing w:line="360" w:lineRule="auto"/>
        <w:ind w:left="708"/>
        <w:jc w:val="both"/>
        <w:rPr>
          <w:rFonts w:ascii="Arial" w:hAnsi="Arial" w:cs="Arial"/>
          <w:lang w:val="es-ES" w:eastAsia="es-ES"/>
        </w:rPr>
      </w:pPr>
      <w:r>
        <w:rPr>
          <w:rFonts w:ascii="Arial" w:hAnsi="Arial" w:cs="Arial"/>
          <w:lang w:val="es-ES" w:eastAsia="es-ES"/>
        </w:rPr>
        <w:t>Para el caso de la Captación del Río Ronquillo, l</w:t>
      </w:r>
      <w:r w:rsidRPr="00E5698E">
        <w:rPr>
          <w:rFonts w:ascii="Arial" w:hAnsi="Arial" w:cs="Arial"/>
          <w:lang w:val="es-ES" w:eastAsia="es-ES"/>
        </w:rPr>
        <w:t>as lluvias intensas y la erosión en las partes alta de la cuenca, ocasiona que los niveles de turbiedad en cuerpo de agua del rio del mismo nombre aumenten considerablemente, este fenómeno natural origina que en la PTAP Santa Apolonia se utilice mayor cantidad de sulfato de aluminio para el tratamiento y que los filtros lentos tenga menor tiempo de carrera y el cambio de estos sean</w:t>
      </w:r>
      <w:r>
        <w:rPr>
          <w:rFonts w:ascii="Arial" w:hAnsi="Arial" w:cs="Arial"/>
          <w:lang w:val="es-ES" w:eastAsia="es-ES"/>
        </w:rPr>
        <w:t xml:space="preserve"> en menores periodos de tiempo.</w:t>
      </w:r>
    </w:p>
    <w:p w:rsidR="00101E76" w:rsidRDefault="00101E76" w:rsidP="00407A65">
      <w:pPr>
        <w:spacing w:line="360" w:lineRule="auto"/>
        <w:ind w:left="708"/>
        <w:jc w:val="both"/>
        <w:rPr>
          <w:rFonts w:ascii="Arial" w:hAnsi="Arial" w:cs="Arial"/>
          <w:lang w:val="es-ES" w:eastAsia="es-ES"/>
        </w:rPr>
      </w:pPr>
      <w:r>
        <w:rPr>
          <w:rFonts w:ascii="Arial" w:hAnsi="Arial" w:cs="Arial"/>
          <w:lang w:val="es-ES" w:eastAsia="es-ES"/>
        </w:rPr>
        <w:t xml:space="preserve">Así es como se llegó al uso del Polímero Catiónico </w:t>
      </w:r>
      <w:proofErr w:type="spellStart"/>
      <w:r>
        <w:rPr>
          <w:rFonts w:ascii="Arial" w:hAnsi="Arial" w:cs="Arial"/>
          <w:lang w:val="es-ES" w:eastAsia="es-ES"/>
        </w:rPr>
        <w:t>Magnafloc</w:t>
      </w:r>
      <w:proofErr w:type="spellEnd"/>
      <w:r>
        <w:rPr>
          <w:rFonts w:ascii="Arial" w:hAnsi="Arial" w:cs="Arial"/>
          <w:lang w:val="es-ES" w:eastAsia="es-ES"/>
        </w:rPr>
        <w:t xml:space="preserve"> LT-7995 que puede tratar aguas turbias superiores a los 1000 N.TU. (hasta 2</w:t>
      </w:r>
      <w:r w:rsidR="00BF33E9">
        <w:rPr>
          <w:rFonts w:ascii="Arial" w:hAnsi="Arial" w:cs="Arial"/>
          <w:lang w:val="es-ES" w:eastAsia="es-ES"/>
        </w:rPr>
        <w:t>1</w:t>
      </w:r>
      <w:r>
        <w:rPr>
          <w:rFonts w:ascii="Arial" w:hAnsi="Arial" w:cs="Arial"/>
          <w:lang w:val="es-ES" w:eastAsia="es-ES"/>
        </w:rPr>
        <w:t xml:space="preserve"> 000 N.T.U.). Ensayos a escala de laboratorio permiten determinar qué tan eficiente es un polímero como </w:t>
      </w:r>
      <w:proofErr w:type="spellStart"/>
      <w:r>
        <w:rPr>
          <w:rFonts w:ascii="Arial" w:hAnsi="Arial" w:cs="Arial"/>
          <w:lang w:val="es-ES" w:eastAsia="es-ES"/>
        </w:rPr>
        <w:t>floculador</w:t>
      </w:r>
      <w:proofErr w:type="spellEnd"/>
      <w:r>
        <w:rPr>
          <w:rFonts w:ascii="Arial" w:hAnsi="Arial" w:cs="Arial"/>
          <w:lang w:val="es-ES" w:eastAsia="es-ES"/>
        </w:rPr>
        <w:t xml:space="preserve"> y determinar la dosis exacta para disminuir las turbiedades hasta ser menores que 45 N.T.U. Una turbiedad más que aceptable para los filtros lentos con los que se cuenta en la Planta de Tratamiento de Santa Apolonia de la EPS SEDACAJ.</w:t>
      </w:r>
    </w:p>
    <w:p w:rsidR="00546375" w:rsidRDefault="004F1B8D" w:rsidP="00407A65">
      <w:pPr>
        <w:spacing w:line="360" w:lineRule="auto"/>
        <w:ind w:left="708"/>
        <w:jc w:val="both"/>
        <w:rPr>
          <w:rFonts w:ascii="Arial" w:hAnsi="Arial" w:cs="Arial"/>
          <w:lang w:val="es-ES" w:eastAsia="es-ES"/>
        </w:rPr>
      </w:pPr>
      <w:r>
        <w:rPr>
          <w:rFonts w:ascii="Arial" w:hAnsi="Arial" w:cs="Arial"/>
          <w:lang w:val="es-ES" w:eastAsia="es-ES"/>
        </w:rPr>
        <w:t xml:space="preserve">Es por esto que se necesita hacer Pruebas de Jarras para determinar las dosis óptimas para los distintos niveles de turbiedades en la Captación del Río Ronquillo. Ya que esto mejorará el sistema de tratamiento en general, disminuyendo el uso de sulfato de aluminio, aumentando el tiempo de vida de los filtros y así mejorar la calidad del agua. </w:t>
      </w:r>
    </w:p>
    <w:p w:rsidR="00363A9A" w:rsidRPr="0055154C" w:rsidRDefault="00E41100" w:rsidP="0055154C">
      <w:pPr>
        <w:pStyle w:val="Ttulo2"/>
      </w:pPr>
      <w:bookmarkStart w:id="9" w:name="_Toc519632917"/>
      <w:r w:rsidRPr="0055154C">
        <w:lastRenderedPageBreak/>
        <w:t>Formulación del Problema</w:t>
      </w:r>
      <w:bookmarkEnd w:id="9"/>
    </w:p>
    <w:p w:rsidR="00AE681D" w:rsidRDefault="00AE681D" w:rsidP="00E41100">
      <w:pPr>
        <w:pStyle w:val="Prrafodelista"/>
        <w:spacing w:line="360" w:lineRule="auto"/>
        <w:jc w:val="both"/>
        <w:rPr>
          <w:rFonts w:ascii="Arial" w:hAnsi="Arial" w:cs="Arial"/>
          <w:lang w:val="es-ES" w:eastAsia="es-ES"/>
        </w:rPr>
      </w:pPr>
      <w:r>
        <w:rPr>
          <w:rFonts w:ascii="Arial" w:hAnsi="Arial" w:cs="Arial"/>
          <w:lang w:val="es-ES" w:eastAsia="es-ES"/>
        </w:rPr>
        <w:t xml:space="preserve">¿Cuál es la dosificación de polímeros catiónicos </w:t>
      </w:r>
      <w:r w:rsidR="002102E1">
        <w:rPr>
          <w:rFonts w:ascii="Arial" w:hAnsi="Arial" w:cs="Arial"/>
          <w:lang w:val="es-ES" w:eastAsia="es-ES"/>
        </w:rPr>
        <w:t xml:space="preserve">para disminuir </w:t>
      </w:r>
      <w:r>
        <w:rPr>
          <w:rFonts w:ascii="Arial" w:hAnsi="Arial" w:cs="Arial"/>
          <w:lang w:val="es-ES" w:eastAsia="es-ES"/>
        </w:rPr>
        <w:t>alt</w:t>
      </w:r>
      <w:r w:rsidR="002102E1">
        <w:rPr>
          <w:rFonts w:ascii="Arial" w:hAnsi="Arial" w:cs="Arial"/>
          <w:lang w:val="es-ES" w:eastAsia="es-ES"/>
        </w:rPr>
        <w:t>a</w:t>
      </w:r>
      <w:r>
        <w:rPr>
          <w:rFonts w:ascii="Arial" w:hAnsi="Arial" w:cs="Arial"/>
          <w:lang w:val="es-ES" w:eastAsia="es-ES"/>
        </w:rPr>
        <w:t>s turbiedad</w:t>
      </w:r>
      <w:r w:rsidR="002102E1">
        <w:rPr>
          <w:rFonts w:ascii="Arial" w:hAnsi="Arial" w:cs="Arial"/>
          <w:lang w:val="es-ES" w:eastAsia="es-ES"/>
        </w:rPr>
        <w:t>es</w:t>
      </w:r>
      <w:r>
        <w:rPr>
          <w:rFonts w:ascii="Arial" w:hAnsi="Arial" w:cs="Arial"/>
          <w:lang w:val="es-ES" w:eastAsia="es-ES"/>
        </w:rPr>
        <w:t xml:space="preserve"> en</w:t>
      </w:r>
      <w:r w:rsidR="002102E1">
        <w:rPr>
          <w:rFonts w:ascii="Arial" w:hAnsi="Arial" w:cs="Arial"/>
          <w:lang w:val="es-ES" w:eastAsia="es-ES"/>
        </w:rPr>
        <w:t xml:space="preserve"> </w:t>
      </w:r>
      <w:r>
        <w:rPr>
          <w:rFonts w:ascii="Arial" w:hAnsi="Arial" w:cs="Arial"/>
          <w:lang w:val="es-ES" w:eastAsia="es-ES"/>
        </w:rPr>
        <w:t xml:space="preserve">los </w:t>
      </w:r>
      <w:proofErr w:type="spellStart"/>
      <w:r>
        <w:rPr>
          <w:rFonts w:ascii="Arial" w:hAnsi="Arial" w:cs="Arial"/>
          <w:lang w:val="es-ES" w:eastAsia="es-ES"/>
        </w:rPr>
        <w:t>presedimentadores</w:t>
      </w:r>
      <w:proofErr w:type="spellEnd"/>
      <w:r>
        <w:rPr>
          <w:rFonts w:ascii="Arial" w:hAnsi="Arial" w:cs="Arial"/>
          <w:lang w:val="es-ES" w:eastAsia="es-ES"/>
        </w:rPr>
        <w:t xml:space="preserve"> de la captación del Río El Ronquillo de la ciudad de Cajamarca?</w:t>
      </w:r>
    </w:p>
    <w:p w:rsidR="00DC290F" w:rsidRDefault="00DC290F" w:rsidP="00DC290F">
      <w:pPr>
        <w:pStyle w:val="Ttulo2"/>
      </w:pPr>
      <w:bookmarkStart w:id="10" w:name="_Toc519632920"/>
      <w:r>
        <w:t>Objetivos</w:t>
      </w:r>
      <w:bookmarkEnd w:id="10"/>
    </w:p>
    <w:p w:rsidR="00DC290F" w:rsidRPr="0021652F" w:rsidRDefault="00DC290F" w:rsidP="00DC290F">
      <w:pPr>
        <w:pStyle w:val="Ttulo3"/>
        <w:numPr>
          <w:ilvl w:val="2"/>
          <w:numId w:val="2"/>
        </w:numPr>
        <w:ind w:left="1418"/>
      </w:pPr>
      <w:bookmarkStart w:id="11" w:name="_Toc519632921"/>
      <w:r w:rsidRPr="0021652F">
        <w:t>Objetivo General</w:t>
      </w:r>
      <w:bookmarkEnd w:id="11"/>
    </w:p>
    <w:p w:rsidR="00DC290F" w:rsidRPr="007041FE" w:rsidRDefault="00DC290F" w:rsidP="00DC290F">
      <w:pPr>
        <w:pStyle w:val="Prrafodelista"/>
        <w:numPr>
          <w:ilvl w:val="0"/>
          <w:numId w:val="4"/>
        </w:numPr>
        <w:spacing w:line="360" w:lineRule="auto"/>
        <w:jc w:val="both"/>
        <w:rPr>
          <w:rFonts w:ascii="Arial" w:hAnsi="Arial" w:cs="Arial"/>
          <w:b/>
          <w:lang w:val="es-ES" w:eastAsia="es-ES"/>
        </w:rPr>
      </w:pPr>
      <w:r>
        <w:rPr>
          <w:rFonts w:ascii="Arial" w:hAnsi="Arial" w:cs="Arial"/>
          <w:lang w:val="es-ES" w:eastAsia="es-ES"/>
        </w:rPr>
        <w:t xml:space="preserve">Determinar la dosificación de polímeros catiónicos en los </w:t>
      </w:r>
      <w:proofErr w:type="spellStart"/>
      <w:r>
        <w:rPr>
          <w:rFonts w:ascii="Arial" w:hAnsi="Arial" w:cs="Arial"/>
          <w:lang w:val="es-ES" w:eastAsia="es-ES"/>
        </w:rPr>
        <w:t>presedimentadores</w:t>
      </w:r>
      <w:proofErr w:type="spellEnd"/>
      <w:r>
        <w:rPr>
          <w:rFonts w:ascii="Arial" w:hAnsi="Arial" w:cs="Arial"/>
          <w:lang w:val="es-ES" w:eastAsia="es-ES"/>
        </w:rPr>
        <w:t xml:space="preserve"> para altas turbiedades en la captación del Río El Ronquillo del Sistema de Agua Potable en la Ciudad de Cajamarca.</w:t>
      </w:r>
    </w:p>
    <w:p w:rsidR="00DC290F" w:rsidRDefault="00DC290F" w:rsidP="00DC290F">
      <w:pPr>
        <w:pStyle w:val="Ttulo3"/>
        <w:numPr>
          <w:ilvl w:val="2"/>
          <w:numId w:val="2"/>
        </w:numPr>
        <w:ind w:left="1418"/>
      </w:pPr>
      <w:bookmarkStart w:id="12" w:name="_Toc519632922"/>
      <w:r>
        <w:t>Objetivos Específicos</w:t>
      </w:r>
      <w:bookmarkEnd w:id="12"/>
    </w:p>
    <w:p w:rsidR="00DC290F" w:rsidRPr="00C20CB4" w:rsidRDefault="00DC290F" w:rsidP="00DC290F">
      <w:pPr>
        <w:pStyle w:val="Prrafodelista"/>
        <w:numPr>
          <w:ilvl w:val="0"/>
          <w:numId w:val="4"/>
        </w:numPr>
        <w:spacing w:line="360" w:lineRule="auto"/>
        <w:jc w:val="both"/>
        <w:rPr>
          <w:rFonts w:ascii="Arial" w:hAnsi="Arial" w:cs="Arial"/>
          <w:b/>
          <w:lang w:val="es-ES" w:eastAsia="es-ES"/>
        </w:rPr>
      </w:pPr>
      <w:r>
        <w:rPr>
          <w:rFonts w:ascii="Arial" w:hAnsi="Arial" w:cs="Arial"/>
          <w:lang w:val="es-ES" w:eastAsia="es-ES"/>
        </w:rPr>
        <w:t xml:space="preserve">Recolección de muestras de aguas turbias en la Captación del Río </w:t>
      </w:r>
      <w:proofErr w:type="spellStart"/>
      <w:r>
        <w:rPr>
          <w:rFonts w:ascii="Arial" w:hAnsi="Arial" w:cs="Arial"/>
          <w:lang w:val="es-ES" w:eastAsia="es-ES"/>
        </w:rPr>
        <w:t>Ronquilo</w:t>
      </w:r>
      <w:proofErr w:type="spellEnd"/>
      <w:r>
        <w:rPr>
          <w:rFonts w:ascii="Arial" w:hAnsi="Arial" w:cs="Arial"/>
          <w:lang w:val="es-ES" w:eastAsia="es-ES"/>
        </w:rPr>
        <w:t>.</w:t>
      </w:r>
    </w:p>
    <w:p w:rsidR="00DC290F" w:rsidRPr="006A1C67" w:rsidRDefault="00DC290F" w:rsidP="00DC290F">
      <w:pPr>
        <w:pStyle w:val="Prrafodelista"/>
        <w:numPr>
          <w:ilvl w:val="0"/>
          <w:numId w:val="4"/>
        </w:numPr>
        <w:spacing w:line="360" w:lineRule="auto"/>
        <w:jc w:val="both"/>
        <w:rPr>
          <w:rFonts w:ascii="Arial" w:hAnsi="Arial" w:cs="Arial"/>
          <w:b/>
          <w:lang w:val="es-ES" w:eastAsia="es-ES"/>
        </w:rPr>
      </w:pPr>
      <w:r>
        <w:rPr>
          <w:rFonts w:ascii="Arial" w:hAnsi="Arial" w:cs="Arial"/>
          <w:lang w:val="es-ES" w:eastAsia="es-ES"/>
        </w:rPr>
        <w:t>Procesamiento y análisis de turbiedades en laboratorio.</w:t>
      </w:r>
    </w:p>
    <w:p w:rsidR="00DC290F" w:rsidRPr="00C20CB4" w:rsidRDefault="00DC290F" w:rsidP="00DC290F">
      <w:pPr>
        <w:pStyle w:val="Prrafodelista"/>
        <w:numPr>
          <w:ilvl w:val="0"/>
          <w:numId w:val="4"/>
        </w:numPr>
        <w:spacing w:line="360" w:lineRule="auto"/>
        <w:jc w:val="both"/>
        <w:rPr>
          <w:rFonts w:ascii="Arial" w:hAnsi="Arial" w:cs="Arial"/>
          <w:b/>
          <w:lang w:val="es-ES" w:eastAsia="es-ES"/>
        </w:rPr>
      </w:pPr>
      <w:r>
        <w:rPr>
          <w:rFonts w:ascii="Arial" w:hAnsi="Arial" w:cs="Arial"/>
          <w:lang w:val="es-ES" w:eastAsia="es-ES"/>
        </w:rPr>
        <w:t>Interpretación de resultados.</w:t>
      </w:r>
    </w:p>
    <w:p w:rsidR="00E41100" w:rsidRDefault="00E41100" w:rsidP="0055154C">
      <w:pPr>
        <w:pStyle w:val="Ttulo2"/>
      </w:pPr>
      <w:bookmarkStart w:id="13" w:name="_Toc519632918"/>
      <w:r>
        <w:t>Justificación de la Investigación</w:t>
      </w:r>
      <w:bookmarkEnd w:id="13"/>
    </w:p>
    <w:p w:rsidR="003A29EF" w:rsidRDefault="008838C8" w:rsidP="008838C8">
      <w:pPr>
        <w:pStyle w:val="Prrafodelista"/>
        <w:numPr>
          <w:ilvl w:val="0"/>
          <w:numId w:val="3"/>
        </w:numPr>
        <w:spacing w:line="360" w:lineRule="auto"/>
        <w:jc w:val="both"/>
        <w:rPr>
          <w:rFonts w:ascii="Arial" w:hAnsi="Arial" w:cs="Arial"/>
          <w:lang w:val="es-ES" w:eastAsia="es-ES"/>
        </w:rPr>
      </w:pPr>
      <w:r>
        <w:rPr>
          <w:rFonts w:ascii="Arial" w:hAnsi="Arial" w:cs="Arial"/>
          <w:lang w:val="es-ES" w:eastAsia="es-ES"/>
        </w:rPr>
        <w:t>Mejorar el sistema de potabilización en el Sistema de Tratamiento de Agua Potable Santa Apolonia de la Ciudad de Cajamarca</w:t>
      </w:r>
    </w:p>
    <w:p w:rsidR="008838C8" w:rsidRDefault="008838C8" w:rsidP="008838C8">
      <w:pPr>
        <w:pStyle w:val="Prrafodelista"/>
        <w:numPr>
          <w:ilvl w:val="0"/>
          <w:numId w:val="3"/>
        </w:numPr>
        <w:spacing w:line="360" w:lineRule="auto"/>
        <w:jc w:val="both"/>
        <w:rPr>
          <w:rFonts w:ascii="Arial" w:hAnsi="Arial" w:cs="Arial"/>
          <w:lang w:val="es-ES" w:eastAsia="es-ES"/>
        </w:rPr>
      </w:pPr>
      <w:r>
        <w:rPr>
          <w:rFonts w:ascii="Arial" w:hAnsi="Arial" w:cs="Arial"/>
          <w:lang w:val="es-ES" w:eastAsia="es-ES"/>
        </w:rPr>
        <w:t>Mejorar la eficiencia del sistema.</w:t>
      </w:r>
    </w:p>
    <w:p w:rsidR="008838C8" w:rsidRDefault="008838C8" w:rsidP="008838C8">
      <w:pPr>
        <w:pStyle w:val="Prrafodelista"/>
        <w:numPr>
          <w:ilvl w:val="0"/>
          <w:numId w:val="3"/>
        </w:numPr>
        <w:spacing w:line="360" w:lineRule="auto"/>
        <w:jc w:val="both"/>
        <w:rPr>
          <w:rFonts w:ascii="Arial" w:hAnsi="Arial" w:cs="Arial"/>
          <w:lang w:val="es-ES" w:eastAsia="es-ES"/>
        </w:rPr>
      </w:pPr>
      <w:r>
        <w:rPr>
          <w:rFonts w:ascii="Arial" w:hAnsi="Arial" w:cs="Arial"/>
          <w:lang w:val="es-ES" w:eastAsia="es-ES"/>
        </w:rPr>
        <w:t>Los operadores de planta tendrán herramientas en la dosificación de polímeros catiónicos.</w:t>
      </w:r>
    </w:p>
    <w:p w:rsidR="008838C8" w:rsidRDefault="008838C8" w:rsidP="008838C8">
      <w:pPr>
        <w:pStyle w:val="Prrafodelista"/>
        <w:numPr>
          <w:ilvl w:val="0"/>
          <w:numId w:val="3"/>
        </w:numPr>
        <w:spacing w:line="360" w:lineRule="auto"/>
        <w:jc w:val="both"/>
        <w:rPr>
          <w:rFonts w:ascii="Arial" w:hAnsi="Arial" w:cs="Arial"/>
          <w:lang w:val="es-ES" w:eastAsia="es-ES"/>
        </w:rPr>
      </w:pPr>
      <w:r>
        <w:rPr>
          <w:rFonts w:ascii="Arial" w:hAnsi="Arial" w:cs="Arial"/>
          <w:lang w:val="es-ES" w:eastAsia="es-ES"/>
        </w:rPr>
        <w:t>La empresa EPS SEDACAJ S.A. tendrá herramientas para la utilización de polímeros catiónicos para altas turbiedades en el proceso de potabilización de agua potable en el Sistema de Tratamiento de Agua Potable Santa Apolonia.</w:t>
      </w:r>
    </w:p>
    <w:p w:rsidR="00E41100" w:rsidRPr="0055154C" w:rsidRDefault="00E41100" w:rsidP="0055154C">
      <w:pPr>
        <w:pStyle w:val="Ttulo2"/>
      </w:pPr>
      <w:bookmarkStart w:id="14" w:name="_Toc519632919"/>
      <w:r w:rsidRPr="0055154C">
        <w:t>Alcances</w:t>
      </w:r>
      <w:bookmarkEnd w:id="14"/>
    </w:p>
    <w:p w:rsidR="008838C8" w:rsidRDefault="0093661F" w:rsidP="008838C8">
      <w:pPr>
        <w:pStyle w:val="Prrafodelista"/>
        <w:spacing w:line="360" w:lineRule="auto"/>
        <w:jc w:val="both"/>
        <w:rPr>
          <w:rFonts w:ascii="Arial" w:hAnsi="Arial" w:cs="Arial"/>
          <w:lang w:val="es-ES" w:eastAsia="es-ES"/>
        </w:rPr>
      </w:pPr>
      <w:r>
        <w:rPr>
          <w:rFonts w:ascii="Arial" w:hAnsi="Arial" w:cs="Arial"/>
          <w:lang w:val="es-ES" w:eastAsia="es-ES"/>
        </w:rPr>
        <w:t>La ciudad de Cajamarca, en la temporada de invierno, tiene lluvias muy intensas</w:t>
      </w:r>
      <w:r w:rsidR="008838C8">
        <w:rPr>
          <w:rFonts w:ascii="Arial" w:hAnsi="Arial" w:cs="Arial"/>
          <w:lang w:val="es-ES" w:eastAsia="es-ES"/>
        </w:rPr>
        <w:t>.</w:t>
      </w:r>
      <w:r>
        <w:rPr>
          <w:rFonts w:ascii="Arial" w:hAnsi="Arial" w:cs="Arial"/>
          <w:lang w:val="es-ES" w:eastAsia="es-ES"/>
        </w:rPr>
        <w:t xml:space="preserve"> Así, las turbiedades que llegan a las captaciones de agua potable son muy altas. Es por eso que se necesita encontrar la manera de disminuir estas turbiedades altas, beneficiando a los usuarios que son abastecidos por la Planta de Tratamiento de Santa Apolonia. De tal manera que puedan recibir agua potable de primera calidad y no tener problemas de desabastecimiento.</w:t>
      </w:r>
    </w:p>
    <w:p w:rsidR="006731B0" w:rsidRPr="00395808" w:rsidRDefault="006731B0" w:rsidP="00395808">
      <w:pPr>
        <w:pStyle w:val="Ttulo1"/>
        <w:spacing w:line="360" w:lineRule="auto"/>
        <w:jc w:val="left"/>
        <w:rPr>
          <w:szCs w:val="22"/>
        </w:rPr>
      </w:pPr>
      <w:bookmarkStart w:id="15" w:name="_Toc519632923"/>
      <w:r w:rsidRPr="00395808">
        <w:rPr>
          <w:szCs w:val="22"/>
        </w:rPr>
        <w:lastRenderedPageBreak/>
        <w:t>CAPÍTULO II. MARCO TEÓRICO</w:t>
      </w:r>
      <w:bookmarkEnd w:id="15"/>
    </w:p>
    <w:p w:rsidR="0047193E" w:rsidRPr="0047193E" w:rsidRDefault="0047193E" w:rsidP="00395808">
      <w:pPr>
        <w:pStyle w:val="Prrafodelista"/>
        <w:numPr>
          <w:ilvl w:val="0"/>
          <w:numId w:val="2"/>
        </w:numPr>
        <w:spacing w:line="360" w:lineRule="auto"/>
        <w:jc w:val="both"/>
        <w:outlineLvl w:val="1"/>
        <w:rPr>
          <w:rFonts w:ascii="Arial" w:hAnsi="Arial" w:cs="Arial"/>
          <w:b/>
          <w:vanish/>
          <w:lang w:val="es-ES" w:eastAsia="es-ES"/>
        </w:rPr>
      </w:pPr>
      <w:bookmarkStart w:id="16" w:name="_Toc514095045"/>
      <w:bookmarkStart w:id="17" w:name="_Toc514101536"/>
      <w:bookmarkStart w:id="18" w:name="_Toc514101665"/>
      <w:bookmarkStart w:id="19" w:name="_Toc514101723"/>
      <w:bookmarkStart w:id="20" w:name="_Toc514101782"/>
      <w:bookmarkStart w:id="21" w:name="_Toc514101932"/>
      <w:bookmarkStart w:id="22" w:name="_Toc514175308"/>
      <w:bookmarkStart w:id="23" w:name="_Toc514175410"/>
      <w:bookmarkStart w:id="24" w:name="_Toc514175514"/>
      <w:bookmarkStart w:id="25" w:name="_Toc514175624"/>
      <w:bookmarkStart w:id="26" w:name="_Toc515398077"/>
      <w:bookmarkStart w:id="27" w:name="_Toc515398144"/>
      <w:bookmarkStart w:id="28" w:name="_Toc515398211"/>
      <w:bookmarkStart w:id="29" w:name="_Toc518434990"/>
      <w:bookmarkStart w:id="30" w:name="_Toc518435048"/>
      <w:bookmarkStart w:id="31" w:name="_Toc519632876"/>
      <w:bookmarkStart w:id="32" w:name="_Toc519632924"/>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p>
    <w:p w:rsidR="003D4529" w:rsidRPr="0047193E" w:rsidRDefault="003D4529" w:rsidP="0047193E">
      <w:pPr>
        <w:pStyle w:val="Ttulo2"/>
      </w:pPr>
      <w:bookmarkStart w:id="33" w:name="_Toc519632925"/>
      <w:r w:rsidRPr="0047193E">
        <w:t>Bases Teóricas</w:t>
      </w:r>
      <w:bookmarkEnd w:id="33"/>
    </w:p>
    <w:p w:rsidR="00046708" w:rsidRPr="000B7926" w:rsidRDefault="00F2695E" w:rsidP="000B7926">
      <w:pPr>
        <w:pStyle w:val="Ttulo3"/>
        <w:numPr>
          <w:ilvl w:val="2"/>
          <w:numId w:val="2"/>
        </w:numPr>
        <w:ind w:left="1418"/>
      </w:pPr>
      <w:bookmarkStart w:id="34" w:name="_Toc519632926"/>
      <w:r w:rsidRPr="000B7926">
        <w:t>Turbiedad</w:t>
      </w:r>
      <w:r w:rsidR="00046708" w:rsidRPr="000B7926">
        <w:t xml:space="preserve"> o Turbidez</w:t>
      </w:r>
      <w:bookmarkEnd w:id="34"/>
    </w:p>
    <w:p w:rsidR="00046708" w:rsidRPr="00046708" w:rsidRDefault="00046708" w:rsidP="006B276D">
      <w:pPr>
        <w:pStyle w:val="Prrafodelista"/>
        <w:spacing w:line="360" w:lineRule="auto"/>
        <w:ind w:left="1416"/>
        <w:jc w:val="both"/>
        <w:rPr>
          <w:rFonts w:ascii="Arial" w:hAnsi="Arial" w:cs="Arial"/>
          <w:lang w:val="es-ES" w:eastAsia="es-ES"/>
        </w:rPr>
      </w:pPr>
      <w:r w:rsidRPr="00046708">
        <w:rPr>
          <w:rFonts w:ascii="Arial" w:hAnsi="Arial" w:cs="Arial"/>
          <w:lang w:val="es-ES" w:eastAsia="es-ES"/>
        </w:rPr>
        <w:t>Se entiende por turbidez o turbiedad la falta de transparencia de un líquido debida a la presencia de partículas en suspensión. Cuantos más sólidos en suspensión haya en el líquido (generalmente se hace referencia al agua), más sucia parecerá ésta y más alta será la turbidez. La turbidez es considerada una buena medida de la calidad del agua, cuanto más turbia, menor será su calidad.</w:t>
      </w:r>
    </w:p>
    <w:p w:rsidR="00046708" w:rsidRPr="00046708" w:rsidRDefault="00046708" w:rsidP="006B276D">
      <w:pPr>
        <w:pStyle w:val="Prrafodelista"/>
        <w:spacing w:line="360" w:lineRule="auto"/>
        <w:ind w:left="1416"/>
        <w:jc w:val="both"/>
        <w:rPr>
          <w:rFonts w:ascii="Arial" w:hAnsi="Arial" w:cs="Arial"/>
          <w:lang w:val="es-ES" w:eastAsia="es-ES"/>
        </w:rPr>
      </w:pPr>
      <w:r w:rsidRPr="00046708">
        <w:rPr>
          <w:rFonts w:ascii="Arial" w:hAnsi="Arial" w:cs="Arial"/>
          <w:lang w:val="es-ES" w:eastAsia="es-ES"/>
        </w:rPr>
        <w:t>Hay varios parámetros que influyen en la turbidez del agua. Algunos de estos son:</w:t>
      </w:r>
    </w:p>
    <w:p w:rsidR="00046708" w:rsidRPr="00046708" w:rsidRDefault="00046708" w:rsidP="006B276D">
      <w:pPr>
        <w:pStyle w:val="Prrafodelista"/>
        <w:numPr>
          <w:ilvl w:val="0"/>
          <w:numId w:val="6"/>
        </w:numPr>
        <w:spacing w:line="360" w:lineRule="auto"/>
        <w:ind w:left="2136"/>
        <w:jc w:val="both"/>
        <w:rPr>
          <w:rFonts w:ascii="Arial" w:hAnsi="Arial" w:cs="Arial"/>
          <w:lang w:val="es-ES" w:eastAsia="es-ES"/>
        </w:rPr>
      </w:pPr>
      <w:r w:rsidRPr="00046708">
        <w:rPr>
          <w:rFonts w:ascii="Arial" w:hAnsi="Arial" w:cs="Arial"/>
          <w:lang w:val="es-ES" w:eastAsia="es-ES"/>
        </w:rPr>
        <w:t>Presencia de fitoplancton, y / o crecimiento de las algas;</w:t>
      </w:r>
    </w:p>
    <w:p w:rsidR="00046708" w:rsidRPr="00046708" w:rsidRDefault="00046708" w:rsidP="006B276D">
      <w:pPr>
        <w:pStyle w:val="Prrafodelista"/>
        <w:numPr>
          <w:ilvl w:val="0"/>
          <w:numId w:val="6"/>
        </w:numPr>
        <w:spacing w:line="360" w:lineRule="auto"/>
        <w:ind w:left="2136"/>
        <w:jc w:val="both"/>
        <w:rPr>
          <w:rFonts w:ascii="Arial" w:hAnsi="Arial" w:cs="Arial"/>
          <w:lang w:val="es-ES" w:eastAsia="es-ES"/>
        </w:rPr>
      </w:pPr>
      <w:r w:rsidRPr="00046708">
        <w:rPr>
          <w:rFonts w:ascii="Arial" w:hAnsi="Arial" w:cs="Arial"/>
          <w:lang w:val="es-ES" w:eastAsia="es-ES"/>
        </w:rPr>
        <w:t>Presencia de sedimentos procedentes de la erosión;</w:t>
      </w:r>
    </w:p>
    <w:p w:rsidR="00046708" w:rsidRPr="00046708" w:rsidRDefault="00046708" w:rsidP="006B276D">
      <w:pPr>
        <w:pStyle w:val="Prrafodelista"/>
        <w:numPr>
          <w:ilvl w:val="0"/>
          <w:numId w:val="6"/>
        </w:numPr>
        <w:spacing w:line="360" w:lineRule="auto"/>
        <w:ind w:left="2136"/>
        <w:jc w:val="both"/>
        <w:rPr>
          <w:rFonts w:ascii="Arial" w:hAnsi="Arial" w:cs="Arial"/>
          <w:lang w:val="es-ES" w:eastAsia="es-ES"/>
        </w:rPr>
      </w:pPr>
      <w:r w:rsidRPr="00046708">
        <w:rPr>
          <w:rFonts w:ascii="Arial" w:hAnsi="Arial" w:cs="Arial"/>
          <w:lang w:val="es-ES" w:eastAsia="es-ES"/>
        </w:rPr>
        <w:t>Presencia de sedimentos suspendidos del fondo (frecuentemente revueltos por peces que se alimentan por el fondo, como la carpa);</w:t>
      </w:r>
    </w:p>
    <w:p w:rsidR="00046708" w:rsidRDefault="00046708" w:rsidP="006B276D">
      <w:pPr>
        <w:pStyle w:val="Prrafodelista"/>
        <w:numPr>
          <w:ilvl w:val="0"/>
          <w:numId w:val="6"/>
        </w:numPr>
        <w:spacing w:line="360" w:lineRule="auto"/>
        <w:ind w:left="2136"/>
        <w:jc w:val="both"/>
        <w:rPr>
          <w:rFonts w:ascii="Arial" w:hAnsi="Arial" w:cs="Arial"/>
          <w:lang w:val="es-ES" w:eastAsia="es-ES"/>
        </w:rPr>
      </w:pPr>
      <w:r w:rsidRPr="00046708">
        <w:rPr>
          <w:rFonts w:ascii="Arial" w:hAnsi="Arial" w:cs="Arial"/>
          <w:lang w:val="es-ES" w:eastAsia="es-ES"/>
        </w:rPr>
        <w:t>Descarga de efluentes, como por ejemplo escorrentías urbanas, mezclados en el agua que se analiza</w:t>
      </w:r>
      <w:r w:rsidR="009A2DC9">
        <w:rPr>
          <w:rFonts w:ascii="Arial" w:hAnsi="Arial" w:cs="Arial"/>
          <w:lang w:val="es-ES" w:eastAsia="es-ES"/>
        </w:rPr>
        <w:t>. (Tormo</w:t>
      </w:r>
      <w:r w:rsidR="00387F37">
        <w:rPr>
          <w:rFonts w:ascii="Arial" w:hAnsi="Arial" w:cs="Arial"/>
          <w:lang w:val="es-ES" w:eastAsia="es-ES"/>
        </w:rPr>
        <w:t>;</w:t>
      </w:r>
      <w:r w:rsidR="009A2DC9">
        <w:rPr>
          <w:rFonts w:ascii="Arial" w:hAnsi="Arial" w:cs="Arial"/>
          <w:lang w:val="es-ES" w:eastAsia="es-ES"/>
        </w:rPr>
        <w:t xml:space="preserve"> Blanca 2015).</w:t>
      </w:r>
    </w:p>
    <w:p w:rsidR="009A2DC9" w:rsidRDefault="009A2DC9" w:rsidP="006B276D">
      <w:pPr>
        <w:spacing w:line="360" w:lineRule="auto"/>
        <w:ind w:left="1404"/>
        <w:jc w:val="both"/>
        <w:rPr>
          <w:rFonts w:ascii="Arial" w:hAnsi="Arial" w:cs="Arial"/>
          <w:lang w:val="es-ES" w:eastAsia="es-ES"/>
        </w:rPr>
      </w:pPr>
      <w:r>
        <w:rPr>
          <w:rFonts w:ascii="Arial" w:hAnsi="Arial" w:cs="Arial"/>
          <w:lang w:val="es-ES" w:eastAsia="es-ES"/>
        </w:rPr>
        <w:t>Según el grado de finura del material suspendido y la mayor o menos abundancia del mismo, la turbiedad se presenta al observador bajo diferentes aspectos. Para que la turbiedad aparezca es necesario que las partículas sean de cierto tamaño y suficientemente numerosas. (Alcántara 1999).</w:t>
      </w:r>
    </w:p>
    <w:p w:rsidR="009A2DC9" w:rsidRDefault="009A2DC9" w:rsidP="006B276D">
      <w:pPr>
        <w:spacing w:line="360" w:lineRule="auto"/>
        <w:ind w:left="1404"/>
        <w:jc w:val="both"/>
        <w:rPr>
          <w:rFonts w:ascii="Arial" w:hAnsi="Arial" w:cs="Arial"/>
          <w:lang w:val="es-ES" w:eastAsia="es-ES"/>
        </w:rPr>
      </w:pPr>
      <w:r>
        <w:rPr>
          <w:rFonts w:ascii="Arial" w:hAnsi="Arial" w:cs="Arial"/>
          <w:lang w:val="es-ES" w:eastAsia="es-ES"/>
        </w:rPr>
        <w:t xml:space="preserve">Las impurezas en suspensión en el agua pueden ser de origen mineral: arcilla, sílice, carbonato de calcio, azufre, etc. O de origen orgánico: materiales animales o vegetales finamente divididos, microscópicos. (Alcántara 1999). </w:t>
      </w:r>
    </w:p>
    <w:p w:rsidR="00CA0C06" w:rsidRPr="00D3082B" w:rsidRDefault="00CA0C06" w:rsidP="00D3082B">
      <w:pPr>
        <w:pStyle w:val="Ttulo4"/>
      </w:pPr>
      <w:r w:rsidRPr="00D3082B">
        <w:t>Medición de la turbidez</w:t>
      </w:r>
    </w:p>
    <w:p w:rsidR="00CA0C06" w:rsidRPr="0041062A" w:rsidRDefault="00CA0C06" w:rsidP="006B276D">
      <w:pPr>
        <w:spacing w:line="360" w:lineRule="auto"/>
        <w:ind w:left="1416"/>
        <w:jc w:val="both"/>
        <w:rPr>
          <w:rFonts w:ascii="Arial" w:hAnsi="Arial" w:cs="Arial"/>
          <w:lang w:val="es-ES" w:eastAsia="es-ES"/>
        </w:rPr>
      </w:pPr>
      <w:r w:rsidRPr="0041062A">
        <w:rPr>
          <w:rFonts w:ascii="Arial" w:hAnsi="Arial" w:cs="Arial"/>
          <w:lang w:val="es-ES" w:eastAsia="es-ES"/>
        </w:rPr>
        <w:t xml:space="preserve">La turbidez se mide en Unidades </w:t>
      </w:r>
      <w:proofErr w:type="spellStart"/>
      <w:r w:rsidRPr="0041062A">
        <w:rPr>
          <w:rFonts w:ascii="Arial" w:hAnsi="Arial" w:cs="Arial"/>
          <w:lang w:val="es-ES" w:eastAsia="es-ES"/>
        </w:rPr>
        <w:t>Nefelométricas</w:t>
      </w:r>
      <w:proofErr w:type="spellEnd"/>
      <w:r w:rsidRPr="0041062A">
        <w:rPr>
          <w:rFonts w:ascii="Arial" w:hAnsi="Arial" w:cs="Arial"/>
          <w:lang w:val="es-ES" w:eastAsia="es-ES"/>
        </w:rPr>
        <w:t xml:space="preserve"> de turbidez, o </w:t>
      </w:r>
      <w:proofErr w:type="spellStart"/>
      <w:r w:rsidRPr="0041062A">
        <w:rPr>
          <w:rFonts w:ascii="Arial" w:hAnsi="Arial" w:cs="Arial"/>
          <w:lang w:val="es-ES" w:eastAsia="es-ES"/>
        </w:rPr>
        <w:t>Nefelometric</w:t>
      </w:r>
      <w:proofErr w:type="spellEnd"/>
      <w:r w:rsidRPr="0041062A">
        <w:rPr>
          <w:rFonts w:ascii="Arial" w:hAnsi="Arial" w:cs="Arial"/>
          <w:lang w:val="es-ES" w:eastAsia="es-ES"/>
        </w:rPr>
        <w:t xml:space="preserve"> </w:t>
      </w:r>
      <w:proofErr w:type="spellStart"/>
      <w:r w:rsidRPr="0041062A">
        <w:rPr>
          <w:rFonts w:ascii="Arial" w:hAnsi="Arial" w:cs="Arial"/>
          <w:lang w:val="es-ES" w:eastAsia="es-ES"/>
        </w:rPr>
        <w:t>Turbidity</w:t>
      </w:r>
      <w:proofErr w:type="spellEnd"/>
      <w:r w:rsidRPr="0041062A">
        <w:rPr>
          <w:rFonts w:ascii="Arial" w:hAnsi="Arial" w:cs="Arial"/>
          <w:lang w:val="es-ES" w:eastAsia="es-ES"/>
        </w:rPr>
        <w:t xml:space="preserve"> </w:t>
      </w:r>
      <w:proofErr w:type="spellStart"/>
      <w:r w:rsidRPr="0041062A">
        <w:rPr>
          <w:rFonts w:ascii="Arial" w:hAnsi="Arial" w:cs="Arial"/>
          <w:lang w:val="es-ES" w:eastAsia="es-ES"/>
        </w:rPr>
        <w:t>Unit</w:t>
      </w:r>
      <w:proofErr w:type="spellEnd"/>
      <w:r w:rsidRPr="0041062A">
        <w:rPr>
          <w:rFonts w:ascii="Arial" w:hAnsi="Arial" w:cs="Arial"/>
          <w:lang w:val="es-ES" w:eastAsia="es-ES"/>
        </w:rPr>
        <w:t xml:space="preserve"> (NTU).</w:t>
      </w:r>
      <w:r w:rsidR="00507F26">
        <w:rPr>
          <w:rFonts w:ascii="Arial" w:hAnsi="Arial" w:cs="Arial"/>
          <w:lang w:val="es-ES" w:eastAsia="es-ES"/>
        </w:rPr>
        <w:t xml:space="preserve"> (</w:t>
      </w:r>
      <w:proofErr w:type="spellStart"/>
      <w:r w:rsidR="00507F26">
        <w:rPr>
          <w:rFonts w:ascii="Arial" w:hAnsi="Arial" w:cs="Arial"/>
          <w:lang w:val="es-ES" w:eastAsia="es-ES"/>
        </w:rPr>
        <w:t>S</w:t>
      </w:r>
      <w:r w:rsidR="00FB7660">
        <w:rPr>
          <w:rFonts w:ascii="Arial" w:hAnsi="Arial" w:cs="Arial"/>
          <w:lang w:val="es-ES" w:eastAsia="es-ES"/>
        </w:rPr>
        <w:t>aenz</w:t>
      </w:r>
      <w:proofErr w:type="spellEnd"/>
      <w:r w:rsidR="00507F26">
        <w:rPr>
          <w:rFonts w:ascii="Arial" w:hAnsi="Arial" w:cs="Arial"/>
          <w:lang w:val="es-ES" w:eastAsia="es-ES"/>
        </w:rPr>
        <w:t xml:space="preserve"> 2006)</w:t>
      </w:r>
    </w:p>
    <w:p w:rsidR="00CA0C06" w:rsidRDefault="00CA0C06" w:rsidP="006B276D">
      <w:pPr>
        <w:spacing w:line="360" w:lineRule="auto"/>
        <w:ind w:left="1416"/>
        <w:jc w:val="both"/>
        <w:rPr>
          <w:rFonts w:ascii="Arial" w:hAnsi="Arial" w:cs="Arial"/>
          <w:lang w:val="es-ES" w:eastAsia="es-ES"/>
        </w:rPr>
      </w:pPr>
      <w:r w:rsidRPr="0041062A">
        <w:rPr>
          <w:rFonts w:ascii="Arial" w:hAnsi="Arial" w:cs="Arial"/>
          <w:lang w:val="es-ES" w:eastAsia="es-ES"/>
        </w:rPr>
        <w:t xml:space="preserve">El instrumento usado para su medida es el nefelómetro o </w:t>
      </w:r>
      <w:proofErr w:type="spellStart"/>
      <w:r w:rsidRPr="0041062A">
        <w:rPr>
          <w:rFonts w:ascii="Arial" w:hAnsi="Arial" w:cs="Arial"/>
          <w:lang w:val="es-ES" w:eastAsia="es-ES"/>
        </w:rPr>
        <w:t>turbidímetro</w:t>
      </w:r>
      <w:proofErr w:type="spellEnd"/>
      <w:r w:rsidRPr="0041062A">
        <w:rPr>
          <w:rFonts w:ascii="Arial" w:hAnsi="Arial" w:cs="Arial"/>
          <w:lang w:val="es-ES" w:eastAsia="es-ES"/>
        </w:rPr>
        <w:t>, que mide la intensidad de la luz dispersada a 90 grados cuando un rayo de luz pasa a través de una muestra de agua.</w:t>
      </w:r>
      <w:r w:rsidR="00507F26">
        <w:rPr>
          <w:rFonts w:ascii="Arial" w:hAnsi="Arial" w:cs="Arial"/>
          <w:lang w:val="es-ES" w:eastAsia="es-ES"/>
        </w:rPr>
        <w:t xml:space="preserve"> </w:t>
      </w:r>
      <w:r w:rsidR="00FB7660">
        <w:rPr>
          <w:rFonts w:ascii="Arial" w:hAnsi="Arial" w:cs="Arial"/>
          <w:lang w:val="es-ES" w:eastAsia="es-ES"/>
        </w:rPr>
        <w:t>(S</w:t>
      </w:r>
      <w:r w:rsidR="00845499">
        <w:rPr>
          <w:rFonts w:ascii="Arial" w:hAnsi="Arial" w:cs="Arial"/>
          <w:lang w:val="es-ES" w:eastAsia="es-ES"/>
        </w:rPr>
        <w:t>AENZ, C.</w:t>
      </w:r>
      <w:r w:rsidR="00FB7660">
        <w:rPr>
          <w:rFonts w:ascii="Arial" w:hAnsi="Arial" w:cs="Arial"/>
          <w:lang w:val="es-ES" w:eastAsia="es-ES"/>
        </w:rPr>
        <w:t xml:space="preserve"> 2006)</w:t>
      </w:r>
    </w:p>
    <w:p w:rsidR="00CA0C06" w:rsidRPr="0041062A" w:rsidRDefault="00CA0C06" w:rsidP="006B276D">
      <w:pPr>
        <w:spacing w:line="360" w:lineRule="auto"/>
        <w:ind w:left="1416"/>
        <w:jc w:val="both"/>
        <w:rPr>
          <w:rFonts w:ascii="Arial" w:hAnsi="Arial" w:cs="Arial"/>
          <w:lang w:val="es-ES" w:eastAsia="es-ES"/>
        </w:rPr>
      </w:pPr>
      <w:r w:rsidRPr="0041062A">
        <w:rPr>
          <w:rFonts w:ascii="Arial" w:hAnsi="Arial" w:cs="Arial"/>
          <w:lang w:val="es-ES" w:eastAsia="es-ES"/>
        </w:rPr>
        <w:lastRenderedPageBreak/>
        <w:t xml:space="preserve">La unidad usada en tiempos antiguos era la Unidad de Turbidez de Jackson (Jackson </w:t>
      </w:r>
      <w:proofErr w:type="spellStart"/>
      <w:r w:rsidRPr="0041062A">
        <w:rPr>
          <w:rFonts w:ascii="Arial" w:hAnsi="Arial" w:cs="Arial"/>
          <w:lang w:val="es-ES" w:eastAsia="es-ES"/>
        </w:rPr>
        <w:t>Turbidity</w:t>
      </w:r>
      <w:proofErr w:type="spellEnd"/>
      <w:r w:rsidRPr="0041062A">
        <w:rPr>
          <w:rFonts w:ascii="Arial" w:hAnsi="Arial" w:cs="Arial"/>
          <w:lang w:val="es-ES" w:eastAsia="es-ES"/>
        </w:rPr>
        <w:t xml:space="preserve"> </w:t>
      </w:r>
      <w:proofErr w:type="spellStart"/>
      <w:r w:rsidRPr="0041062A">
        <w:rPr>
          <w:rFonts w:ascii="Arial" w:hAnsi="Arial" w:cs="Arial"/>
          <w:lang w:val="es-ES" w:eastAsia="es-ES"/>
        </w:rPr>
        <w:t>Unit</w:t>
      </w:r>
      <w:proofErr w:type="spellEnd"/>
      <w:r w:rsidRPr="0041062A">
        <w:rPr>
          <w:rFonts w:ascii="Arial" w:hAnsi="Arial" w:cs="Arial"/>
          <w:lang w:val="es-ES" w:eastAsia="es-ES"/>
        </w:rPr>
        <w:t xml:space="preserve"> - JTU), medida con el </w:t>
      </w:r>
      <w:proofErr w:type="spellStart"/>
      <w:r w:rsidRPr="0041062A">
        <w:rPr>
          <w:rFonts w:ascii="Arial" w:hAnsi="Arial" w:cs="Arial"/>
          <w:lang w:val="es-ES" w:eastAsia="es-ES"/>
        </w:rPr>
        <w:t>turbidímetro</w:t>
      </w:r>
      <w:proofErr w:type="spellEnd"/>
      <w:r w:rsidRPr="0041062A">
        <w:rPr>
          <w:rFonts w:ascii="Arial" w:hAnsi="Arial" w:cs="Arial"/>
          <w:lang w:val="es-ES" w:eastAsia="es-ES"/>
        </w:rPr>
        <w:t xml:space="preserve"> de vela de Jackson. Esta unidad ya no está en uso estándar. En lagos la turbidez se mide con un disco </w:t>
      </w:r>
      <w:proofErr w:type="spellStart"/>
      <w:r w:rsidRPr="0041062A">
        <w:rPr>
          <w:rFonts w:ascii="Arial" w:hAnsi="Arial" w:cs="Arial"/>
          <w:lang w:val="es-ES" w:eastAsia="es-ES"/>
        </w:rPr>
        <w:t>Secchi</w:t>
      </w:r>
      <w:proofErr w:type="spellEnd"/>
      <w:r w:rsidR="00845499">
        <w:rPr>
          <w:rFonts w:ascii="Arial" w:hAnsi="Arial" w:cs="Arial"/>
          <w:lang w:val="es-ES" w:eastAsia="es-ES"/>
        </w:rPr>
        <w:t>. (SAENZ, C. 2006)</w:t>
      </w:r>
    </w:p>
    <w:p w:rsidR="00CA0C06" w:rsidRDefault="00CA0C06" w:rsidP="006B276D">
      <w:pPr>
        <w:spacing w:line="360" w:lineRule="auto"/>
        <w:ind w:left="1416"/>
        <w:jc w:val="both"/>
        <w:rPr>
          <w:rFonts w:ascii="Arial" w:hAnsi="Arial" w:cs="Arial"/>
          <w:lang w:val="es-ES" w:eastAsia="es-ES"/>
        </w:rPr>
      </w:pPr>
      <w:r w:rsidRPr="0041062A">
        <w:rPr>
          <w:rFonts w:ascii="Arial" w:hAnsi="Arial" w:cs="Arial"/>
          <w:lang w:val="es-ES" w:eastAsia="es-ES"/>
        </w:rPr>
        <w:t>Una medición de la turbidez puede ser usada para proporcionar una estimación de la concentración de TSS (Sólidos Totales en Suspensión), lo que de otra forma es un parámetro tedioso y no fácil de medir.</w:t>
      </w:r>
      <w:r w:rsidR="00507F26">
        <w:rPr>
          <w:rFonts w:ascii="Arial" w:hAnsi="Arial" w:cs="Arial"/>
          <w:lang w:val="es-ES" w:eastAsia="es-ES"/>
        </w:rPr>
        <w:t xml:space="preserve"> </w:t>
      </w:r>
      <w:r w:rsidR="00845499">
        <w:rPr>
          <w:rFonts w:ascii="Arial" w:hAnsi="Arial" w:cs="Arial"/>
          <w:lang w:val="es-ES" w:eastAsia="es-ES"/>
        </w:rPr>
        <w:t>(SAENZ, C. 2006)</w:t>
      </w:r>
    </w:p>
    <w:p w:rsidR="00CA0C06" w:rsidRPr="000B7926" w:rsidRDefault="00CA0C06" w:rsidP="00D3082B">
      <w:pPr>
        <w:pStyle w:val="Ttulo4"/>
      </w:pPr>
      <w:r w:rsidRPr="000B7926">
        <w:t>Límite de turbidez del agua para consumo humano</w:t>
      </w:r>
    </w:p>
    <w:p w:rsidR="00CA0C06" w:rsidRPr="0041062A" w:rsidRDefault="00CA0C06" w:rsidP="006B276D">
      <w:pPr>
        <w:spacing w:line="360" w:lineRule="auto"/>
        <w:ind w:left="1416"/>
        <w:jc w:val="both"/>
        <w:rPr>
          <w:rFonts w:ascii="Arial" w:hAnsi="Arial" w:cs="Arial"/>
          <w:lang w:val="es-ES" w:eastAsia="es-ES"/>
        </w:rPr>
      </w:pPr>
      <w:r w:rsidRPr="0041062A">
        <w:rPr>
          <w:rFonts w:ascii="Arial" w:hAnsi="Arial" w:cs="Arial"/>
          <w:lang w:val="es-ES" w:eastAsia="es-ES"/>
        </w:rPr>
        <w:t xml:space="preserve">Según la OMS (Organización Mundial para la Salud), la turbidez del agua para consumo humano no debe superar en ningún caso las 5 NTU (Unidades de turbidez </w:t>
      </w:r>
      <w:proofErr w:type="spellStart"/>
      <w:r w:rsidRPr="0041062A">
        <w:rPr>
          <w:rFonts w:ascii="Arial" w:hAnsi="Arial" w:cs="Arial"/>
          <w:lang w:val="es-ES" w:eastAsia="es-ES"/>
        </w:rPr>
        <w:t>Nefelometricas</w:t>
      </w:r>
      <w:proofErr w:type="spellEnd"/>
      <w:r w:rsidRPr="0041062A">
        <w:rPr>
          <w:rFonts w:ascii="Arial" w:hAnsi="Arial" w:cs="Arial"/>
          <w:lang w:val="es-ES" w:eastAsia="es-ES"/>
        </w:rPr>
        <w:t>), y estará idealmente por debajo de 1 NTU.</w:t>
      </w:r>
      <w:r w:rsidR="009D20DE">
        <w:rPr>
          <w:rFonts w:ascii="Arial" w:hAnsi="Arial" w:cs="Arial"/>
          <w:lang w:val="es-ES" w:eastAsia="es-ES"/>
        </w:rPr>
        <w:t xml:space="preserve"> (R</w:t>
      </w:r>
      <w:r w:rsidR="00845499">
        <w:rPr>
          <w:rFonts w:ascii="Arial" w:hAnsi="Arial" w:cs="Arial"/>
          <w:lang w:val="es-ES" w:eastAsia="es-ES"/>
        </w:rPr>
        <w:t>OMERO, J.</w:t>
      </w:r>
      <w:r w:rsidR="009D20DE">
        <w:rPr>
          <w:rFonts w:ascii="Arial" w:hAnsi="Arial" w:cs="Arial"/>
          <w:lang w:val="es-ES" w:eastAsia="es-ES"/>
        </w:rPr>
        <w:t xml:space="preserve"> 1996)</w:t>
      </w:r>
    </w:p>
    <w:p w:rsidR="00CA0C06" w:rsidRPr="0041062A" w:rsidRDefault="00CA0C06" w:rsidP="006B276D">
      <w:pPr>
        <w:spacing w:line="360" w:lineRule="auto"/>
        <w:ind w:left="1416"/>
        <w:jc w:val="both"/>
        <w:rPr>
          <w:rFonts w:ascii="Arial" w:hAnsi="Arial" w:cs="Arial"/>
          <w:lang w:val="es-ES" w:eastAsia="es-ES"/>
        </w:rPr>
      </w:pPr>
      <w:r w:rsidRPr="0041062A">
        <w:rPr>
          <w:rFonts w:ascii="Arial" w:hAnsi="Arial" w:cs="Arial"/>
          <w:lang w:val="es-ES" w:eastAsia="es-ES"/>
        </w:rPr>
        <w:t>Los sistemas filtrantes, de las plantas de tratamiento del agua para consumo humano deben asegurar que la turbidez no supere 1 NTU* (0.6NTU para filtración convencional o directa) en por lo menos 95% de las muestras diarias de cualquier mes. A partir del 1 de enero del 2002, en los estándares de los EEUU, la turbidez no debe superar 1 NTU, y no debe superar 0.3 en 95% de las muestras diarias de cualquier mes.</w:t>
      </w:r>
      <w:r w:rsidR="009D20DE" w:rsidRPr="009D20DE">
        <w:rPr>
          <w:rFonts w:ascii="Arial" w:hAnsi="Arial" w:cs="Arial"/>
          <w:lang w:val="es-ES" w:eastAsia="es-ES"/>
        </w:rPr>
        <w:t xml:space="preserve"> </w:t>
      </w:r>
      <w:r w:rsidR="00845499">
        <w:rPr>
          <w:rFonts w:ascii="Arial" w:hAnsi="Arial" w:cs="Arial"/>
          <w:lang w:val="es-ES" w:eastAsia="es-ES"/>
        </w:rPr>
        <w:t>(ROMERO, J. 1996)</w:t>
      </w:r>
    </w:p>
    <w:p w:rsidR="0041062A" w:rsidRPr="000B7926" w:rsidRDefault="0041062A" w:rsidP="00D3082B">
      <w:pPr>
        <w:pStyle w:val="Ttulo4"/>
      </w:pPr>
      <w:r w:rsidRPr="000B7926">
        <w:t>Efectos de una alta turbidez en el agua</w:t>
      </w:r>
    </w:p>
    <w:p w:rsidR="0041062A" w:rsidRPr="0041062A" w:rsidRDefault="0041062A" w:rsidP="006B276D">
      <w:pPr>
        <w:spacing w:line="360" w:lineRule="auto"/>
        <w:ind w:left="1416"/>
        <w:jc w:val="both"/>
        <w:rPr>
          <w:rFonts w:ascii="Arial" w:hAnsi="Arial" w:cs="Arial"/>
          <w:lang w:val="es-ES" w:eastAsia="es-ES"/>
        </w:rPr>
      </w:pPr>
      <w:r w:rsidRPr="0041062A">
        <w:rPr>
          <w:rFonts w:ascii="Arial" w:hAnsi="Arial" w:cs="Arial"/>
          <w:lang w:val="es-ES" w:eastAsia="es-ES"/>
        </w:rPr>
        <w:t xml:space="preserve">Las partículas suspendidas absorben calor de la luz del sol, haciendo que las aguas turbias se vuelvan más calientes, y reduciendo así la concentración de oxígeno en el agua (el oxígeno se disuelve mejor en el agua más fría). </w:t>
      </w:r>
      <w:r w:rsidR="00413D15" w:rsidRPr="0041062A">
        <w:rPr>
          <w:rFonts w:ascii="Arial" w:hAnsi="Arial" w:cs="Arial"/>
          <w:lang w:val="es-ES" w:eastAsia="es-ES"/>
        </w:rPr>
        <w:t>Además,</w:t>
      </w:r>
      <w:r w:rsidRPr="0041062A">
        <w:rPr>
          <w:rFonts w:ascii="Arial" w:hAnsi="Arial" w:cs="Arial"/>
          <w:lang w:val="es-ES" w:eastAsia="es-ES"/>
        </w:rPr>
        <w:t xml:space="preserve"> algunos organismos no pueden sobrevivir en agua más caliente, mientras que se favorece la multiplicación de otros.</w:t>
      </w:r>
      <w:r w:rsidR="00501A81">
        <w:rPr>
          <w:rFonts w:ascii="Arial" w:hAnsi="Arial" w:cs="Arial"/>
          <w:lang w:val="es-ES" w:eastAsia="es-ES"/>
        </w:rPr>
        <w:t xml:space="preserve"> (</w:t>
      </w:r>
      <w:r w:rsidR="00845499">
        <w:rPr>
          <w:rFonts w:ascii="Arial" w:hAnsi="Arial" w:cs="Arial"/>
          <w:lang w:val="es-ES" w:eastAsia="es-ES"/>
        </w:rPr>
        <w:t>DE LA LANZA, ET AL. 2000)</w:t>
      </w:r>
    </w:p>
    <w:p w:rsidR="0041062A" w:rsidRDefault="0041062A" w:rsidP="006B276D">
      <w:pPr>
        <w:spacing w:line="360" w:lineRule="auto"/>
        <w:ind w:left="1416"/>
        <w:jc w:val="both"/>
        <w:rPr>
          <w:rFonts w:ascii="Arial" w:hAnsi="Arial" w:cs="Arial"/>
          <w:lang w:val="es-ES" w:eastAsia="es-ES"/>
        </w:rPr>
      </w:pPr>
      <w:r w:rsidRPr="0041062A">
        <w:rPr>
          <w:rFonts w:ascii="Arial" w:hAnsi="Arial" w:cs="Arial"/>
          <w:lang w:val="es-ES" w:eastAsia="es-ES"/>
        </w:rPr>
        <w:t>Las partículas en suspensión dispersan la luz, de esta forma decreciendo la actividad fotosintética en plantas y algas, que contribuye a bajar la concentración de oxígeno más aún.</w:t>
      </w:r>
      <w:r w:rsidR="00501A81">
        <w:rPr>
          <w:rFonts w:ascii="Arial" w:hAnsi="Arial" w:cs="Arial"/>
          <w:lang w:val="es-ES" w:eastAsia="es-ES"/>
        </w:rPr>
        <w:t xml:space="preserve"> </w:t>
      </w:r>
      <w:r w:rsidR="00845499">
        <w:rPr>
          <w:rFonts w:ascii="Arial" w:hAnsi="Arial" w:cs="Arial"/>
          <w:lang w:val="es-ES" w:eastAsia="es-ES"/>
        </w:rPr>
        <w:t>(DE LA LANZA, ET AL. 2000)</w:t>
      </w:r>
    </w:p>
    <w:p w:rsidR="006B276D" w:rsidRPr="0041062A" w:rsidRDefault="006B276D" w:rsidP="006B276D">
      <w:pPr>
        <w:spacing w:line="360" w:lineRule="auto"/>
        <w:ind w:left="1416"/>
        <w:jc w:val="both"/>
        <w:rPr>
          <w:rFonts w:ascii="Arial" w:hAnsi="Arial" w:cs="Arial"/>
          <w:lang w:val="es-ES" w:eastAsia="es-ES"/>
        </w:rPr>
      </w:pPr>
    </w:p>
    <w:p w:rsidR="0041062A" w:rsidRPr="0041062A" w:rsidRDefault="0041062A" w:rsidP="006B276D">
      <w:pPr>
        <w:spacing w:line="360" w:lineRule="auto"/>
        <w:ind w:left="1416"/>
        <w:jc w:val="both"/>
        <w:rPr>
          <w:rFonts w:ascii="Arial" w:hAnsi="Arial" w:cs="Arial"/>
          <w:lang w:val="es-ES" w:eastAsia="es-ES"/>
        </w:rPr>
      </w:pPr>
      <w:r w:rsidRPr="0041062A">
        <w:rPr>
          <w:rFonts w:ascii="Arial" w:hAnsi="Arial" w:cs="Arial"/>
          <w:lang w:val="es-ES" w:eastAsia="es-ES"/>
        </w:rPr>
        <w:lastRenderedPageBreak/>
        <w:t>Como consecuencia de la sedimentación de las partículas en el fondo, los lagos poco profundos se colmatan más rápido, los huevos de peces y las larvas de los insectos son cubiertas y sofocadas, las agallas de los peces se tupen o dañan.</w:t>
      </w:r>
      <w:r w:rsidR="00501A81" w:rsidRPr="00501A81">
        <w:rPr>
          <w:rFonts w:ascii="Arial" w:hAnsi="Arial" w:cs="Arial"/>
          <w:lang w:val="es-ES" w:eastAsia="es-ES"/>
        </w:rPr>
        <w:t xml:space="preserve"> </w:t>
      </w:r>
      <w:r w:rsidR="00845499">
        <w:rPr>
          <w:rFonts w:ascii="Arial" w:hAnsi="Arial" w:cs="Arial"/>
          <w:lang w:val="es-ES" w:eastAsia="es-ES"/>
        </w:rPr>
        <w:t>(DE LA LANZA, ET AL. 2000)</w:t>
      </w:r>
    </w:p>
    <w:p w:rsidR="0041062A" w:rsidRPr="0041062A" w:rsidRDefault="0041062A" w:rsidP="006B276D">
      <w:pPr>
        <w:spacing w:line="360" w:lineRule="auto"/>
        <w:ind w:left="1416"/>
        <w:jc w:val="both"/>
        <w:rPr>
          <w:rFonts w:ascii="Arial" w:hAnsi="Arial" w:cs="Arial"/>
          <w:lang w:val="es-ES" w:eastAsia="es-ES"/>
        </w:rPr>
      </w:pPr>
      <w:r w:rsidRPr="0041062A">
        <w:rPr>
          <w:rFonts w:ascii="Arial" w:hAnsi="Arial" w:cs="Arial"/>
          <w:lang w:val="es-ES" w:eastAsia="es-ES"/>
        </w:rPr>
        <w:t xml:space="preserve">El principal impacto de una alta turbidez es meramente estético: a nadie le gusta el aspecto del agua sucia. </w:t>
      </w:r>
      <w:r w:rsidR="00413D15" w:rsidRPr="0041062A">
        <w:rPr>
          <w:rFonts w:ascii="Arial" w:hAnsi="Arial" w:cs="Arial"/>
          <w:lang w:val="es-ES" w:eastAsia="es-ES"/>
        </w:rPr>
        <w:t>Pero,</w:t>
      </w:r>
      <w:r w:rsidRPr="0041062A">
        <w:rPr>
          <w:rFonts w:ascii="Arial" w:hAnsi="Arial" w:cs="Arial"/>
          <w:lang w:val="es-ES" w:eastAsia="es-ES"/>
        </w:rPr>
        <w:t xml:space="preserve"> además, es esencial eliminar la turbidez para desinfectar efectivamente el agua que desea ser bebida. Esto añade costes extra para el tratamiento de las aguas superficiales. Las partículas suspendidas también ayudan a la adhesión de metales pesados y muchos otros compuestos orgánicos tóxicos y pesticidas.</w:t>
      </w:r>
      <w:r w:rsidR="00501A81">
        <w:rPr>
          <w:rFonts w:ascii="Arial" w:hAnsi="Arial" w:cs="Arial"/>
          <w:lang w:val="es-ES" w:eastAsia="es-ES"/>
        </w:rPr>
        <w:t xml:space="preserve"> </w:t>
      </w:r>
      <w:r w:rsidR="00845499">
        <w:rPr>
          <w:rFonts w:ascii="Arial" w:hAnsi="Arial" w:cs="Arial"/>
          <w:lang w:val="es-ES" w:eastAsia="es-ES"/>
        </w:rPr>
        <w:t>(DE LA LANZA, ET AL. 2000)</w:t>
      </w:r>
    </w:p>
    <w:p w:rsidR="0041062A" w:rsidRDefault="00FC3A5D" w:rsidP="006B276D">
      <w:pPr>
        <w:spacing w:line="360" w:lineRule="auto"/>
        <w:ind w:left="1416"/>
        <w:jc w:val="both"/>
        <w:rPr>
          <w:rFonts w:ascii="Arial" w:hAnsi="Arial" w:cs="Arial"/>
          <w:lang w:val="es-ES" w:eastAsia="es-ES"/>
        </w:rPr>
      </w:pPr>
      <w:r w:rsidRPr="00FC3A5D">
        <w:rPr>
          <w:rFonts w:ascii="Arial" w:hAnsi="Arial" w:cs="Arial"/>
          <w:lang w:val="es-ES" w:eastAsia="es-ES"/>
        </w:rPr>
        <w:t xml:space="preserve">Para eliminar </w:t>
      </w:r>
      <w:r w:rsidR="00CA0C06">
        <w:rPr>
          <w:rFonts w:ascii="Arial" w:hAnsi="Arial" w:cs="Arial"/>
          <w:lang w:val="es-ES" w:eastAsia="es-ES"/>
        </w:rPr>
        <w:t xml:space="preserve">las </w:t>
      </w:r>
      <w:r w:rsidRPr="00FC3A5D">
        <w:rPr>
          <w:rFonts w:ascii="Arial" w:hAnsi="Arial" w:cs="Arial"/>
          <w:lang w:val="es-ES" w:eastAsia="es-ES"/>
        </w:rPr>
        <w:t>partículas se recurre a los procesos de coagulación y floculación,</w:t>
      </w:r>
      <w:r>
        <w:rPr>
          <w:rFonts w:ascii="Arial" w:hAnsi="Arial" w:cs="Arial"/>
          <w:lang w:val="es-ES" w:eastAsia="es-ES"/>
        </w:rPr>
        <w:t xml:space="preserve"> </w:t>
      </w:r>
      <w:r w:rsidRPr="00FC3A5D">
        <w:rPr>
          <w:rFonts w:ascii="Arial" w:hAnsi="Arial" w:cs="Arial"/>
          <w:lang w:val="es-ES" w:eastAsia="es-ES"/>
        </w:rPr>
        <w:t>la coagulación tiene por objeto desestabilizar las partículas en suspensión, es decir</w:t>
      </w:r>
      <w:r>
        <w:rPr>
          <w:rFonts w:ascii="Arial" w:hAnsi="Arial" w:cs="Arial"/>
          <w:lang w:val="es-ES" w:eastAsia="es-ES"/>
        </w:rPr>
        <w:t xml:space="preserve">, </w:t>
      </w:r>
      <w:r w:rsidRPr="00FC3A5D">
        <w:rPr>
          <w:rFonts w:ascii="Arial" w:hAnsi="Arial" w:cs="Arial"/>
          <w:lang w:val="es-ES" w:eastAsia="es-ES"/>
        </w:rPr>
        <w:t>facilitar su aglomeración. En la práctica este procedimiento es caracterizado por la</w:t>
      </w:r>
      <w:r>
        <w:rPr>
          <w:rFonts w:ascii="Arial" w:hAnsi="Arial" w:cs="Arial"/>
          <w:lang w:val="es-ES" w:eastAsia="es-ES"/>
        </w:rPr>
        <w:t xml:space="preserve"> </w:t>
      </w:r>
      <w:r w:rsidRPr="00FC3A5D">
        <w:rPr>
          <w:rFonts w:ascii="Arial" w:hAnsi="Arial" w:cs="Arial"/>
          <w:lang w:val="es-ES" w:eastAsia="es-ES"/>
        </w:rPr>
        <w:t>inyección y dispersión rápida de productos químicos. La floculación tiene por</w:t>
      </w:r>
      <w:r>
        <w:rPr>
          <w:rFonts w:ascii="Arial" w:hAnsi="Arial" w:cs="Arial"/>
          <w:lang w:val="es-ES" w:eastAsia="es-ES"/>
        </w:rPr>
        <w:t xml:space="preserve"> </w:t>
      </w:r>
      <w:r w:rsidRPr="00FC3A5D">
        <w:rPr>
          <w:rFonts w:ascii="Arial" w:hAnsi="Arial" w:cs="Arial"/>
          <w:lang w:val="es-ES" w:eastAsia="es-ES"/>
        </w:rPr>
        <w:t>objetivo favorecer con la ayuda de la mezcla lenta el contacto entre las partículas</w:t>
      </w:r>
      <w:r>
        <w:rPr>
          <w:rFonts w:ascii="Arial" w:hAnsi="Arial" w:cs="Arial"/>
          <w:lang w:val="es-ES" w:eastAsia="es-ES"/>
        </w:rPr>
        <w:t xml:space="preserve"> </w:t>
      </w:r>
      <w:r w:rsidRPr="00FC3A5D">
        <w:rPr>
          <w:rFonts w:ascii="Arial" w:hAnsi="Arial" w:cs="Arial"/>
          <w:lang w:val="es-ES" w:eastAsia="es-ES"/>
        </w:rPr>
        <w:t xml:space="preserve">desestabilizadas. Estas partículas se aglutinan para formar un </w:t>
      </w:r>
      <w:proofErr w:type="spellStart"/>
      <w:r w:rsidRPr="00FC3A5D">
        <w:rPr>
          <w:rFonts w:ascii="Arial" w:hAnsi="Arial" w:cs="Arial"/>
          <w:lang w:val="es-ES" w:eastAsia="es-ES"/>
        </w:rPr>
        <w:t>floc</w:t>
      </w:r>
      <w:proofErr w:type="spellEnd"/>
      <w:r w:rsidRPr="00FC3A5D">
        <w:rPr>
          <w:rFonts w:ascii="Arial" w:hAnsi="Arial" w:cs="Arial"/>
          <w:lang w:val="es-ES" w:eastAsia="es-ES"/>
        </w:rPr>
        <w:t xml:space="preserve"> que pueda ser</w:t>
      </w:r>
      <w:r>
        <w:rPr>
          <w:rFonts w:ascii="Arial" w:hAnsi="Arial" w:cs="Arial"/>
          <w:lang w:val="es-ES" w:eastAsia="es-ES"/>
        </w:rPr>
        <w:t xml:space="preserve"> </w:t>
      </w:r>
      <w:r w:rsidRPr="00FC3A5D">
        <w:rPr>
          <w:rFonts w:ascii="Arial" w:hAnsi="Arial" w:cs="Arial"/>
          <w:lang w:val="es-ES" w:eastAsia="es-ES"/>
        </w:rPr>
        <w:t>fácilmente eliminado por los procedimientos de decantación y filtración.</w:t>
      </w:r>
      <w:r w:rsidR="00CA0C06" w:rsidRPr="00CA0C06">
        <w:rPr>
          <w:rFonts w:ascii="Arial" w:hAnsi="Arial" w:cs="Arial"/>
          <w:lang w:val="es-ES" w:eastAsia="es-ES"/>
        </w:rPr>
        <w:t xml:space="preserve"> </w:t>
      </w:r>
      <w:r w:rsidR="00CA0C06">
        <w:rPr>
          <w:rFonts w:ascii="Arial" w:hAnsi="Arial" w:cs="Arial"/>
          <w:lang w:val="es-ES" w:eastAsia="es-ES"/>
        </w:rPr>
        <w:t>(A</w:t>
      </w:r>
      <w:r w:rsidR="00845499">
        <w:rPr>
          <w:rFonts w:ascii="Arial" w:hAnsi="Arial" w:cs="Arial"/>
          <w:lang w:val="es-ES" w:eastAsia="es-ES"/>
        </w:rPr>
        <w:t xml:space="preserve">NDÍA, Y. </w:t>
      </w:r>
      <w:r w:rsidR="00CA0C06">
        <w:rPr>
          <w:rFonts w:ascii="Arial" w:hAnsi="Arial" w:cs="Arial"/>
          <w:lang w:val="es-ES" w:eastAsia="es-ES"/>
        </w:rPr>
        <w:t>2000)</w:t>
      </w:r>
    </w:p>
    <w:p w:rsidR="00CA0C06" w:rsidRDefault="00CA0C06" w:rsidP="006B276D">
      <w:pPr>
        <w:spacing w:line="360" w:lineRule="auto"/>
        <w:ind w:left="1416"/>
        <w:jc w:val="both"/>
        <w:rPr>
          <w:rFonts w:ascii="Arial" w:hAnsi="Arial" w:cs="Arial"/>
          <w:lang w:val="es-ES" w:eastAsia="es-ES"/>
        </w:rPr>
      </w:pPr>
      <w:r w:rsidRPr="00CA0C06">
        <w:rPr>
          <w:rFonts w:ascii="Arial" w:hAnsi="Arial" w:cs="Arial"/>
          <w:lang w:val="es-ES" w:eastAsia="es-ES"/>
        </w:rPr>
        <w:t>Es muy importante que los procedimientos de coagulación y floculación sean</w:t>
      </w:r>
      <w:r>
        <w:rPr>
          <w:rFonts w:ascii="Arial" w:hAnsi="Arial" w:cs="Arial"/>
          <w:lang w:val="es-ES" w:eastAsia="es-ES"/>
        </w:rPr>
        <w:t xml:space="preserve"> </w:t>
      </w:r>
      <w:r w:rsidRPr="00CA0C06">
        <w:rPr>
          <w:rFonts w:ascii="Arial" w:hAnsi="Arial" w:cs="Arial"/>
          <w:lang w:val="es-ES" w:eastAsia="es-ES"/>
        </w:rPr>
        <w:t xml:space="preserve">utilizados correctamente, ya que la producción de un </w:t>
      </w:r>
      <w:proofErr w:type="spellStart"/>
      <w:r w:rsidRPr="00CA0C06">
        <w:rPr>
          <w:rFonts w:ascii="Arial" w:hAnsi="Arial" w:cs="Arial"/>
          <w:lang w:val="es-ES" w:eastAsia="es-ES"/>
        </w:rPr>
        <w:t>floc</w:t>
      </w:r>
      <w:proofErr w:type="spellEnd"/>
      <w:r w:rsidRPr="00CA0C06">
        <w:rPr>
          <w:rFonts w:ascii="Arial" w:hAnsi="Arial" w:cs="Arial"/>
          <w:lang w:val="es-ES" w:eastAsia="es-ES"/>
        </w:rPr>
        <w:t xml:space="preserve"> muy pequeño o muy</w:t>
      </w:r>
      <w:r>
        <w:rPr>
          <w:rFonts w:ascii="Arial" w:hAnsi="Arial" w:cs="Arial"/>
          <w:lang w:val="es-ES" w:eastAsia="es-ES"/>
        </w:rPr>
        <w:t xml:space="preserve"> </w:t>
      </w:r>
      <w:r w:rsidRPr="00CA0C06">
        <w:rPr>
          <w:rFonts w:ascii="Arial" w:hAnsi="Arial" w:cs="Arial"/>
          <w:lang w:val="es-ES" w:eastAsia="es-ES"/>
        </w:rPr>
        <w:t>ligero produce una decantación insuficiente; mientras que el agua que llega a los</w:t>
      </w:r>
      <w:r>
        <w:rPr>
          <w:rFonts w:ascii="Arial" w:hAnsi="Arial" w:cs="Arial"/>
          <w:lang w:val="es-ES" w:eastAsia="es-ES"/>
        </w:rPr>
        <w:t xml:space="preserve"> </w:t>
      </w:r>
      <w:r w:rsidRPr="00CA0C06">
        <w:rPr>
          <w:rFonts w:ascii="Arial" w:hAnsi="Arial" w:cs="Arial"/>
          <w:lang w:val="es-ES" w:eastAsia="es-ES"/>
        </w:rPr>
        <w:t xml:space="preserve">filtros contienen una gran cantidad de partículas de </w:t>
      </w:r>
      <w:proofErr w:type="spellStart"/>
      <w:r w:rsidRPr="00CA0C06">
        <w:rPr>
          <w:rFonts w:ascii="Arial" w:hAnsi="Arial" w:cs="Arial"/>
          <w:lang w:val="es-ES" w:eastAsia="es-ES"/>
        </w:rPr>
        <w:t>floc</w:t>
      </w:r>
      <w:proofErr w:type="spellEnd"/>
      <w:r w:rsidRPr="00CA0C06">
        <w:rPr>
          <w:rFonts w:ascii="Arial" w:hAnsi="Arial" w:cs="Arial"/>
          <w:lang w:val="es-ES" w:eastAsia="es-ES"/>
        </w:rPr>
        <w:t xml:space="preserve"> que rápidamente ensucian</w:t>
      </w:r>
      <w:r>
        <w:rPr>
          <w:rFonts w:ascii="Arial" w:hAnsi="Arial" w:cs="Arial"/>
          <w:lang w:val="es-ES" w:eastAsia="es-ES"/>
        </w:rPr>
        <w:t xml:space="preserve"> </w:t>
      </w:r>
      <w:r w:rsidRPr="00CA0C06">
        <w:rPr>
          <w:rFonts w:ascii="Arial" w:hAnsi="Arial" w:cs="Arial"/>
          <w:lang w:val="es-ES" w:eastAsia="es-ES"/>
        </w:rPr>
        <w:t xml:space="preserve">los filtros y necesitan lavados frecuentes. Por otro lado, cuando el </w:t>
      </w:r>
      <w:proofErr w:type="spellStart"/>
      <w:r w:rsidRPr="00CA0C06">
        <w:rPr>
          <w:rFonts w:ascii="Arial" w:hAnsi="Arial" w:cs="Arial"/>
          <w:lang w:val="es-ES" w:eastAsia="es-ES"/>
        </w:rPr>
        <w:t>floc</w:t>
      </w:r>
      <w:proofErr w:type="spellEnd"/>
      <w:r w:rsidRPr="00CA0C06">
        <w:rPr>
          <w:rFonts w:ascii="Arial" w:hAnsi="Arial" w:cs="Arial"/>
          <w:lang w:val="es-ES" w:eastAsia="es-ES"/>
        </w:rPr>
        <w:t xml:space="preserve"> es frágil, este</w:t>
      </w:r>
      <w:r>
        <w:rPr>
          <w:rFonts w:ascii="Arial" w:hAnsi="Arial" w:cs="Arial"/>
          <w:lang w:val="es-ES" w:eastAsia="es-ES"/>
        </w:rPr>
        <w:t xml:space="preserve"> </w:t>
      </w:r>
      <w:r w:rsidRPr="00CA0C06">
        <w:rPr>
          <w:rFonts w:ascii="Arial" w:hAnsi="Arial" w:cs="Arial"/>
          <w:lang w:val="es-ES" w:eastAsia="es-ES"/>
        </w:rPr>
        <w:t>se rompe en pequeñas partículas que pueden atravesar el filtro y alterar la calidad</w:t>
      </w:r>
      <w:r>
        <w:rPr>
          <w:rFonts w:ascii="Arial" w:hAnsi="Arial" w:cs="Arial"/>
          <w:lang w:val="es-ES" w:eastAsia="es-ES"/>
        </w:rPr>
        <w:t xml:space="preserve"> </w:t>
      </w:r>
      <w:r w:rsidRPr="00CA0C06">
        <w:rPr>
          <w:rFonts w:ascii="Arial" w:hAnsi="Arial" w:cs="Arial"/>
          <w:lang w:val="es-ES" w:eastAsia="es-ES"/>
        </w:rPr>
        <w:t>del agua producida.</w:t>
      </w:r>
      <w:r>
        <w:rPr>
          <w:rFonts w:ascii="Arial" w:hAnsi="Arial" w:cs="Arial"/>
          <w:lang w:val="es-ES" w:eastAsia="es-ES"/>
        </w:rPr>
        <w:t xml:space="preserve"> </w:t>
      </w:r>
      <w:r w:rsidR="00845499">
        <w:rPr>
          <w:rFonts w:ascii="Arial" w:hAnsi="Arial" w:cs="Arial"/>
          <w:lang w:val="es-ES" w:eastAsia="es-ES"/>
        </w:rPr>
        <w:t>(ANDÍA, Y. 2000)</w:t>
      </w:r>
    </w:p>
    <w:p w:rsidR="00FC3A5D" w:rsidRPr="000B7926" w:rsidRDefault="00CA0C06" w:rsidP="000B7926">
      <w:pPr>
        <w:pStyle w:val="Ttulo3"/>
        <w:numPr>
          <w:ilvl w:val="2"/>
          <w:numId w:val="2"/>
        </w:numPr>
        <w:ind w:left="1418"/>
      </w:pPr>
      <w:bookmarkStart w:id="35" w:name="_Toc519632927"/>
      <w:r w:rsidRPr="000B7926">
        <w:t>Partículas en Suspensión</w:t>
      </w:r>
      <w:bookmarkEnd w:id="35"/>
    </w:p>
    <w:p w:rsidR="00CA0C06" w:rsidRDefault="00CA0C06" w:rsidP="006B276D">
      <w:pPr>
        <w:spacing w:line="360" w:lineRule="auto"/>
        <w:ind w:left="1416"/>
        <w:jc w:val="both"/>
        <w:rPr>
          <w:rFonts w:ascii="Arial" w:hAnsi="Arial" w:cs="Arial"/>
          <w:lang w:val="es-ES" w:eastAsia="es-ES"/>
        </w:rPr>
      </w:pPr>
      <w:r w:rsidRPr="00CA0C06">
        <w:rPr>
          <w:rFonts w:ascii="Arial" w:hAnsi="Arial" w:cs="Arial"/>
          <w:lang w:val="es-ES" w:eastAsia="es-ES"/>
        </w:rPr>
        <w:t>Las partículas en suspensión de una fuente de agua superficial provienen de la</w:t>
      </w:r>
      <w:r>
        <w:rPr>
          <w:rFonts w:ascii="Arial" w:hAnsi="Arial" w:cs="Arial"/>
          <w:lang w:val="es-ES" w:eastAsia="es-ES"/>
        </w:rPr>
        <w:t xml:space="preserve"> </w:t>
      </w:r>
      <w:r w:rsidRPr="00CA0C06">
        <w:rPr>
          <w:rFonts w:ascii="Arial" w:hAnsi="Arial" w:cs="Arial"/>
          <w:lang w:val="es-ES" w:eastAsia="es-ES"/>
        </w:rPr>
        <w:t>erosión de suelos, de la disolución de sustancias minerales y de la descomposición</w:t>
      </w:r>
      <w:r>
        <w:rPr>
          <w:rFonts w:ascii="Arial" w:hAnsi="Arial" w:cs="Arial"/>
          <w:lang w:val="es-ES" w:eastAsia="es-ES"/>
        </w:rPr>
        <w:t xml:space="preserve"> </w:t>
      </w:r>
      <w:r w:rsidRPr="00CA0C06">
        <w:rPr>
          <w:rFonts w:ascii="Arial" w:hAnsi="Arial" w:cs="Arial"/>
          <w:lang w:val="es-ES" w:eastAsia="es-ES"/>
        </w:rPr>
        <w:t>de sustancias orgánicas. A este aporte natural se debe adicionar las descargas de</w:t>
      </w:r>
      <w:r>
        <w:rPr>
          <w:rFonts w:ascii="Arial" w:hAnsi="Arial" w:cs="Arial"/>
          <w:lang w:val="es-ES" w:eastAsia="es-ES"/>
        </w:rPr>
        <w:t xml:space="preserve"> </w:t>
      </w:r>
      <w:r w:rsidRPr="00CA0C06">
        <w:rPr>
          <w:rFonts w:ascii="Arial" w:hAnsi="Arial" w:cs="Arial"/>
          <w:lang w:val="es-ES" w:eastAsia="es-ES"/>
        </w:rPr>
        <w:t>desagües domésticos, industriales y agrícolas. En general la turbiedad del agua es</w:t>
      </w:r>
      <w:r>
        <w:rPr>
          <w:rFonts w:ascii="Arial" w:hAnsi="Arial" w:cs="Arial"/>
          <w:lang w:val="es-ES" w:eastAsia="es-ES"/>
        </w:rPr>
        <w:t xml:space="preserve"> </w:t>
      </w:r>
      <w:r w:rsidRPr="00CA0C06">
        <w:rPr>
          <w:rFonts w:ascii="Arial" w:hAnsi="Arial" w:cs="Arial"/>
          <w:lang w:val="es-ES" w:eastAsia="es-ES"/>
        </w:rPr>
        <w:t xml:space="preserve">causada por las partículas </w:t>
      </w:r>
      <w:r w:rsidRPr="00CA0C06">
        <w:rPr>
          <w:rFonts w:ascii="Arial" w:hAnsi="Arial" w:cs="Arial"/>
          <w:lang w:val="es-ES" w:eastAsia="es-ES"/>
        </w:rPr>
        <w:lastRenderedPageBreak/>
        <w:t>de materias inorgánicas (arcillas, partículas de lo), en</w:t>
      </w:r>
      <w:r>
        <w:rPr>
          <w:rFonts w:ascii="Arial" w:hAnsi="Arial" w:cs="Arial"/>
          <w:lang w:val="es-ES" w:eastAsia="es-ES"/>
        </w:rPr>
        <w:t xml:space="preserve"> </w:t>
      </w:r>
      <w:r w:rsidRPr="00CA0C06">
        <w:rPr>
          <w:rFonts w:ascii="Arial" w:hAnsi="Arial" w:cs="Arial"/>
          <w:lang w:val="es-ES" w:eastAsia="es-ES"/>
        </w:rPr>
        <w:t>tanto que el color está formado por las partículas de materias orgánicas e hidróxidos</w:t>
      </w:r>
      <w:r>
        <w:rPr>
          <w:rFonts w:ascii="Arial" w:hAnsi="Arial" w:cs="Arial"/>
          <w:lang w:val="es-ES" w:eastAsia="es-ES"/>
        </w:rPr>
        <w:t xml:space="preserve"> </w:t>
      </w:r>
      <w:r w:rsidRPr="00CA0C06">
        <w:rPr>
          <w:rFonts w:ascii="Arial" w:hAnsi="Arial" w:cs="Arial"/>
          <w:lang w:val="es-ES" w:eastAsia="es-ES"/>
        </w:rPr>
        <w:t xml:space="preserve">de metal (hierro, por ejemplo). </w:t>
      </w:r>
      <w:r w:rsidR="00845499">
        <w:rPr>
          <w:rFonts w:ascii="Arial" w:hAnsi="Arial" w:cs="Arial"/>
          <w:lang w:val="es-ES" w:eastAsia="es-ES"/>
        </w:rPr>
        <w:t>(ANDÍA, Y. 2000)</w:t>
      </w:r>
    </w:p>
    <w:p w:rsidR="00CA0C06" w:rsidRPr="000B7926" w:rsidRDefault="00CA0C06" w:rsidP="00D3082B">
      <w:pPr>
        <w:pStyle w:val="Ttulo4"/>
      </w:pPr>
      <w:r w:rsidRPr="000B7926">
        <w:t>Tamaño de Partículas en Suspensión</w:t>
      </w:r>
    </w:p>
    <w:p w:rsidR="00BF7192" w:rsidRDefault="00CA0C06" w:rsidP="00BF7192">
      <w:pPr>
        <w:spacing w:line="360" w:lineRule="auto"/>
        <w:ind w:left="1416"/>
        <w:jc w:val="both"/>
        <w:rPr>
          <w:rFonts w:ascii="Arial" w:hAnsi="Arial" w:cs="Arial"/>
          <w:lang w:val="es-ES" w:eastAsia="es-ES"/>
        </w:rPr>
      </w:pPr>
      <w:r w:rsidRPr="00CA0C06">
        <w:rPr>
          <w:rFonts w:ascii="Arial" w:hAnsi="Arial" w:cs="Arial"/>
          <w:lang w:val="es-ES" w:eastAsia="es-ES"/>
        </w:rPr>
        <w:t>Las partículas se clasifican de acuerdo a su tamaño; así las partículas con diámetro</w:t>
      </w:r>
      <w:r>
        <w:rPr>
          <w:rFonts w:ascii="Arial" w:hAnsi="Arial" w:cs="Arial"/>
          <w:lang w:val="es-ES" w:eastAsia="es-ES"/>
        </w:rPr>
        <w:t xml:space="preserve"> </w:t>
      </w:r>
      <w:r w:rsidRPr="00CA0C06">
        <w:rPr>
          <w:rFonts w:ascii="Arial" w:hAnsi="Arial" w:cs="Arial"/>
          <w:lang w:val="es-ES" w:eastAsia="es-ES"/>
        </w:rPr>
        <w:t>inferior a 1 micrómetro (</w:t>
      </w:r>
      <w:r w:rsidRPr="00CA0C06">
        <w:rPr>
          <w:rFonts w:ascii="Arial" w:hAnsi="Arial" w:cs="Arial"/>
          <w:i/>
          <w:iCs/>
        </w:rPr>
        <w:t>μ</w:t>
      </w:r>
      <w:r w:rsidRPr="00CA0C06">
        <w:rPr>
          <w:rFonts w:ascii="Arial" w:hAnsi="Arial" w:cs="Arial"/>
          <w:lang w:val="es-ES" w:eastAsia="es-ES"/>
        </w:rPr>
        <w:t xml:space="preserve"> m) que corresponden a partículas de materias orgánicas o</w:t>
      </w:r>
      <w:r>
        <w:rPr>
          <w:rFonts w:ascii="Arial" w:hAnsi="Arial" w:cs="Arial"/>
          <w:lang w:val="es-ES" w:eastAsia="es-ES"/>
        </w:rPr>
        <w:t xml:space="preserve"> </w:t>
      </w:r>
      <w:r w:rsidRPr="00CA0C06">
        <w:rPr>
          <w:rFonts w:ascii="Arial" w:hAnsi="Arial" w:cs="Arial"/>
          <w:lang w:val="es-ES" w:eastAsia="es-ES"/>
        </w:rPr>
        <w:t>inorgánicas, se depositan muy lentamente.</w:t>
      </w:r>
      <w:r w:rsidR="00FB7660" w:rsidRPr="00FB7660">
        <w:rPr>
          <w:rFonts w:ascii="Arial" w:hAnsi="Arial" w:cs="Arial"/>
          <w:lang w:val="es-ES" w:eastAsia="es-ES"/>
        </w:rPr>
        <w:t xml:space="preserve"> </w:t>
      </w:r>
      <w:r w:rsidR="00845499">
        <w:rPr>
          <w:rFonts w:ascii="Arial" w:hAnsi="Arial" w:cs="Arial"/>
          <w:lang w:val="es-ES" w:eastAsia="es-ES"/>
        </w:rPr>
        <w:t>(ANDÍA, Y. 2000)</w:t>
      </w:r>
      <w:r w:rsidR="00810A56">
        <w:rPr>
          <w:rFonts w:ascii="Arial" w:hAnsi="Arial" w:cs="Arial"/>
          <w:lang w:val="es-ES" w:eastAsia="es-ES"/>
        </w:rPr>
        <w:t xml:space="preserve">. </w:t>
      </w:r>
      <w:r w:rsidR="00BF7192" w:rsidRPr="00BF7192">
        <w:rPr>
          <w:rFonts w:ascii="Arial" w:hAnsi="Arial" w:cs="Arial"/>
          <w:lang w:val="es-ES" w:eastAsia="es-ES"/>
        </w:rPr>
        <w:t xml:space="preserve">A continuación, </w:t>
      </w:r>
      <w:r w:rsidR="00BF7192">
        <w:rPr>
          <w:rFonts w:ascii="Arial" w:hAnsi="Arial" w:cs="Arial"/>
          <w:lang w:val="es-ES" w:eastAsia="es-ES"/>
        </w:rPr>
        <w:t>se detalla</w:t>
      </w:r>
      <w:r w:rsidR="00BF7192" w:rsidRPr="00BF7192">
        <w:rPr>
          <w:rFonts w:ascii="Arial" w:hAnsi="Arial" w:cs="Arial"/>
          <w:lang w:val="es-ES" w:eastAsia="es-ES"/>
        </w:rPr>
        <w:t xml:space="preserve"> un cuadro en el que se presenta a título ilustrativo valores de la "velocidad de sedimentación" correspondiente a partículas de peso específico 2,65 </w:t>
      </w:r>
      <w:r w:rsidR="00BF7192">
        <w:rPr>
          <w:rFonts w:ascii="Arial" w:hAnsi="Arial" w:cs="Arial"/>
          <w:lang w:val="es-ES" w:eastAsia="es-ES"/>
        </w:rPr>
        <w:t>g/c</w:t>
      </w:r>
      <w:r w:rsidR="00BF7192" w:rsidRPr="00BF7192">
        <w:rPr>
          <w:rFonts w:ascii="Arial" w:hAnsi="Arial" w:cs="Arial"/>
          <w:lang w:val="es-ES" w:eastAsia="es-ES"/>
        </w:rPr>
        <w:t>m</w:t>
      </w:r>
      <w:r w:rsidR="00BF7192">
        <w:rPr>
          <w:rFonts w:ascii="Arial" w:hAnsi="Arial" w:cs="Arial"/>
          <w:lang w:val="es-ES" w:eastAsia="es-ES"/>
        </w:rPr>
        <w:t xml:space="preserve">3 </w:t>
      </w:r>
      <w:r w:rsidR="00BF7192" w:rsidRPr="00BF7192">
        <w:rPr>
          <w:rFonts w:ascii="Arial" w:hAnsi="Arial" w:cs="Arial"/>
          <w:lang w:val="es-ES" w:eastAsia="es-ES"/>
        </w:rPr>
        <w:t xml:space="preserve">y a una temperatura del agua de 10°C, teniendo en cuenta distintos diámetros y los tiempos necesarios para sedimentar 0,3 m. </w:t>
      </w:r>
      <w:r w:rsidR="00810A56">
        <w:rPr>
          <w:rFonts w:ascii="Arial" w:hAnsi="Arial" w:cs="Arial"/>
          <w:lang w:val="es-ES" w:eastAsia="es-ES"/>
        </w:rPr>
        <w:t>(ANDÍA, Y. 2000)</w:t>
      </w:r>
    </w:p>
    <w:p w:rsidR="00845499" w:rsidRPr="00B13F99" w:rsidRDefault="00845499" w:rsidP="00F9649F">
      <w:pPr>
        <w:pStyle w:val="Descripcin"/>
      </w:pPr>
      <w:bookmarkStart w:id="36" w:name="_Toc519632767"/>
      <w:r w:rsidRPr="00B13F99">
        <w:t xml:space="preserve">Tabla </w:t>
      </w:r>
      <w:r>
        <w:fldChar w:fldCharType="begin"/>
      </w:r>
      <w:r>
        <w:instrText xml:space="preserve"> SEQ Tabla \* ARABIC </w:instrText>
      </w:r>
      <w:r>
        <w:fldChar w:fldCharType="separate"/>
      </w:r>
      <w:r w:rsidR="00C87378">
        <w:rPr>
          <w:noProof/>
        </w:rPr>
        <w:t>1</w:t>
      </w:r>
      <w:r>
        <w:fldChar w:fldCharType="end"/>
      </w:r>
      <w:r w:rsidRPr="00B13F99">
        <w:t>: Tiempo de Decantación de Partículas</w:t>
      </w:r>
      <w:bookmarkEnd w:id="36"/>
    </w:p>
    <w:tbl>
      <w:tblPr>
        <w:tblStyle w:val="Tablaconcuadrcula"/>
        <w:tblW w:w="8221" w:type="dxa"/>
        <w:tblInd w:w="1413" w:type="dxa"/>
        <w:tblLayout w:type="fixed"/>
        <w:tblLook w:val="04A0" w:firstRow="1" w:lastRow="0" w:firstColumn="1" w:lastColumn="0" w:noHBand="0" w:noVBand="1"/>
      </w:tblPr>
      <w:tblGrid>
        <w:gridCol w:w="1597"/>
        <w:gridCol w:w="2230"/>
        <w:gridCol w:w="2126"/>
        <w:gridCol w:w="2268"/>
      </w:tblGrid>
      <w:tr w:rsidR="00BF7192" w:rsidRPr="005D117E" w:rsidTr="005D117E">
        <w:tc>
          <w:tcPr>
            <w:tcW w:w="1597" w:type="dxa"/>
            <w:vAlign w:val="center"/>
          </w:tcPr>
          <w:p w:rsidR="00BF7192" w:rsidRPr="005D117E" w:rsidRDefault="00BF7192" w:rsidP="00F9649F">
            <w:pPr>
              <w:pStyle w:val="Descripcin"/>
            </w:pPr>
            <w:r w:rsidRPr="005D117E">
              <w:t>D (mm)</w:t>
            </w:r>
          </w:p>
        </w:tc>
        <w:tc>
          <w:tcPr>
            <w:tcW w:w="2230" w:type="dxa"/>
            <w:vAlign w:val="center"/>
          </w:tcPr>
          <w:p w:rsidR="00BF7192" w:rsidRPr="005D117E" w:rsidRDefault="00BF7192" w:rsidP="00F9649F">
            <w:pPr>
              <w:pStyle w:val="Descripcin"/>
            </w:pPr>
            <w:r w:rsidRPr="005D117E">
              <w:t>Clasificación</w:t>
            </w:r>
          </w:p>
        </w:tc>
        <w:tc>
          <w:tcPr>
            <w:tcW w:w="2126" w:type="dxa"/>
          </w:tcPr>
          <w:p w:rsidR="00BF7192" w:rsidRPr="005D117E" w:rsidRDefault="00BF7192" w:rsidP="00F9649F">
            <w:pPr>
              <w:pStyle w:val="Descripcin"/>
            </w:pPr>
            <w:r w:rsidRPr="005D117E">
              <w:t>Velocidad de Sedimentación (mm/s)</w:t>
            </w:r>
          </w:p>
        </w:tc>
        <w:tc>
          <w:tcPr>
            <w:tcW w:w="2268" w:type="dxa"/>
          </w:tcPr>
          <w:p w:rsidR="00BF7192" w:rsidRPr="005D117E" w:rsidRDefault="00BF7192" w:rsidP="00F9649F">
            <w:pPr>
              <w:pStyle w:val="Descripcin"/>
            </w:pPr>
            <w:r w:rsidRPr="005D117E">
              <w:t>Tiempo para Sedimentar 0.3 m</w:t>
            </w:r>
          </w:p>
        </w:tc>
      </w:tr>
      <w:tr w:rsidR="00BF7192" w:rsidRPr="005D117E" w:rsidTr="005D117E">
        <w:tc>
          <w:tcPr>
            <w:tcW w:w="1597" w:type="dxa"/>
          </w:tcPr>
          <w:p w:rsidR="00BF7192" w:rsidRPr="005D117E" w:rsidRDefault="00BF7192" w:rsidP="00F9649F">
            <w:pPr>
              <w:pStyle w:val="Descripcin"/>
            </w:pPr>
            <w:r w:rsidRPr="005D117E">
              <w:t>10.0</w:t>
            </w:r>
          </w:p>
        </w:tc>
        <w:tc>
          <w:tcPr>
            <w:tcW w:w="2230" w:type="dxa"/>
          </w:tcPr>
          <w:p w:rsidR="00BF7192" w:rsidRPr="005D117E" w:rsidRDefault="00BF7192" w:rsidP="00F9649F">
            <w:pPr>
              <w:pStyle w:val="Descripcin"/>
            </w:pPr>
            <w:r w:rsidRPr="005D117E">
              <w:t>Grava</w:t>
            </w:r>
          </w:p>
        </w:tc>
        <w:tc>
          <w:tcPr>
            <w:tcW w:w="2126" w:type="dxa"/>
          </w:tcPr>
          <w:p w:rsidR="00BF7192" w:rsidRPr="005D117E" w:rsidRDefault="002931F8" w:rsidP="00F9649F">
            <w:pPr>
              <w:pStyle w:val="Descripcin"/>
            </w:pPr>
            <w:r w:rsidRPr="005D117E">
              <w:t>1000.00</w:t>
            </w:r>
          </w:p>
        </w:tc>
        <w:tc>
          <w:tcPr>
            <w:tcW w:w="2268" w:type="dxa"/>
          </w:tcPr>
          <w:p w:rsidR="00BF7192" w:rsidRPr="005D117E" w:rsidRDefault="002931F8" w:rsidP="00F9649F">
            <w:pPr>
              <w:pStyle w:val="Descripcin"/>
            </w:pPr>
            <w:r w:rsidRPr="005D117E">
              <w:t>0.3 segundos</w:t>
            </w:r>
          </w:p>
        </w:tc>
      </w:tr>
      <w:tr w:rsidR="00BF7192" w:rsidRPr="005D117E" w:rsidTr="005D117E">
        <w:tc>
          <w:tcPr>
            <w:tcW w:w="1597" w:type="dxa"/>
          </w:tcPr>
          <w:p w:rsidR="00BF7192" w:rsidRPr="005D117E" w:rsidRDefault="00BF7192" w:rsidP="00F9649F">
            <w:pPr>
              <w:pStyle w:val="Descripcin"/>
            </w:pPr>
            <w:r w:rsidRPr="005D117E">
              <w:t>1.0</w:t>
            </w:r>
          </w:p>
        </w:tc>
        <w:tc>
          <w:tcPr>
            <w:tcW w:w="2230" w:type="dxa"/>
          </w:tcPr>
          <w:p w:rsidR="00BF7192" w:rsidRPr="005D117E" w:rsidRDefault="002931F8" w:rsidP="00F9649F">
            <w:pPr>
              <w:pStyle w:val="Descripcin"/>
            </w:pPr>
            <w:r w:rsidRPr="005D117E">
              <w:t>Grava</w:t>
            </w:r>
          </w:p>
        </w:tc>
        <w:tc>
          <w:tcPr>
            <w:tcW w:w="2126" w:type="dxa"/>
          </w:tcPr>
          <w:p w:rsidR="00BF7192" w:rsidRPr="005D117E" w:rsidRDefault="002931F8" w:rsidP="00F9649F">
            <w:pPr>
              <w:pStyle w:val="Descripcin"/>
            </w:pPr>
            <w:r w:rsidRPr="005D117E">
              <w:t>100.00</w:t>
            </w:r>
          </w:p>
        </w:tc>
        <w:tc>
          <w:tcPr>
            <w:tcW w:w="2268" w:type="dxa"/>
          </w:tcPr>
          <w:p w:rsidR="00BF7192" w:rsidRPr="005D117E" w:rsidRDefault="002931F8" w:rsidP="00F9649F">
            <w:pPr>
              <w:pStyle w:val="Descripcin"/>
            </w:pPr>
            <w:r w:rsidRPr="005D117E">
              <w:t>3.0 segundos</w:t>
            </w:r>
          </w:p>
        </w:tc>
      </w:tr>
      <w:tr w:rsidR="00BF7192" w:rsidRPr="005D117E" w:rsidTr="005D117E">
        <w:tc>
          <w:tcPr>
            <w:tcW w:w="1597" w:type="dxa"/>
          </w:tcPr>
          <w:p w:rsidR="00BF7192" w:rsidRPr="005D117E" w:rsidRDefault="00BF7192" w:rsidP="00F9649F">
            <w:pPr>
              <w:pStyle w:val="Descripcin"/>
            </w:pPr>
            <w:r w:rsidRPr="005D117E">
              <w:t>0.1</w:t>
            </w:r>
          </w:p>
        </w:tc>
        <w:tc>
          <w:tcPr>
            <w:tcW w:w="2230" w:type="dxa"/>
          </w:tcPr>
          <w:p w:rsidR="00BF7192" w:rsidRPr="005D117E" w:rsidRDefault="002931F8" w:rsidP="00F9649F">
            <w:pPr>
              <w:pStyle w:val="Descripcin"/>
            </w:pPr>
            <w:r w:rsidRPr="005D117E">
              <w:t>Arena Gruesa</w:t>
            </w:r>
          </w:p>
        </w:tc>
        <w:tc>
          <w:tcPr>
            <w:tcW w:w="2126" w:type="dxa"/>
          </w:tcPr>
          <w:p w:rsidR="00BF7192" w:rsidRPr="005D117E" w:rsidRDefault="002931F8" w:rsidP="00F9649F">
            <w:pPr>
              <w:pStyle w:val="Descripcin"/>
            </w:pPr>
            <w:r w:rsidRPr="005D117E">
              <w:t>8.00</w:t>
            </w:r>
          </w:p>
        </w:tc>
        <w:tc>
          <w:tcPr>
            <w:tcW w:w="2268" w:type="dxa"/>
          </w:tcPr>
          <w:p w:rsidR="00BF7192" w:rsidRPr="005D117E" w:rsidRDefault="002931F8" w:rsidP="00F9649F">
            <w:pPr>
              <w:pStyle w:val="Descripcin"/>
            </w:pPr>
            <w:r w:rsidRPr="005D117E">
              <w:t>38 segundos</w:t>
            </w:r>
          </w:p>
        </w:tc>
      </w:tr>
      <w:tr w:rsidR="00BF7192" w:rsidRPr="005D117E" w:rsidTr="005D117E">
        <w:trPr>
          <w:trHeight w:val="413"/>
        </w:trPr>
        <w:tc>
          <w:tcPr>
            <w:tcW w:w="1597" w:type="dxa"/>
          </w:tcPr>
          <w:p w:rsidR="00BF7192" w:rsidRPr="005D117E" w:rsidRDefault="00BF7192" w:rsidP="00F9649F">
            <w:pPr>
              <w:pStyle w:val="Descripcin"/>
            </w:pPr>
            <w:r w:rsidRPr="005D117E">
              <w:t>0.01</w:t>
            </w:r>
          </w:p>
        </w:tc>
        <w:tc>
          <w:tcPr>
            <w:tcW w:w="2230" w:type="dxa"/>
          </w:tcPr>
          <w:p w:rsidR="00BF7192" w:rsidRPr="005D117E" w:rsidRDefault="002931F8" w:rsidP="00F9649F">
            <w:pPr>
              <w:pStyle w:val="Descripcin"/>
            </w:pPr>
            <w:r w:rsidRPr="005D117E">
              <w:t>Arena Fina</w:t>
            </w:r>
          </w:p>
        </w:tc>
        <w:tc>
          <w:tcPr>
            <w:tcW w:w="2126" w:type="dxa"/>
          </w:tcPr>
          <w:p w:rsidR="00BF7192" w:rsidRPr="005D117E" w:rsidRDefault="002931F8" w:rsidP="00F9649F">
            <w:pPr>
              <w:pStyle w:val="Descripcin"/>
            </w:pPr>
            <w:r w:rsidRPr="005D117E">
              <w:t>0.154</w:t>
            </w:r>
          </w:p>
        </w:tc>
        <w:tc>
          <w:tcPr>
            <w:tcW w:w="2268" w:type="dxa"/>
          </w:tcPr>
          <w:p w:rsidR="00BF7192" w:rsidRPr="005D117E" w:rsidRDefault="002931F8" w:rsidP="00F9649F">
            <w:pPr>
              <w:pStyle w:val="Descripcin"/>
            </w:pPr>
            <w:r w:rsidRPr="005D117E">
              <w:t>33 minutos</w:t>
            </w:r>
          </w:p>
        </w:tc>
      </w:tr>
      <w:tr w:rsidR="00BF7192" w:rsidRPr="005D117E" w:rsidTr="005D117E">
        <w:tc>
          <w:tcPr>
            <w:tcW w:w="1597" w:type="dxa"/>
          </w:tcPr>
          <w:p w:rsidR="00BF7192" w:rsidRPr="005D117E" w:rsidRDefault="00BF7192" w:rsidP="00F9649F">
            <w:pPr>
              <w:pStyle w:val="Descripcin"/>
            </w:pPr>
            <w:r w:rsidRPr="005D117E">
              <w:t>0.001</w:t>
            </w:r>
          </w:p>
        </w:tc>
        <w:tc>
          <w:tcPr>
            <w:tcW w:w="2230" w:type="dxa"/>
          </w:tcPr>
          <w:p w:rsidR="00BF7192" w:rsidRPr="005D117E" w:rsidRDefault="002931F8" w:rsidP="00F9649F">
            <w:pPr>
              <w:pStyle w:val="Descripcin"/>
            </w:pPr>
            <w:r w:rsidRPr="005D117E">
              <w:t>Bacterias</w:t>
            </w:r>
          </w:p>
        </w:tc>
        <w:tc>
          <w:tcPr>
            <w:tcW w:w="2126" w:type="dxa"/>
          </w:tcPr>
          <w:p w:rsidR="00BF7192" w:rsidRPr="005D117E" w:rsidRDefault="002931F8" w:rsidP="00F9649F">
            <w:pPr>
              <w:pStyle w:val="Descripcin"/>
            </w:pPr>
            <w:r w:rsidRPr="005D117E">
              <w:t>0.00154</w:t>
            </w:r>
          </w:p>
        </w:tc>
        <w:tc>
          <w:tcPr>
            <w:tcW w:w="2268" w:type="dxa"/>
          </w:tcPr>
          <w:p w:rsidR="00BF7192" w:rsidRPr="005D117E" w:rsidRDefault="002931F8" w:rsidP="00F9649F">
            <w:pPr>
              <w:pStyle w:val="Descripcin"/>
            </w:pPr>
            <w:r w:rsidRPr="005D117E">
              <w:t>35 horas</w:t>
            </w:r>
          </w:p>
        </w:tc>
      </w:tr>
      <w:tr w:rsidR="00BF7192" w:rsidRPr="005D117E" w:rsidTr="005D117E">
        <w:tc>
          <w:tcPr>
            <w:tcW w:w="1597" w:type="dxa"/>
          </w:tcPr>
          <w:p w:rsidR="00BF7192" w:rsidRPr="005D117E" w:rsidRDefault="00BF7192" w:rsidP="00F9649F">
            <w:pPr>
              <w:pStyle w:val="Descripcin"/>
            </w:pPr>
            <w:r w:rsidRPr="005D117E">
              <w:t>0.001</w:t>
            </w:r>
          </w:p>
        </w:tc>
        <w:tc>
          <w:tcPr>
            <w:tcW w:w="2230" w:type="dxa"/>
          </w:tcPr>
          <w:p w:rsidR="00BF7192" w:rsidRPr="005D117E" w:rsidRDefault="002931F8" w:rsidP="00F9649F">
            <w:pPr>
              <w:pStyle w:val="Descripcin"/>
            </w:pPr>
            <w:r w:rsidRPr="005D117E">
              <w:t>Coloides</w:t>
            </w:r>
          </w:p>
        </w:tc>
        <w:tc>
          <w:tcPr>
            <w:tcW w:w="2126" w:type="dxa"/>
          </w:tcPr>
          <w:p w:rsidR="00BF7192" w:rsidRPr="005D117E" w:rsidRDefault="002931F8" w:rsidP="00F9649F">
            <w:pPr>
              <w:pStyle w:val="Descripcin"/>
            </w:pPr>
            <w:r w:rsidRPr="005D117E">
              <w:t>0.0000154</w:t>
            </w:r>
          </w:p>
        </w:tc>
        <w:tc>
          <w:tcPr>
            <w:tcW w:w="2268" w:type="dxa"/>
          </w:tcPr>
          <w:p w:rsidR="00BF7192" w:rsidRPr="005D117E" w:rsidRDefault="002931F8" w:rsidP="00F9649F">
            <w:pPr>
              <w:pStyle w:val="Descripcin"/>
            </w:pPr>
            <w:r w:rsidRPr="005D117E">
              <w:t>230 días</w:t>
            </w:r>
          </w:p>
        </w:tc>
      </w:tr>
      <w:tr w:rsidR="00BF7192" w:rsidRPr="005D117E" w:rsidTr="005D117E">
        <w:tc>
          <w:tcPr>
            <w:tcW w:w="1597" w:type="dxa"/>
          </w:tcPr>
          <w:p w:rsidR="00BF7192" w:rsidRPr="005D117E" w:rsidRDefault="00BF7192" w:rsidP="00F9649F">
            <w:pPr>
              <w:pStyle w:val="Descripcin"/>
            </w:pPr>
            <w:r w:rsidRPr="005D117E">
              <w:t>0.0001</w:t>
            </w:r>
          </w:p>
        </w:tc>
        <w:tc>
          <w:tcPr>
            <w:tcW w:w="2230" w:type="dxa"/>
          </w:tcPr>
          <w:p w:rsidR="00BF7192" w:rsidRPr="005D117E" w:rsidRDefault="002931F8" w:rsidP="00F9649F">
            <w:pPr>
              <w:pStyle w:val="Descripcin"/>
            </w:pPr>
            <w:r w:rsidRPr="005D117E">
              <w:t>Coloides</w:t>
            </w:r>
          </w:p>
        </w:tc>
        <w:tc>
          <w:tcPr>
            <w:tcW w:w="2126" w:type="dxa"/>
          </w:tcPr>
          <w:p w:rsidR="00BF7192" w:rsidRPr="005D117E" w:rsidRDefault="002931F8" w:rsidP="00F9649F">
            <w:pPr>
              <w:pStyle w:val="Descripcin"/>
            </w:pPr>
            <w:r w:rsidRPr="005D117E">
              <w:t>0.000000154</w:t>
            </w:r>
          </w:p>
        </w:tc>
        <w:tc>
          <w:tcPr>
            <w:tcW w:w="2268" w:type="dxa"/>
          </w:tcPr>
          <w:p w:rsidR="00BF7192" w:rsidRPr="005D117E" w:rsidRDefault="002931F8" w:rsidP="00F9649F">
            <w:pPr>
              <w:pStyle w:val="Descripcin"/>
            </w:pPr>
            <w:r w:rsidRPr="005D117E">
              <w:t>63 años</w:t>
            </w:r>
          </w:p>
        </w:tc>
      </w:tr>
    </w:tbl>
    <w:p w:rsidR="00BF7192" w:rsidRPr="00CA0C06" w:rsidRDefault="00656827" w:rsidP="00BF7192">
      <w:pPr>
        <w:spacing w:line="360" w:lineRule="auto"/>
        <w:ind w:left="1416"/>
        <w:rPr>
          <w:rFonts w:ascii="Arial" w:hAnsi="Arial" w:cs="Arial"/>
          <w:lang w:val="es-ES" w:eastAsia="es-ES"/>
        </w:rPr>
      </w:pPr>
      <w:r>
        <w:rPr>
          <w:rFonts w:ascii="Arial" w:hAnsi="Arial" w:cs="Arial"/>
          <w:lang w:val="es-ES" w:eastAsia="es-ES"/>
        </w:rPr>
        <w:t>Fuente: SEDAPAL. Tratamiento de Agua: Coagulación y Floculación.</w:t>
      </w:r>
    </w:p>
    <w:p w:rsidR="00457ABC" w:rsidRDefault="00457ABC" w:rsidP="006B276D">
      <w:pPr>
        <w:spacing w:line="360" w:lineRule="auto"/>
        <w:ind w:left="1416"/>
        <w:jc w:val="both"/>
        <w:rPr>
          <w:rFonts w:ascii="Arial" w:hAnsi="Arial" w:cs="Arial"/>
          <w:lang w:val="es-ES" w:eastAsia="es-ES"/>
        </w:rPr>
      </w:pPr>
    </w:p>
    <w:p w:rsidR="00CA0C06" w:rsidRDefault="00AF7B77" w:rsidP="006B276D">
      <w:pPr>
        <w:spacing w:line="360" w:lineRule="auto"/>
        <w:ind w:left="1416"/>
        <w:jc w:val="both"/>
        <w:rPr>
          <w:rFonts w:ascii="Arial" w:hAnsi="Arial" w:cs="Arial"/>
          <w:lang w:val="es-ES" w:eastAsia="es-ES"/>
        </w:rPr>
      </w:pPr>
      <w:r w:rsidRPr="00AF7B77">
        <w:rPr>
          <w:rFonts w:ascii="Arial" w:hAnsi="Arial" w:cs="Arial"/>
          <w:lang w:val="es-ES" w:eastAsia="es-ES"/>
        </w:rPr>
        <w:lastRenderedPageBreak/>
        <w:t>Se observa fácilmente que, a la misma densidad, las partículas más pequeñas tienen</w:t>
      </w:r>
      <w:r>
        <w:rPr>
          <w:rFonts w:ascii="Arial" w:hAnsi="Arial" w:cs="Arial"/>
          <w:lang w:val="es-ES" w:eastAsia="es-ES"/>
        </w:rPr>
        <w:t xml:space="preserve"> </w:t>
      </w:r>
      <w:r w:rsidRPr="00AF7B77">
        <w:rPr>
          <w:rFonts w:ascii="Arial" w:hAnsi="Arial" w:cs="Arial"/>
          <w:lang w:val="es-ES" w:eastAsia="es-ES"/>
        </w:rPr>
        <w:t>un tiempo de duración de caída más grande, esto imposibilita la decantación sin la</w:t>
      </w:r>
      <w:r>
        <w:rPr>
          <w:rFonts w:ascii="Arial" w:hAnsi="Arial" w:cs="Arial"/>
          <w:lang w:val="es-ES" w:eastAsia="es-ES"/>
        </w:rPr>
        <w:t xml:space="preserve"> </w:t>
      </w:r>
      <w:r w:rsidRPr="00AF7B77">
        <w:rPr>
          <w:rFonts w:ascii="Arial" w:hAnsi="Arial" w:cs="Arial"/>
          <w:lang w:val="es-ES" w:eastAsia="es-ES"/>
        </w:rPr>
        <w:t>adición de un factor externo</w:t>
      </w:r>
      <w:r w:rsidR="00845499">
        <w:rPr>
          <w:rFonts w:ascii="Arial" w:hAnsi="Arial" w:cs="Arial"/>
          <w:lang w:val="es-ES" w:eastAsia="es-ES"/>
        </w:rPr>
        <w:t>.</w:t>
      </w:r>
      <w:r w:rsidR="00BF7192">
        <w:rPr>
          <w:rFonts w:ascii="Arial" w:hAnsi="Arial" w:cs="Arial"/>
          <w:lang w:val="es-ES" w:eastAsia="es-ES"/>
        </w:rPr>
        <w:t xml:space="preserve"> </w:t>
      </w:r>
      <w:r w:rsidR="00845499">
        <w:rPr>
          <w:rFonts w:ascii="Arial" w:hAnsi="Arial" w:cs="Arial"/>
          <w:lang w:val="es-ES" w:eastAsia="es-ES"/>
        </w:rPr>
        <w:t>(ANDÍA, Y. 2000)</w:t>
      </w:r>
    </w:p>
    <w:p w:rsidR="00CA0C06" w:rsidRPr="000B7926" w:rsidRDefault="00AF7B77" w:rsidP="00D3082B">
      <w:pPr>
        <w:pStyle w:val="Ttulo4"/>
      </w:pPr>
      <w:r w:rsidRPr="000B7926">
        <w:t>Coloide</w:t>
      </w:r>
    </w:p>
    <w:p w:rsidR="00AF7B77" w:rsidRDefault="00AF7B77" w:rsidP="006B276D">
      <w:pPr>
        <w:spacing w:line="360" w:lineRule="auto"/>
        <w:ind w:left="1416"/>
        <w:jc w:val="both"/>
        <w:rPr>
          <w:rFonts w:ascii="Arial" w:hAnsi="Arial" w:cs="Arial"/>
          <w:lang w:val="es-ES" w:eastAsia="es-ES"/>
        </w:rPr>
      </w:pPr>
      <w:r>
        <w:rPr>
          <w:rFonts w:ascii="Arial" w:hAnsi="Arial" w:cs="Arial"/>
          <w:lang w:val="es-ES" w:eastAsia="es-ES"/>
        </w:rPr>
        <w:t>S</w:t>
      </w:r>
      <w:r w:rsidRPr="00AF7B77">
        <w:rPr>
          <w:rFonts w:ascii="Arial" w:hAnsi="Arial" w:cs="Arial"/>
          <w:lang w:val="es-ES" w:eastAsia="es-ES"/>
        </w:rPr>
        <w:t>on suspensiones estables, por lo que es imposible su sedimentación natural, son sustancias responsables de la turbiedad y del color del agua.</w:t>
      </w:r>
      <w:r w:rsidR="00FB7660" w:rsidRPr="00FB7660">
        <w:rPr>
          <w:rFonts w:ascii="Arial" w:hAnsi="Arial" w:cs="Arial"/>
          <w:lang w:val="es-ES" w:eastAsia="es-ES"/>
        </w:rPr>
        <w:t xml:space="preserve"> </w:t>
      </w:r>
      <w:r w:rsidR="00845499">
        <w:rPr>
          <w:rFonts w:ascii="Arial" w:hAnsi="Arial" w:cs="Arial"/>
          <w:lang w:val="es-ES" w:eastAsia="es-ES"/>
        </w:rPr>
        <w:t>(ANDÍA, Y. 2000)</w:t>
      </w:r>
    </w:p>
    <w:p w:rsidR="00AF7B77" w:rsidRPr="000B7926" w:rsidRDefault="00AF7B77" w:rsidP="00D3082B">
      <w:pPr>
        <w:pStyle w:val="Ttulo4"/>
      </w:pPr>
      <w:r w:rsidRPr="000B7926">
        <w:t>Afinidad de Partículas Coloidales por el Agua</w:t>
      </w:r>
    </w:p>
    <w:p w:rsidR="00CA0C06" w:rsidRDefault="00061F3B" w:rsidP="006B276D">
      <w:pPr>
        <w:spacing w:line="360" w:lineRule="auto"/>
        <w:ind w:left="1416"/>
        <w:jc w:val="both"/>
        <w:rPr>
          <w:rFonts w:ascii="Arial" w:hAnsi="Arial" w:cs="Arial"/>
          <w:lang w:val="es-ES" w:eastAsia="es-ES"/>
        </w:rPr>
      </w:pPr>
      <w:r w:rsidRPr="00061F3B">
        <w:rPr>
          <w:rFonts w:ascii="Arial" w:hAnsi="Arial" w:cs="Arial"/>
          <w:lang w:val="es-ES" w:eastAsia="es-ES"/>
        </w:rPr>
        <w:t xml:space="preserve">Las partículas coloidales se caracterizan por ser </w:t>
      </w:r>
      <w:proofErr w:type="spellStart"/>
      <w:r w:rsidRPr="00061F3B">
        <w:rPr>
          <w:rFonts w:ascii="Arial" w:hAnsi="Arial" w:cs="Arial"/>
          <w:lang w:val="es-ES" w:eastAsia="es-ES"/>
        </w:rPr>
        <w:t>hidrofílicos</w:t>
      </w:r>
      <w:proofErr w:type="spellEnd"/>
      <w:r w:rsidRPr="00061F3B">
        <w:rPr>
          <w:rFonts w:ascii="Arial" w:hAnsi="Arial" w:cs="Arial"/>
          <w:lang w:val="es-ES" w:eastAsia="es-ES"/>
        </w:rPr>
        <w:t xml:space="preserve"> (tienen afinidad por el</w:t>
      </w:r>
      <w:r>
        <w:rPr>
          <w:rFonts w:ascii="Arial" w:hAnsi="Arial" w:cs="Arial"/>
          <w:lang w:val="es-ES" w:eastAsia="es-ES"/>
        </w:rPr>
        <w:t xml:space="preserve"> </w:t>
      </w:r>
      <w:r w:rsidRPr="00061F3B">
        <w:rPr>
          <w:rFonts w:ascii="Arial" w:hAnsi="Arial" w:cs="Arial"/>
          <w:lang w:val="es-ES" w:eastAsia="es-ES"/>
        </w:rPr>
        <w:t>agua) e hidrófobos (es decir que rechazan al agua), los primeros se dispersan</w:t>
      </w:r>
      <w:r>
        <w:rPr>
          <w:rFonts w:ascii="Arial" w:hAnsi="Arial" w:cs="Arial"/>
          <w:lang w:val="es-ES" w:eastAsia="es-ES"/>
        </w:rPr>
        <w:t xml:space="preserve"> </w:t>
      </w:r>
      <w:r w:rsidRPr="00061F3B">
        <w:rPr>
          <w:rFonts w:ascii="Arial" w:hAnsi="Arial" w:cs="Arial"/>
          <w:lang w:val="es-ES" w:eastAsia="es-ES"/>
        </w:rPr>
        <w:t>espontáneamente dentro del agua y son rodeados de moléculas de agua que</w:t>
      </w:r>
      <w:r>
        <w:rPr>
          <w:rFonts w:ascii="Arial" w:hAnsi="Arial" w:cs="Arial"/>
          <w:lang w:val="es-ES" w:eastAsia="es-ES"/>
        </w:rPr>
        <w:t xml:space="preserve"> </w:t>
      </w:r>
      <w:r w:rsidRPr="00061F3B">
        <w:rPr>
          <w:rFonts w:ascii="Arial" w:hAnsi="Arial" w:cs="Arial"/>
          <w:lang w:val="es-ES" w:eastAsia="es-ES"/>
        </w:rPr>
        <w:t>previenen todo contacto posterior entre estas partículas; las partículas hidrofóbicas</w:t>
      </w:r>
      <w:r>
        <w:rPr>
          <w:rFonts w:ascii="Arial" w:hAnsi="Arial" w:cs="Arial"/>
          <w:lang w:val="es-ES" w:eastAsia="es-ES"/>
        </w:rPr>
        <w:t xml:space="preserve"> </w:t>
      </w:r>
      <w:r w:rsidRPr="00061F3B">
        <w:rPr>
          <w:rFonts w:ascii="Arial" w:hAnsi="Arial" w:cs="Arial"/>
          <w:lang w:val="es-ES" w:eastAsia="es-ES"/>
        </w:rPr>
        <w:t>no son rodeados de moléculas de agua, su dispersión dentro del agua no es</w:t>
      </w:r>
      <w:r>
        <w:rPr>
          <w:rFonts w:ascii="Arial" w:hAnsi="Arial" w:cs="Arial"/>
          <w:lang w:val="es-ES" w:eastAsia="es-ES"/>
        </w:rPr>
        <w:t xml:space="preserve"> </w:t>
      </w:r>
      <w:r w:rsidRPr="00061F3B">
        <w:rPr>
          <w:rFonts w:ascii="Arial" w:hAnsi="Arial" w:cs="Arial"/>
          <w:lang w:val="es-ES" w:eastAsia="es-ES"/>
        </w:rPr>
        <w:t>espontáneo por lo que requiere de la ayuda de medios químicos y físicos.</w:t>
      </w:r>
      <w:r w:rsidR="00FB7660" w:rsidRPr="00FB7660">
        <w:rPr>
          <w:rFonts w:ascii="Arial" w:hAnsi="Arial" w:cs="Arial"/>
          <w:lang w:val="es-ES" w:eastAsia="es-ES"/>
        </w:rPr>
        <w:t xml:space="preserve"> </w:t>
      </w:r>
      <w:r w:rsidR="00845499">
        <w:rPr>
          <w:rFonts w:ascii="Arial" w:hAnsi="Arial" w:cs="Arial"/>
          <w:lang w:val="es-ES" w:eastAsia="es-ES"/>
        </w:rPr>
        <w:t>(ANDÍA, Y. 2000)</w:t>
      </w:r>
    </w:p>
    <w:p w:rsidR="00061F3B" w:rsidRDefault="00061F3B" w:rsidP="006B276D">
      <w:pPr>
        <w:spacing w:line="360" w:lineRule="auto"/>
        <w:ind w:left="1416"/>
        <w:jc w:val="both"/>
        <w:rPr>
          <w:rFonts w:ascii="Arial" w:hAnsi="Arial" w:cs="Arial"/>
          <w:lang w:val="es-ES" w:eastAsia="es-ES"/>
        </w:rPr>
      </w:pPr>
      <w:r w:rsidRPr="00061F3B">
        <w:rPr>
          <w:rFonts w:ascii="Arial" w:hAnsi="Arial" w:cs="Arial"/>
          <w:lang w:val="es-ES" w:eastAsia="es-ES"/>
        </w:rPr>
        <w:t>Las partículas hidrófobas son en general partículas de materias inorgánicas mientras</w:t>
      </w:r>
      <w:r>
        <w:rPr>
          <w:rFonts w:ascii="Arial" w:hAnsi="Arial" w:cs="Arial"/>
          <w:lang w:val="es-ES" w:eastAsia="es-ES"/>
        </w:rPr>
        <w:t xml:space="preserve"> </w:t>
      </w:r>
      <w:r w:rsidRPr="00061F3B">
        <w:rPr>
          <w:rFonts w:ascii="Arial" w:hAnsi="Arial" w:cs="Arial"/>
          <w:lang w:val="es-ES" w:eastAsia="es-ES"/>
        </w:rPr>
        <w:t xml:space="preserve">que las </w:t>
      </w:r>
      <w:proofErr w:type="spellStart"/>
      <w:r w:rsidRPr="00061F3B">
        <w:rPr>
          <w:rFonts w:ascii="Arial" w:hAnsi="Arial" w:cs="Arial"/>
          <w:lang w:val="es-ES" w:eastAsia="es-ES"/>
        </w:rPr>
        <w:t>hidrof</w:t>
      </w:r>
      <w:r>
        <w:rPr>
          <w:rFonts w:ascii="Arial" w:hAnsi="Arial" w:cs="Arial"/>
          <w:lang w:val="es-ES" w:eastAsia="es-ES"/>
        </w:rPr>
        <w:t>í</w:t>
      </w:r>
      <w:r w:rsidRPr="00061F3B">
        <w:rPr>
          <w:rFonts w:ascii="Arial" w:hAnsi="Arial" w:cs="Arial"/>
          <w:lang w:val="es-ES" w:eastAsia="es-ES"/>
        </w:rPr>
        <w:t>licas</w:t>
      </w:r>
      <w:proofErr w:type="spellEnd"/>
      <w:r w:rsidRPr="00061F3B">
        <w:rPr>
          <w:rFonts w:ascii="Arial" w:hAnsi="Arial" w:cs="Arial"/>
          <w:lang w:val="es-ES" w:eastAsia="es-ES"/>
        </w:rPr>
        <w:t xml:space="preserve"> son materias orgánicas; en realidad solo un poco son las</w:t>
      </w:r>
      <w:r>
        <w:rPr>
          <w:rFonts w:ascii="Arial" w:hAnsi="Arial" w:cs="Arial"/>
          <w:lang w:val="es-ES" w:eastAsia="es-ES"/>
        </w:rPr>
        <w:t xml:space="preserve"> </w:t>
      </w:r>
      <w:r w:rsidRPr="00061F3B">
        <w:rPr>
          <w:rFonts w:ascii="Arial" w:hAnsi="Arial" w:cs="Arial"/>
          <w:lang w:val="es-ES" w:eastAsia="es-ES"/>
        </w:rPr>
        <w:t xml:space="preserve">partículas que son exclusivamente </w:t>
      </w:r>
      <w:proofErr w:type="spellStart"/>
      <w:r w:rsidRPr="00061F3B">
        <w:rPr>
          <w:rFonts w:ascii="Arial" w:hAnsi="Arial" w:cs="Arial"/>
          <w:lang w:val="es-ES" w:eastAsia="es-ES"/>
        </w:rPr>
        <w:t>hidrofilicas</w:t>
      </w:r>
      <w:proofErr w:type="spellEnd"/>
      <w:r w:rsidRPr="00061F3B">
        <w:rPr>
          <w:rFonts w:ascii="Arial" w:hAnsi="Arial" w:cs="Arial"/>
          <w:lang w:val="es-ES" w:eastAsia="es-ES"/>
        </w:rPr>
        <w:t xml:space="preserve"> o hidrofóbicas; se obtienen más bien</w:t>
      </w:r>
      <w:r>
        <w:rPr>
          <w:rFonts w:ascii="Arial" w:hAnsi="Arial" w:cs="Arial"/>
          <w:lang w:val="es-ES" w:eastAsia="es-ES"/>
        </w:rPr>
        <w:t xml:space="preserve"> </w:t>
      </w:r>
      <w:r w:rsidRPr="00061F3B">
        <w:rPr>
          <w:rFonts w:ascii="Arial" w:hAnsi="Arial" w:cs="Arial"/>
          <w:lang w:val="es-ES" w:eastAsia="es-ES"/>
        </w:rPr>
        <w:t>partículas hidratadas a los diferentes grados.</w:t>
      </w:r>
      <w:r w:rsidR="00FB7660" w:rsidRPr="00FB7660">
        <w:rPr>
          <w:rFonts w:ascii="Arial" w:hAnsi="Arial" w:cs="Arial"/>
          <w:lang w:val="es-ES" w:eastAsia="es-ES"/>
        </w:rPr>
        <w:t xml:space="preserve"> </w:t>
      </w:r>
      <w:r w:rsidR="00845499">
        <w:rPr>
          <w:rFonts w:ascii="Arial" w:hAnsi="Arial" w:cs="Arial"/>
          <w:lang w:val="es-ES" w:eastAsia="es-ES"/>
        </w:rPr>
        <w:t>(ANDÍA, Y. 2000)</w:t>
      </w:r>
    </w:p>
    <w:p w:rsidR="00061F3B" w:rsidRDefault="00061F3B" w:rsidP="006B276D">
      <w:pPr>
        <w:spacing w:line="360" w:lineRule="auto"/>
        <w:ind w:left="1416"/>
        <w:jc w:val="both"/>
        <w:rPr>
          <w:rFonts w:ascii="Arial" w:hAnsi="Arial" w:cs="Arial"/>
          <w:lang w:val="es-ES" w:eastAsia="es-ES"/>
        </w:rPr>
      </w:pPr>
      <w:r w:rsidRPr="00061F3B">
        <w:rPr>
          <w:rFonts w:ascii="Arial" w:hAnsi="Arial" w:cs="Arial"/>
          <w:lang w:val="es-ES" w:eastAsia="es-ES"/>
        </w:rPr>
        <w:t>La carga eléctrica y la capa de agua que rodean las partículas hidrófilas tienden a</w:t>
      </w:r>
      <w:r>
        <w:rPr>
          <w:rFonts w:ascii="Arial" w:hAnsi="Arial" w:cs="Arial"/>
          <w:lang w:val="es-ES" w:eastAsia="es-ES"/>
        </w:rPr>
        <w:t xml:space="preserve"> </w:t>
      </w:r>
      <w:r w:rsidRPr="00061F3B">
        <w:rPr>
          <w:rFonts w:ascii="Arial" w:hAnsi="Arial" w:cs="Arial"/>
          <w:lang w:val="es-ES" w:eastAsia="es-ES"/>
        </w:rPr>
        <w:t>desplazar las partículas unas de otras y, en consecuencia, los estabiliza entro de la</w:t>
      </w:r>
      <w:r>
        <w:rPr>
          <w:rFonts w:ascii="Arial" w:hAnsi="Arial" w:cs="Arial"/>
          <w:lang w:val="es-ES" w:eastAsia="es-ES"/>
        </w:rPr>
        <w:t xml:space="preserve"> </w:t>
      </w:r>
      <w:r w:rsidRPr="00061F3B">
        <w:rPr>
          <w:rFonts w:ascii="Arial" w:hAnsi="Arial" w:cs="Arial"/>
          <w:lang w:val="es-ES" w:eastAsia="es-ES"/>
        </w:rPr>
        <w:t>solución.</w:t>
      </w:r>
      <w:r w:rsidR="00FB7660" w:rsidRPr="00FB7660">
        <w:rPr>
          <w:rFonts w:ascii="Arial" w:hAnsi="Arial" w:cs="Arial"/>
          <w:lang w:val="es-ES" w:eastAsia="es-ES"/>
        </w:rPr>
        <w:t xml:space="preserve"> </w:t>
      </w:r>
      <w:r w:rsidR="00845499">
        <w:rPr>
          <w:rFonts w:ascii="Arial" w:hAnsi="Arial" w:cs="Arial"/>
          <w:lang w:val="es-ES" w:eastAsia="es-ES"/>
        </w:rPr>
        <w:t>(ANDÍA, Y. 2000)</w:t>
      </w:r>
    </w:p>
    <w:p w:rsidR="00061F3B" w:rsidRPr="000B7926" w:rsidRDefault="00061F3B" w:rsidP="00D3082B">
      <w:pPr>
        <w:pStyle w:val="Ttulo4"/>
      </w:pPr>
      <w:r w:rsidRPr="000B7926">
        <w:t>Carga Eléctrica y Doble Capa</w:t>
      </w:r>
    </w:p>
    <w:p w:rsidR="00061F3B" w:rsidRDefault="00061F3B" w:rsidP="006B276D">
      <w:pPr>
        <w:spacing w:line="360" w:lineRule="auto"/>
        <w:ind w:left="1416"/>
        <w:jc w:val="both"/>
        <w:rPr>
          <w:rFonts w:ascii="Arial" w:hAnsi="Arial" w:cs="Arial"/>
          <w:lang w:val="es-ES" w:eastAsia="es-ES"/>
        </w:rPr>
      </w:pPr>
      <w:r w:rsidRPr="00061F3B">
        <w:rPr>
          <w:rFonts w:ascii="Arial" w:hAnsi="Arial" w:cs="Arial"/>
          <w:lang w:val="es-ES" w:eastAsia="es-ES"/>
        </w:rPr>
        <w:t>Dentro del Agua Superficial, las partículas coloidales, son las causantes de la</w:t>
      </w:r>
      <w:r>
        <w:rPr>
          <w:rFonts w:ascii="Arial" w:hAnsi="Arial" w:cs="Arial"/>
          <w:lang w:val="es-ES" w:eastAsia="es-ES"/>
        </w:rPr>
        <w:t xml:space="preserve"> </w:t>
      </w:r>
      <w:r w:rsidRPr="00061F3B">
        <w:rPr>
          <w:rFonts w:ascii="Arial" w:hAnsi="Arial" w:cs="Arial"/>
          <w:lang w:val="es-ES" w:eastAsia="es-ES"/>
        </w:rPr>
        <w:t>turbiedad y del color por lo que el tratamiento del agua está orientado a la remoción</w:t>
      </w:r>
      <w:r>
        <w:rPr>
          <w:rFonts w:ascii="Arial" w:hAnsi="Arial" w:cs="Arial"/>
          <w:lang w:val="es-ES" w:eastAsia="es-ES"/>
        </w:rPr>
        <w:t xml:space="preserve"> </w:t>
      </w:r>
      <w:r w:rsidRPr="00061F3B">
        <w:rPr>
          <w:rFonts w:ascii="Arial" w:hAnsi="Arial" w:cs="Arial"/>
          <w:lang w:val="es-ES" w:eastAsia="es-ES"/>
        </w:rPr>
        <w:t>de estas partículas; estas poseen normalmente una carga eléctrica negativa situado</w:t>
      </w:r>
      <w:r>
        <w:rPr>
          <w:rFonts w:ascii="Arial" w:hAnsi="Arial" w:cs="Arial"/>
          <w:lang w:val="es-ES" w:eastAsia="es-ES"/>
        </w:rPr>
        <w:t xml:space="preserve"> </w:t>
      </w:r>
      <w:r w:rsidRPr="00061F3B">
        <w:rPr>
          <w:rFonts w:ascii="Arial" w:hAnsi="Arial" w:cs="Arial"/>
          <w:lang w:val="es-ES" w:eastAsia="es-ES"/>
        </w:rPr>
        <w:t>sobre su superficie. Estas cargas llamadas cargas primarias, atraen los iones</w:t>
      </w:r>
      <w:r>
        <w:rPr>
          <w:rFonts w:ascii="Arial" w:hAnsi="Arial" w:cs="Arial"/>
          <w:lang w:val="es-ES" w:eastAsia="es-ES"/>
        </w:rPr>
        <w:t xml:space="preserve"> </w:t>
      </w:r>
      <w:r w:rsidRPr="00061F3B">
        <w:rPr>
          <w:rFonts w:ascii="Arial" w:hAnsi="Arial" w:cs="Arial"/>
          <w:lang w:val="es-ES" w:eastAsia="es-ES"/>
        </w:rPr>
        <w:t>positivos del agua, los cuales se adhieren fuertemente a las partículas y atraen a su</w:t>
      </w:r>
      <w:r>
        <w:rPr>
          <w:rFonts w:ascii="Arial" w:hAnsi="Arial" w:cs="Arial"/>
          <w:lang w:val="es-ES" w:eastAsia="es-ES"/>
        </w:rPr>
        <w:t xml:space="preserve"> </w:t>
      </w:r>
      <w:r w:rsidRPr="00061F3B">
        <w:rPr>
          <w:rFonts w:ascii="Arial" w:hAnsi="Arial" w:cs="Arial"/>
          <w:lang w:val="es-ES" w:eastAsia="es-ES"/>
        </w:rPr>
        <w:t>alrededor iones negativos acompañados de una débil cantidad de iones positivos</w:t>
      </w:r>
      <w:r w:rsidR="00FB7660">
        <w:rPr>
          <w:rFonts w:ascii="Arial" w:hAnsi="Arial" w:cs="Arial"/>
          <w:lang w:val="es-ES" w:eastAsia="es-ES"/>
        </w:rPr>
        <w:t xml:space="preserve"> (Fig. N°</w:t>
      </w:r>
      <w:r w:rsidR="0080615C">
        <w:rPr>
          <w:rFonts w:ascii="Arial" w:hAnsi="Arial" w:cs="Arial"/>
          <w:lang w:val="es-ES" w:eastAsia="es-ES"/>
        </w:rPr>
        <w:t>1</w:t>
      </w:r>
      <w:r w:rsidR="00FB7660">
        <w:rPr>
          <w:rFonts w:ascii="Arial" w:hAnsi="Arial" w:cs="Arial"/>
          <w:lang w:val="es-ES" w:eastAsia="es-ES"/>
        </w:rPr>
        <w:t>)</w:t>
      </w:r>
      <w:r>
        <w:rPr>
          <w:rFonts w:ascii="Arial" w:hAnsi="Arial" w:cs="Arial"/>
          <w:lang w:val="es-ES" w:eastAsia="es-ES"/>
        </w:rPr>
        <w:t xml:space="preserve">. </w:t>
      </w:r>
      <w:r w:rsidR="00845499">
        <w:rPr>
          <w:rFonts w:ascii="Arial" w:hAnsi="Arial" w:cs="Arial"/>
          <w:lang w:val="es-ES" w:eastAsia="es-ES"/>
        </w:rPr>
        <w:t>(ANDÍA, Y. 2000)</w:t>
      </w:r>
    </w:p>
    <w:p w:rsidR="008178BB" w:rsidRDefault="00061F3B" w:rsidP="00B13F99">
      <w:pPr>
        <w:keepNext/>
        <w:spacing w:before="240" w:after="0" w:line="360" w:lineRule="auto"/>
        <w:ind w:left="1416"/>
        <w:jc w:val="both"/>
      </w:pPr>
      <w:r w:rsidRPr="00061F3B">
        <w:rPr>
          <w:rFonts w:ascii="Arial" w:hAnsi="Arial" w:cs="Arial"/>
          <w:noProof/>
        </w:rPr>
        <w:lastRenderedPageBreak/>
        <w:drawing>
          <wp:inline distT="0" distB="0" distL="0" distR="0" wp14:anchorId="1504C60F" wp14:editId="732EF11B">
            <wp:extent cx="4946015" cy="2535555"/>
            <wp:effectExtent l="57150" t="57150" r="121285" b="11239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46015" cy="253555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61F3B" w:rsidRPr="00061F3B" w:rsidRDefault="008178BB" w:rsidP="00F9649F">
      <w:pPr>
        <w:pStyle w:val="Descripcin"/>
      </w:pPr>
      <w:bookmarkStart w:id="37" w:name="_Toc521008742"/>
      <w:r>
        <w:t xml:space="preserve">Figura </w:t>
      </w:r>
      <w:r>
        <w:fldChar w:fldCharType="begin"/>
      </w:r>
      <w:r>
        <w:instrText xml:space="preserve"> SEQ Figura \* ARABIC </w:instrText>
      </w:r>
      <w:r>
        <w:fldChar w:fldCharType="separate"/>
      </w:r>
      <w:r w:rsidR="00C87378">
        <w:rPr>
          <w:noProof/>
        </w:rPr>
        <w:t>1</w:t>
      </w:r>
      <w:r>
        <w:fldChar w:fldCharType="end"/>
      </w:r>
      <w:r>
        <w:rPr>
          <w:noProof/>
        </w:rPr>
        <w:t>: Doble Capa de una Partícula Coloidal</w:t>
      </w:r>
      <w:bookmarkEnd w:id="37"/>
    </w:p>
    <w:p w:rsidR="00061F3B" w:rsidRPr="000B7926" w:rsidRDefault="00061F3B" w:rsidP="000B7926">
      <w:pPr>
        <w:pStyle w:val="Ttulo3"/>
        <w:numPr>
          <w:ilvl w:val="2"/>
          <w:numId w:val="2"/>
        </w:numPr>
        <w:ind w:left="1418"/>
      </w:pPr>
      <w:bookmarkStart w:id="38" w:name="_Toc519632928"/>
      <w:r w:rsidRPr="000B7926">
        <w:t>Coagulación / Floculación</w:t>
      </w:r>
      <w:bookmarkEnd w:id="38"/>
    </w:p>
    <w:p w:rsidR="00061F3B" w:rsidRDefault="00061F3B" w:rsidP="006B276D">
      <w:pPr>
        <w:spacing w:line="360" w:lineRule="auto"/>
        <w:ind w:left="1418"/>
        <w:jc w:val="both"/>
        <w:rPr>
          <w:rFonts w:ascii="Arial" w:hAnsi="Arial" w:cs="Arial"/>
          <w:lang w:val="es-ES" w:eastAsia="es-ES"/>
        </w:rPr>
      </w:pPr>
      <w:r w:rsidRPr="0041062A">
        <w:rPr>
          <w:rFonts w:ascii="Arial" w:hAnsi="Arial" w:cs="Arial"/>
          <w:lang w:val="es-ES" w:eastAsia="es-ES"/>
        </w:rPr>
        <w:t>La coagulación/floculación es un proceso químico unitario empleado en el tratamiento de aguas que persigue alterar el estado de los sólidos filtrables y en suspensión para facilitar su separación mediante sedimentación. Una suspensión coloidal es un conjunto de partículas de pequeña dimensión (del orden de mili- y decena de micras) que soportan cargas eléctricas del mismo signo repartidas en su superficie. Estas partículas en suspensión forman parte de las impurezas del agua causantes de turbidez y color (por ejemplo, arenas, arcillas, cienos, partículas orgánicas...) y se caracterizan por su gran estabilidad ya que las repulsiones electrostáticas entre los coloides impiden su agregación en partículas mayores sedimentables.</w:t>
      </w:r>
      <w:r w:rsidR="00FB7660">
        <w:rPr>
          <w:rFonts w:ascii="Arial" w:hAnsi="Arial" w:cs="Arial"/>
          <w:lang w:val="es-ES" w:eastAsia="es-ES"/>
        </w:rPr>
        <w:t xml:space="preserve"> </w:t>
      </w:r>
      <w:r w:rsidR="00250326">
        <w:rPr>
          <w:rFonts w:ascii="Arial" w:hAnsi="Arial" w:cs="Arial"/>
          <w:lang w:val="es-ES" w:eastAsia="es-ES"/>
        </w:rPr>
        <w:t>(B</w:t>
      </w:r>
      <w:r w:rsidR="00845499">
        <w:rPr>
          <w:rFonts w:ascii="Arial" w:hAnsi="Arial" w:cs="Arial"/>
          <w:lang w:val="es-ES" w:eastAsia="es-ES"/>
        </w:rPr>
        <w:t>AILEY</w:t>
      </w:r>
      <w:r w:rsidR="00250326">
        <w:rPr>
          <w:rFonts w:ascii="Arial" w:hAnsi="Arial" w:cs="Arial"/>
          <w:lang w:val="es-ES" w:eastAsia="es-ES"/>
        </w:rPr>
        <w:t>,</w:t>
      </w:r>
      <w:r w:rsidR="00845499">
        <w:rPr>
          <w:rFonts w:ascii="Arial" w:hAnsi="Arial" w:cs="Arial"/>
          <w:lang w:val="es-ES" w:eastAsia="es-ES"/>
        </w:rPr>
        <w:t xml:space="preserve"> ET AL. 2012)</w:t>
      </w:r>
    </w:p>
    <w:p w:rsidR="00044B1C" w:rsidRDefault="00061F3B" w:rsidP="006B276D">
      <w:pPr>
        <w:spacing w:line="360" w:lineRule="auto"/>
        <w:ind w:left="1418"/>
        <w:jc w:val="both"/>
        <w:rPr>
          <w:rFonts w:ascii="Arial" w:hAnsi="Arial" w:cs="Arial"/>
          <w:lang w:val="es-ES" w:eastAsia="es-ES"/>
        </w:rPr>
      </w:pPr>
      <w:r w:rsidRPr="0041062A">
        <w:rPr>
          <w:rFonts w:ascii="Arial" w:hAnsi="Arial" w:cs="Arial"/>
          <w:lang w:val="es-ES" w:eastAsia="es-ES"/>
        </w:rPr>
        <w:t xml:space="preserve"> La coagulación en una operación consistente en neutralizar las cargas eléctricas de una suspensión coloidal. De esta forma dejan de actuar las fuerzas de repulsión y las partículas coloidales comienzan a agregarse. Los productos químicos que suelen utilizarse para favorecer la coagulación de las partículas coloidales suelen ser sales de hierro y aluminio ([(Al2(SO4)3)], [(Fe2(SO4)3)], [FeCl3])</w:t>
      </w:r>
      <w:r>
        <w:rPr>
          <w:rFonts w:ascii="Arial" w:hAnsi="Arial" w:cs="Arial"/>
          <w:lang w:val="es-ES" w:eastAsia="es-ES"/>
        </w:rPr>
        <w:t>.</w:t>
      </w:r>
      <w:r w:rsidR="00250326">
        <w:rPr>
          <w:rFonts w:ascii="Arial" w:hAnsi="Arial" w:cs="Arial"/>
          <w:lang w:val="es-ES" w:eastAsia="es-ES"/>
        </w:rPr>
        <w:t xml:space="preserve"> </w:t>
      </w:r>
      <w:r w:rsidR="00845499">
        <w:rPr>
          <w:rFonts w:ascii="Arial" w:hAnsi="Arial" w:cs="Arial"/>
          <w:lang w:val="es-ES" w:eastAsia="es-ES"/>
        </w:rPr>
        <w:t>(BAILEY, ET AL. 2012)</w:t>
      </w:r>
    </w:p>
    <w:p w:rsidR="003F18D8" w:rsidRDefault="00044B1C" w:rsidP="00B13F99">
      <w:pPr>
        <w:keepNext/>
        <w:spacing w:after="0" w:line="360" w:lineRule="auto"/>
        <w:ind w:left="710"/>
        <w:jc w:val="both"/>
      </w:pPr>
      <w:r w:rsidRPr="00044B1C">
        <w:rPr>
          <w:rFonts w:ascii="Arial" w:hAnsi="Arial" w:cs="Arial"/>
          <w:noProof/>
        </w:rPr>
        <w:lastRenderedPageBreak/>
        <w:drawing>
          <wp:inline distT="0" distB="0" distL="0" distR="0" wp14:anchorId="3A1CECCF" wp14:editId="02B58191">
            <wp:extent cx="5444836" cy="6107397"/>
            <wp:effectExtent l="57150" t="57150" r="118110" b="1225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55227" cy="611905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44B1C" w:rsidRDefault="003F18D8" w:rsidP="00F9649F">
      <w:pPr>
        <w:pStyle w:val="Descripcin"/>
      </w:pPr>
      <w:bookmarkStart w:id="39" w:name="_Toc521008743"/>
      <w:r>
        <w:t xml:space="preserve">Figura </w:t>
      </w:r>
      <w:r>
        <w:fldChar w:fldCharType="begin"/>
      </w:r>
      <w:r>
        <w:instrText xml:space="preserve"> SEQ Figura \* ARABIC </w:instrText>
      </w:r>
      <w:r>
        <w:fldChar w:fldCharType="separate"/>
      </w:r>
      <w:r w:rsidR="00C87378">
        <w:rPr>
          <w:noProof/>
        </w:rPr>
        <w:t>2</w:t>
      </w:r>
      <w:r>
        <w:fldChar w:fldCharType="end"/>
      </w:r>
      <w:r>
        <w:t>: Proceso de Coagulación</w:t>
      </w:r>
      <w:bookmarkEnd w:id="39"/>
    </w:p>
    <w:p w:rsidR="00061F3B" w:rsidRDefault="00061F3B" w:rsidP="006B276D">
      <w:pPr>
        <w:spacing w:line="360" w:lineRule="auto"/>
        <w:ind w:left="1416"/>
        <w:jc w:val="both"/>
        <w:rPr>
          <w:rFonts w:ascii="Arial" w:hAnsi="Arial" w:cs="Arial"/>
          <w:lang w:val="es-ES" w:eastAsia="es-ES"/>
        </w:rPr>
      </w:pPr>
      <w:r w:rsidRPr="0041062A">
        <w:rPr>
          <w:rFonts w:ascii="Arial" w:hAnsi="Arial" w:cs="Arial"/>
          <w:lang w:val="es-ES" w:eastAsia="es-ES"/>
        </w:rPr>
        <w:t>La floculación es una operación basada en la agregación de las partículas coloidales previamente desestabilizadas en la etapa de coagulación, formando partículas de mayor tamaño (</w:t>
      </w:r>
      <w:proofErr w:type="spellStart"/>
      <w:r w:rsidRPr="0041062A">
        <w:rPr>
          <w:rFonts w:ascii="Arial" w:hAnsi="Arial" w:cs="Arial"/>
          <w:lang w:val="es-ES" w:eastAsia="es-ES"/>
        </w:rPr>
        <w:t>flóculos</w:t>
      </w:r>
      <w:proofErr w:type="spellEnd"/>
      <w:r w:rsidRPr="0041062A">
        <w:rPr>
          <w:rFonts w:ascii="Arial" w:hAnsi="Arial" w:cs="Arial"/>
          <w:lang w:val="es-ES" w:eastAsia="es-ES"/>
        </w:rPr>
        <w:t xml:space="preserve">) que permitan su sedimentación. La formación de estos </w:t>
      </w:r>
      <w:proofErr w:type="spellStart"/>
      <w:r w:rsidRPr="0041062A">
        <w:rPr>
          <w:rFonts w:ascii="Arial" w:hAnsi="Arial" w:cs="Arial"/>
          <w:lang w:val="es-ES" w:eastAsia="es-ES"/>
        </w:rPr>
        <w:t>flóculos</w:t>
      </w:r>
      <w:proofErr w:type="spellEnd"/>
      <w:r w:rsidRPr="0041062A">
        <w:rPr>
          <w:rFonts w:ascii="Arial" w:hAnsi="Arial" w:cs="Arial"/>
          <w:lang w:val="es-ES" w:eastAsia="es-ES"/>
        </w:rPr>
        <w:t xml:space="preserve"> se favorece con la adición de </w:t>
      </w:r>
      <w:proofErr w:type="spellStart"/>
      <w:r w:rsidRPr="0041062A">
        <w:rPr>
          <w:rFonts w:ascii="Arial" w:hAnsi="Arial" w:cs="Arial"/>
          <w:lang w:val="es-ES" w:eastAsia="es-ES"/>
        </w:rPr>
        <w:t>polielectrolitos</w:t>
      </w:r>
      <w:proofErr w:type="spellEnd"/>
      <w:r w:rsidRPr="0041062A">
        <w:rPr>
          <w:rFonts w:ascii="Arial" w:hAnsi="Arial" w:cs="Arial"/>
          <w:lang w:val="es-ES" w:eastAsia="es-ES"/>
        </w:rPr>
        <w:t xml:space="preserve"> que se caracterizan por moléculas orgánicas poliméricas que son ionizables. Estos compuestos forman puentes entre las partículas, dando lugar a fenómeno de floculación con partículas de mayor tamaño que resultan sedimentables.</w:t>
      </w:r>
      <w:r w:rsidR="00FB7660">
        <w:rPr>
          <w:rFonts w:ascii="Arial" w:hAnsi="Arial" w:cs="Arial"/>
          <w:lang w:val="es-ES" w:eastAsia="es-ES"/>
        </w:rPr>
        <w:t xml:space="preserve"> </w:t>
      </w:r>
      <w:r w:rsidR="00845499">
        <w:rPr>
          <w:rFonts w:ascii="Arial" w:hAnsi="Arial" w:cs="Arial"/>
          <w:lang w:val="es-ES" w:eastAsia="es-ES"/>
        </w:rPr>
        <w:t>(ANDÍA, Y. 2000)</w:t>
      </w:r>
    </w:p>
    <w:p w:rsidR="00F9649F" w:rsidRDefault="00F9649F" w:rsidP="00F9649F">
      <w:pPr>
        <w:spacing w:after="0" w:line="360" w:lineRule="auto"/>
        <w:jc w:val="center"/>
        <w:rPr>
          <w:rFonts w:ascii="Arial" w:hAnsi="Arial" w:cs="Arial"/>
          <w:lang w:val="es-ES" w:eastAsia="es-ES"/>
        </w:rPr>
      </w:pPr>
      <w:r>
        <w:rPr>
          <w:noProof/>
        </w:rPr>
        <w:lastRenderedPageBreak/>
        <w:drawing>
          <wp:inline distT="0" distB="0" distL="0" distR="0">
            <wp:extent cx="3807460" cy="3105150"/>
            <wp:effectExtent l="57150" t="57150" r="116840" b="114300"/>
            <wp:docPr id="120" name="Imagen 120" descr="http://www.elaguapotable.com/coagu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laguapotable.com/coagul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07460" cy="310515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9649F" w:rsidRDefault="00F9649F" w:rsidP="00F9649F">
      <w:pPr>
        <w:pStyle w:val="Descripcin"/>
      </w:pPr>
      <w:bookmarkStart w:id="40" w:name="_Toc521008744"/>
      <w:r>
        <w:t xml:space="preserve">Figura </w:t>
      </w:r>
      <w:r>
        <w:fldChar w:fldCharType="begin"/>
      </w:r>
      <w:r>
        <w:instrText xml:space="preserve"> SEQ Figura \* ARABIC </w:instrText>
      </w:r>
      <w:r>
        <w:fldChar w:fldCharType="separate"/>
      </w:r>
      <w:r>
        <w:rPr>
          <w:noProof/>
        </w:rPr>
        <w:t>3</w:t>
      </w:r>
      <w:r>
        <w:fldChar w:fldCharType="end"/>
      </w:r>
      <w:r>
        <w:t>: Proceso de Coagulación</w:t>
      </w:r>
      <w:r>
        <w:t xml:space="preserve"> – Floculación</w:t>
      </w:r>
      <w:bookmarkEnd w:id="40"/>
    </w:p>
    <w:p w:rsidR="00F9649F" w:rsidRPr="00F9649F" w:rsidRDefault="00F9649F" w:rsidP="00F9649F">
      <w:pPr>
        <w:rPr>
          <w:lang w:val="es-ES" w:eastAsia="es-ES"/>
        </w:rPr>
      </w:pPr>
    </w:p>
    <w:p w:rsidR="00F9649F" w:rsidRDefault="00F9649F" w:rsidP="00F9649F">
      <w:pPr>
        <w:spacing w:after="0" w:line="360" w:lineRule="auto"/>
        <w:jc w:val="center"/>
        <w:rPr>
          <w:rFonts w:ascii="Arial" w:hAnsi="Arial" w:cs="Arial"/>
          <w:lang w:val="es-ES" w:eastAsia="es-ES"/>
        </w:rPr>
      </w:pPr>
      <w:r>
        <w:rPr>
          <w:noProof/>
        </w:rPr>
        <w:drawing>
          <wp:inline distT="0" distB="0" distL="0" distR="0">
            <wp:extent cx="5151755" cy="2879725"/>
            <wp:effectExtent l="57150" t="57150" r="106045" b="111125"/>
            <wp:docPr id="111" name="Imagen 111" descr="http://www.elaguapotable.com/coagul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laguapotable.com/coagul4.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51755" cy="287972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9649F" w:rsidRDefault="00F9649F" w:rsidP="00F9649F">
      <w:pPr>
        <w:pStyle w:val="Descripcin"/>
      </w:pPr>
      <w:bookmarkStart w:id="41" w:name="_Toc521008745"/>
      <w:r>
        <w:t xml:space="preserve">Figura </w:t>
      </w:r>
      <w:r>
        <w:fldChar w:fldCharType="begin"/>
      </w:r>
      <w:r>
        <w:instrText xml:space="preserve"> SEQ Figura \* ARABIC </w:instrText>
      </w:r>
      <w:r>
        <w:fldChar w:fldCharType="separate"/>
      </w:r>
      <w:r>
        <w:rPr>
          <w:noProof/>
        </w:rPr>
        <w:t>4</w:t>
      </w:r>
      <w:r>
        <w:fldChar w:fldCharType="end"/>
      </w:r>
      <w:r>
        <w:t xml:space="preserve">: Proceso de </w:t>
      </w:r>
      <w:r>
        <w:t>químico de Coagulación - Floculación</w:t>
      </w:r>
      <w:bookmarkEnd w:id="41"/>
    </w:p>
    <w:p w:rsidR="00F9649F" w:rsidRDefault="00F9649F" w:rsidP="00F9649F">
      <w:pPr>
        <w:spacing w:line="360" w:lineRule="auto"/>
        <w:jc w:val="center"/>
        <w:rPr>
          <w:rFonts w:ascii="Arial" w:hAnsi="Arial" w:cs="Arial"/>
          <w:lang w:val="es-ES" w:eastAsia="es-ES"/>
        </w:rPr>
      </w:pPr>
    </w:p>
    <w:p w:rsidR="00F9649F" w:rsidRDefault="00F9649F" w:rsidP="00F9649F">
      <w:pPr>
        <w:spacing w:line="360" w:lineRule="auto"/>
        <w:jc w:val="center"/>
        <w:rPr>
          <w:rFonts w:ascii="Arial" w:hAnsi="Arial" w:cs="Arial"/>
          <w:lang w:val="es-ES" w:eastAsia="es-ES"/>
        </w:rPr>
      </w:pPr>
    </w:p>
    <w:p w:rsidR="00F9649F" w:rsidRDefault="00F9649F" w:rsidP="00F9649F">
      <w:pPr>
        <w:spacing w:line="360" w:lineRule="auto"/>
        <w:jc w:val="center"/>
        <w:rPr>
          <w:rFonts w:ascii="Arial" w:hAnsi="Arial" w:cs="Arial"/>
          <w:lang w:val="es-ES" w:eastAsia="es-ES"/>
        </w:rPr>
      </w:pPr>
    </w:p>
    <w:p w:rsidR="00F9649F" w:rsidRDefault="00F9649F" w:rsidP="00F9649F">
      <w:pPr>
        <w:spacing w:line="360" w:lineRule="auto"/>
        <w:jc w:val="center"/>
        <w:rPr>
          <w:rFonts w:ascii="Arial" w:hAnsi="Arial" w:cs="Arial"/>
          <w:lang w:val="es-ES" w:eastAsia="es-ES"/>
        </w:rPr>
      </w:pPr>
    </w:p>
    <w:p w:rsidR="0041062A" w:rsidRPr="000B7926" w:rsidRDefault="0041062A" w:rsidP="000B7926">
      <w:pPr>
        <w:pStyle w:val="Ttulo3"/>
        <w:numPr>
          <w:ilvl w:val="2"/>
          <w:numId w:val="2"/>
        </w:numPr>
        <w:ind w:left="1418"/>
      </w:pPr>
      <w:bookmarkStart w:id="42" w:name="_Toc519632929"/>
      <w:r w:rsidRPr="000B7926">
        <w:lastRenderedPageBreak/>
        <w:t>Polímeros Catiónicos</w:t>
      </w:r>
      <w:bookmarkEnd w:id="42"/>
    </w:p>
    <w:p w:rsidR="0041062A" w:rsidRPr="0041062A" w:rsidRDefault="0041062A" w:rsidP="006B276D">
      <w:pPr>
        <w:spacing w:line="360" w:lineRule="auto"/>
        <w:ind w:left="1416"/>
        <w:jc w:val="both"/>
        <w:rPr>
          <w:rFonts w:ascii="Arial" w:hAnsi="Arial" w:cs="Arial"/>
          <w:lang w:val="es-ES" w:eastAsia="es-ES"/>
        </w:rPr>
      </w:pPr>
      <w:r w:rsidRPr="0041062A">
        <w:rPr>
          <w:rFonts w:ascii="Arial" w:hAnsi="Arial" w:cs="Arial"/>
          <w:lang w:val="es-ES" w:eastAsia="es-ES"/>
        </w:rPr>
        <w:t>Son productos líquidos viscosos que mejora el proceso de separación y remoción de contaminantes del agua para consumo humano y aguas residuales provenientes de la actividad industrial, pesquera y minera.</w:t>
      </w:r>
      <w:r w:rsidR="006F781B">
        <w:rPr>
          <w:rFonts w:ascii="Arial" w:hAnsi="Arial" w:cs="Arial"/>
          <w:lang w:val="es-ES" w:eastAsia="es-ES"/>
        </w:rPr>
        <w:t xml:space="preserve"> (P</w:t>
      </w:r>
      <w:r w:rsidR="00845499">
        <w:rPr>
          <w:rFonts w:ascii="Arial" w:hAnsi="Arial" w:cs="Arial"/>
          <w:lang w:val="es-ES" w:eastAsia="es-ES"/>
        </w:rPr>
        <w:t>LESCH, P.</w:t>
      </w:r>
      <w:r w:rsidR="006F781B">
        <w:rPr>
          <w:rFonts w:ascii="Arial" w:hAnsi="Arial" w:cs="Arial"/>
          <w:lang w:val="es-ES" w:eastAsia="es-ES"/>
        </w:rPr>
        <w:t xml:space="preserve"> 2016)</w:t>
      </w:r>
    </w:p>
    <w:p w:rsidR="00A20BBB" w:rsidRDefault="00A20BBB" w:rsidP="006B276D">
      <w:pPr>
        <w:spacing w:line="360" w:lineRule="auto"/>
        <w:ind w:left="1416"/>
        <w:jc w:val="both"/>
        <w:rPr>
          <w:rFonts w:ascii="Arial" w:hAnsi="Arial" w:cs="Arial"/>
          <w:lang w:val="es-ES" w:eastAsia="es-ES"/>
        </w:rPr>
      </w:pPr>
      <w:r w:rsidRPr="00A20BBB">
        <w:rPr>
          <w:rFonts w:ascii="Arial" w:hAnsi="Arial" w:cs="Arial"/>
          <w:lang w:val="es-ES" w:eastAsia="es-ES"/>
        </w:rPr>
        <w:t xml:space="preserve">La necesidad de abastecer agua para uso y consumo humano, que cumpla con las características organolépticas, microbiológicas y químicas establecidas por la normativa, ha obligado a la implementación de mejoras en los tratamientos de potabilización. En este contexto se hace necesario que, cuando se aplican estos tratamientos, sean utilizados productos químicos específicos, que no presenten efectos potenciales adversos a la salud. </w:t>
      </w:r>
      <w:r>
        <w:rPr>
          <w:rFonts w:ascii="Arial" w:hAnsi="Arial" w:cs="Arial"/>
          <w:lang w:val="es-ES" w:eastAsia="es-ES"/>
        </w:rPr>
        <w:t>(ANIQ</w:t>
      </w:r>
      <w:r w:rsidR="00845499">
        <w:rPr>
          <w:rFonts w:ascii="Arial" w:hAnsi="Arial" w:cs="Arial"/>
          <w:lang w:val="es-ES" w:eastAsia="es-ES"/>
        </w:rPr>
        <w:t>.</w:t>
      </w:r>
      <w:r>
        <w:rPr>
          <w:rFonts w:ascii="Arial" w:hAnsi="Arial" w:cs="Arial"/>
          <w:lang w:val="es-ES" w:eastAsia="es-ES"/>
        </w:rPr>
        <w:t xml:space="preserve"> 2007)</w:t>
      </w:r>
    </w:p>
    <w:p w:rsidR="00F70DA7" w:rsidRDefault="00F61EDE" w:rsidP="00D3082B">
      <w:pPr>
        <w:pStyle w:val="Ttulo4"/>
      </w:pPr>
      <w:proofErr w:type="spellStart"/>
      <w:r w:rsidRPr="00E669FD">
        <w:t>Poli</w:t>
      </w:r>
      <w:r w:rsidR="00E669FD" w:rsidRPr="00E669FD">
        <w:t>cloruro</w:t>
      </w:r>
      <w:proofErr w:type="spellEnd"/>
      <w:r w:rsidR="00E669FD" w:rsidRPr="00E669FD">
        <w:t xml:space="preserve"> de </w:t>
      </w:r>
      <w:proofErr w:type="spellStart"/>
      <w:r w:rsidR="00E669FD">
        <w:t>D</w:t>
      </w:r>
      <w:r w:rsidRPr="00E669FD">
        <w:t>ialil</w:t>
      </w:r>
      <w:r w:rsidR="00E669FD" w:rsidRPr="00E669FD">
        <w:t>dimetilamonio</w:t>
      </w:r>
      <w:proofErr w:type="spellEnd"/>
      <w:r w:rsidR="00A20BBB">
        <w:t xml:space="preserve"> (</w:t>
      </w:r>
      <w:proofErr w:type="spellStart"/>
      <w:r w:rsidR="00A20BBB">
        <w:t>Magnafloc</w:t>
      </w:r>
      <w:proofErr w:type="spellEnd"/>
      <w:r w:rsidR="00A20BBB">
        <w:t xml:space="preserve"> LT-7995)</w:t>
      </w:r>
    </w:p>
    <w:p w:rsidR="00E669FD" w:rsidRDefault="00E669FD" w:rsidP="00E669FD">
      <w:pPr>
        <w:spacing w:line="360" w:lineRule="auto"/>
        <w:ind w:left="1416"/>
        <w:jc w:val="both"/>
        <w:rPr>
          <w:rFonts w:ascii="Arial" w:hAnsi="Arial" w:cs="Arial"/>
          <w:lang w:val="es-ES" w:eastAsia="es-ES"/>
        </w:rPr>
      </w:pPr>
      <w:r w:rsidRPr="00E669FD">
        <w:rPr>
          <w:rFonts w:ascii="Arial" w:hAnsi="Arial" w:cs="Arial"/>
          <w:lang w:val="es-ES" w:eastAsia="es-ES"/>
        </w:rPr>
        <w:t xml:space="preserve">Es un </w:t>
      </w:r>
      <w:proofErr w:type="spellStart"/>
      <w:r w:rsidRPr="00E669FD">
        <w:rPr>
          <w:rFonts w:ascii="Arial" w:hAnsi="Arial" w:cs="Arial"/>
          <w:lang w:val="es-ES" w:eastAsia="es-ES"/>
        </w:rPr>
        <w:t>policatión</w:t>
      </w:r>
      <w:proofErr w:type="spellEnd"/>
      <w:r w:rsidRPr="00E669FD">
        <w:rPr>
          <w:rFonts w:ascii="Arial" w:hAnsi="Arial" w:cs="Arial"/>
          <w:lang w:val="es-ES" w:eastAsia="es-ES"/>
        </w:rPr>
        <w:t xml:space="preserve"> que contiene un grupo de amonio cuaternario cuya estructura se</w:t>
      </w:r>
      <w:r>
        <w:rPr>
          <w:rFonts w:ascii="Arial" w:hAnsi="Arial" w:cs="Arial"/>
          <w:lang w:val="es-ES" w:eastAsia="es-ES"/>
        </w:rPr>
        <w:t xml:space="preserve"> </w:t>
      </w:r>
      <w:r w:rsidRPr="00E669FD">
        <w:rPr>
          <w:rFonts w:ascii="Arial" w:hAnsi="Arial" w:cs="Arial"/>
          <w:lang w:val="es-ES" w:eastAsia="es-ES"/>
        </w:rPr>
        <w:t>representa en la Figura</w:t>
      </w:r>
      <w:r>
        <w:rPr>
          <w:rFonts w:ascii="Arial" w:hAnsi="Arial" w:cs="Arial"/>
          <w:lang w:val="es-ES" w:eastAsia="es-ES"/>
        </w:rPr>
        <w:t xml:space="preserve"> 3.</w:t>
      </w:r>
      <w:r w:rsidRPr="00E669FD">
        <w:rPr>
          <w:rFonts w:ascii="Arial" w:hAnsi="Arial" w:cs="Arial"/>
          <w:lang w:val="es-ES" w:eastAsia="es-ES"/>
        </w:rPr>
        <w:t xml:space="preserve"> Se caracteriza por su alta solubilidad, alta densidad</w:t>
      </w:r>
      <w:r>
        <w:rPr>
          <w:rFonts w:ascii="Arial" w:hAnsi="Arial" w:cs="Arial"/>
          <w:lang w:val="es-ES" w:eastAsia="es-ES"/>
        </w:rPr>
        <w:t xml:space="preserve"> </w:t>
      </w:r>
      <w:r w:rsidRPr="00E669FD">
        <w:rPr>
          <w:rFonts w:ascii="Arial" w:hAnsi="Arial" w:cs="Arial"/>
          <w:lang w:val="es-ES" w:eastAsia="es-ES"/>
        </w:rPr>
        <w:t>catiónica, ser no tóxico y tener un bajo coste. Se utiliza ampliamente en la fabricación de</w:t>
      </w:r>
      <w:r>
        <w:rPr>
          <w:rFonts w:ascii="Arial" w:hAnsi="Arial" w:cs="Arial"/>
          <w:lang w:val="es-ES" w:eastAsia="es-ES"/>
        </w:rPr>
        <w:t xml:space="preserve"> </w:t>
      </w:r>
      <w:r w:rsidRPr="00E669FD">
        <w:rPr>
          <w:rFonts w:ascii="Arial" w:hAnsi="Arial" w:cs="Arial"/>
          <w:lang w:val="es-ES" w:eastAsia="es-ES"/>
        </w:rPr>
        <w:t>papel, la industria petrolífera, el refinamiento de textiles, la minería, la industria química</w:t>
      </w:r>
      <w:r>
        <w:rPr>
          <w:rFonts w:ascii="Arial" w:hAnsi="Arial" w:cs="Arial"/>
          <w:lang w:val="es-ES" w:eastAsia="es-ES"/>
        </w:rPr>
        <w:t xml:space="preserve"> </w:t>
      </w:r>
      <w:r w:rsidRPr="00E669FD">
        <w:rPr>
          <w:rFonts w:ascii="Arial" w:hAnsi="Arial" w:cs="Arial"/>
          <w:lang w:val="es-ES" w:eastAsia="es-ES"/>
        </w:rPr>
        <w:t>cotid</w:t>
      </w:r>
      <w:r>
        <w:rPr>
          <w:rFonts w:ascii="Arial" w:hAnsi="Arial" w:cs="Arial"/>
          <w:lang w:val="es-ES" w:eastAsia="es-ES"/>
        </w:rPr>
        <w:t>iana y el tratamiento de aguas (ANIQ</w:t>
      </w:r>
      <w:r w:rsidR="00845499">
        <w:rPr>
          <w:rFonts w:ascii="Arial" w:hAnsi="Arial" w:cs="Arial"/>
          <w:lang w:val="es-ES" w:eastAsia="es-ES"/>
        </w:rPr>
        <w:t>.</w:t>
      </w:r>
      <w:r>
        <w:rPr>
          <w:rFonts w:ascii="Arial" w:hAnsi="Arial" w:cs="Arial"/>
          <w:lang w:val="es-ES" w:eastAsia="es-ES"/>
        </w:rPr>
        <w:t xml:space="preserve"> 2007)</w:t>
      </w:r>
    </w:p>
    <w:p w:rsidR="00E669FD" w:rsidRDefault="00E669FD" w:rsidP="00E669FD">
      <w:pPr>
        <w:spacing w:after="0" w:line="360" w:lineRule="auto"/>
        <w:ind w:left="1416"/>
        <w:jc w:val="center"/>
        <w:rPr>
          <w:rFonts w:ascii="Arial" w:hAnsi="Arial" w:cs="Arial"/>
          <w:lang w:val="es-ES" w:eastAsia="es-ES"/>
        </w:rPr>
      </w:pPr>
      <w:r w:rsidRPr="00E669FD">
        <w:rPr>
          <w:rFonts w:ascii="Arial" w:hAnsi="Arial" w:cs="Arial"/>
          <w:noProof/>
        </w:rPr>
        <w:drawing>
          <wp:inline distT="0" distB="0" distL="0" distR="0" wp14:anchorId="05F63A1A" wp14:editId="521F9857">
            <wp:extent cx="2085975" cy="1514475"/>
            <wp:effectExtent l="57150" t="57150" r="123825" b="12382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85975" cy="151447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669FD" w:rsidRDefault="00E669FD" w:rsidP="00F9649F">
      <w:pPr>
        <w:pStyle w:val="Descripcin"/>
      </w:pPr>
      <w:bookmarkStart w:id="43" w:name="_Toc521008746"/>
      <w:r>
        <w:t xml:space="preserve">Figura </w:t>
      </w:r>
      <w:r>
        <w:fldChar w:fldCharType="begin"/>
      </w:r>
      <w:r>
        <w:instrText xml:space="preserve"> SEQ Figura \* ARABIC </w:instrText>
      </w:r>
      <w:r>
        <w:fldChar w:fldCharType="separate"/>
      </w:r>
      <w:r w:rsidR="00C87378">
        <w:rPr>
          <w:noProof/>
        </w:rPr>
        <w:t>3</w:t>
      </w:r>
      <w:r>
        <w:fldChar w:fldCharType="end"/>
      </w:r>
      <w:r>
        <w:t xml:space="preserve">. </w:t>
      </w:r>
      <w:proofErr w:type="spellStart"/>
      <w:r>
        <w:t>Policatión</w:t>
      </w:r>
      <w:proofErr w:type="spellEnd"/>
      <w:r>
        <w:t xml:space="preserve"> de amonio cuaternario</w:t>
      </w:r>
      <w:bookmarkEnd w:id="43"/>
    </w:p>
    <w:p w:rsidR="00E669FD" w:rsidRDefault="00A20BBB" w:rsidP="00A20BBB">
      <w:pPr>
        <w:spacing w:line="360" w:lineRule="auto"/>
        <w:ind w:left="1416"/>
        <w:jc w:val="both"/>
        <w:rPr>
          <w:rFonts w:ascii="Arial" w:hAnsi="Arial" w:cs="Arial"/>
          <w:lang w:val="es-ES" w:eastAsia="es-ES"/>
        </w:rPr>
      </w:pPr>
      <w:r w:rsidRPr="00A20BBB">
        <w:rPr>
          <w:rFonts w:ascii="Arial" w:hAnsi="Arial" w:cs="Arial"/>
          <w:lang w:val="es-ES" w:eastAsia="es-ES"/>
        </w:rPr>
        <w:t xml:space="preserve">El </w:t>
      </w:r>
      <w:proofErr w:type="spellStart"/>
      <w:r w:rsidRPr="00A20BBB">
        <w:rPr>
          <w:rFonts w:ascii="Arial" w:hAnsi="Arial" w:cs="Arial"/>
          <w:lang w:val="es-ES" w:eastAsia="es-ES"/>
        </w:rPr>
        <w:t>policloruro</w:t>
      </w:r>
      <w:proofErr w:type="spellEnd"/>
      <w:r w:rsidRPr="00A20BBB">
        <w:rPr>
          <w:rFonts w:ascii="Arial" w:hAnsi="Arial" w:cs="Arial"/>
          <w:lang w:val="es-ES" w:eastAsia="es-ES"/>
        </w:rPr>
        <w:t xml:space="preserve"> de </w:t>
      </w:r>
      <w:proofErr w:type="spellStart"/>
      <w:r w:rsidRPr="00A20BBB">
        <w:rPr>
          <w:rFonts w:ascii="Arial" w:hAnsi="Arial" w:cs="Arial"/>
          <w:lang w:val="es-ES" w:eastAsia="es-ES"/>
        </w:rPr>
        <w:t>dialildimetilamonio</w:t>
      </w:r>
      <w:proofErr w:type="spellEnd"/>
      <w:r w:rsidRPr="00A20BBB">
        <w:rPr>
          <w:rFonts w:ascii="Arial" w:hAnsi="Arial" w:cs="Arial"/>
          <w:lang w:val="es-ES" w:eastAsia="es-ES"/>
        </w:rPr>
        <w:t xml:space="preserve"> (poli-DADMAC) es un polímero que se emplea en el tratamiento de potabilización para coagular y flocular material coloidal, así como partículas suspendidas finas, para facilitar su remoción. Los poli-DADMAC se utilizan generalmente en la corriente principal de tratamiento de clarificación y filtración, donde pueden ser </w:t>
      </w:r>
      <w:r w:rsidRPr="00A20BBB">
        <w:rPr>
          <w:rFonts w:ascii="Arial" w:hAnsi="Arial" w:cs="Arial"/>
          <w:lang w:val="es-ES" w:eastAsia="es-ES"/>
        </w:rPr>
        <w:lastRenderedPageBreak/>
        <w:t>usados solamente como floculantes o para reforzar la acción de sales metálicas para coagular y flocular.</w:t>
      </w:r>
      <w:r>
        <w:rPr>
          <w:rFonts w:ascii="Arial" w:hAnsi="Arial" w:cs="Arial"/>
          <w:lang w:val="es-ES" w:eastAsia="es-ES"/>
        </w:rPr>
        <w:t xml:space="preserve"> </w:t>
      </w:r>
      <w:r w:rsidR="001139AA">
        <w:rPr>
          <w:rFonts w:ascii="Arial" w:hAnsi="Arial" w:cs="Arial"/>
          <w:lang w:val="es-ES" w:eastAsia="es-ES"/>
        </w:rPr>
        <w:t>(ANIQ</w:t>
      </w:r>
      <w:r w:rsidR="00E37728">
        <w:rPr>
          <w:rFonts w:ascii="Arial" w:hAnsi="Arial" w:cs="Arial"/>
          <w:lang w:val="es-ES" w:eastAsia="es-ES"/>
        </w:rPr>
        <w:t>.</w:t>
      </w:r>
      <w:r w:rsidR="001139AA">
        <w:rPr>
          <w:rFonts w:ascii="Arial" w:hAnsi="Arial" w:cs="Arial"/>
          <w:lang w:val="es-ES" w:eastAsia="es-ES"/>
        </w:rPr>
        <w:t xml:space="preserve"> 2007)</w:t>
      </w:r>
    </w:p>
    <w:p w:rsidR="00A20BBB" w:rsidRDefault="00195D43" w:rsidP="00A20BBB">
      <w:pPr>
        <w:spacing w:line="360" w:lineRule="auto"/>
        <w:ind w:left="1416"/>
        <w:jc w:val="both"/>
        <w:rPr>
          <w:rFonts w:ascii="Arial" w:hAnsi="Arial" w:cs="Arial"/>
          <w:lang w:val="es-ES" w:eastAsia="es-ES"/>
        </w:rPr>
      </w:pPr>
      <w:r w:rsidRPr="00195D43">
        <w:rPr>
          <w:rFonts w:ascii="Arial" w:hAnsi="Arial" w:cs="Arial"/>
          <w:lang w:val="es-ES" w:eastAsia="es-ES"/>
        </w:rPr>
        <w:t xml:space="preserve">El poli-DADMAC es manufacturado a partir del monómero del cloruro de </w:t>
      </w:r>
      <w:proofErr w:type="spellStart"/>
      <w:r w:rsidRPr="00195D43">
        <w:rPr>
          <w:rFonts w:ascii="Arial" w:hAnsi="Arial" w:cs="Arial"/>
          <w:lang w:val="es-ES" w:eastAsia="es-ES"/>
        </w:rPr>
        <w:t>dialildimetilamonio</w:t>
      </w:r>
      <w:proofErr w:type="spellEnd"/>
      <w:r w:rsidRPr="00195D43">
        <w:rPr>
          <w:rFonts w:ascii="Arial" w:hAnsi="Arial" w:cs="Arial"/>
          <w:lang w:val="es-ES" w:eastAsia="es-ES"/>
        </w:rPr>
        <w:t>, por iniciación de la polimerización por radicales libres en medio acuoso; se encuentran disponibles en forma sólida y como disolución acuosa.</w:t>
      </w:r>
      <w:r w:rsidR="001139AA">
        <w:rPr>
          <w:rFonts w:ascii="Arial" w:hAnsi="Arial" w:cs="Arial"/>
          <w:lang w:val="es-ES" w:eastAsia="es-ES"/>
        </w:rPr>
        <w:t xml:space="preserve"> (ANIQ</w:t>
      </w:r>
      <w:r w:rsidR="00E37728">
        <w:rPr>
          <w:rFonts w:ascii="Arial" w:hAnsi="Arial" w:cs="Arial"/>
          <w:lang w:val="es-ES" w:eastAsia="es-ES"/>
        </w:rPr>
        <w:t>.</w:t>
      </w:r>
      <w:r w:rsidR="001139AA">
        <w:rPr>
          <w:rFonts w:ascii="Arial" w:hAnsi="Arial" w:cs="Arial"/>
          <w:lang w:val="es-ES" w:eastAsia="es-ES"/>
        </w:rPr>
        <w:t xml:space="preserve"> 2007)</w:t>
      </w:r>
    </w:p>
    <w:p w:rsidR="00195D43" w:rsidRPr="00195D43" w:rsidRDefault="00195D43" w:rsidP="00195D43">
      <w:pPr>
        <w:pStyle w:val="Prrafodelista"/>
        <w:numPr>
          <w:ilvl w:val="0"/>
          <w:numId w:val="41"/>
        </w:numPr>
        <w:spacing w:line="360" w:lineRule="auto"/>
        <w:jc w:val="both"/>
        <w:rPr>
          <w:rFonts w:ascii="Arial" w:hAnsi="Arial" w:cs="Arial"/>
          <w:b/>
          <w:lang w:val="es-ES" w:eastAsia="es-ES"/>
        </w:rPr>
      </w:pPr>
      <w:r w:rsidRPr="00195D43">
        <w:rPr>
          <w:rFonts w:ascii="Arial" w:hAnsi="Arial" w:cs="Arial"/>
          <w:b/>
          <w:lang w:val="es-ES" w:eastAsia="es-ES"/>
        </w:rPr>
        <w:t>Nombre Químico:</w:t>
      </w:r>
    </w:p>
    <w:p w:rsidR="00195D43" w:rsidRDefault="00195D43" w:rsidP="00195D43">
      <w:pPr>
        <w:pStyle w:val="Prrafodelista"/>
        <w:spacing w:line="360" w:lineRule="auto"/>
        <w:ind w:left="2136"/>
        <w:jc w:val="both"/>
        <w:rPr>
          <w:rFonts w:ascii="Arial" w:hAnsi="Arial" w:cs="Arial"/>
          <w:lang w:val="es-ES" w:eastAsia="es-ES"/>
        </w:rPr>
      </w:pPr>
      <w:proofErr w:type="spellStart"/>
      <w:r w:rsidRPr="00195D43">
        <w:rPr>
          <w:rFonts w:ascii="Arial" w:hAnsi="Arial" w:cs="Arial"/>
          <w:lang w:val="es-ES" w:eastAsia="es-ES"/>
        </w:rPr>
        <w:t>Homopolímero</w:t>
      </w:r>
      <w:proofErr w:type="spellEnd"/>
      <w:r w:rsidRPr="00195D43">
        <w:rPr>
          <w:rFonts w:ascii="Arial" w:hAnsi="Arial" w:cs="Arial"/>
          <w:lang w:val="es-ES" w:eastAsia="es-ES"/>
        </w:rPr>
        <w:t xml:space="preserve"> de cloruro de 2-Propen-1-</w:t>
      </w:r>
      <w:r w:rsidR="00FF4300" w:rsidRPr="00195D43">
        <w:rPr>
          <w:rFonts w:ascii="Arial" w:hAnsi="Arial" w:cs="Arial"/>
          <w:lang w:val="es-ES" w:eastAsia="es-ES"/>
        </w:rPr>
        <w:t>amino, N, N</w:t>
      </w:r>
      <w:r w:rsidRPr="00195D43">
        <w:rPr>
          <w:rFonts w:ascii="Arial" w:hAnsi="Arial" w:cs="Arial"/>
          <w:lang w:val="es-ES" w:eastAsia="es-ES"/>
        </w:rPr>
        <w:t>-dimetil-N-2-propenilo.</w:t>
      </w:r>
    </w:p>
    <w:p w:rsidR="00195D43" w:rsidRPr="00195D43" w:rsidRDefault="00195D43" w:rsidP="00195D43">
      <w:pPr>
        <w:pStyle w:val="Prrafodelista"/>
        <w:numPr>
          <w:ilvl w:val="0"/>
          <w:numId w:val="41"/>
        </w:numPr>
        <w:spacing w:line="360" w:lineRule="auto"/>
        <w:jc w:val="both"/>
        <w:rPr>
          <w:rFonts w:ascii="Arial" w:hAnsi="Arial" w:cs="Arial"/>
          <w:b/>
          <w:lang w:val="es-ES" w:eastAsia="es-ES"/>
        </w:rPr>
      </w:pPr>
      <w:r w:rsidRPr="00195D43">
        <w:rPr>
          <w:rFonts w:ascii="Arial" w:hAnsi="Arial" w:cs="Arial"/>
          <w:b/>
          <w:lang w:val="es-ES" w:eastAsia="es-ES"/>
        </w:rPr>
        <w:t>Sinónimos de Nombres Comunes:</w:t>
      </w:r>
    </w:p>
    <w:p w:rsidR="00195D43" w:rsidRPr="00195D43" w:rsidRDefault="00195D43" w:rsidP="00195D43">
      <w:pPr>
        <w:pStyle w:val="Prrafodelista"/>
        <w:spacing w:line="360" w:lineRule="auto"/>
        <w:ind w:left="2136"/>
        <w:jc w:val="both"/>
        <w:rPr>
          <w:rFonts w:ascii="Arial" w:hAnsi="Arial" w:cs="Arial"/>
          <w:lang w:val="es-ES" w:eastAsia="es-ES"/>
        </w:rPr>
      </w:pPr>
      <w:proofErr w:type="spellStart"/>
      <w:r w:rsidRPr="00195D43">
        <w:rPr>
          <w:rFonts w:ascii="Arial" w:hAnsi="Arial" w:cs="Arial"/>
          <w:lang w:val="es-ES" w:eastAsia="es-ES"/>
        </w:rPr>
        <w:t>Policloruro</w:t>
      </w:r>
      <w:proofErr w:type="spellEnd"/>
      <w:r w:rsidRPr="00195D43">
        <w:rPr>
          <w:rFonts w:ascii="Arial" w:hAnsi="Arial" w:cs="Arial"/>
          <w:lang w:val="es-ES" w:eastAsia="es-ES"/>
        </w:rPr>
        <w:t xml:space="preserve"> de </w:t>
      </w:r>
      <w:proofErr w:type="spellStart"/>
      <w:r w:rsidRPr="00195D43">
        <w:rPr>
          <w:rFonts w:ascii="Arial" w:hAnsi="Arial" w:cs="Arial"/>
          <w:lang w:val="es-ES" w:eastAsia="es-ES"/>
        </w:rPr>
        <w:t>dialildimetilamonio</w:t>
      </w:r>
      <w:proofErr w:type="spellEnd"/>
      <w:r>
        <w:rPr>
          <w:rFonts w:ascii="Arial" w:hAnsi="Arial" w:cs="Arial"/>
          <w:lang w:val="es-ES" w:eastAsia="es-ES"/>
        </w:rPr>
        <w:t>.</w:t>
      </w:r>
    </w:p>
    <w:p w:rsidR="00195D43" w:rsidRPr="00195D43" w:rsidRDefault="00195D43" w:rsidP="00195D43">
      <w:pPr>
        <w:pStyle w:val="Prrafodelista"/>
        <w:spacing w:line="360" w:lineRule="auto"/>
        <w:ind w:left="2136"/>
        <w:jc w:val="both"/>
        <w:rPr>
          <w:rFonts w:ascii="Arial" w:hAnsi="Arial" w:cs="Arial"/>
          <w:lang w:val="es-ES" w:eastAsia="es-ES"/>
        </w:rPr>
      </w:pPr>
      <w:proofErr w:type="spellStart"/>
      <w:r w:rsidRPr="00195D43">
        <w:rPr>
          <w:rFonts w:ascii="Arial" w:hAnsi="Arial" w:cs="Arial"/>
          <w:lang w:val="es-ES" w:eastAsia="es-ES"/>
        </w:rPr>
        <w:t>Policloruro</w:t>
      </w:r>
      <w:proofErr w:type="spellEnd"/>
      <w:r w:rsidRPr="00195D43">
        <w:rPr>
          <w:rFonts w:ascii="Arial" w:hAnsi="Arial" w:cs="Arial"/>
          <w:lang w:val="es-ES" w:eastAsia="es-ES"/>
        </w:rPr>
        <w:t xml:space="preserve"> de </w:t>
      </w:r>
      <w:proofErr w:type="spellStart"/>
      <w:r w:rsidRPr="00195D43">
        <w:rPr>
          <w:rFonts w:ascii="Arial" w:hAnsi="Arial" w:cs="Arial"/>
          <w:lang w:val="es-ES" w:eastAsia="es-ES"/>
        </w:rPr>
        <w:t>dimetildialilamonio</w:t>
      </w:r>
      <w:proofErr w:type="spellEnd"/>
      <w:r>
        <w:rPr>
          <w:rFonts w:ascii="Arial" w:hAnsi="Arial" w:cs="Arial"/>
          <w:lang w:val="es-ES" w:eastAsia="es-ES"/>
        </w:rPr>
        <w:t>.</w:t>
      </w:r>
    </w:p>
    <w:p w:rsidR="00195D43" w:rsidRDefault="00195D43" w:rsidP="00195D43">
      <w:pPr>
        <w:pStyle w:val="Prrafodelista"/>
        <w:spacing w:line="360" w:lineRule="auto"/>
        <w:ind w:left="2136"/>
        <w:jc w:val="both"/>
        <w:rPr>
          <w:rFonts w:ascii="Arial" w:hAnsi="Arial" w:cs="Arial"/>
          <w:lang w:val="es-ES" w:eastAsia="es-ES"/>
        </w:rPr>
      </w:pPr>
      <w:r w:rsidRPr="00195D43">
        <w:rPr>
          <w:rFonts w:ascii="Arial" w:hAnsi="Arial" w:cs="Arial"/>
          <w:lang w:val="es-ES" w:eastAsia="es-ES"/>
        </w:rPr>
        <w:t>Poli-DADMAC</w:t>
      </w:r>
      <w:r>
        <w:rPr>
          <w:rFonts w:ascii="Arial" w:hAnsi="Arial" w:cs="Arial"/>
          <w:lang w:val="es-ES" w:eastAsia="es-ES"/>
        </w:rPr>
        <w:t>.</w:t>
      </w:r>
    </w:p>
    <w:p w:rsidR="00195D43" w:rsidRPr="00195D43" w:rsidRDefault="00195D43" w:rsidP="00195D43">
      <w:pPr>
        <w:pStyle w:val="Prrafodelista"/>
        <w:numPr>
          <w:ilvl w:val="0"/>
          <w:numId w:val="41"/>
        </w:numPr>
        <w:spacing w:line="360" w:lineRule="auto"/>
        <w:jc w:val="both"/>
        <w:rPr>
          <w:rFonts w:ascii="Arial" w:hAnsi="Arial" w:cs="Arial"/>
          <w:b/>
          <w:lang w:val="es-ES" w:eastAsia="es-ES"/>
        </w:rPr>
      </w:pPr>
      <w:r w:rsidRPr="00195D43">
        <w:rPr>
          <w:rFonts w:ascii="Arial" w:hAnsi="Arial" w:cs="Arial"/>
          <w:b/>
          <w:lang w:val="es-ES" w:eastAsia="es-ES"/>
        </w:rPr>
        <w:t>Fórmula Química:</w:t>
      </w:r>
    </w:p>
    <w:p w:rsidR="00195D43" w:rsidRDefault="00195D43" w:rsidP="00195D43">
      <w:pPr>
        <w:pStyle w:val="Prrafodelista"/>
        <w:spacing w:line="360" w:lineRule="auto"/>
        <w:ind w:left="2136"/>
        <w:jc w:val="both"/>
        <w:rPr>
          <w:rFonts w:ascii="Arial" w:hAnsi="Arial" w:cs="Arial"/>
          <w:lang w:val="es-ES" w:eastAsia="es-ES"/>
        </w:rPr>
      </w:pPr>
      <w:r w:rsidRPr="00195D43">
        <w:rPr>
          <w:rFonts w:ascii="Arial" w:hAnsi="Arial" w:cs="Arial"/>
          <w:lang w:val="es-ES" w:eastAsia="es-ES"/>
        </w:rPr>
        <w:t>-(C</w:t>
      </w:r>
      <w:r w:rsidRPr="00195D43">
        <w:rPr>
          <w:rFonts w:ascii="Arial" w:hAnsi="Arial" w:cs="Arial"/>
          <w:vertAlign w:val="subscript"/>
          <w:lang w:val="es-ES" w:eastAsia="es-ES"/>
        </w:rPr>
        <w:t>8</w:t>
      </w:r>
      <w:r w:rsidRPr="00195D43">
        <w:rPr>
          <w:rFonts w:ascii="Arial" w:hAnsi="Arial" w:cs="Arial"/>
          <w:lang w:val="es-ES" w:eastAsia="es-ES"/>
        </w:rPr>
        <w:t>H</w:t>
      </w:r>
      <w:r w:rsidRPr="00195D43">
        <w:rPr>
          <w:rFonts w:ascii="Arial" w:hAnsi="Arial" w:cs="Arial"/>
          <w:vertAlign w:val="subscript"/>
          <w:lang w:val="es-ES" w:eastAsia="es-ES"/>
        </w:rPr>
        <w:t>16</w:t>
      </w:r>
      <w:r w:rsidR="001139AA" w:rsidRPr="00195D43">
        <w:rPr>
          <w:rFonts w:ascii="Arial" w:hAnsi="Arial" w:cs="Arial"/>
          <w:lang w:val="es-ES" w:eastAsia="es-ES"/>
        </w:rPr>
        <w:t>NCl)</w:t>
      </w:r>
      <w:r w:rsidR="001139AA" w:rsidRPr="00195D43">
        <w:rPr>
          <w:rFonts w:ascii="Arial" w:hAnsi="Arial" w:cs="Arial"/>
          <w:vertAlign w:val="subscript"/>
          <w:lang w:val="es-ES" w:eastAsia="es-ES"/>
        </w:rPr>
        <w:t xml:space="preserve"> n</w:t>
      </w:r>
      <w:r w:rsidRPr="00195D43">
        <w:rPr>
          <w:rFonts w:ascii="Arial" w:hAnsi="Arial" w:cs="Arial"/>
          <w:lang w:val="es-ES" w:eastAsia="es-ES"/>
        </w:rPr>
        <w:t>-</w:t>
      </w:r>
    </w:p>
    <w:p w:rsidR="00195D43" w:rsidRPr="00195D43" w:rsidRDefault="00195D43" w:rsidP="00195D43">
      <w:pPr>
        <w:pStyle w:val="Prrafodelista"/>
        <w:numPr>
          <w:ilvl w:val="0"/>
          <w:numId w:val="41"/>
        </w:numPr>
        <w:spacing w:line="360" w:lineRule="auto"/>
        <w:jc w:val="both"/>
        <w:rPr>
          <w:rFonts w:ascii="Arial" w:hAnsi="Arial" w:cs="Arial"/>
          <w:b/>
          <w:lang w:val="es-ES" w:eastAsia="es-ES"/>
        </w:rPr>
      </w:pPr>
      <w:r w:rsidRPr="00195D43">
        <w:rPr>
          <w:rFonts w:ascii="Arial" w:hAnsi="Arial" w:cs="Arial"/>
          <w:b/>
          <w:lang w:val="es-ES" w:eastAsia="es-ES"/>
        </w:rPr>
        <w:t>Masa Molecular:</w:t>
      </w:r>
    </w:p>
    <w:p w:rsidR="00195D43" w:rsidRDefault="00195D43" w:rsidP="00195D43">
      <w:pPr>
        <w:pStyle w:val="Prrafodelista"/>
        <w:spacing w:line="360" w:lineRule="auto"/>
        <w:ind w:left="2136"/>
        <w:jc w:val="both"/>
        <w:rPr>
          <w:rFonts w:ascii="Arial" w:hAnsi="Arial" w:cs="Arial"/>
          <w:lang w:val="es-ES" w:eastAsia="es-ES"/>
        </w:rPr>
      </w:pPr>
      <w:r w:rsidRPr="00195D43">
        <w:rPr>
          <w:rFonts w:ascii="Arial" w:hAnsi="Arial" w:cs="Arial"/>
          <w:lang w:val="es-ES" w:eastAsia="es-ES"/>
        </w:rPr>
        <w:t>Típicamente en el intervalo de 20 000 a un millón</w:t>
      </w:r>
      <w:r>
        <w:rPr>
          <w:rFonts w:ascii="Arial" w:hAnsi="Arial" w:cs="Arial"/>
          <w:lang w:val="es-ES" w:eastAsia="es-ES"/>
        </w:rPr>
        <w:t>.</w:t>
      </w:r>
    </w:p>
    <w:p w:rsidR="00195D43" w:rsidRPr="00195D43" w:rsidRDefault="00195D43" w:rsidP="00195D43">
      <w:pPr>
        <w:pStyle w:val="Prrafodelista"/>
        <w:numPr>
          <w:ilvl w:val="0"/>
          <w:numId w:val="41"/>
        </w:numPr>
        <w:spacing w:line="360" w:lineRule="auto"/>
        <w:jc w:val="both"/>
        <w:rPr>
          <w:rFonts w:ascii="Arial" w:hAnsi="Arial" w:cs="Arial"/>
          <w:b/>
          <w:lang w:val="es-ES" w:eastAsia="es-ES"/>
        </w:rPr>
      </w:pPr>
      <w:r w:rsidRPr="00195D43">
        <w:rPr>
          <w:rFonts w:ascii="Arial" w:hAnsi="Arial" w:cs="Arial"/>
          <w:b/>
          <w:lang w:val="es-ES" w:eastAsia="es-ES"/>
        </w:rPr>
        <w:t>Propiedades Físicas:</w:t>
      </w:r>
    </w:p>
    <w:p w:rsidR="00195D43" w:rsidRDefault="00195D43" w:rsidP="00195D43">
      <w:pPr>
        <w:pStyle w:val="Prrafodelista"/>
        <w:spacing w:line="360" w:lineRule="auto"/>
        <w:ind w:left="2136"/>
        <w:jc w:val="both"/>
        <w:rPr>
          <w:rFonts w:ascii="Arial" w:hAnsi="Arial" w:cs="Arial"/>
          <w:lang w:val="es-ES" w:eastAsia="es-ES"/>
        </w:rPr>
      </w:pPr>
      <w:r>
        <w:rPr>
          <w:rFonts w:ascii="Arial" w:hAnsi="Arial" w:cs="Arial"/>
          <w:lang w:val="es-ES" w:eastAsia="es-ES"/>
        </w:rPr>
        <w:t>Solución acuosa.</w:t>
      </w:r>
    </w:p>
    <w:p w:rsidR="00195D43" w:rsidRPr="00195D43" w:rsidRDefault="00195D43" w:rsidP="00195D43">
      <w:pPr>
        <w:pStyle w:val="Prrafodelista"/>
        <w:numPr>
          <w:ilvl w:val="0"/>
          <w:numId w:val="41"/>
        </w:numPr>
        <w:spacing w:line="360" w:lineRule="auto"/>
        <w:jc w:val="both"/>
        <w:rPr>
          <w:rFonts w:ascii="Arial" w:hAnsi="Arial" w:cs="Arial"/>
          <w:b/>
          <w:lang w:val="es-ES" w:eastAsia="es-ES"/>
        </w:rPr>
      </w:pPr>
      <w:r w:rsidRPr="00195D43">
        <w:rPr>
          <w:rFonts w:ascii="Arial" w:hAnsi="Arial" w:cs="Arial"/>
          <w:b/>
          <w:lang w:val="es-ES" w:eastAsia="es-ES"/>
        </w:rPr>
        <w:t>Densidad:</w:t>
      </w:r>
    </w:p>
    <w:p w:rsidR="00195D43" w:rsidRDefault="00195D43" w:rsidP="00195D43">
      <w:pPr>
        <w:pStyle w:val="Prrafodelista"/>
        <w:spacing w:line="360" w:lineRule="auto"/>
        <w:ind w:left="2136"/>
        <w:jc w:val="both"/>
        <w:rPr>
          <w:rFonts w:ascii="Arial" w:hAnsi="Arial" w:cs="Arial"/>
          <w:lang w:val="es-ES" w:eastAsia="es-ES"/>
        </w:rPr>
      </w:pPr>
      <w:r w:rsidRPr="00195D43">
        <w:rPr>
          <w:rFonts w:ascii="Arial" w:hAnsi="Arial" w:cs="Arial"/>
          <w:lang w:val="es-ES" w:eastAsia="es-ES"/>
        </w:rPr>
        <w:t>La densidad de la disolución depende de su concentración. Un valor típico es de 1,09 g/</w:t>
      </w:r>
      <w:proofErr w:type="spellStart"/>
      <w:r w:rsidRPr="00195D43">
        <w:rPr>
          <w:rFonts w:ascii="Arial" w:hAnsi="Arial" w:cs="Arial"/>
          <w:lang w:val="es-ES" w:eastAsia="es-ES"/>
        </w:rPr>
        <w:t>mL</w:t>
      </w:r>
      <w:proofErr w:type="spellEnd"/>
      <w:r w:rsidRPr="00195D43">
        <w:rPr>
          <w:rFonts w:ascii="Arial" w:hAnsi="Arial" w:cs="Arial"/>
          <w:lang w:val="es-ES" w:eastAsia="es-ES"/>
        </w:rPr>
        <w:t xml:space="preserve"> para una disolución de poli-DADMAC al 40% a 20°C.</w:t>
      </w:r>
    </w:p>
    <w:p w:rsidR="00195D43" w:rsidRPr="00195D43" w:rsidRDefault="00195D43" w:rsidP="00195D43">
      <w:pPr>
        <w:pStyle w:val="Prrafodelista"/>
        <w:numPr>
          <w:ilvl w:val="0"/>
          <w:numId w:val="41"/>
        </w:numPr>
        <w:spacing w:line="360" w:lineRule="auto"/>
        <w:jc w:val="both"/>
        <w:rPr>
          <w:rFonts w:ascii="Arial" w:hAnsi="Arial" w:cs="Arial"/>
          <w:b/>
          <w:lang w:val="es-ES" w:eastAsia="es-ES"/>
        </w:rPr>
      </w:pPr>
      <w:r w:rsidRPr="00195D43">
        <w:rPr>
          <w:rFonts w:ascii="Arial" w:hAnsi="Arial" w:cs="Arial"/>
          <w:b/>
          <w:lang w:val="es-ES" w:eastAsia="es-ES"/>
        </w:rPr>
        <w:t>Solubilidad en agua:</w:t>
      </w:r>
    </w:p>
    <w:p w:rsidR="00195D43" w:rsidRDefault="00195D43" w:rsidP="00195D43">
      <w:pPr>
        <w:pStyle w:val="Prrafodelista"/>
        <w:spacing w:line="360" w:lineRule="auto"/>
        <w:ind w:left="2136"/>
        <w:jc w:val="both"/>
        <w:rPr>
          <w:rFonts w:ascii="Arial" w:hAnsi="Arial" w:cs="Arial"/>
          <w:lang w:val="es-ES" w:eastAsia="es-ES"/>
        </w:rPr>
      </w:pPr>
      <w:r>
        <w:rPr>
          <w:rFonts w:ascii="Arial" w:hAnsi="Arial" w:cs="Arial"/>
          <w:lang w:val="es-ES" w:eastAsia="es-ES"/>
        </w:rPr>
        <w:t>El producto es miscible en agua en cualquier concentración.</w:t>
      </w:r>
    </w:p>
    <w:p w:rsidR="00195D43" w:rsidRPr="00195D43" w:rsidRDefault="00195D43" w:rsidP="00195D43">
      <w:pPr>
        <w:pStyle w:val="Prrafodelista"/>
        <w:numPr>
          <w:ilvl w:val="0"/>
          <w:numId w:val="41"/>
        </w:numPr>
        <w:spacing w:line="360" w:lineRule="auto"/>
        <w:jc w:val="both"/>
        <w:rPr>
          <w:rFonts w:ascii="Arial" w:hAnsi="Arial" w:cs="Arial"/>
          <w:b/>
          <w:lang w:val="es-ES" w:eastAsia="es-ES"/>
        </w:rPr>
      </w:pPr>
      <w:r w:rsidRPr="00195D43">
        <w:rPr>
          <w:rFonts w:ascii="Arial" w:hAnsi="Arial" w:cs="Arial"/>
          <w:b/>
          <w:lang w:val="es-ES" w:eastAsia="es-ES"/>
        </w:rPr>
        <w:t>Propiedades Químicas:</w:t>
      </w:r>
    </w:p>
    <w:p w:rsidR="00195D43" w:rsidRDefault="00195D43" w:rsidP="00195D43">
      <w:pPr>
        <w:pStyle w:val="Prrafodelista"/>
        <w:spacing w:line="360" w:lineRule="auto"/>
        <w:ind w:left="2136"/>
        <w:jc w:val="both"/>
        <w:rPr>
          <w:rFonts w:ascii="Arial" w:hAnsi="Arial" w:cs="Arial"/>
          <w:lang w:val="es-ES" w:eastAsia="es-ES"/>
        </w:rPr>
      </w:pPr>
      <w:r w:rsidRPr="00195D43">
        <w:rPr>
          <w:rFonts w:ascii="Arial" w:hAnsi="Arial" w:cs="Arial"/>
          <w:lang w:val="es-ES" w:eastAsia="es-ES"/>
        </w:rPr>
        <w:t>El poli-DADMAC es un material no peligroso y sin reactividad intrínseca. Sin embargo, al igual que muchos otros compuestos químicos orgánicos, es susceptible de sufrir reacciones exotérmicas si se pone en contacto con ácidos fuertes o agentes oxidantes fuertes.</w:t>
      </w:r>
    </w:p>
    <w:p w:rsidR="00195D43" w:rsidRPr="006270AA" w:rsidRDefault="006270AA" w:rsidP="00195D43">
      <w:pPr>
        <w:pStyle w:val="Prrafodelista"/>
        <w:numPr>
          <w:ilvl w:val="0"/>
          <w:numId w:val="41"/>
        </w:numPr>
        <w:spacing w:line="360" w:lineRule="auto"/>
        <w:jc w:val="both"/>
        <w:rPr>
          <w:rFonts w:ascii="Arial" w:hAnsi="Arial" w:cs="Arial"/>
          <w:b/>
          <w:lang w:val="es-ES" w:eastAsia="es-ES"/>
        </w:rPr>
      </w:pPr>
      <w:r w:rsidRPr="006270AA">
        <w:rPr>
          <w:rFonts w:ascii="Arial" w:hAnsi="Arial" w:cs="Arial"/>
          <w:b/>
          <w:lang w:val="es-ES" w:eastAsia="es-ES"/>
        </w:rPr>
        <w:t>Apariencia:</w:t>
      </w:r>
    </w:p>
    <w:p w:rsidR="006270AA" w:rsidRDefault="006270AA" w:rsidP="006270AA">
      <w:pPr>
        <w:pStyle w:val="Prrafodelista"/>
        <w:spacing w:line="360" w:lineRule="auto"/>
        <w:ind w:left="2136"/>
        <w:jc w:val="both"/>
        <w:rPr>
          <w:rFonts w:ascii="Arial" w:hAnsi="Arial" w:cs="Arial"/>
          <w:lang w:val="es-ES" w:eastAsia="es-ES"/>
        </w:rPr>
      </w:pPr>
      <w:r w:rsidRPr="006270AA">
        <w:rPr>
          <w:rFonts w:ascii="Arial" w:hAnsi="Arial" w:cs="Arial"/>
          <w:lang w:val="es-ES" w:eastAsia="es-ES"/>
        </w:rPr>
        <w:t>El producto es un líquido de incoloro a ámbar.</w:t>
      </w:r>
      <w:r>
        <w:rPr>
          <w:rFonts w:ascii="Arial" w:hAnsi="Arial" w:cs="Arial"/>
          <w:lang w:val="es-ES" w:eastAsia="es-ES"/>
        </w:rPr>
        <w:t xml:space="preserve"> </w:t>
      </w:r>
      <w:r w:rsidRPr="006270AA">
        <w:rPr>
          <w:rFonts w:ascii="Arial" w:hAnsi="Arial" w:cs="Arial"/>
          <w:lang w:val="es-ES" w:eastAsia="es-ES"/>
        </w:rPr>
        <w:t>Al examen visual, el poli-DADMAC no debe presentar geles u otros materiales extraños.</w:t>
      </w:r>
    </w:p>
    <w:p w:rsidR="006270AA" w:rsidRPr="005D117E" w:rsidRDefault="005D117E" w:rsidP="00195D43">
      <w:pPr>
        <w:pStyle w:val="Prrafodelista"/>
        <w:numPr>
          <w:ilvl w:val="0"/>
          <w:numId w:val="41"/>
        </w:numPr>
        <w:spacing w:line="360" w:lineRule="auto"/>
        <w:jc w:val="both"/>
        <w:rPr>
          <w:rFonts w:ascii="Arial" w:hAnsi="Arial" w:cs="Arial"/>
          <w:b/>
          <w:lang w:val="es-ES" w:eastAsia="es-ES"/>
        </w:rPr>
      </w:pPr>
      <w:r w:rsidRPr="005D117E">
        <w:rPr>
          <w:rFonts w:ascii="Arial" w:hAnsi="Arial" w:cs="Arial"/>
          <w:b/>
          <w:lang w:val="es-ES" w:eastAsia="es-ES"/>
        </w:rPr>
        <w:lastRenderedPageBreak/>
        <w:t>Toxicidad Aguda:</w:t>
      </w:r>
    </w:p>
    <w:p w:rsidR="005D117E" w:rsidRDefault="005D117E" w:rsidP="005D117E">
      <w:pPr>
        <w:pStyle w:val="Prrafodelista"/>
        <w:spacing w:line="360" w:lineRule="auto"/>
        <w:ind w:left="2136"/>
        <w:jc w:val="both"/>
        <w:rPr>
          <w:rFonts w:ascii="Arial" w:hAnsi="Arial" w:cs="Arial"/>
          <w:lang w:val="es-ES" w:eastAsia="es-ES"/>
        </w:rPr>
      </w:pPr>
      <w:r w:rsidRPr="005D117E">
        <w:rPr>
          <w:rFonts w:ascii="Arial" w:hAnsi="Arial" w:cs="Arial"/>
          <w:lang w:val="es-ES" w:eastAsia="es-ES"/>
        </w:rPr>
        <w:t>Después de una ingestión oral prácticamente no es tóxico.</w:t>
      </w:r>
    </w:p>
    <w:p w:rsidR="005E1BEB" w:rsidRDefault="005E1BEB" w:rsidP="005E1BEB">
      <w:pPr>
        <w:pStyle w:val="Ttulo3"/>
        <w:numPr>
          <w:ilvl w:val="2"/>
          <w:numId w:val="2"/>
        </w:numPr>
        <w:ind w:left="1418"/>
      </w:pPr>
      <w:bookmarkStart w:id="44" w:name="_Toc519632930"/>
      <w:r>
        <w:t>Concentración Química</w:t>
      </w:r>
      <w:bookmarkEnd w:id="44"/>
    </w:p>
    <w:p w:rsidR="006E6DA6" w:rsidRDefault="006E6DA6" w:rsidP="006E6DA6">
      <w:pPr>
        <w:spacing w:line="360" w:lineRule="auto"/>
        <w:ind w:left="1416"/>
        <w:jc w:val="both"/>
        <w:rPr>
          <w:rFonts w:ascii="Arial" w:hAnsi="Arial" w:cs="Arial"/>
          <w:lang w:val="es-ES" w:eastAsia="es-ES"/>
        </w:rPr>
      </w:pPr>
      <w:r w:rsidRPr="006E6DA6">
        <w:rPr>
          <w:rFonts w:ascii="Arial" w:hAnsi="Arial" w:cs="Arial"/>
          <w:b/>
          <w:lang w:val="es-ES" w:eastAsia="es-ES"/>
        </w:rPr>
        <w:t>Soluto:</w:t>
      </w:r>
      <w:r>
        <w:rPr>
          <w:rFonts w:ascii="Arial" w:hAnsi="Arial" w:cs="Arial"/>
          <w:lang w:val="es-ES" w:eastAsia="es-ES"/>
        </w:rPr>
        <w:t xml:space="preserve"> Sustancia disuelta en una solución, por lo regular, presente en menor cantidad que el solvente.</w:t>
      </w:r>
    </w:p>
    <w:p w:rsidR="006E6DA6" w:rsidRDefault="006E6DA6" w:rsidP="006E6DA6">
      <w:pPr>
        <w:spacing w:line="360" w:lineRule="auto"/>
        <w:ind w:left="1416"/>
        <w:jc w:val="both"/>
        <w:rPr>
          <w:rFonts w:ascii="Arial" w:hAnsi="Arial" w:cs="Arial"/>
          <w:lang w:val="es-ES" w:eastAsia="es-ES"/>
        </w:rPr>
      </w:pPr>
      <w:r w:rsidRPr="006E6DA6">
        <w:rPr>
          <w:rFonts w:ascii="Arial" w:hAnsi="Arial" w:cs="Arial"/>
          <w:b/>
          <w:lang w:val="es-ES" w:eastAsia="es-ES"/>
        </w:rPr>
        <w:t>Solvente:</w:t>
      </w:r>
      <w:r>
        <w:rPr>
          <w:rFonts w:ascii="Arial" w:hAnsi="Arial" w:cs="Arial"/>
          <w:lang w:val="es-ES" w:eastAsia="es-ES"/>
        </w:rPr>
        <w:t xml:space="preserve"> Sustancia disolvente en una solución, por lo general, presente en mayor cantidad que el soluto </w:t>
      </w:r>
    </w:p>
    <w:p w:rsidR="005E1BEB" w:rsidRPr="00527B23" w:rsidRDefault="005E1BEB" w:rsidP="005E1BEB">
      <w:pPr>
        <w:spacing w:line="360" w:lineRule="auto"/>
        <w:ind w:left="1416"/>
        <w:jc w:val="both"/>
        <w:rPr>
          <w:rFonts w:ascii="Arial" w:hAnsi="Arial" w:cs="Arial"/>
          <w:lang w:val="es-ES" w:eastAsia="es-ES"/>
        </w:rPr>
      </w:pPr>
      <w:r w:rsidRPr="00527B23">
        <w:rPr>
          <w:rFonts w:ascii="Arial" w:hAnsi="Arial" w:cs="Arial"/>
          <w:lang w:val="es-ES" w:eastAsia="es-ES"/>
        </w:rPr>
        <w:t>En química, la concentración es la relación entre la cantidad o volumen de soluto y la cantidad de disolución. Mientras más soluto, mayor será la concentración en una solución.</w:t>
      </w:r>
      <w:r w:rsidR="000F395E">
        <w:rPr>
          <w:rFonts w:ascii="Arial" w:hAnsi="Arial" w:cs="Arial"/>
          <w:lang w:val="es-ES" w:eastAsia="es-ES"/>
        </w:rPr>
        <w:t xml:space="preserve"> (S</w:t>
      </w:r>
      <w:r w:rsidR="00E37728">
        <w:rPr>
          <w:rFonts w:ascii="Arial" w:hAnsi="Arial" w:cs="Arial"/>
          <w:lang w:val="es-ES" w:eastAsia="es-ES"/>
        </w:rPr>
        <w:t>KOG, D.</w:t>
      </w:r>
      <w:r w:rsidR="000F395E">
        <w:rPr>
          <w:rFonts w:ascii="Arial" w:hAnsi="Arial" w:cs="Arial"/>
          <w:lang w:val="es-ES" w:eastAsia="es-ES"/>
        </w:rPr>
        <w:t xml:space="preserve"> 2002)</w:t>
      </w:r>
    </w:p>
    <w:p w:rsidR="005E1BEB" w:rsidRPr="00527B23" w:rsidRDefault="005E1BEB" w:rsidP="005E1BEB">
      <w:pPr>
        <w:spacing w:line="360" w:lineRule="auto"/>
        <w:ind w:left="1416"/>
        <w:jc w:val="both"/>
        <w:rPr>
          <w:rFonts w:ascii="Arial" w:hAnsi="Arial" w:cs="Arial"/>
          <w:lang w:val="es-ES" w:eastAsia="es-ES"/>
        </w:rPr>
      </w:pPr>
      <w:r w:rsidRPr="00527B23">
        <w:rPr>
          <w:rFonts w:ascii="Arial" w:hAnsi="Arial" w:cs="Arial"/>
          <w:lang w:val="es-ES" w:eastAsia="es-ES"/>
        </w:rPr>
        <w:t>La concentración en una solución cambia con cualquier acción o conjunto de acciones en relación a la cantidad de agua agregada o eliminada, la cantidad de soluto agregado y el tipo de soluto.</w:t>
      </w:r>
      <w:r w:rsidR="000F395E">
        <w:rPr>
          <w:rFonts w:ascii="Arial" w:hAnsi="Arial" w:cs="Arial"/>
          <w:lang w:val="es-ES" w:eastAsia="es-ES"/>
        </w:rPr>
        <w:t xml:space="preserve"> </w:t>
      </w:r>
      <w:r w:rsidR="00E37728">
        <w:rPr>
          <w:rFonts w:ascii="Arial" w:hAnsi="Arial" w:cs="Arial"/>
          <w:lang w:val="es-ES" w:eastAsia="es-ES"/>
        </w:rPr>
        <w:t>(SKOG, D. 2002)</w:t>
      </w:r>
    </w:p>
    <w:p w:rsidR="005E1BEB" w:rsidRDefault="005E1BEB" w:rsidP="005E1BEB">
      <w:pPr>
        <w:spacing w:line="360" w:lineRule="auto"/>
        <w:ind w:left="1416"/>
        <w:jc w:val="both"/>
        <w:rPr>
          <w:rFonts w:ascii="Arial" w:hAnsi="Arial" w:cs="Arial"/>
          <w:lang w:val="es-ES" w:eastAsia="es-ES"/>
        </w:rPr>
      </w:pPr>
      <w:r w:rsidRPr="00527B23">
        <w:rPr>
          <w:rFonts w:ascii="Arial" w:hAnsi="Arial" w:cs="Arial"/>
          <w:lang w:val="es-ES" w:eastAsia="es-ES"/>
        </w:rPr>
        <w:t>Es importante tener en cuenta que el color de la solución química está relacionado con la concentración. Generalmente, mientras más tenue el color, menor es la concentración.</w:t>
      </w:r>
      <w:r w:rsidR="000F395E">
        <w:rPr>
          <w:rFonts w:ascii="Arial" w:hAnsi="Arial" w:cs="Arial"/>
          <w:lang w:val="es-ES" w:eastAsia="es-ES"/>
        </w:rPr>
        <w:t xml:space="preserve"> </w:t>
      </w:r>
      <w:r w:rsidR="00E37728">
        <w:rPr>
          <w:rFonts w:ascii="Arial" w:hAnsi="Arial" w:cs="Arial"/>
          <w:lang w:val="es-ES" w:eastAsia="es-ES"/>
        </w:rPr>
        <w:t>(SKOG, D. 2002)</w:t>
      </w:r>
    </w:p>
    <w:p w:rsidR="005E1BEB" w:rsidRPr="00527B23" w:rsidRDefault="005E1BEB" w:rsidP="005E1BEB">
      <w:pPr>
        <w:spacing w:line="360" w:lineRule="auto"/>
        <w:ind w:left="1416"/>
        <w:jc w:val="both"/>
        <w:rPr>
          <w:rFonts w:ascii="Arial" w:hAnsi="Arial" w:cs="Arial"/>
          <w:lang w:val="es-ES" w:eastAsia="es-ES"/>
        </w:rPr>
      </w:pPr>
      <w:r w:rsidRPr="00527B23">
        <w:rPr>
          <w:rFonts w:ascii="Arial" w:hAnsi="Arial" w:cs="Arial"/>
          <w:lang w:val="es-ES" w:eastAsia="es-ES"/>
        </w:rPr>
        <w:t>La concentración en química se expresa de tres maneras:</w:t>
      </w:r>
    </w:p>
    <w:p w:rsidR="005E1BEB" w:rsidRPr="00527B23" w:rsidRDefault="005E1BEB" w:rsidP="005E1BEB">
      <w:pPr>
        <w:pStyle w:val="Prrafodelista"/>
        <w:numPr>
          <w:ilvl w:val="0"/>
          <w:numId w:val="41"/>
        </w:numPr>
        <w:spacing w:line="360" w:lineRule="auto"/>
        <w:jc w:val="both"/>
        <w:rPr>
          <w:rFonts w:ascii="Arial" w:hAnsi="Arial" w:cs="Arial"/>
          <w:lang w:val="es-ES" w:eastAsia="es-ES"/>
        </w:rPr>
      </w:pPr>
      <w:r w:rsidRPr="00527B23">
        <w:rPr>
          <w:rFonts w:ascii="Arial" w:hAnsi="Arial" w:cs="Arial"/>
          <w:lang w:val="es-ES" w:eastAsia="es-ES"/>
        </w:rPr>
        <w:t>Molaridad: es la forma más usada y se calcula dividiendo los moles del soluto (cantidad) por el volumen (en litros) de la disolución.</w:t>
      </w:r>
    </w:p>
    <w:p w:rsidR="005E1BEB" w:rsidRPr="00527B23" w:rsidRDefault="005E1BEB" w:rsidP="005E1BEB">
      <w:pPr>
        <w:pStyle w:val="Prrafodelista"/>
        <w:numPr>
          <w:ilvl w:val="0"/>
          <w:numId w:val="41"/>
        </w:numPr>
        <w:spacing w:line="360" w:lineRule="auto"/>
        <w:jc w:val="both"/>
        <w:rPr>
          <w:rFonts w:ascii="Arial" w:hAnsi="Arial" w:cs="Arial"/>
          <w:lang w:val="es-ES" w:eastAsia="es-ES"/>
        </w:rPr>
      </w:pPr>
      <w:proofErr w:type="spellStart"/>
      <w:r w:rsidRPr="00527B23">
        <w:rPr>
          <w:rFonts w:ascii="Arial" w:hAnsi="Arial" w:cs="Arial"/>
          <w:lang w:val="es-ES" w:eastAsia="es-ES"/>
        </w:rPr>
        <w:t>Molalidad</w:t>
      </w:r>
      <w:proofErr w:type="spellEnd"/>
      <w:r w:rsidRPr="00527B23">
        <w:rPr>
          <w:rFonts w:ascii="Arial" w:hAnsi="Arial" w:cs="Arial"/>
          <w:lang w:val="es-ES" w:eastAsia="es-ES"/>
        </w:rPr>
        <w:t>: se calcula dividiendo los moles del soluto por la masa (en kilogramos) de disolvente.</w:t>
      </w:r>
    </w:p>
    <w:p w:rsidR="005E1BEB" w:rsidRDefault="005E1BEB" w:rsidP="005E1BEB">
      <w:pPr>
        <w:pStyle w:val="Prrafodelista"/>
        <w:numPr>
          <w:ilvl w:val="0"/>
          <w:numId w:val="41"/>
        </w:numPr>
        <w:spacing w:line="360" w:lineRule="auto"/>
        <w:jc w:val="both"/>
        <w:rPr>
          <w:rFonts w:ascii="Arial" w:hAnsi="Arial" w:cs="Arial"/>
          <w:lang w:val="es-ES" w:eastAsia="es-ES"/>
        </w:rPr>
      </w:pPr>
      <w:r w:rsidRPr="00527B23">
        <w:rPr>
          <w:rFonts w:ascii="Arial" w:hAnsi="Arial" w:cs="Arial"/>
          <w:lang w:val="es-ES" w:eastAsia="es-ES"/>
        </w:rPr>
        <w:t>Fracción molar: se obtiene a partir de los moles de soluto dividido por los moles totales.</w:t>
      </w:r>
    </w:p>
    <w:p w:rsidR="005E1BEB" w:rsidRPr="00527B23" w:rsidRDefault="005E1BEB" w:rsidP="005E1BEB">
      <w:pPr>
        <w:spacing w:line="360" w:lineRule="auto"/>
        <w:ind w:left="1416"/>
        <w:jc w:val="both"/>
        <w:rPr>
          <w:rFonts w:ascii="Arial" w:hAnsi="Arial" w:cs="Arial"/>
          <w:lang w:val="es-ES" w:eastAsia="es-ES"/>
        </w:rPr>
      </w:pPr>
      <w:r w:rsidRPr="00527B23">
        <w:rPr>
          <w:rFonts w:ascii="Arial" w:hAnsi="Arial" w:cs="Arial"/>
          <w:lang w:val="es-ES" w:eastAsia="es-ES"/>
        </w:rPr>
        <w:t>La concentración, también es expresado en la vida diaria por:</w:t>
      </w:r>
    </w:p>
    <w:p w:rsidR="005E1BEB" w:rsidRPr="00527B23" w:rsidRDefault="005E1BEB" w:rsidP="005E1BEB">
      <w:pPr>
        <w:pStyle w:val="Prrafodelista"/>
        <w:numPr>
          <w:ilvl w:val="0"/>
          <w:numId w:val="42"/>
        </w:numPr>
        <w:spacing w:line="360" w:lineRule="auto"/>
        <w:jc w:val="both"/>
        <w:rPr>
          <w:rFonts w:ascii="Arial" w:hAnsi="Arial" w:cs="Arial"/>
          <w:lang w:val="es-ES" w:eastAsia="es-ES"/>
        </w:rPr>
      </w:pPr>
      <w:r w:rsidRPr="00527B23">
        <w:rPr>
          <w:rFonts w:ascii="Arial" w:hAnsi="Arial" w:cs="Arial"/>
          <w:lang w:val="es-ES" w:eastAsia="es-ES"/>
        </w:rPr>
        <w:t>La concentración en masa entre volumen (g/L), por ejemplo, los minerales medidos en gramos en un litro de agua.</w:t>
      </w:r>
    </w:p>
    <w:p w:rsidR="005E1BEB" w:rsidRPr="00527B23" w:rsidRDefault="005E1BEB" w:rsidP="005E1BEB">
      <w:pPr>
        <w:pStyle w:val="Prrafodelista"/>
        <w:numPr>
          <w:ilvl w:val="0"/>
          <w:numId w:val="42"/>
        </w:numPr>
        <w:spacing w:line="360" w:lineRule="auto"/>
        <w:jc w:val="both"/>
        <w:rPr>
          <w:rFonts w:ascii="Arial" w:hAnsi="Arial" w:cs="Arial"/>
          <w:lang w:val="es-ES" w:eastAsia="es-ES"/>
        </w:rPr>
      </w:pPr>
      <w:r w:rsidRPr="00527B23">
        <w:rPr>
          <w:rFonts w:ascii="Arial" w:hAnsi="Arial" w:cs="Arial"/>
          <w:lang w:val="es-ES" w:eastAsia="es-ES"/>
        </w:rPr>
        <w:t>La concentración en tanto por ciento de masa C(%m/m), o sea, el porcentaje de masa que existe.</w:t>
      </w:r>
    </w:p>
    <w:p w:rsidR="005E1BEB" w:rsidRDefault="005E1BEB" w:rsidP="005E1BEB">
      <w:pPr>
        <w:pStyle w:val="Prrafodelista"/>
        <w:numPr>
          <w:ilvl w:val="0"/>
          <w:numId w:val="42"/>
        </w:numPr>
        <w:spacing w:line="360" w:lineRule="auto"/>
        <w:jc w:val="both"/>
        <w:rPr>
          <w:rFonts w:ascii="Arial" w:hAnsi="Arial" w:cs="Arial"/>
          <w:lang w:val="es-ES" w:eastAsia="es-ES"/>
        </w:rPr>
      </w:pPr>
      <w:r w:rsidRPr="00527B23">
        <w:rPr>
          <w:rFonts w:ascii="Arial" w:hAnsi="Arial" w:cs="Arial"/>
          <w:lang w:val="es-ES" w:eastAsia="es-ES"/>
        </w:rPr>
        <w:t>La concentración en tanto por ciento en volumen C(%V/V), es comúnmente usado para medir el grado alcohólico de las bebidas.</w:t>
      </w:r>
    </w:p>
    <w:p w:rsidR="005E1BEB" w:rsidRPr="005E1BEB" w:rsidRDefault="005E1BEB" w:rsidP="00D3082B">
      <w:pPr>
        <w:pStyle w:val="Ttulo4"/>
      </w:pPr>
      <w:r w:rsidRPr="005E1BEB">
        <w:lastRenderedPageBreak/>
        <w:t>Dilución</w:t>
      </w:r>
    </w:p>
    <w:p w:rsidR="005E1BEB" w:rsidRDefault="005E1BEB" w:rsidP="005E1BEB">
      <w:pPr>
        <w:spacing w:line="360" w:lineRule="auto"/>
        <w:ind w:left="1416"/>
        <w:jc w:val="both"/>
        <w:rPr>
          <w:rFonts w:ascii="Arial" w:hAnsi="Arial" w:cs="Arial"/>
          <w:lang w:val="es-ES" w:eastAsia="es-ES"/>
        </w:rPr>
      </w:pPr>
      <w:r w:rsidRPr="00A07CD4">
        <w:rPr>
          <w:rFonts w:ascii="Arial" w:hAnsi="Arial" w:cs="Arial"/>
          <w:lang w:val="es-ES" w:eastAsia="es-ES"/>
        </w:rPr>
        <w:t>Una dilución</w:t>
      </w:r>
      <w:r>
        <w:rPr>
          <w:rFonts w:ascii="Arial" w:hAnsi="Arial" w:cs="Arial"/>
          <w:lang w:val="es-ES" w:eastAsia="es-ES"/>
        </w:rPr>
        <w:t xml:space="preserve"> </w:t>
      </w:r>
      <w:r w:rsidRPr="00A07CD4">
        <w:rPr>
          <w:rFonts w:ascii="Arial" w:hAnsi="Arial" w:cs="Arial"/>
          <w:lang w:val="es-ES" w:eastAsia="es-ES"/>
        </w:rPr>
        <w:t>se define como el acto de añadir un solvente a un soluto para reducir la concentración del soluto.</w:t>
      </w:r>
      <w:r>
        <w:rPr>
          <w:rFonts w:ascii="Arial" w:hAnsi="Arial" w:cs="Arial"/>
          <w:lang w:val="es-ES" w:eastAsia="es-ES"/>
        </w:rPr>
        <w:t xml:space="preserve"> </w:t>
      </w:r>
      <w:r w:rsidRPr="00225D49">
        <w:rPr>
          <w:rFonts w:ascii="Arial" w:hAnsi="Arial" w:cs="Arial"/>
          <w:lang w:val="es-ES" w:eastAsia="es-ES"/>
        </w:rPr>
        <w:t>El principio es el reducir la concentración Esto lo logramos añadiendo más solvente.</w:t>
      </w:r>
      <w:r w:rsidR="000F395E">
        <w:rPr>
          <w:rFonts w:ascii="Arial" w:hAnsi="Arial" w:cs="Arial"/>
          <w:lang w:val="es-ES" w:eastAsia="es-ES"/>
        </w:rPr>
        <w:t xml:space="preserve"> </w:t>
      </w:r>
      <w:r w:rsidR="00E37728">
        <w:rPr>
          <w:rFonts w:ascii="Arial" w:hAnsi="Arial" w:cs="Arial"/>
          <w:lang w:val="es-ES" w:eastAsia="es-ES"/>
        </w:rPr>
        <w:t>(SKOG, D. 2002)</w:t>
      </w:r>
    </w:p>
    <w:p w:rsidR="005E1BEB" w:rsidRDefault="005E1BEB" w:rsidP="005E1BEB">
      <w:pPr>
        <w:spacing w:line="360" w:lineRule="auto"/>
        <w:ind w:left="1416"/>
        <w:jc w:val="both"/>
        <w:rPr>
          <w:rFonts w:ascii="Arial" w:hAnsi="Arial" w:cs="Arial"/>
          <w:lang w:val="es-ES" w:eastAsia="es-ES"/>
        </w:rPr>
      </w:pPr>
      <w:r w:rsidRPr="00225D49">
        <w:rPr>
          <w:rFonts w:ascii="Arial" w:hAnsi="Arial" w:cs="Arial"/>
          <w:lang w:val="es-ES" w:eastAsia="es-ES"/>
        </w:rPr>
        <w:t xml:space="preserve">Existen varias estrategias para diluir.  </w:t>
      </w:r>
      <w:r>
        <w:rPr>
          <w:rFonts w:ascii="Arial" w:hAnsi="Arial" w:cs="Arial"/>
          <w:lang w:val="es-ES" w:eastAsia="es-ES"/>
        </w:rPr>
        <w:t xml:space="preserve">Según la química tenemos </w:t>
      </w:r>
      <w:r w:rsidRPr="00225D49">
        <w:rPr>
          <w:rFonts w:ascii="Arial" w:hAnsi="Arial" w:cs="Arial"/>
          <w:lang w:val="es-ES" w:eastAsia="es-ES"/>
        </w:rPr>
        <w:t>cómo diluir soluciones de las cuales conocemos la concentración original utilizando la siguiente fórmula</w:t>
      </w:r>
      <w:r>
        <w:rPr>
          <w:rFonts w:ascii="Arial" w:hAnsi="Arial" w:cs="Arial"/>
          <w:lang w:val="es-ES" w:eastAsia="es-ES"/>
        </w:rPr>
        <w:t xml:space="preserve"> de dilución química molar:</w:t>
      </w:r>
    </w:p>
    <w:p w:rsidR="005E1BEB" w:rsidRDefault="005E1BEB" w:rsidP="005E1BEB">
      <w:pPr>
        <w:spacing w:line="360" w:lineRule="auto"/>
        <w:ind w:left="851"/>
        <w:jc w:val="center"/>
        <w:rPr>
          <w:rFonts w:ascii="Arial" w:hAnsi="Arial" w:cs="Arial"/>
          <w:lang w:val="es-ES" w:eastAsia="es-ES"/>
        </w:rPr>
      </w:pPr>
      <m:oMath>
        <m:r>
          <w:rPr>
            <w:rFonts w:ascii="Cambria Math" w:hAnsi="Cambria Math" w:cs="Arial"/>
            <w:lang w:val="es-ES" w:eastAsia="es-ES"/>
          </w:rPr>
          <m:t xml:space="preserve">                                           </m:t>
        </m:r>
        <m:sSub>
          <m:sSubPr>
            <m:ctrlPr>
              <w:rPr>
                <w:rFonts w:ascii="Cambria Math" w:hAnsi="Cambria Math" w:cs="Arial"/>
                <w:i/>
                <w:lang w:val="es-ES" w:eastAsia="es-ES"/>
              </w:rPr>
            </m:ctrlPr>
          </m:sSubPr>
          <m:e>
            <m:r>
              <w:rPr>
                <w:rFonts w:ascii="Cambria Math" w:hAnsi="Cambria Math" w:cs="Arial"/>
                <w:lang w:val="es-ES" w:eastAsia="es-ES"/>
              </w:rPr>
              <m:t>C</m:t>
            </m:r>
          </m:e>
          <m:sub>
            <m:r>
              <w:rPr>
                <w:rFonts w:ascii="Cambria Math" w:hAnsi="Cambria Math" w:cs="Arial"/>
                <w:lang w:val="es-ES" w:eastAsia="es-ES"/>
              </w:rPr>
              <m:t>1</m:t>
            </m:r>
          </m:sub>
        </m:sSub>
        <m:r>
          <w:rPr>
            <w:rFonts w:ascii="Cambria Math" w:hAnsi="Cambria Math" w:cs="Arial"/>
            <w:lang w:val="es-ES" w:eastAsia="es-ES"/>
          </w:rPr>
          <m:t>*</m:t>
        </m:r>
        <m:sSub>
          <m:sSubPr>
            <m:ctrlPr>
              <w:rPr>
                <w:rFonts w:ascii="Cambria Math" w:hAnsi="Cambria Math" w:cs="Arial"/>
                <w:i/>
                <w:lang w:val="es-ES" w:eastAsia="es-ES"/>
              </w:rPr>
            </m:ctrlPr>
          </m:sSubPr>
          <m:e>
            <m:r>
              <w:rPr>
                <w:rFonts w:ascii="Cambria Math" w:hAnsi="Cambria Math" w:cs="Arial"/>
                <w:lang w:val="es-ES" w:eastAsia="es-ES"/>
              </w:rPr>
              <m:t>V</m:t>
            </m:r>
          </m:e>
          <m:sub>
            <m:r>
              <w:rPr>
                <w:rFonts w:ascii="Cambria Math" w:hAnsi="Cambria Math" w:cs="Arial"/>
                <w:lang w:val="es-ES" w:eastAsia="es-ES"/>
              </w:rPr>
              <m:t>1</m:t>
            </m:r>
          </m:sub>
        </m:sSub>
        <m:r>
          <w:rPr>
            <w:rFonts w:ascii="Cambria Math" w:hAnsi="Cambria Math" w:cs="Arial"/>
            <w:lang w:val="es-ES" w:eastAsia="es-ES"/>
          </w:rPr>
          <m:t>=</m:t>
        </m:r>
        <m:sSub>
          <m:sSubPr>
            <m:ctrlPr>
              <w:rPr>
                <w:rFonts w:ascii="Cambria Math" w:hAnsi="Cambria Math" w:cs="Arial"/>
                <w:i/>
                <w:lang w:val="es-ES" w:eastAsia="es-ES"/>
              </w:rPr>
            </m:ctrlPr>
          </m:sSubPr>
          <m:e>
            <m:r>
              <w:rPr>
                <w:rFonts w:ascii="Cambria Math" w:hAnsi="Cambria Math" w:cs="Arial"/>
                <w:lang w:val="es-ES" w:eastAsia="es-ES"/>
              </w:rPr>
              <m:t>C</m:t>
            </m:r>
          </m:e>
          <m:sub>
            <m:r>
              <w:rPr>
                <w:rFonts w:ascii="Cambria Math" w:hAnsi="Cambria Math" w:cs="Arial"/>
                <w:lang w:val="es-ES" w:eastAsia="es-ES"/>
              </w:rPr>
              <m:t>2</m:t>
            </m:r>
          </m:sub>
        </m:sSub>
        <m:r>
          <w:rPr>
            <w:rFonts w:ascii="Cambria Math" w:hAnsi="Cambria Math" w:cs="Arial"/>
            <w:lang w:val="es-ES" w:eastAsia="es-ES"/>
          </w:rPr>
          <m:t>*</m:t>
        </m:r>
        <m:sSub>
          <m:sSubPr>
            <m:ctrlPr>
              <w:rPr>
                <w:rFonts w:ascii="Cambria Math" w:hAnsi="Cambria Math" w:cs="Arial"/>
                <w:i/>
                <w:lang w:val="es-ES" w:eastAsia="es-ES"/>
              </w:rPr>
            </m:ctrlPr>
          </m:sSubPr>
          <m:e>
            <m:r>
              <w:rPr>
                <w:rFonts w:ascii="Cambria Math" w:hAnsi="Cambria Math" w:cs="Arial"/>
                <w:lang w:val="es-ES" w:eastAsia="es-ES"/>
              </w:rPr>
              <m:t>V</m:t>
            </m:r>
          </m:e>
          <m:sub>
            <m:r>
              <w:rPr>
                <w:rFonts w:ascii="Cambria Math" w:hAnsi="Cambria Math" w:cs="Arial"/>
                <w:lang w:val="es-ES" w:eastAsia="es-ES"/>
              </w:rPr>
              <m:t>2</m:t>
            </m:r>
          </m:sub>
        </m:sSub>
      </m:oMath>
      <w:r>
        <w:rPr>
          <w:rFonts w:ascii="Arial" w:hAnsi="Arial" w:cs="Arial"/>
          <w:lang w:val="es-ES" w:eastAsia="es-ES"/>
        </w:rPr>
        <w:t xml:space="preserve">                                       (1)</w:t>
      </w:r>
    </w:p>
    <w:p w:rsidR="005E1BEB" w:rsidRDefault="005E1BEB" w:rsidP="005E1BEB">
      <w:pPr>
        <w:spacing w:line="360" w:lineRule="auto"/>
        <w:ind w:left="1416"/>
        <w:jc w:val="both"/>
        <w:rPr>
          <w:rFonts w:ascii="Arial" w:hAnsi="Arial" w:cs="Arial"/>
          <w:lang w:val="es-ES" w:eastAsia="es-ES"/>
        </w:rPr>
      </w:pPr>
      <w:r>
        <w:rPr>
          <w:rFonts w:ascii="Arial" w:hAnsi="Arial" w:cs="Arial"/>
          <w:lang w:val="es-ES" w:eastAsia="es-ES"/>
        </w:rPr>
        <w:t xml:space="preserve">Dónde: </w:t>
      </w:r>
    </w:p>
    <w:p w:rsidR="005E1BEB" w:rsidRDefault="005E1BEB" w:rsidP="005E1BEB">
      <w:pPr>
        <w:spacing w:line="360" w:lineRule="auto"/>
        <w:ind w:left="1416"/>
        <w:jc w:val="both"/>
        <w:rPr>
          <w:rFonts w:ascii="Arial" w:hAnsi="Arial" w:cs="Arial"/>
          <w:lang w:val="es-ES" w:eastAsia="es-ES"/>
        </w:rPr>
      </w:pPr>
      <w:r>
        <w:rPr>
          <w:rFonts w:ascii="Arial" w:hAnsi="Arial" w:cs="Arial"/>
          <w:lang w:val="es-ES" w:eastAsia="es-ES"/>
        </w:rPr>
        <w:t>C</w:t>
      </w:r>
      <w:r>
        <w:rPr>
          <w:rFonts w:ascii="Arial" w:hAnsi="Arial" w:cs="Arial"/>
          <w:vertAlign w:val="subscript"/>
          <w:lang w:val="es-ES" w:eastAsia="es-ES"/>
        </w:rPr>
        <w:t>1:</w:t>
      </w:r>
      <w:r>
        <w:rPr>
          <w:rFonts w:ascii="Arial" w:hAnsi="Arial" w:cs="Arial"/>
          <w:lang w:val="es-ES" w:eastAsia="es-ES"/>
        </w:rPr>
        <w:t xml:space="preserve"> Concentración inicial </w:t>
      </w:r>
    </w:p>
    <w:p w:rsidR="005E1BEB" w:rsidRPr="00F54DFC" w:rsidRDefault="005E1BEB" w:rsidP="005E1BEB">
      <w:pPr>
        <w:spacing w:line="360" w:lineRule="auto"/>
        <w:ind w:left="1416"/>
        <w:jc w:val="both"/>
        <w:rPr>
          <w:rFonts w:ascii="Arial" w:hAnsi="Arial" w:cs="Arial"/>
          <w:lang w:val="es-ES" w:eastAsia="es-ES"/>
        </w:rPr>
      </w:pPr>
      <w:r>
        <w:rPr>
          <w:rFonts w:ascii="Arial" w:hAnsi="Arial" w:cs="Arial"/>
          <w:lang w:val="es-ES" w:eastAsia="es-ES"/>
        </w:rPr>
        <w:t>V</w:t>
      </w:r>
      <w:r>
        <w:rPr>
          <w:rFonts w:ascii="Arial" w:hAnsi="Arial" w:cs="Arial"/>
          <w:vertAlign w:val="subscript"/>
          <w:lang w:val="es-ES" w:eastAsia="es-ES"/>
        </w:rPr>
        <w:t>1</w:t>
      </w:r>
      <w:r>
        <w:rPr>
          <w:rFonts w:ascii="Arial" w:hAnsi="Arial" w:cs="Arial"/>
          <w:lang w:val="es-ES" w:eastAsia="es-ES"/>
        </w:rPr>
        <w:t>: Volumen inicial de la solución</w:t>
      </w:r>
    </w:p>
    <w:p w:rsidR="005E1BEB" w:rsidRDefault="005E1BEB" w:rsidP="005E1BEB">
      <w:pPr>
        <w:spacing w:line="360" w:lineRule="auto"/>
        <w:ind w:left="1416"/>
        <w:jc w:val="both"/>
        <w:rPr>
          <w:rFonts w:ascii="Arial" w:hAnsi="Arial" w:cs="Arial"/>
          <w:lang w:val="es-ES" w:eastAsia="es-ES"/>
        </w:rPr>
      </w:pPr>
      <w:r>
        <w:rPr>
          <w:rFonts w:ascii="Arial" w:hAnsi="Arial" w:cs="Arial"/>
          <w:lang w:val="es-ES" w:eastAsia="es-ES"/>
        </w:rPr>
        <w:t>C</w:t>
      </w:r>
      <w:r>
        <w:rPr>
          <w:rFonts w:ascii="Arial" w:hAnsi="Arial" w:cs="Arial"/>
          <w:vertAlign w:val="subscript"/>
          <w:lang w:val="es-ES" w:eastAsia="es-ES"/>
        </w:rPr>
        <w:t>2:</w:t>
      </w:r>
      <w:r>
        <w:rPr>
          <w:rFonts w:ascii="Arial" w:hAnsi="Arial" w:cs="Arial"/>
          <w:lang w:val="es-ES" w:eastAsia="es-ES"/>
        </w:rPr>
        <w:t xml:space="preserve"> Concentración final</w:t>
      </w:r>
    </w:p>
    <w:p w:rsidR="005E1BEB" w:rsidRDefault="005E1BEB" w:rsidP="005E1BEB">
      <w:pPr>
        <w:spacing w:line="360" w:lineRule="auto"/>
        <w:ind w:left="1416"/>
        <w:jc w:val="both"/>
        <w:rPr>
          <w:rFonts w:ascii="Arial" w:hAnsi="Arial" w:cs="Arial"/>
          <w:lang w:val="es-ES" w:eastAsia="es-ES"/>
        </w:rPr>
      </w:pPr>
      <w:r>
        <w:rPr>
          <w:rFonts w:ascii="Arial" w:hAnsi="Arial" w:cs="Arial"/>
          <w:lang w:val="es-ES" w:eastAsia="es-ES"/>
        </w:rPr>
        <w:t>V</w:t>
      </w:r>
      <w:r>
        <w:rPr>
          <w:rFonts w:ascii="Arial" w:hAnsi="Arial" w:cs="Arial"/>
          <w:vertAlign w:val="subscript"/>
          <w:lang w:val="es-ES" w:eastAsia="es-ES"/>
        </w:rPr>
        <w:t>2</w:t>
      </w:r>
      <w:r>
        <w:rPr>
          <w:rFonts w:ascii="Arial" w:hAnsi="Arial" w:cs="Arial"/>
          <w:lang w:val="es-ES" w:eastAsia="es-ES"/>
        </w:rPr>
        <w:t>: Volumen final de la solución</w:t>
      </w:r>
    </w:p>
    <w:p w:rsidR="005E1BEB" w:rsidRDefault="005E1BEB" w:rsidP="005E1BEB">
      <w:pPr>
        <w:spacing w:line="360" w:lineRule="auto"/>
        <w:ind w:left="1416"/>
        <w:jc w:val="both"/>
        <w:rPr>
          <w:rFonts w:ascii="Arial" w:hAnsi="Arial" w:cs="Arial"/>
          <w:lang w:val="es-ES" w:eastAsia="es-ES"/>
        </w:rPr>
      </w:pPr>
      <w:r>
        <w:rPr>
          <w:rFonts w:ascii="Arial" w:hAnsi="Arial" w:cs="Arial"/>
          <w:lang w:val="es-ES" w:eastAsia="es-ES"/>
        </w:rPr>
        <w:t>La ecuación (1) sirve para ocasiones en las que se debe diluir una solución concentrada para obtener una de más baja concentración.</w:t>
      </w:r>
      <w:r w:rsidR="006E6DA6">
        <w:rPr>
          <w:rFonts w:ascii="Arial" w:hAnsi="Arial" w:cs="Arial"/>
          <w:lang w:val="es-ES" w:eastAsia="es-ES"/>
        </w:rPr>
        <w:t xml:space="preserve"> Para diluir una solución se incrementa el volumen del solvente hasta obtener la nueva concentración.</w:t>
      </w:r>
      <w:r w:rsidR="000F395E">
        <w:rPr>
          <w:rFonts w:ascii="Arial" w:hAnsi="Arial" w:cs="Arial"/>
          <w:lang w:val="es-ES" w:eastAsia="es-ES"/>
        </w:rPr>
        <w:t xml:space="preserve"> </w:t>
      </w:r>
      <w:r w:rsidR="00E37728">
        <w:rPr>
          <w:rFonts w:ascii="Arial" w:hAnsi="Arial" w:cs="Arial"/>
          <w:lang w:val="es-ES" w:eastAsia="es-ES"/>
        </w:rPr>
        <w:t>(SKOG, D. 2002)</w:t>
      </w:r>
    </w:p>
    <w:p w:rsidR="0041062A" w:rsidRPr="000B7926" w:rsidRDefault="0041062A" w:rsidP="000B7926">
      <w:pPr>
        <w:pStyle w:val="Ttulo3"/>
        <w:numPr>
          <w:ilvl w:val="2"/>
          <w:numId w:val="2"/>
        </w:numPr>
        <w:ind w:left="1418"/>
      </w:pPr>
      <w:bookmarkStart w:id="45" w:name="_Toc519632931"/>
      <w:r w:rsidRPr="000B7926">
        <w:t>Prueba De Jarras</w:t>
      </w:r>
      <w:bookmarkEnd w:id="45"/>
    </w:p>
    <w:p w:rsidR="0041062A" w:rsidRPr="0041062A" w:rsidRDefault="0041062A" w:rsidP="006B276D">
      <w:pPr>
        <w:spacing w:line="360" w:lineRule="auto"/>
        <w:ind w:left="1416"/>
        <w:jc w:val="both"/>
        <w:rPr>
          <w:rFonts w:ascii="Arial" w:hAnsi="Arial" w:cs="Arial"/>
          <w:lang w:val="es-ES" w:eastAsia="es-ES"/>
        </w:rPr>
      </w:pPr>
      <w:r w:rsidRPr="0041062A">
        <w:rPr>
          <w:rFonts w:ascii="Arial" w:hAnsi="Arial" w:cs="Arial"/>
          <w:lang w:val="es-ES" w:eastAsia="es-ES"/>
        </w:rPr>
        <w:t>Son simulaciones de las operaciones de coagulación – floculación y decantación que se realizan en laboratorios que se producen en plantas de tratamiento de agua potable y residuales.</w:t>
      </w:r>
      <w:r w:rsidR="00B82019">
        <w:rPr>
          <w:rFonts w:ascii="Arial" w:hAnsi="Arial" w:cs="Arial"/>
          <w:lang w:val="es-ES" w:eastAsia="es-ES"/>
        </w:rPr>
        <w:t xml:space="preserve"> </w:t>
      </w:r>
      <w:r w:rsidR="00E37728">
        <w:rPr>
          <w:rFonts w:ascii="Arial" w:hAnsi="Arial" w:cs="Arial"/>
          <w:lang w:val="es-ES" w:eastAsia="es-ES"/>
        </w:rPr>
        <w:t>(ANDÍA, Y. 2000)</w:t>
      </w:r>
    </w:p>
    <w:p w:rsidR="0041062A" w:rsidRDefault="0041062A" w:rsidP="006B276D">
      <w:pPr>
        <w:spacing w:line="360" w:lineRule="auto"/>
        <w:ind w:left="1416"/>
        <w:jc w:val="both"/>
        <w:rPr>
          <w:rFonts w:ascii="Arial" w:hAnsi="Arial" w:cs="Arial"/>
          <w:lang w:val="es-ES" w:eastAsia="es-ES"/>
        </w:rPr>
      </w:pPr>
      <w:r w:rsidRPr="0041062A">
        <w:rPr>
          <w:rFonts w:ascii="Arial" w:hAnsi="Arial" w:cs="Arial"/>
          <w:lang w:val="es-ES" w:eastAsia="es-ES"/>
        </w:rPr>
        <w:t xml:space="preserve">La realización de estas pruebas consiste de un set de agitadores mecánicos controlados por un aparato que regula su velocidad y una lámpara de iluminación se, además se necesita el siguiente equipo mínimo: seis vasos de precipitados de 2000 mililitros, pipetas graduadas de 2,5, 10, 20 y 25 mililitros, </w:t>
      </w:r>
      <w:proofErr w:type="spellStart"/>
      <w:r w:rsidRPr="0041062A">
        <w:rPr>
          <w:rFonts w:ascii="Arial" w:hAnsi="Arial" w:cs="Arial"/>
          <w:lang w:val="es-ES" w:eastAsia="es-ES"/>
        </w:rPr>
        <w:t>phmetro</w:t>
      </w:r>
      <w:proofErr w:type="spellEnd"/>
      <w:r w:rsidRPr="0041062A">
        <w:rPr>
          <w:rFonts w:ascii="Arial" w:hAnsi="Arial" w:cs="Arial"/>
          <w:lang w:val="es-ES" w:eastAsia="es-ES"/>
        </w:rPr>
        <w:t xml:space="preserve"> o papel indicador de precisión.</w:t>
      </w:r>
      <w:r w:rsidR="00B82019">
        <w:rPr>
          <w:rFonts w:ascii="Arial" w:hAnsi="Arial" w:cs="Arial"/>
          <w:lang w:val="es-ES" w:eastAsia="es-ES"/>
        </w:rPr>
        <w:t xml:space="preserve"> </w:t>
      </w:r>
      <w:r w:rsidR="00E37728">
        <w:rPr>
          <w:rFonts w:ascii="Arial" w:hAnsi="Arial" w:cs="Arial"/>
          <w:lang w:val="es-ES" w:eastAsia="es-ES"/>
        </w:rPr>
        <w:t>(ANDÍA, Y. 2000)</w:t>
      </w:r>
    </w:p>
    <w:p w:rsidR="00BF33E9" w:rsidRPr="0041062A" w:rsidRDefault="00BF33E9" w:rsidP="006B276D">
      <w:pPr>
        <w:spacing w:line="360" w:lineRule="auto"/>
        <w:ind w:left="1416"/>
        <w:jc w:val="both"/>
        <w:rPr>
          <w:rFonts w:ascii="Arial" w:hAnsi="Arial" w:cs="Arial"/>
          <w:lang w:val="es-ES" w:eastAsia="es-ES"/>
        </w:rPr>
      </w:pPr>
    </w:p>
    <w:p w:rsidR="0041062A" w:rsidRDefault="0041062A" w:rsidP="006B276D">
      <w:pPr>
        <w:spacing w:line="360" w:lineRule="auto"/>
        <w:ind w:left="1416"/>
        <w:jc w:val="both"/>
        <w:rPr>
          <w:rFonts w:ascii="Arial" w:hAnsi="Arial" w:cs="Arial"/>
          <w:lang w:val="es-ES" w:eastAsia="es-ES"/>
        </w:rPr>
      </w:pPr>
      <w:r w:rsidRPr="0041062A">
        <w:rPr>
          <w:rFonts w:ascii="Arial" w:hAnsi="Arial" w:cs="Arial"/>
          <w:lang w:val="es-ES" w:eastAsia="es-ES"/>
        </w:rPr>
        <w:lastRenderedPageBreak/>
        <w:t xml:space="preserve">Se utilizan reactivos tales como sulfato de aluminios, cloruro férrico, </w:t>
      </w:r>
      <w:proofErr w:type="spellStart"/>
      <w:r w:rsidRPr="0041062A">
        <w:rPr>
          <w:rFonts w:ascii="Arial" w:hAnsi="Arial" w:cs="Arial"/>
          <w:lang w:val="es-ES" w:eastAsia="es-ES"/>
        </w:rPr>
        <w:t>polifosfato</w:t>
      </w:r>
      <w:proofErr w:type="spellEnd"/>
      <w:r w:rsidRPr="0041062A">
        <w:rPr>
          <w:rFonts w:ascii="Arial" w:hAnsi="Arial" w:cs="Arial"/>
          <w:lang w:val="es-ES" w:eastAsia="es-ES"/>
        </w:rPr>
        <w:t xml:space="preserve">, y para esta investigación polímeros catiónicos, además de reactivos de análisis como pH, turbidez, color, alcalinidad y dureza. </w:t>
      </w:r>
      <w:r w:rsidR="00B82019">
        <w:rPr>
          <w:rFonts w:ascii="Arial" w:hAnsi="Arial" w:cs="Arial"/>
          <w:lang w:val="es-ES" w:eastAsia="es-ES"/>
        </w:rPr>
        <w:t xml:space="preserve"> (</w:t>
      </w:r>
      <w:proofErr w:type="spellStart"/>
      <w:r w:rsidR="00B82019">
        <w:rPr>
          <w:rFonts w:ascii="Arial" w:hAnsi="Arial" w:cs="Arial"/>
          <w:lang w:val="es-ES" w:eastAsia="es-ES"/>
        </w:rPr>
        <w:t>Andía</w:t>
      </w:r>
      <w:proofErr w:type="spellEnd"/>
      <w:r w:rsidR="00B82019">
        <w:rPr>
          <w:rFonts w:ascii="Arial" w:hAnsi="Arial" w:cs="Arial"/>
          <w:lang w:val="es-ES" w:eastAsia="es-ES"/>
        </w:rPr>
        <w:t xml:space="preserve"> 2000)</w:t>
      </w:r>
    </w:p>
    <w:p w:rsidR="002E176E" w:rsidRPr="000B7926" w:rsidRDefault="002E176E" w:rsidP="000B7926">
      <w:pPr>
        <w:pStyle w:val="Ttulo3"/>
        <w:numPr>
          <w:ilvl w:val="2"/>
          <w:numId w:val="2"/>
        </w:numPr>
        <w:ind w:left="1418"/>
      </w:pPr>
      <w:bookmarkStart w:id="46" w:name="_Toc519632932"/>
      <w:r w:rsidRPr="000B7926">
        <w:t>EPS SEDACAJ S.A.</w:t>
      </w:r>
      <w:bookmarkEnd w:id="46"/>
    </w:p>
    <w:p w:rsidR="006A130E" w:rsidRPr="00D012B1" w:rsidRDefault="006A130E" w:rsidP="006B276D">
      <w:pPr>
        <w:spacing w:line="360" w:lineRule="auto"/>
        <w:ind w:left="1416"/>
        <w:jc w:val="both"/>
        <w:rPr>
          <w:rFonts w:ascii="Arial" w:hAnsi="Arial" w:cs="Arial"/>
          <w:lang w:val="es-ES" w:eastAsia="es-ES"/>
        </w:rPr>
      </w:pPr>
      <w:r w:rsidRPr="00D012B1">
        <w:rPr>
          <w:rFonts w:ascii="Arial" w:hAnsi="Arial" w:cs="Arial"/>
          <w:lang w:val="es-ES" w:eastAsia="es-ES"/>
        </w:rPr>
        <w:t>La Empresa Prestadora de Servicios de Saneamiento de Cajamarca Sociedad Anónima - EPS SEDACAJ S.A., es una Empresa Municipal de derecho privado, integrada por un capital social perteneciente a las Municipalidades Provinciales de Cajamarca, Contumazá y San Miguel.</w:t>
      </w:r>
    </w:p>
    <w:p w:rsidR="006A130E" w:rsidRPr="00D012B1" w:rsidRDefault="006A130E" w:rsidP="006B276D">
      <w:pPr>
        <w:spacing w:line="360" w:lineRule="auto"/>
        <w:ind w:left="1416"/>
        <w:jc w:val="both"/>
        <w:rPr>
          <w:rFonts w:ascii="Arial" w:hAnsi="Arial" w:cs="Arial"/>
          <w:lang w:val="es-ES" w:eastAsia="es-ES"/>
        </w:rPr>
      </w:pPr>
      <w:r w:rsidRPr="00D012B1">
        <w:rPr>
          <w:rFonts w:ascii="Arial" w:hAnsi="Arial" w:cs="Arial"/>
          <w:lang w:val="es-ES" w:eastAsia="es-ES"/>
        </w:rPr>
        <w:t xml:space="preserve">El Objeto social de la Empresa es la prestación de los servicios de saneamiento, los cuales están comprendidos por los siguientes sistemas: </w:t>
      </w:r>
    </w:p>
    <w:p w:rsidR="006A130E" w:rsidRPr="00D012B1" w:rsidRDefault="006A130E" w:rsidP="006B276D">
      <w:pPr>
        <w:spacing w:line="360" w:lineRule="auto"/>
        <w:ind w:left="1416"/>
        <w:jc w:val="both"/>
        <w:rPr>
          <w:rFonts w:ascii="Arial" w:hAnsi="Arial" w:cs="Arial"/>
          <w:b/>
          <w:lang w:val="es-ES" w:eastAsia="es-ES"/>
        </w:rPr>
      </w:pPr>
      <w:r w:rsidRPr="00D012B1">
        <w:rPr>
          <w:rFonts w:ascii="Arial" w:hAnsi="Arial" w:cs="Arial"/>
          <w:b/>
          <w:lang w:val="es-ES" w:eastAsia="es-ES"/>
        </w:rPr>
        <w:t>Servicios de Agua Potable</w:t>
      </w:r>
    </w:p>
    <w:p w:rsidR="006A130E" w:rsidRPr="00D012B1" w:rsidRDefault="006A130E" w:rsidP="006B276D">
      <w:pPr>
        <w:pStyle w:val="Prrafodelista"/>
        <w:numPr>
          <w:ilvl w:val="0"/>
          <w:numId w:val="16"/>
        </w:numPr>
        <w:spacing w:line="360" w:lineRule="auto"/>
        <w:ind w:left="2136"/>
        <w:jc w:val="both"/>
        <w:rPr>
          <w:rFonts w:ascii="Arial" w:hAnsi="Arial" w:cs="Arial"/>
          <w:lang w:val="es-ES" w:eastAsia="es-ES"/>
        </w:rPr>
      </w:pPr>
      <w:r w:rsidRPr="00D012B1">
        <w:rPr>
          <w:rFonts w:ascii="Arial" w:hAnsi="Arial" w:cs="Arial"/>
          <w:lang w:val="es-ES" w:eastAsia="es-ES"/>
        </w:rPr>
        <w:t>Sistema de Producción, que comprende: captación, almacenamiento y conducción de agua cruda; tratamiento y conducción de agua tratada.</w:t>
      </w:r>
    </w:p>
    <w:p w:rsidR="006A130E" w:rsidRPr="00D012B1" w:rsidRDefault="006A130E" w:rsidP="006B276D">
      <w:pPr>
        <w:pStyle w:val="Prrafodelista"/>
        <w:numPr>
          <w:ilvl w:val="0"/>
          <w:numId w:val="16"/>
        </w:numPr>
        <w:spacing w:line="360" w:lineRule="auto"/>
        <w:ind w:left="2136"/>
        <w:jc w:val="both"/>
        <w:rPr>
          <w:rFonts w:ascii="Arial" w:hAnsi="Arial" w:cs="Arial"/>
          <w:lang w:val="es-ES" w:eastAsia="es-ES"/>
        </w:rPr>
      </w:pPr>
      <w:r w:rsidRPr="00D012B1">
        <w:rPr>
          <w:rFonts w:ascii="Arial" w:hAnsi="Arial" w:cs="Arial"/>
          <w:lang w:val="es-ES" w:eastAsia="es-ES"/>
        </w:rPr>
        <w:t>Sistema de Distribución, que comprende: almacenamiento, redes de distribución y dispositivos de entrega al usuario: conexiones domiciliarias inclusive la medición, pileta pública, unidades sanitarias y otros.</w:t>
      </w:r>
    </w:p>
    <w:p w:rsidR="006A130E" w:rsidRPr="00D012B1" w:rsidRDefault="006A130E" w:rsidP="006B276D">
      <w:pPr>
        <w:spacing w:line="360" w:lineRule="auto"/>
        <w:ind w:left="1416"/>
        <w:jc w:val="both"/>
        <w:rPr>
          <w:rFonts w:ascii="Arial" w:hAnsi="Arial" w:cs="Arial"/>
          <w:b/>
          <w:lang w:val="es-ES" w:eastAsia="es-ES"/>
        </w:rPr>
      </w:pPr>
      <w:r w:rsidRPr="00D012B1">
        <w:rPr>
          <w:rFonts w:ascii="Arial" w:hAnsi="Arial" w:cs="Arial"/>
          <w:b/>
          <w:lang w:val="es-ES" w:eastAsia="es-ES"/>
        </w:rPr>
        <w:t>Servicios de Alcantarillado Sanitario</w:t>
      </w:r>
    </w:p>
    <w:p w:rsidR="006A130E" w:rsidRPr="00D012B1" w:rsidRDefault="006A130E" w:rsidP="006B276D">
      <w:pPr>
        <w:pStyle w:val="Prrafodelista"/>
        <w:numPr>
          <w:ilvl w:val="0"/>
          <w:numId w:val="17"/>
        </w:numPr>
        <w:spacing w:line="360" w:lineRule="auto"/>
        <w:ind w:left="2136"/>
        <w:jc w:val="both"/>
        <w:rPr>
          <w:rFonts w:ascii="Arial" w:hAnsi="Arial" w:cs="Arial"/>
          <w:lang w:val="es-ES" w:eastAsia="es-ES"/>
        </w:rPr>
      </w:pPr>
      <w:r w:rsidRPr="00D012B1">
        <w:rPr>
          <w:rFonts w:ascii="Arial" w:hAnsi="Arial" w:cs="Arial"/>
          <w:lang w:val="es-ES" w:eastAsia="es-ES"/>
        </w:rPr>
        <w:t>Sistema de Recolección, que comprende: Conexiones domiciliarias, sumideros, redes y emisores.</w:t>
      </w:r>
    </w:p>
    <w:p w:rsidR="00645EEA" w:rsidRDefault="006A130E" w:rsidP="006B276D">
      <w:pPr>
        <w:pStyle w:val="Prrafodelista"/>
        <w:numPr>
          <w:ilvl w:val="0"/>
          <w:numId w:val="17"/>
        </w:numPr>
        <w:spacing w:line="360" w:lineRule="auto"/>
        <w:ind w:left="2136"/>
        <w:jc w:val="both"/>
        <w:rPr>
          <w:rFonts w:ascii="Arial" w:hAnsi="Arial" w:cs="Arial"/>
          <w:lang w:val="es-ES" w:eastAsia="es-ES"/>
        </w:rPr>
      </w:pPr>
      <w:r w:rsidRPr="00D012B1">
        <w:rPr>
          <w:rFonts w:ascii="Arial" w:hAnsi="Arial" w:cs="Arial"/>
          <w:lang w:val="es-ES" w:eastAsia="es-ES"/>
        </w:rPr>
        <w:t>Sistema de Tratamiento y Disposición Final de las aguas servidas.</w:t>
      </w:r>
    </w:p>
    <w:p w:rsidR="00E70D8F" w:rsidRDefault="00E70D8F" w:rsidP="00E70D8F">
      <w:pPr>
        <w:pStyle w:val="Prrafodelista"/>
        <w:spacing w:line="360" w:lineRule="auto"/>
        <w:ind w:left="2136"/>
        <w:jc w:val="both"/>
        <w:rPr>
          <w:rFonts w:ascii="Arial" w:hAnsi="Arial" w:cs="Arial"/>
          <w:lang w:val="es-ES" w:eastAsia="es-ES"/>
        </w:rPr>
      </w:pPr>
    </w:p>
    <w:p w:rsidR="00E70D8F" w:rsidRPr="000B7926" w:rsidRDefault="00810D52" w:rsidP="000B7926">
      <w:pPr>
        <w:pStyle w:val="Ttulo3"/>
        <w:numPr>
          <w:ilvl w:val="2"/>
          <w:numId w:val="2"/>
        </w:numPr>
        <w:ind w:left="1418"/>
      </w:pPr>
      <w:bookmarkStart w:id="47" w:name="_Toc519632933"/>
      <w:r w:rsidRPr="000B7926">
        <w:t>Captación Río Ronquillo</w:t>
      </w:r>
      <w:bookmarkEnd w:id="47"/>
    </w:p>
    <w:p w:rsidR="00E70D8F" w:rsidRPr="00E70D8F" w:rsidRDefault="00E70D8F" w:rsidP="00E70D8F">
      <w:pPr>
        <w:spacing w:line="360" w:lineRule="auto"/>
        <w:ind w:left="1416"/>
        <w:jc w:val="both"/>
        <w:rPr>
          <w:rFonts w:ascii="Arial" w:hAnsi="Arial" w:cs="Arial"/>
          <w:lang w:val="es-ES" w:eastAsia="es-ES"/>
        </w:rPr>
      </w:pPr>
      <w:r w:rsidRPr="00E70D8F">
        <w:rPr>
          <w:rFonts w:ascii="Arial" w:hAnsi="Arial" w:cs="Arial"/>
          <w:lang w:val="es-ES" w:eastAsia="es-ES"/>
        </w:rPr>
        <w:t>Está ubicado a 2 km. Al noroeste de la ciudad con referencia a la plaza de armas, en el sector denominado “El Ronquillo”, con una cota de 2,817.7 msnm. Las estructuras de la captación construida en 1940, consiste en un dique de concreto ciclópeo y mampostería de piedra que se ubica transversalmente al río San Lucas en donde están instalados tres compuertas de tipo volante de las cuales dos son para limpieza y una para el control de ingreso de agua.</w:t>
      </w:r>
      <w:r>
        <w:rPr>
          <w:rFonts w:ascii="Arial" w:hAnsi="Arial" w:cs="Arial"/>
          <w:lang w:val="es-ES" w:eastAsia="es-ES"/>
        </w:rPr>
        <w:t xml:space="preserve"> (EPS SEDACAJ</w:t>
      </w:r>
      <w:r w:rsidR="00E37728">
        <w:rPr>
          <w:rFonts w:ascii="Arial" w:hAnsi="Arial" w:cs="Arial"/>
          <w:lang w:val="es-ES" w:eastAsia="es-ES"/>
        </w:rPr>
        <w:t>.</w:t>
      </w:r>
      <w:r>
        <w:rPr>
          <w:rFonts w:ascii="Arial" w:hAnsi="Arial" w:cs="Arial"/>
          <w:lang w:val="es-ES" w:eastAsia="es-ES"/>
        </w:rPr>
        <w:t xml:space="preserve"> 2015)</w:t>
      </w:r>
    </w:p>
    <w:p w:rsidR="00E70D8F" w:rsidRPr="00E70D8F" w:rsidRDefault="00E70D8F" w:rsidP="00E70D8F">
      <w:pPr>
        <w:spacing w:line="360" w:lineRule="auto"/>
        <w:ind w:left="1416"/>
        <w:jc w:val="both"/>
        <w:rPr>
          <w:rFonts w:ascii="Arial" w:hAnsi="Arial" w:cs="Arial"/>
          <w:b/>
          <w:lang w:val="es-ES" w:eastAsia="es-ES"/>
        </w:rPr>
      </w:pPr>
      <w:r w:rsidRPr="00E70D8F">
        <w:rPr>
          <w:rFonts w:ascii="Arial" w:hAnsi="Arial" w:cs="Arial"/>
          <w:b/>
          <w:lang w:val="es-ES" w:eastAsia="es-ES"/>
        </w:rPr>
        <w:lastRenderedPageBreak/>
        <w:t>Canal de Conducción</w:t>
      </w:r>
    </w:p>
    <w:p w:rsidR="00E70D8F" w:rsidRDefault="00E70D8F" w:rsidP="00E70D8F">
      <w:pPr>
        <w:spacing w:line="360" w:lineRule="auto"/>
        <w:ind w:left="1416"/>
        <w:jc w:val="both"/>
        <w:rPr>
          <w:rFonts w:ascii="Arial" w:hAnsi="Arial" w:cs="Arial"/>
          <w:lang w:val="es-ES" w:eastAsia="es-ES"/>
        </w:rPr>
      </w:pPr>
      <w:r w:rsidRPr="00E70D8F">
        <w:rPr>
          <w:rFonts w:ascii="Arial" w:hAnsi="Arial" w:cs="Arial"/>
          <w:lang w:val="es-ES" w:eastAsia="es-ES"/>
        </w:rPr>
        <w:t>Ubicado al margen derecho del Río Ronquillo (o Río San Lucas), canal cubierto con tapas de concreto simple con una sección transversal de forma rectangular de 0.45 x 0.40 m y con una longitud de 50 metros.</w:t>
      </w:r>
      <w:r>
        <w:rPr>
          <w:rFonts w:ascii="Arial" w:hAnsi="Arial" w:cs="Arial"/>
          <w:lang w:val="es-ES" w:eastAsia="es-ES"/>
        </w:rPr>
        <w:t xml:space="preserve"> (EPS SEDACAJ</w:t>
      </w:r>
      <w:r w:rsidR="00E37728">
        <w:rPr>
          <w:rFonts w:ascii="Arial" w:hAnsi="Arial" w:cs="Arial"/>
          <w:lang w:val="es-ES" w:eastAsia="es-ES"/>
        </w:rPr>
        <w:t>.</w:t>
      </w:r>
      <w:r>
        <w:rPr>
          <w:rFonts w:ascii="Arial" w:hAnsi="Arial" w:cs="Arial"/>
          <w:lang w:val="es-ES" w:eastAsia="es-ES"/>
        </w:rPr>
        <w:t xml:space="preserve"> 2015)</w:t>
      </w:r>
    </w:p>
    <w:p w:rsidR="00E70D8F" w:rsidRPr="00E70D8F" w:rsidRDefault="00E70D8F" w:rsidP="00E70D8F">
      <w:pPr>
        <w:spacing w:line="360" w:lineRule="auto"/>
        <w:ind w:left="1416"/>
        <w:jc w:val="both"/>
        <w:rPr>
          <w:rFonts w:ascii="Arial" w:hAnsi="Arial" w:cs="Arial"/>
          <w:b/>
          <w:lang w:val="es-ES" w:eastAsia="es-ES"/>
        </w:rPr>
      </w:pPr>
      <w:r w:rsidRPr="00E70D8F">
        <w:rPr>
          <w:rFonts w:ascii="Arial" w:hAnsi="Arial" w:cs="Arial"/>
          <w:b/>
          <w:lang w:val="es-ES" w:eastAsia="es-ES"/>
        </w:rPr>
        <w:t xml:space="preserve">Medidor </w:t>
      </w:r>
      <w:proofErr w:type="spellStart"/>
      <w:r w:rsidRPr="00E70D8F">
        <w:rPr>
          <w:rFonts w:ascii="Arial" w:hAnsi="Arial" w:cs="Arial"/>
          <w:b/>
          <w:lang w:val="es-ES" w:eastAsia="es-ES"/>
        </w:rPr>
        <w:t>Parshall</w:t>
      </w:r>
      <w:proofErr w:type="spellEnd"/>
    </w:p>
    <w:p w:rsidR="00E70D8F" w:rsidRDefault="00E70D8F" w:rsidP="00E70D8F">
      <w:pPr>
        <w:spacing w:line="360" w:lineRule="auto"/>
        <w:ind w:left="1416"/>
        <w:jc w:val="both"/>
        <w:rPr>
          <w:rFonts w:ascii="Arial" w:hAnsi="Arial" w:cs="Arial"/>
          <w:lang w:val="es-ES" w:eastAsia="es-ES"/>
        </w:rPr>
      </w:pPr>
      <w:r w:rsidRPr="00E70D8F">
        <w:rPr>
          <w:rFonts w:ascii="Arial" w:hAnsi="Arial" w:cs="Arial"/>
          <w:lang w:val="es-ES" w:eastAsia="es-ES"/>
        </w:rPr>
        <w:t>Estructura de concreto simple de concreto armado, construido en el año 1985.</w:t>
      </w:r>
      <w:r>
        <w:rPr>
          <w:rFonts w:ascii="Arial" w:hAnsi="Arial" w:cs="Arial"/>
          <w:lang w:val="es-ES" w:eastAsia="es-ES"/>
        </w:rPr>
        <w:t xml:space="preserve"> (EPS SEDACAJ</w:t>
      </w:r>
      <w:r w:rsidR="00E37728">
        <w:rPr>
          <w:rFonts w:ascii="Arial" w:hAnsi="Arial" w:cs="Arial"/>
          <w:lang w:val="es-ES" w:eastAsia="es-ES"/>
        </w:rPr>
        <w:t>.</w:t>
      </w:r>
      <w:r>
        <w:rPr>
          <w:rFonts w:ascii="Arial" w:hAnsi="Arial" w:cs="Arial"/>
          <w:lang w:val="es-ES" w:eastAsia="es-ES"/>
        </w:rPr>
        <w:t xml:space="preserve"> 2015)</w:t>
      </w:r>
    </w:p>
    <w:p w:rsidR="00E70D8F" w:rsidRPr="00E70D8F" w:rsidRDefault="00E70D8F" w:rsidP="00E70D8F">
      <w:pPr>
        <w:spacing w:line="360" w:lineRule="auto"/>
        <w:ind w:left="1416"/>
        <w:jc w:val="both"/>
        <w:rPr>
          <w:rFonts w:ascii="Arial" w:hAnsi="Arial" w:cs="Arial"/>
          <w:b/>
          <w:lang w:val="es-ES" w:eastAsia="es-ES"/>
        </w:rPr>
      </w:pPr>
      <w:proofErr w:type="spellStart"/>
      <w:r w:rsidRPr="00E70D8F">
        <w:rPr>
          <w:rFonts w:ascii="Arial" w:hAnsi="Arial" w:cs="Arial"/>
          <w:b/>
          <w:lang w:val="es-ES" w:eastAsia="es-ES"/>
        </w:rPr>
        <w:t>Presediment</w:t>
      </w:r>
      <w:r w:rsidR="006E6DA6">
        <w:rPr>
          <w:rFonts w:ascii="Arial" w:hAnsi="Arial" w:cs="Arial"/>
          <w:b/>
          <w:lang w:val="es-ES" w:eastAsia="es-ES"/>
        </w:rPr>
        <w:t>ad</w:t>
      </w:r>
      <w:r w:rsidRPr="00E70D8F">
        <w:rPr>
          <w:rFonts w:ascii="Arial" w:hAnsi="Arial" w:cs="Arial"/>
          <w:b/>
          <w:lang w:val="es-ES" w:eastAsia="es-ES"/>
        </w:rPr>
        <w:t>ores</w:t>
      </w:r>
      <w:proofErr w:type="spellEnd"/>
    </w:p>
    <w:p w:rsidR="00E70D8F" w:rsidRPr="00E70D8F" w:rsidRDefault="00E70D8F" w:rsidP="00E70D8F">
      <w:pPr>
        <w:spacing w:line="360" w:lineRule="auto"/>
        <w:ind w:left="1416"/>
        <w:jc w:val="both"/>
        <w:rPr>
          <w:rFonts w:ascii="Arial" w:hAnsi="Arial" w:cs="Arial"/>
          <w:lang w:val="es-ES" w:eastAsia="es-ES"/>
        </w:rPr>
      </w:pPr>
      <w:r w:rsidRPr="00E70D8F">
        <w:rPr>
          <w:rFonts w:ascii="Arial" w:hAnsi="Arial" w:cs="Arial"/>
          <w:lang w:val="es-ES" w:eastAsia="es-ES"/>
        </w:rPr>
        <w:t xml:space="preserve">Existen 3 tanques de </w:t>
      </w:r>
      <w:proofErr w:type="spellStart"/>
      <w:r w:rsidRPr="00E70D8F">
        <w:rPr>
          <w:rFonts w:ascii="Arial" w:hAnsi="Arial" w:cs="Arial"/>
          <w:lang w:val="es-ES" w:eastAsia="es-ES"/>
        </w:rPr>
        <w:t>presedimentación</w:t>
      </w:r>
      <w:proofErr w:type="spellEnd"/>
      <w:r w:rsidRPr="00E70D8F">
        <w:rPr>
          <w:rFonts w:ascii="Arial" w:hAnsi="Arial" w:cs="Arial"/>
          <w:lang w:val="es-ES" w:eastAsia="es-ES"/>
        </w:rPr>
        <w:t xml:space="preserve"> de concreto simple, estructuras construidas en el año 1940. </w:t>
      </w:r>
      <w:r>
        <w:rPr>
          <w:rFonts w:ascii="Arial" w:hAnsi="Arial" w:cs="Arial"/>
          <w:lang w:val="es-ES" w:eastAsia="es-ES"/>
        </w:rPr>
        <w:t>(EPS SEDACAJ</w:t>
      </w:r>
      <w:r w:rsidR="00E37728">
        <w:rPr>
          <w:rFonts w:ascii="Arial" w:hAnsi="Arial" w:cs="Arial"/>
          <w:lang w:val="es-ES" w:eastAsia="es-ES"/>
        </w:rPr>
        <w:t>.</w:t>
      </w:r>
      <w:r>
        <w:rPr>
          <w:rFonts w:ascii="Arial" w:hAnsi="Arial" w:cs="Arial"/>
          <w:lang w:val="es-ES" w:eastAsia="es-ES"/>
        </w:rPr>
        <w:t xml:space="preserve"> 2015)</w:t>
      </w:r>
    </w:p>
    <w:p w:rsidR="00E70D8F" w:rsidRPr="00E70D8F" w:rsidRDefault="00E70D8F" w:rsidP="00E70D8F">
      <w:pPr>
        <w:pStyle w:val="Prrafodelista"/>
        <w:numPr>
          <w:ilvl w:val="0"/>
          <w:numId w:val="22"/>
        </w:numPr>
        <w:spacing w:line="360" w:lineRule="auto"/>
        <w:jc w:val="both"/>
        <w:rPr>
          <w:rFonts w:ascii="Arial" w:hAnsi="Arial" w:cs="Arial"/>
          <w:lang w:val="es-ES" w:eastAsia="es-ES"/>
        </w:rPr>
      </w:pPr>
      <w:proofErr w:type="spellStart"/>
      <w:r w:rsidRPr="00E70D8F">
        <w:rPr>
          <w:rFonts w:ascii="Arial" w:hAnsi="Arial" w:cs="Arial"/>
          <w:lang w:val="es-ES" w:eastAsia="es-ES"/>
        </w:rPr>
        <w:t>Presedimentador</w:t>
      </w:r>
      <w:proofErr w:type="spellEnd"/>
      <w:r w:rsidRPr="00E70D8F">
        <w:rPr>
          <w:rFonts w:ascii="Arial" w:hAnsi="Arial" w:cs="Arial"/>
          <w:lang w:val="es-ES" w:eastAsia="es-ES"/>
        </w:rPr>
        <w:t xml:space="preserve"> Nº 1: De forma rectangular de 9.04 x 12.02 x 1.75 m = 190.56 M3.</w:t>
      </w:r>
    </w:p>
    <w:p w:rsidR="00E70D8F" w:rsidRPr="00E70D8F" w:rsidRDefault="00E70D8F" w:rsidP="00E70D8F">
      <w:pPr>
        <w:pStyle w:val="Prrafodelista"/>
        <w:numPr>
          <w:ilvl w:val="0"/>
          <w:numId w:val="22"/>
        </w:numPr>
        <w:spacing w:line="360" w:lineRule="auto"/>
        <w:jc w:val="both"/>
        <w:rPr>
          <w:rFonts w:ascii="Arial" w:hAnsi="Arial" w:cs="Arial"/>
          <w:lang w:val="es-ES" w:eastAsia="es-ES"/>
        </w:rPr>
      </w:pPr>
      <w:proofErr w:type="spellStart"/>
      <w:r w:rsidRPr="00E70D8F">
        <w:rPr>
          <w:rFonts w:ascii="Arial" w:hAnsi="Arial" w:cs="Arial"/>
          <w:lang w:val="es-ES" w:eastAsia="es-ES"/>
        </w:rPr>
        <w:t>Presedimentador</w:t>
      </w:r>
      <w:proofErr w:type="spellEnd"/>
      <w:r w:rsidRPr="00E70D8F">
        <w:rPr>
          <w:rFonts w:ascii="Arial" w:hAnsi="Arial" w:cs="Arial"/>
          <w:lang w:val="es-ES" w:eastAsia="es-ES"/>
        </w:rPr>
        <w:t xml:space="preserve"> Nº 2: De forma rectangular de 35.88 x 11.82 x 2.00 m= 848.203 M3</w:t>
      </w:r>
    </w:p>
    <w:p w:rsidR="00E70D8F" w:rsidRDefault="00E70D8F" w:rsidP="00E70D8F">
      <w:pPr>
        <w:pStyle w:val="Prrafodelista"/>
        <w:numPr>
          <w:ilvl w:val="0"/>
          <w:numId w:val="22"/>
        </w:numPr>
        <w:spacing w:line="360" w:lineRule="auto"/>
        <w:jc w:val="both"/>
        <w:rPr>
          <w:rFonts w:ascii="Arial" w:hAnsi="Arial" w:cs="Arial"/>
          <w:lang w:val="es-ES" w:eastAsia="es-ES"/>
        </w:rPr>
      </w:pPr>
      <w:proofErr w:type="spellStart"/>
      <w:r w:rsidRPr="00E70D8F">
        <w:rPr>
          <w:rFonts w:ascii="Arial" w:hAnsi="Arial" w:cs="Arial"/>
          <w:lang w:val="es-ES" w:eastAsia="es-ES"/>
        </w:rPr>
        <w:t>Presedimentador</w:t>
      </w:r>
      <w:proofErr w:type="spellEnd"/>
      <w:r w:rsidRPr="00E70D8F">
        <w:rPr>
          <w:rFonts w:ascii="Arial" w:hAnsi="Arial" w:cs="Arial"/>
          <w:lang w:val="es-ES" w:eastAsia="es-ES"/>
        </w:rPr>
        <w:t xml:space="preserve"> Nº 3: De forma irregular de 29.60 x 9.32 x 1.12 m = 308.977 M3 con pantallas de concreto, cuya finalidad es de retener las partículas gruesas, además de bajar la velocidad y por rebose pasar a la primera cámara de reunión, cuyas medidas son: 1.90 x 1.20 x 1.20 m de la cual de esta cámara continua por sistema de rebose a una segunda cámara controlada por una válvula de control de 14” de diámetro hacia la línea de conducción.</w:t>
      </w:r>
    </w:p>
    <w:p w:rsidR="003D4529" w:rsidRPr="000B7926" w:rsidRDefault="000B7926" w:rsidP="000B7926">
      <w:pPr>
        <w:pStyle w:val="Ttulo2"/>
      </w:pPr>
      <w:bookmarkStart w:id="48" w:name="_Toc519632934"/>
      <w:r w:rsidRPr="000B7926">
        <w:t>DEFINICIÓN DE TÉRMINOS BÁSICOS</w:t>
      </w:r>
      <w:bookmarkEnd w:id="48"/>
      <w:r w:rsidRPr="000B7926">
        <w:t xml:space="preserve"> </w:t>
      </w:r>
    </w:p>
    <w:p w:rsidR="0041062A" w:rsidRPr="000A25F3" w:rsidRDefault="0041062A" w:rsidP="000A25F3">
      <w:pPr>
        <w:pStyle w:val="Prrafodelista"/>
        <w:numPr>
          <w:ilvl w:val="0"/>
          <w:numId w:val="6"/>
        </w:numPr>
        <w:spacing w:line="360" w:lineRule="auto"/>
        <w:jc w:val="both"/>
        <w:rPr>
          <w:rFonts w:ascii="Arial" w:hAnsi="Arial" w:cs="Arial"/>
          <w:lang w:val="es-ES" w:eastAsia="es-ES"/>
        </w:rPr>
      </w:pPr>
      <w:r w:rsidRPr="00D012B1">
        <w:rPr>
          <w:rFonts w:ascii="Arial" w:hAnsi="Arial" w:cs="Arial"/>
          <w:b/>
          <w:lang w:val="es-ES" w:eastAsia="es-ES"/>
        </w:rPr>
        <w:t>Agua potable:</w:t>
      </w:r>
      <w:r w:rsidRPr="000A25F3">
        <w:rPr>
          <w:rFonts w:ascii="Arial" w:hAnsi="Arial" w:cs="Arial"/>
          <w:lang w:val="es-ES" w:eastAsia="es-ES"/>
        </w:rPr>
        <w:t xml:space="preserve"> Se denomina agua potable o agua para consumo humano, al agua que puede ser consumida sin restricción. El término se aplica al agua que cumple con las normas de calidad promulgadas por las autoridades locales e internacionales.</w:t>
      </w:r>
    </w:p>
    <w:p w:rsidR="0041062A" w:rsidRPr="000A25F3" w:rsidRDefault="0041062A" w:rsidP="000A25F3">
      <w:pPr>
        <w:pStyle w:val="Prrafodelista"/>
        <w:numPr>
          <w:ilvl w:val="0"/>
          <w:numId w:val="6"/>
        </w:numPr>
        <w:spacing w:line="360" w:lineRule="auto"/>
        <w:jc w:val="both"/>
        <w:rPr>
          <w:rFonts w:ascii="Arial" w:hAnsi="Arial" w:cs="Arial"/>
          <w:lang w:val="es-ES" w:eastAsia="es-ES"/>
        </w:rPr>
      </w:pPr>
      <w:r w:rsidRPr="00D012B1">
        <w:rPr>
          <w:rFonts w:ascii="Arial" w:hAnsi="Arial" w:cs="Arial"/>
          <w:b/>
          <w:lang w:val="es-ES" w:eastAsia="es-ES"/>
        </w:rPr>
        <w:t>Polímeros:</w:t>
      </w:r>
      <w:r w:rsidRPr="000A25F3">
        <w:rPr>
          <w:rFonts w:ascii="Arial" w:hAnsi="Arial" w:cs="Arial"/>
          <w:lang w:val="es-ES" w:eastAsia="es-ES"/>
        </w:rPr>
        <w:t xml:space="preserve"> son macromoléculas (generalmente orgánicas) formadas por la unión de moléculas más pequeñas llamadas monómeros.  Un polímero no es más que una sustancia formada por una cantidad finita de moléculas que le confieren un alto peso molecular que es una característica representativa de esta familia de compuestos orgánicos.</w:t>
      </w:r>
    </w:p>
    <w:p w:rsidR="0041062A" w:rsidRPr="000A25F3" w:rsidRDefault="0041062A" w:rsidP="000A25F3">
      <w:pPr>
        <w:pStyle w:val="Prrafodelista"/>
        <w:numPr>
          <w:ilvl w:val="0"/>
          <w:numId w:val="6"/>
        </w:numPr>
        <w:spacing w:line="360" w:lineRule="auto"/>
        <w:jc w:val="both"/>
        <w:rPr>
          <w:rFonts w:ascii="Arial" w:hAnsi="Arial" w:cs="Arial"/>
          <w:lang w:val="es-ES" w:eastAsia="es-ES"/>
        </w:rPr>
      </w:pPr>
      <w:r w:rsidRPr="00D012B1">
        <w:rPr>
          <w:rFonts w:ascii="Arial" w:hAnsi="Arial" w:cs="Arial"/>
          <w:b/>
          <w:lang w:val="es-ES" w:eastAsia="es-ES"/>
        </w:rPr>
        <w:lastRenderedPageBreak/>
        <w:t>Coagulación:</w:t>
      </w:r>
      <w:r w:rsidRPr="000A25F3">
        <w:rPr>
          <w:rFonts w:ascii="Arial" w:hAnsi="Arial" w:cs="Arial"/>
          <w:lang w:val="es-ES" w:eastAsia="es-ES"/>
        </w:rPr>
        <w:t xml:space="preserve"> La coagulación es la desestabilización de las partículas coloidales causadas por la adición de un reactivo químico llamado coagulante el cual, neutralizando sus cargas electrostáticas, hace que las partículas tiendan a unirse entre sí.</w:t>
      </w:r>
    </w:p>
    <w:p w:rsidR="0041062A" w:rsidRPr="000A25F3" w:rsidRDefault="0041062A" w:rsidP="000A25F3">
      <w:pPr>
        <w:pStyle w:val="Prrafodelista"/>
        <w:numPr>
          <w:ilvl w:val="0"/>
          <w:numId w:val="6"/>
        </w:numPr>
        <w:spacing w:line="360" w:lineRule="auto"/>
        <w:jc w:val="both"/>
        <w:rPr>
          <w:rFonts w:ascii="Arial" w:hAnsi="Arial" w:cs="Arial"/>
          <w:lang w:val="es-ES" w:eastAsia="es-ES"/>
        </w:rPr>
      </w:pPr>
      <w:r w:rsidRPr="00D012B1">
        <w:rPr>
          <w:rFonts w:ascii="Arial" w:hAnsi="Arial" w:cs="Arial"/>
          <w:b/>
          <w:lang w:val="es-ES" w:eastAsia="es-ES"/>
        </w:rPr>
        <w:t>Floculación:</w:t>
      </w:r>
      <w:r w:rsidRPr="000A25F3">
        <w:rPr>
          <w:rFonts w:ascii="Arial" w:hAnsi="Arial" w:cs="Arial"/>
          <w:lang w:val="es-ES" w:eastAsia="es-ES"/>
        </w:rPr>
        <w:t xml:space="preserve"> La floculación es la aglomeración de partículas desestabilizadas en </w:t>
      </w:r>
      <w:proofErr w:type="spellStart"/>
      <w:r w:rsidRPr="000A25F3">
        <w:rPr>
          <w:rFonts w:ascii="Arial" w:hAnsi="Arial" w:cs="Arial"/>
          <w:lang w:val="es-ES" w:eastAsia="es-ES"/>
        </w:rPr>
        <w:t>microflóculos</w:t>
      </w:r>
      <w:proofErr w:type="spellEnd"/>
      <w:r w:rsidRPr="000A25F3">
        <w:rPr>
          <w:rFonts w:ascii="Arial" w:hAnsi="Arial" w:cs="Arial"/>
          <w:lang w:val="es-ES" w:eastAsia="es-ES"/>
        </w:rPr>
        <w:t xml:space="preserve"> y después en los </w:t>
      </w:r>
      <w:proofErr w:type="spellStart"/>
      <w:r w:rsidRPr="000A25F3">
        <w:rPr>
          <w:rFonts w:ascii="Arial" w:hAnsi="Arial" w:cs="Arial"/>
          <w:lang w:val="es-ES" w:eastAsia="es-ES"/>
        </w:rPr>
        <w:t>flóculos</w:t>
      </w:r>
      <w:proofErr w:type="spellEnd"/>
      <w:r w:rsidRPr="000A25F3">
        <w:rPr>
          <w:rFonts w:ascii="Arial" w:hAnsi="Arial" w:cs="Arial"/>
          <w:lang w:val="es-ES" w:eastAsia="es-ES"/>
        </w:rPr>
        <w:t xml:space="preserve"> más grandes que tienden a depositarse en el fondo de los recipientes construidos para este fin, denominados sedimentadores.</w:t>
      </w:r>
    </w:p>
    <w:p w:rsidR="000A25F3" w:rsidRDefault="0041062A" w:rsidP="000A25F3">
      <w:pPr>
        <w:pStyle w:val="Prrafodelista"/>
        <w:numPr>
          <w:ilvl w:val="0"/>
          <w:numId w:val="6"/>
        </w:numPr>
        <w:spacing w:line="360" w:lineRule="auto"/>
        <w:jc w:val="both"/>
        <w:rPr>
          <w:rFonts w:ascii="Arial" w:hAnsi="Arial" w:cs="Arial"/>
          <w:lang w:val="es-ES" w:eastAsia="es-ES"/>
        </w:rPr>
      </w:pPr>
      <w:r w:rsidRPr="00D012B1">
        <w:rPr>
          <w:rFonts w:ascii="Arial" w:hAnsi="Arial" w:cs="Arial"/>
          <w:b/>
          <w:lang w:val="es-ES" w:eastAsia="es-ES"/>
        </w:rPr>
        <w:t>Turbiedad o turbidez:</w:t>
      </w:r>
      <w:r w:rsidRPr="000A25F3">
        <w:rPr>
          <w:rFonts w:ascii="Arial" w:hAnsi="Arial" w:cs="Arial"/>
          <w:lang w:val="es-ES" w:eastAsia="es-ES"/>
        </w:rPr>
        <w:t xml:space="preserve"> es la falta de transparencia de un líquido debida a la presencia de partículas en suspensión. Cuantos más sólidos en suspensión haya en el líquido (generalmente se hace referencia al agua), más sucia parecerá ésta y más alta será la turbidez. La turbidez es considerada una buena medida de la calidad del agua, cuanto más turbia, menor será su calidad.</w:t>
      </w:r>
    </w:p>
    <w:p w:rsidR="00D012B1" w:rsidRDefault="00D012B1" w:rsidP="00D012B1">
      <w:pPr>
        <w:pStyle w:val="Prrafodelista"/>
        <w:numPr>
          <w:ilvl w:val="0"/>
          <w:numId w:val="6"/>
        </w:numPr>
        <w:spacing w:line="360" w:lineRule="auto"/>
        <w:jc w:val="both"/>
        <w:rPr>
          <w:rFonts w:ascii="Arial" w:hAnsi="Arial" w:cs="Arial"/>
          <w:lang w:val="es-ES" w:eastAsia="es-ES"/>
        </w:rPr>
      </w:pPr>
      <w:proofErr w:type="spellStart"/>
      <w:r w:rsidRPr="00D012B1">
        <w:rPr>
          <w:rFonts w:ascii="Arial" w:hAnsi="Arial" w:cs="Arial"/>
          <w:b/>
          <w:lang w:val="es-ES" w:eastAsia="es-ES"/>
        </w:rPr>
        <w:t>Floc</w:t>
      </w:r>
      <w:proofErr w:type="spellEnd"/>
      <w:r w:rsidRPr="00D012B1">
        <w:rPr>
          <w:rFonts w:ascii="Arial" w:hAnsi="Arial" w:cs="Arial"/>
          <w:b/>
          <w:lang w:val="es-ES" w:eastAsia="es-ES"/>
        </w:rPr>
        <w:t>:</w:t>
      </w:r>
      <w:r>
        <w:rPr>
          <w:rFonts w:ascii="Arial" w:hAnsi="Arial" w:cs="Arial"/>
          <w:lang w:val="es-ES" w:eastAsia="es-ES"/>
        </w:rPr>
        <w:t xml:space="preserve"> </w:t>
      </w:r>
      <w:r w:rsidRPr="00D012B1">
        <w:rPr>
          <w:rFonts w:ascii="Arial" w:hAnsi="Arial" w:cs="Arial"/>
          <w:lang w:val="es-ES" w:eastAsia="es-ES"/>
        </w:rPr>
        <w:t xml:space="preserve">Es un conglomerado de partículas sólidas que se genera a través de los procesos de coagulación y floculación. El </w:t>
      </w:r>
      <w:proofErr w:type="spellStart"/>
      <w:r w:rsidRPr="00D012B1">
        <w:rPr>
          <w:rFonts w:ascii="Arial" w:hAnsi="Arial" w:cs="Arial"/>
          <w:lang w:val="es-ES" w:eastAsia="es-ES"/>
        </w:rPr>
        <w:t>floc</w:t>
      </w:r>
      <w:proofErr w:type="spellEnd"/>
      <w:r w:rsidRPr="00D012B1">
        <w:rPr>
          <w:rFonts w:ascii="Arial" w:hAnsi="Arial" w:cs="Arial"/>
          <w:lang w:val="es-ES" w:eastAsia="es-ES"/>
        </w:rPr>
        <w:t xml:space="preserve"> está constituido en primer lugar por los sólidos que se separan del agua, así como también por los sólidos que aporta el coagulante. Más aun, en procesos de flotación con aire, la incorporación de micro burbujas también hace parte del </w:t>
      </w:r>
      <w:proofErr w:type="spellStart"/>
      <w:r w:rsidRPr="00D012B1">
        <w:rPr>
          <w:rFonts w:ascii="Arial" w:hAnsi="Arial" w:cs="Arial"/>
          <w:lang w:val="es-ES" w:eastAsia="es-ES"/>
        </w:rPr>
        <w:t>floc</w:t>
      </w:r>
      <w:proofErr w:type="spellEnd"/>
      <w:r w:rsidRPr="00D012B1">
        <w:rPr>
          <w:rFonts w:ascii="Arial" w:hAnsi="Arial" w:cs="Arial"/>
          <w:lang w:val="es-ES" w:eastAsia="es-ES"/>
        </w:rPr>
        <w:t>.</w:t>
      </w:r>
    </w:p>
    <w:p w:rsidR="00D012B1" w:rsidRDefault="00D012B1" w:rsidP="00D012B1">
      <w:pPr>
        <w:pStyle w:val="Prrafodelista"/>
        <w:numPr>
          <w:ilvl w:val="0"/>
          <w:numId w:val="6"/>
        </w:numPr>
        <w:spacing w:line="360" w:lineRule="auto"/>
        <w:jc w:val="both"/>
        <w:rPr>
          <w:rFonts w:ascii="Arial" w:hAnsi="Arial" w:cs="Arial"/>
          <w:lang w:val="es-ES" w:eastAsia="es-ES"/>
        </w:rPr>
      </w:pPr>
      <w:r w:rsidRPr="00D012B1">
        <w:rPr>
          <w:rFonts w:ascii="Arial" w:hAnsi="Arial" w:cs="Arial"/>
          <w:b/>
          <w:lang w:val="es-ES" w:eastAsia="es-ES"/>
        </w:rPr>
        <w:t>NTU:</w:t>
      </w:r>
      <w:r>
        <w:rPr>
          <w:rFonts w:ascii="Arial" w:hAnsi="Arial" w:cs="Arial"/>
          <w:lang w:val="es-ES" w:eastAsia="es-ES"/>
        </w:rPr>
        <w:t xml:space="preserve"> </w:t>
      </w:r>
      <w:r w:rsidRPr="00D012B1">
        <w:rPr>
          <w:rFonts w:ascii="Arial" w:hAnsi="Arial" w:cs="Arial"/>
          <w:lang w:val="es-ES" w:eastAsia="es-ES"/>
        </w:rPr>
        <w:t xml:space="preserve">La unidad </w:t>
      </w:r>
      <w:proofErr w:type="spellStart"/>
      <w:r w:rsidRPr="00D012B1">
        <w:rPr>
          <w:rFonts w:ascii="Arial" w:hAnsi="Arial" w:cs="Arial"/>
          <w:lang w:val="es-ES" w:eastAsia="es-ES"/>
        </w:rPr>
        <w:t>nefelométrica</w:t>
      </w:r>
      <w:proofErr w:type="spellEnd"/>
      <w:r w:rsidRPr="00D012B1">
        <w:rPr>
          <w:rFonts w:ascii="Arial" w:hAnsi="Arial" w:cs="Arial"/>
          <w:lang w:val="es-ES" w:eastAsia="es-ES"/>
        </w:rPr>
        <w:t xml:space="preserve"> de turbidez, expresada habitualmente con el acrónimo NTU del inglés </w:t>
      </w:r>
      <w:proofErr w:type="spellStart"/>
      <w:r w:rsidRPr="00D012B1">
        <w:rPr>
          <w:rFonts w:ascii="Arial" w:hAnsi="Arial" w:cs="Arial"/>
          <w:lang w:val="es-ES" w:eastAsia="es-ES"/>
        </w:rPr>
        <w:t>Nephelometric</w:t>
      </w:r>
      <w:proofErr w:type="spellEnd"/>
      <w:r w:rsidRPr="00D012B1">
        <w:rPr>
          <w:rFonts w:ascii="Arial" w:hAnsi="Arial" w:cs="Arial"/>
          <w:lang w:val="es-ES" w:eastAsia="es-ES"/>
        </w:rPr>
        <w:t xml:space="preserve"> </w:t>
      </w:r>
      <w:proofErr w:type="spellStart"/>
      <w:r w:rsidRPr="00D012B1">
        <w:rPr>
          <w:rFonts w:ascii="Arial" w:hAnsi="Arial" w:cs="Arial"/>
          <w:lang w:val="es-ES" w:eastAsia="es-ES"/>
        </w:rPr>
        <w:t>Turbidity</w:t>
      </w:r>
      <w:proofErr w:type="spellEnd"/>
      <w:r w:rsidRPr="00D012B1">
        <w:rPr>
          <w:rFonts w:ascii="Arial" w:hAnsi="Arial" w:cs="Arial"/>
          <w:lang w:val="es-ES" w:eastAsia="es-ES"/>
        </w:rPr>
        <w:t xml:space="preserve"> </w:t>
      </w:r>
      <w:proofErr w:type="spellStart"/>
      <w:r w:rsidRPr="00D012B1">
        <w:rPr>
          <w:rFonts w:ascii="Arial" w:hAnsi="Arial" w:cs="Arial"/>
          <w:lang w:val="es-ES" w:eastAsia="es-ES"/>
        </w:rPr>
        <w:t>Unit</w:t>
      </w:r>
      <w:proofErr w:type="spellEnd"/>
      <w:r w:rsidRPr="00D012B1">
        <w:rPr>
          <w:rFonts w:ascii="Arial" w:hAnsi="Arial" w:cs="Arial"/>
          <w:lang w:val="es-ES" w:eastAsia="es-ES"/>
        </w:rPr>
        <w:t>, es una unidad utilizada para medir la turbidez de un fluido, sólo líquidos y no aplicable a gases o atmósfera</w:t>
      </w:r>
    </w:p>
    <w:p w:rsidR="00BF33E9" w:rsidRDefault="00BF33E9" w:rsidP="00BF33E9">
      <w:pPr>
        <w:pStyle w:val="Prrafodelista"/>
        <w:spacing w:line="360" w:lineRule="auto"/>
        <w:ind w:left="1440"/>
        <w:jc w:val="both"/>
        <w:rPr>
          <w:rFonts w:ascii="Arial" w:hAnsi="Arial" w:cs="Arial"/>
          <w:lang w:val="es-ES" w:eastAsia="es-ES"/>
        </w:rPr>
      </w:pPr>
    </w:p>
    <w:p w:rsidR="006B276D" w:rsidRPr="006B276D" w:rsidRDefault="006B276D" w:rsidP="006B276D">
      <w:pPr>
        <w:pStyle w:val="Prrafodelista"/>
        <w:numPr>
          <w:ilvl w:val="0"/>
          <w:numId w:val="6"/>
        </w:numPr>
        <w:spacing w:line="360" w:lineRule="auto"/>
        <w:jc w:val="both"/>
        <w:rPr>
          <w:rFonts w:ascii="Arial" w:hAnsi="Arial" w:cs="Arial"/>
          <w:lang w:val="es-ES" w:eastAsia="es-ES"/>
        </w:rPr>
      </w:pPr>
      <w:proofErr w:type="spellStart"/>
      <w:r w:rsidRPr="006B276D">
        <w:rPr>
          <w:rFonts w:ascii="Arial" w:hAnsi="Arial" w:cs="Arial"/>
          <w:b/>
          <w:lang w:val="es-ES" w:eastAsia="es-ES"/>
        </w:rPr>
        <w:t>Presedimentador</w:t>
      </w:r>
      <w:proofErr w:type="spellEnd"/>
      <w:r w:rsidRPr="006B276D">
        <w:rPr>
          <w:rFonts w:ascii="Arial" w:hAnsi="Arial" w:cs="Arial"/>
          <w:b/>
          <w:lang w:val="es-ES" w:eastAsia="es-ES"/>
        </w:rPr>
        <w:t>:</w:t>
      </w:r>
      <w:r>
        <w:rPr>
          <w:rFonts w:ascii="Arial" w:hAnsi="Arial" w:cs="Arial"/>
          <w:lang w:val="es-ES" w:eastAsia="es-ES"/>
        </w:rPr>
        <w:t xml:space="preserve"> </w:t>
      </w:r>
      <w:r w:rsidRPr="006B276D">
        <w:rPr>
          <w:rFonts w:ascii="Arial" w:hAnsi="Arial" w:cs="Arial"/>
          <w:lang w:val="es-ES" w:eastAsia="es-ES"/>
        </w:rPr>
        <w:t xml:space="preserve">Es una estructura de </w:t>
      </w:r>
      <w:r w:rsidR="00A82558">
        <w:rPr>
          <w:rFonts w:ascii="Arial" w:hAnsi="Arial" w:cs="Arial"/>
          <w:lang w:val="es-ES" w:eastAsia="es-ES"/>
        </w:rPr>
        <w:t>concreto</w:t>
      </w:r>
      <w:r w:rsidRPr="006B276D">
        <w:rPr>
          <w:rFonts w:ascii="Arial" w:hAnsi="Arial" w:cs="Arial"/>
          <w:lang w:val="es-ES" w:eastAsia="es-ES"/>
        </w:rPr>
        <w:t xml:space="preserve"> armado y hierro dúctil, además de filtros y decantadores donde el lodo y otros sedimentos que ingresan a través del canal de riego, se quedarán atrapados y permitiendo que el agua fluya con menos turbiedad que la que alcanza durante la etapa invernal.</w:t>
      </w:r>
    </w:p>
    <w:p w:rsidR="000A25F3" w:rsidRDefault="000A25F3">
      <w:pPr>
        <w:spacing w:after="160" w:line="259" w:lineRule="auto"/>
        <w:rPr>
          <w:rFonts w:ascii="Arial" w:hAnsi="Arial" w:cs="Arial"/>
          <w:lang w:val="es-ES" w:eastAsia="es-ES"/>
        </w:rPr>
      </w:pPr>
      <w:r>
        <w:rPr>
          <w:rFonts w:ascii="Arial" w:hAnsi="Arial" w:cs="Arial"/>
          <w:lang w:val="es-ES" w:eastAsia="es-ES"/>
        </w:rPr>
        <w:br w:type="page"/>
      </w:r>
    </w:p>
    <w:p w:rsidR="006C1FE5" w:rsidRPr="006C1FE5" w:rsidRDefault="000A25F3" w:rsidP="00C75C76">
      <w:pPr>
        <w:pStyle w:val="Ttulo1"/>
        <w:jc w:val="left"/>
        <w:rPr>
          <w:rFonts w:cs="Arial"/>
          <w:b w:val="0"/>
          <w:lang w:val="es-ES" w:eastAsia="es-ES"/>
        </w:rPr>
      </w:pPr>
      <w:bookmarkStart w:id="49" w:name="_Toc519632935"/>
      <w:r w:rsidRPr="00C75C76">
        <w:rPr>
          <w:szCs w:val="22"/>
        </w:rPr>
        <w:lastRenderedPageBreak/>
        <w:t>CAPÍTULO III. MATERIALES Y MÉTODOS</w:t>
      </w:r>
      <w:bookmarkEnd w:id="49"/>
    </w:p>
    <w:p w:rsidR="000B7926" w:rsidRPr="000B7926" w:rsidRDefault="000B7926" w:rsidP="000B7926">
      <w:pPr>
        <w:pStyle w:val="Prrafodelista"/>
        <w:numPr>
          <w:ilvl w:val="0"/>
          <w:numId w:val="2"/>
        </w:numPr>
        <w:spacing w:line="360" w:lineRule="auto"/>
        <w:jc w:val="both"/>
        <w:outlineLvl w:val="1"/>
        <w:rPr>
          <w:rFonts w:ascii="Arial" w:hAnsi="Arial" w:cs="Arial"/>
          <w:b/>
          <w:vanish/>
          <w:lang w:val="es-ES" w:eastAsia="es-ES"/>
        </w:rPr>
      </w:pPr>
      <w:bookmarkStart w:id="50" w:name="_Toc514095067"/>
      <w:bookmarkStart w:id="51" w:name="_Toc514101558"/>
      <w:bookmarkStart w:id="52" w:name="_Toc514101687"/>
      <w:bookmarkStart w:id="53" w:name="_Toc514101745"/>
      <w:bookmarkStart w:id="54" w:name="_Toc514101804"/>
      <w:bookmarkStart w:id="55" w:name="_Toc514101954"/>
      <w:bookmarkStart w:id="56" w:name="_Toc514175330"/>
      <w:bookmarkStart w:id="57" w:name="_Toc514175432"/>
      <w:bookmarkStart w:id="58" w:name="_Toc514175536"/>
      <w:bookmarkStart w:id="59" w:name="_Toc514175646"/>
      <w:bookmarkStart w:id="60" w:name="_Toc515398099"/>
      <w:bookmarkStart w:id="61" w:name="_Toc515398166"/>
      <w:bookmarkStart w:id="62" w:name="_Toc515398233"/>
      <w:bookmarkStart w:id="63" w:name="_Toc518435011"/>
      <w:bookmarkStart w:id="64" w:name="_Toc518435069"/>
      <w:bookmarkStart w:id="65" w:name="_Toc519632888"/>
      <w:bookmarkStart w:id="66" w:name="_Toc519632936"/>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p>
    <w:p w:rsidR="00791AAC" w:rsidRPr="000B7926" w:rsidRDefault="002A47BA" w:rsidP="000B7926">
      <w:pPr>
        <w:pStyle w:val="Ttulo2"/>
      </w:pPr>
      <w:bookmarkStart w:id="67" w:name="_Toc519632937"/>
      <w:r w:rsidRPr="000B7926">
        <w:t>TOMA DE MUESTRAS</w:t>
      </w:r>
      <w:bookmarkEnd w:id="67"/>
    </w:p>
    <w:p w:rsidR="006C1FE5" w:rsidRDefault="006C1FE5" w:rsidP="006C1FE5">
      <w:pPr>
        <w:pStyle w:val="Prrafodelista"/>
        <w:spacing w:line="360" w:lineRule="auto"/>
        <w:jc w:val="both"/>
        <w:rPr>
          <w:rFonts w:ascii="Arial" w:hAnsi="Arial" w:cs="Arial"/>
          <w:lang w:val="es-ES" w:eastAsia="es-ES"/>
        </w:rPr>
      </w:pPr>
      <w:r>
        <w:rPr>
          <w:rFonts w:ascii="Arial" w:hAnsi="Arial" w:cs="Arial"/>
          <w:lang w:val="es-ES" w:eastAsia="es-ES"/>
        </w:rPr>
        <w:t>Las muestras de agua turbia fueron tomadas de la captación ubicada en el Rio El Ronquillo</w:t>
      </w:r>
      <w:r w:rsidR="00C75C76">
        <w:rPr>
          <w:rFonts w:ascii="Arial" w:hAnsi="Arial" w:cs="Arial"/>
          <w:lang w:val="es-ES" w:eastAsia="es-ES"/>
        </w:rPr>
        <w:t>, en épocas de máximas avenidas. Para la presente investigación las muestras fueron tomadas desde el mes de febrero del 2017 al mes de abril del mismo año</w:t>
      </w:r>
      <w:r>
        <w:rPr>
          <w:rFonts w:ascii="Arial" w:hAnsi="Arial" w:cs="Arial"/>
          <w:lang w:val="es-ES" w:eastAsia="es-ES"/>
        </w:rPr>
        <w:t>.</w:t>
      </w:r>
      <w:r w:rsidR="00C75C76">
        <w:rPr>
          <w:rFonts w:ascii="Arial" w:hAnsi="Arial" w:cs="Arial"/>
          <w:lang w:val="es-ES" w:eastAsia="es-ES"/>
        </w:rPr>
        <w:t xml:space="preserve"> Cabe mencionar que en este año se presentó el fenómeno de El Niño Costero.</w:t>
      </w:r>
      <w:r>
        <w:rPr>
          <w:rFonts w:ascii="Arial" w:hAnsi="Arial" w:cs="Arial"/>
          <w:lang w:val="es-ES" w:eastAsia="es-ES"/>
        </w:rPr>
        <w:t xml:space="preserve"> </w:t>
      </w:r>
      <w:r w:rsidR="00C75C76">
        <w:rPr>
          <w:rFonts w:ascii="Arial" w:hAnsi="Arial" w:cs="Arial"/>
          <w:lang w:val="es-ES" w:eastAsia="es-ES"/>
        </w:rPr>
        <w:t>La captación c</w:t>
      </w:r>
      <w:r w:rsidR="00336678">
        <w:rPr>
          <w:rFonts w:ascii="Arial" w:hAnsi="Arial" w:cs="Arial"/>
          <w:lang w:val="es-ES" w:eastAsia="es-ES"/>
        </w:rPr>
        <w:t>uenta con las siguientes coordenadas</w:t>
      </w:r>
    </w:p>
    <w:p w:rsidR="00E37728" w:rsidRDefault="00E37728" w:rsidP="00F9649F">
      <w:pPr>
        <w:pStyle w:val="Descripcin"/>
      </w:pPr>
      <w:bookmarkStart w:id="68" w:name="_Toc519632768"/>
      <w:r>
        <w:t xml:space="preserve">Tabla </w:t>
      </w:r>
      <w:r>
        <w:fldChar w:fldCharType="begin"/>
      </w:r>
      <w:r>
        <w:instrText xml:space="preserve"> SEQ Tabla \* ARABIC </w:instrText>
      </w:r>
      <w:r>
        <w:fldChar w:fldCharType="separate"/>
      </w:r>
      <w:r w:rsidR="00C87378">
        <w:rPr>
          <w:noProof/>
        </w:rPr>
        <w:t>2</w:t>
      </w:r>
      <w:r>
        <w:fldChar w:fldCharType="end"/>
      </w:r>
      <w:r w:rsidRPr="007F1729">
        <w:t>: Coordenadas de la toma de Muestras (Captación El Ronquillo)</w:t>
      </w:r>
      <w:bookmarkEnd w:id="68"/>
    </w:p>
    <w:tbl>
      <w:tblPr>
        <w:tblStyle w:val="Tabladecuadrcula4-nfasis1"/>
        <w:tblW w:w="0" w:type="auto"/>
        <w:jc w:val="center"/>
        <w:tblLook w:val="04A0" w:firstRow="1" w:lastRow="0" w:firstColumn="1" w:lastColumn="0" w:noHBand="0" w:noVBand="1"/>
      </w:tblPr>
      <w:tblGrid>
        <w:gridCol w:w="1615"/>
        <w:gridCol w:w="1504"/>
        <w:gridCol w:w="1559"/>
      </w:tblGrid>
      <w:tr w:rsidR="00336678" w:rsidTr="00336678">
        <w:trPr>
          <w:cnfStyle w:val="100000000000" w:firstRow="1" w:lastRow="0" w:firstColumn="0" w:lastColumn="0" w:oddVBand="0" w:evenVBand="0" w:oddHBand="0" w:evenHBand="0" w:firstRowFirstColumn="0" w:firstRowLastColumn="0" w:lastRowFirstColumn="0" w:lastRowLastColumn="0"/>
          <w:trHeight w:val="399"/>
          <w:jc w:val="center"/>
        </w:trPr>
        <w:tc>
          <w:tcPr>
            <w:cnfStyle w:val="001000000000" w:firstRow="0" w:lastRow="0" w:firstColumn="1" w:lastColumn="0" w:oddVBand="0" w:evenVBand="0" w:oddHBand="0" w:evenHBand="0" w:firstRowFirstColumn="0" w:firstRowLastColumn="0" w:lastRowFirstColumn="0" w:lastRowLastColumn="0"/>
            <w:tcW w:w="1615" w:type="dxa"/>
          </w:tcPr>
          <w:p w:rsidR="00336678" w:rsidRDefault="00336678" w:rsidP="00336678">
            <w:pPr>
              <w:pStyle w:val="Prrafodelista"/>
              <w:spacing w:line="360" w:lineRule="auto"/>
              <w:ind w:left="0"/>
              <w:jc w:val="center"/>
              <w:rPr>
                <w:rFonts w:ascii="Arial" w:hAnsi="Arial" w:cs="Arial"/>
                <w:lang w:val="es-ES" w:eastAsia="es-ES"/>
              </w:rPr>
            </w:pPr>
            <w:r>
              <w:rPr>
                <w:rFonts w:ascii="Arial" w:hAnsi="Arial" w:cs="Arial"/>
                <w:lang w:val="es-ES" w:eastAsia="es-ES"/>
              </w:rPr>
              <w:t>Este</w:t>
            </w:r>
          </w:p>
        </w:tc>
        <w:tc>
          <w:tcPr>
            <w:tcW w:w="1504" w:type="dxa"/>
          </w:tcPr>
          <w:p w:rsidR="00336678" w:rsidRDefault="00336678" w:rsidP="00336678">
            <w:pPr>
              <w:pStyle w:val="Prrafodelista"/>
              <w:spacing w:line="360"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lang w:val="es-ES" w:eastAsia="es-ES"/>
              </w:rPr>
            </w:pPr>
            <w:r>
              <w:rPr>
                <w:rFonts w:ascii="Arial" w:hAnsi="Arial" w:cs="Arial"/>
                <w:lang w:val="es-ES" w:eastAsia="es-ES"/>
              </w:rPr>
              <w:t>Norte</w:t>
            </w:r>
          </w:p>
        </w:tc>
        <w:tc>
          <w:tcPr>
            <w:tcW w:w="1559" w:type="dxa"/>
          </w:tcPr>
          <w:p w:rsidR="00336678" w:rsidRDefault="00336678" w:rsidP="00336678">
            <w:pPr>
              <w:pStyle w:val="Prrafodelista"/>
              <w:spacing w:line="360"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lang w:val="es-ES" w:eastAsia="es-ES"/>
              </w:rPr>
            </w:pPr>
            <w:r>
              <w:rPr>
                <w:rFonts w:ascii="Arial" w:hAnsi="Arial" w:cs="Arial"/>
                <w:lang w:val="es-ES" w:eastAsia="es-ES"/>
              </w:rPr>
              <w:t>Altura</w:t>
            </w:r>
          </w:p>
        </w:tc>
      </w:tr>
      <w:tr w:rsidR="00336678" w:rsidTr="0033667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5" w:type="dxa"/>
          </w:tcPr>
          <w:p w:rsidR="00336678" w:rsidRPr="001A2F07" w:rsidRDefault="00336678" w:rsidP="00336678">
            <w:pPr>
              <w:pStyle w:val="Prrafodelista"/>
              <w:spacing w:line="360" w:lineRule="auto"/>
              <w:ind w:left="0"/>
              <w:jc w:val="center"/>
              <w:rPr>
                <w:rFonts w:ascii="Arial" w:hAnsi="Arial" w:cs="Arial"/>
                <w:b w:val="0"/>
                <w:lang w:val="es-ES" w:eastAsia="es-ES"/>
              </w:rPr>
            </w:pPr>
            <w:r w:rsidRPr="001A2F07">
              <w:rPr>
                <w:rFonts w:ascii="Arial" w:hAnsi="Arial" w:cs="Arial"/>
                <w:b w:val="0"/>
                <w:lang w:val="es-ES" w:eastAsia="es-ES"/>
              </w:rPr>
              <w:t>772073.82</w:t>
            </w:r>
          </w:p>
        </w:tc>
        <w:tc>
          <w:tcPr>
            <w:tcW w:w="1504" w:type="dxa"/>
          </w:tcPr>
          <w:p w:rsidR="00336678" w:rsidRDefault="00336678" w:rsidP="00336678">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lang w:val="es-ES" w:eastAsia="es-ES"/>
              </w:rPr>
            </w:pPr>
            <w:r>
              <w:rPr>
                <w:rFonts w:ascii="Arial" w:hAnsi="Arial" w:cs="Arial"/>
                <w:lang w:val="es-ES" w:eastAsia="es-ES"/>
              </w:rPr>
              <w:t>9208192.53</w:t>
            </w:r>
          </w:p>
        </w:tc>
        <w:tc>
          <w:tcPr>
            <w:tcW w:w="1559" w:type="dxa"/>
          </w:tcPr>
          <w:p w:rsidR="00336678" w:rsidRDefault="00336678" w:rsidP="00B13F99">
            <w:pPr>
              <w:pStyle w:val="Prrafodelista"/>
              <w:keepNext/>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lang w:val="es-ES" w:eastAsia="es-ES"/>
              </w:rPr>
            </w:pPr>
            <w:r>
              <w:rPr>
                <w:rFonts w:ascii="Arial" w:hAnsi="Arial" w:cs="Arial"/>
                <w:lang w:val="es-ES" w:eastAsia="es-ES"/>
              </w:rPr>
              <w:t>28</w:t>
            </w:r>
            <w:r w:rsidR="00C71973">
              <w:rPr>
                <w:rFonts w:ascii="Arial" w:hAnsi="Arial" w:cs="Arial"/>
                <w:lang w:val="es-ES" w:eastAsia="es-ES"/>
              </w:rPr>
              <w:t>18</w:t>
            </w:r>
            <w:r>
              <w:rPr>
                <w:rFonts w:ascii="Arial" w:hAnsi="Arial" w:cs="Arial"/>
                <w:lang w:val="es-ES" w:eastAsia="es-ES"/>
              </w:rPr>
              <w:t>.00</w:t>
            </w:r>
          </w:p>
        </w:tc>
      </w:tr>
    </w:tbl>
    <w:p w:rsidR="00FF4300" w:rsidRDefault="00FF4300" w:rsidP="00FF4300">
      <w:pPr>
        <w:pStyle w:val="Ttulo2"/>
        <w:numPr>
          <w:ilvl w:val="0"/>
          <w:numId w:val="0"/>
        </w:numPr>
        <w:ind w:left="720"/>
      </w:pPr>
      <w:bookmarkStart w:id="69" w:name="_Toc519632938"/>
    </w:p>
    <w:p w:rsidR="006C1FE5" w:rsidRPr="000B7926" w:rsidRDefault="002A47BA" w:rsidP="000B7926">
      <w:pPr>
        <w:pStyle w:val="Ttulo2"/>
      </w:pPr>
      <w:r w:rsidRPr="000B7926">
        <w:t>PROCEDENCIA DE LAS MUESTRAS</w:t>
      </w:r>
      <w:bookmarkEnd w:id="69"/>
    </w:p>
    <w:p w:rsidR="00336678" w:rsidRDefault="00336678" w:rsidP="00336678">
      <w:pPr>
        <w:pStyle w:val="Prrafodelista"/>
        <w:spacing w:line="360" w:lineRule="auto"/>
        <w:jc w:val="both"/>
        <w:rPr>
          <w:rFonts w:ascii="Arial" w:hAnsi="Arial" w:cs="Arial"/>
          <w:lang w:val="es-ES" w:eastAsia="es-ES"/>
        </w:rPr>
      </w:pPr>
      <w:r>
        <w:rPr>
          <w:rFonts w:ascii="Arial" w:hAnsi="Arial" w:cs="Arial"/>
          <w:lang w:val="es-ES" w:eastAsia="es-ES"/>
        </w:rPr>
        <w:t xml:space="preserve">La procedencia de la muestra es aguas arriba de la captación del Río El Ronquillo. </w:t>
      </w:r>
    </w:p>
    <w:p w:rsidR="00336678" w:rsidRPr="00336678" w:rsidRDefault="00336678" w:rsidP="00336678">
      <w:pPr>
        <w:pStyle w:val="Prrafodelista"/>
        <w:spacing w:line="360" w:lineRule="auto"/>
        <w:jc w:val="both"/>
        <w:rPr>
          <w:rFonts w:ascii="Arial" w:hAnsi="Arial" w:cs="Arial"/>
          <w:lang w:val="es-ES" w:eastAsia="es-ES"/>
        </w:rPr>
      </w:pPr>
      <w:r>
        <w:rPr>
          <w:rFonts w:ascii="Arial" w:hAnsi="Arial" w:cs="Arial"/>
          <w:lang w:val="es-ES" w:eastAsia="es-ES"/>
        </w:rPr>
        <w:t>Región</w:t>
      </w:r>
      <w:r>
        <w:rPr>
          <w:rFonts w:ascii="Arial" w:hAnsi="Arial" w:cs="Arial"/>
          <w:lang w:val="es-ES" w:eastAsia="es-ES"/>
        </w:rPr>
        <w:tab/>
      </w:r>
      <w:r>
        <w:rPr>
          <w:rFonts w:ascii="Arial" w:hAnsi="Arial" w:cs="Arial"/>
          <w:lang w:val="es-ES" w:eastAsia="es-ES"/>
        </w:rPr>
        <w:tab/>
        <w:t>:</w:t>
      </w:r>
      <w:r>
        <w:rPr>
          <w:rFonts w:ascii="Arial" w:hAnsi="Arial" w:cs="Arial"/>
          <w:lang w:val="es-ES" w:eastAsia="es-ES"/>
        </w:rPr>
        <w:tab/>
        <w:t>Cajamarca</w:t>
      </w:r>
    </w:p>
    <w:p w:rsidR="00336678" w:rsidRDefault="00336678" w:rsidP="00336678">
      <w:pPr>
        <w:pStyle w:val="Prrafodelista"/>
        <w:spacing w:line="360" w:lineRule="auto"/>
        <w:jc w:val="both"/>
        <w:rPr>
          <w:rFonts w:ascii="Arial" w:hAnsi="Arial" w:cs="Arial"/>
          <w:lang w:val="es-ES" w:eastAsia="es-ES"/>
        </w:rPr>
      </w:pPr>
      <w:r>
        <w:rPr>
          <w:rFonts w:ascii="Arial" w:hAnsi="Arial" w:cs="Arial"/>
          <w:lang w:val="es-ES" w:eastAsia="es-ES"/>
        </w:rPr>
        <w:t>Provincia</w:t>
      </w:r>
      <w:r>
        <w:rPr>
          <w:rFonts w:ascii="Arial" w:hAnsi="Arial" w:cs="Arial"/>
          <w:lang w:val="es-ES" w:eastAsia="es-ES"/>
        </w:rPr>
        <w:tab/>
      </w:r>
      <w:r>
        <w:rPr>
          <w:rFonts w:ascii="Arial" w:hAnsi="Arial" w:cs="Arial"/>
          <w:lang w:val="es-ES" w:eastAsia="es-ES"/>
        </w:rPr>
        <w:tab/>
        <w:t>:</w:t>
      </w:r>
      <w:r>
        <w:rPr>
          <w:rFonts w:ascii="Arial" w:hAnsi="Arial" w:cs="Arial"/>
          <w:lang w:val="es-ES" w:eastAsia="es-ES"/>
        </w:rPr>
        <w:tab/>
        <w:t>Cajamarca</w:t>
      </w:r>
    </w:p>
    <w:p w:rsidR="00336678" w:rsidRDefault="00336678" w:rsidP="00336678">
      <w:pPr>
        <w:pStyle w:val="Prrafodelista"/>
        <w:spacing w:line="360" w:lineRule="auto"/>
        <w:jc w:val="both"/>
        <w:rPr>
          <w:rFonts w:ascii="Arial" w:hAnsi="Arial" w:cs="Arial"/>
          <w:lang w:val="es-ES" w:eastAsia="es-ES"/>
        </w:rPr>
      </w:pPr>
      <w:r>
        <w:rPr>
          <w:rFonts w:ascii="Arial" w:hAnsi="Arial" w:cs="Arial"/>
          <w:lang w:val="es-ES" w:eastAsia="es-ES"/>
        </w:rPr>
        <w:t>Distrito</w:t>
      </w:r>
      <w:r>
        <w:rPr>
          <w:rFonts w:ascii="Arial" w:hAnsi="Arial" w:cs="Arial"/>
          <w:lang w:val="es-ES" w:eastAsia="es-ES"/>
        </w:rPr>
        <w:tab/>
      </w:r>
      <w:r>
        <w:rPr>
          <w:rFonts w:ascii="Arial" w:hAnsi="Arial" w:cs="Arial"/>
          <w:lang w:val="es-ES" w:eastAsia="es-ES"/>
        </w:rPr>
        <w:tab/>
      </w:r>
      <w:r>
        <w:rPr>
          <w:rFonts w:ascii="Arial" w:hAnsi="Arial" w:cs="Arial"/>
          <w:lang w:val="es-ES" w:eastAsia="es-ES"/>
        </w:rPr>
        <w:tab/>
        <w:t>:</w:t>
      </w:r>
      <w:r>
        <w:rPr>
          <w:rFonts w:ascii="Arial" w:hAnsi="Arial" w:cs="Arial"/>
          <w:lang w:val="es-ES" w:eastAsia="es-ES"/>
        </w:rPr>
        <w:tab/>
        <w:t>Cajamarca</w:t>
      </w:r>
    </w:p>
    <w:p w:rsidR="00336678" w:rsidRDefault="00336678" w:rsidP="00336678">
      <w:pPr>
        <w:pStyle w:val="Prrafodelista"/>
        <w:spacing w:line="360" w:lineRule="auto"/>
        <w:jc w:val="both"/>
        <w:rPr>
          <w:rFonts w:ascii="Arial" w:hAnsi="Arial" w:cs="Arial"/>
          <w:lang w:val="es-ES" w:eastAsia="es-ES"/>
        </w:rPr>
      </w:pPr>
      <w:r>
        <w:rPr>
          <w:rFonts w:ascii="Arial" w:hAnsi="Arial" w:cs="Arial"/>
          <w:lang w:val="es-ES" w:eastAsia="es-ES"/>
        </w:rPr>
        <w:t>Centro Poblado</w:t>
      </w:r>
      <w:r>
        <w:rPr>
          <w:rFonts w:ascii="Arial" w:hAnsi="Arial" w:cs="Arial"/>
          <w:lang w:val="es-ES" w:eastAsia="es-ES"/>
        </w:rPr>
        <w:tab/>
        <w:t>:</w:t>
      </w:r>
      <w:r>
        <w:rPr>
          <w:rFonts w:ascii="Arial" w:hAnsi="Arial" w:cs="Arial"/>
          <w:lang w:val="es-ES" w:eastAsia="es-ES"/>
        </w:rPr>
        <w:tab/>
        <w:t>El Ronquillo</w:t>
      </w:r>
    </w:p>
    <w:p w:rsidR="00336678" w:rsidRDefault="00336678" w:rsidP="00336678">
      <w:pPr>
        <w:pStyle w:val="Prrafodelista"/>
        <w:spacing w:line="360" w:lineRule="auto"/>
        <w:jc w:val="both"/>
        <w:rPr>
          <w:rFonts w:ascii="Arial" w:hAnsi="Arial" w:cs="Arial"/>
          <w:lang w:val="es-ES" w:eastAsia="es-ES"/>
        </w:rPr>
      </w:pPr>
      <w:r>
        <w:rPr>
          <w:rFonts w:ascii="Arial" w:hAnsi="Arial" w:cs="Arial"/>
          <w:lang w:val="es-ES" w:eastAsia="es-ES"/>
        </w:rPr>
        <w:t>Cuenca</w:t>
      </w:r>
      <w:r>
        <w:rPr>
          <w:rFonts w:ascii="Arial" w:hAnsi="Arial" w:cs="Arial"/>
          <w:lang w:val="es-ES" w:eastAsia="es-ES"/>
        </w:rPr>
        <w:tab/>
      </w:r>
      <w:r>
        <w:rPr>
          <w:rFonts w:ascii="Arial" w:hAnsi="Arial" w:cs="Arial"/>
          <w:lang w:val="es-ES" w:eastAsia="es-ES"/>
        </w:rPr>
        <w:tab/>
        <w:t>:</w:t>
      </w:r>
      <w:r>
        <w:rPr>
          <w:rFonts w:ascii="Arial" w:hAnsi="Arial" w:cs="Arial"/>
          <w:lang w:val="es-ES" w:eastAsia="es-ES"/>
        </w:rPr>
        <w:tab/>
        <w:t>El Ronquillo</w:t>
      </w:r>
    </w:p>
    <w:p w:rsidR="00055473" w:rsidRDefault="00055473" w:rsidP="00336678">
      <w:pPr>
        <w:pStyle w:val="Prrafodelista"/>
        <w:spacing w:line="360" w:lineRule="auto"/>
        <w:jc w:val="both"/>
        <w:rPr>
          <w:rFonts w:ascii="Arial" w:hAnsi="Arial" w:cs="Arial"/>
          <w:lang w:val="es-ES" w:eastAsia="es-ES"/>
        </w:rPr>
      </w:pPr>
    </w:p>
    <w:p w:rsidR="006C1FE5" w:rsidRPr="000B7926" w:rsidRDefault="002A47BA" w:rsidP="000B7926">
      <w:pPr>
        <w:pStyle w:val="Ttulo2"/>
      </w:pPr>
      <w:bookmarkStart w:id="70" w:name="_Toc519632939"/>
      <w:r w:rsidRPr="000B7926">
        <w:t>MATERIALES</w:t>
      </w:r>
      <w:bookmarkEnd w:id="70"/>
      <w:r w:rsidRPr="000B7926">
        <w:t xml:space="preserve"> </w:t>
      </w:r>
    </w:p>
    <w:p w:rsidR="00336678" w:rsidRDefault="00AB6B64" w:rsidP="00336678">
      <w:pPr>
        <w:pStyle w:val="Prrafodelista"/>
        <w:spacing w:line="360" w:lineRule="auto"/>
        <w:jc w:val="both"/>
        <w:rPr>
          <w:rFonts w:ascii="Arial" w:hAnsi="Arial" w:cs="Arial"/>
          <w:b/>
          <w:lang w:val="es-ES" w:eastAsia="es-ES"/>
        </w:rPr>
      </w:pPr>
      <w:r>
        <w:rPr>
          <w:rFonts w:ascii="Arial" w:hAnsi="Arial" w:cs="Arial"/>
          <w:b/>
          <w:lang w:val="es-ES" w:eastAsia="es-ES"/>
        </w:rPr>
        <w:t>Materiales</w:t>
      </w:r>
    </w:p>
    <w:p w:rsidR="00AB6B64" w:rsidRPr="00102BC7" w:rsidRDefault="00AB6B64" w:rsidP="00AB6B64">
      <w:pPr>
        <w:pStyle w:val="Prrafodelista"/>
        <w:numPr>
          <w:ilvl w:val="0"/>
          <w:numId w:val="8"/>
        </w:numPr>
        <w:spacing w:line="360" w:lineRule="auto"/>
        <w:jc w:val="both"/>
        <w:rPr>
          <w:rFonts w:ascii="Arial" w:hAnsi="Arial" w:cs="Arial"/>
          <w:b/>
          <w:lang w:val="es-ES" w:eastAsia="es-ES"/>
        </w:rPr>
      </w:pPr>
      <w:r>
        <w:rPr>
          <w:rFonts w:ascii="Arial" w:hAnsi="Arial" w:cs="Arial"/>
          <w:lang w:val="es-ES" w:eastAsia="es-ES"/>
        </w:rPr>
        <w:t>Bidones para toma de muestra</w:t>
      </w:r>
    </w:p>
    <w:p w:rsidR="00102BC7" w:rsidRPr="00AB6B64" w:rsidRDefault="00102BC7" w:rsidP="00AB6B64">
      <w:pPr>
        <w:pStyle w:val="Prrafodelista"/>
        <w:numPr>
          <w:ilvl w:val="0"/>
          <w:numId w:val="8"/>
        </w:numPr>
        <w:spacing w:line="360" w:lineRule="auto"/>
        <w:jc w:val="both"/>
        <w:rPr>
          <w:rFonts w:ascii="Arial" w:hAnsi="Arial" w:cs="Arial"/>
          <w:b/>
          <w:lang w:val="es-ES" w:eastAsia="es-ES"/>
        </w:rPr>
      </w:pPr>
      <w:r>
        <w:rPr>
          <w:rFonts w:ascii="Arial" w:hAnsi="Arial" w:cs="Arial"/>
          <w:lang w:val="es-ES" w:eastAsia="es-ES"/>
        </w:rPr>
        <w:t>Agua Turbia</w:t>
      </w:r>
    </w:p>
    <w:p w:rsidR="00AB6B64" w:rsidRPr="00102BC7" w:rsidRDefault="00102BC7" w:rsidP="00AB6B64">
      <w:pPr>
        <w:pStyle w:val="Prrafodelista"/>
        <w:numPr>
          <w:ilvl w:val="0"/>
          <w:numId w:val="8"/>
        </w:numPr>
        <w:spacing w:line="360" w:lineRule="auto"/>
        <w:jc w:val="both"/>
        <w:rPr>
          <w:rFonts w:ascii="Arial" w:hAnsi="Arial" w:cs="Arial"/>
          <w:b/>
          <w:lang w:val="es-ES" w:eastAsia="es-ES"/>
        </w:rPr>
      </w:pPr>
      <w:r>
        <w:rPr>
          <w:rFonts w:ascii="Arial" w:hAnsi="Arial" w:cs="Arial"/>
          <w:lang w:val="es-ES" w:eastAsia="es-ES"/>
        </w:rPr>
        <w:t>Equipo para prueba de jarras</w:t>
      </w:r>
    </w:p>
    <w:p w:rsidR="00102BC7" w:rsidRPr="00102BC7" w:rsidRDefault="00102BC7" w:rsidP="00AB6B64">
      <w:pPr>
        <w:pStyle w:val="Prrafodelista"/>
        <w:numPr>
          <w:ilvl w:val="0"/>
          <w:numId w:val="8"/>
        </w:numPr>
        <w:spacing w:line="360" w:lineRule="auto"/>
        <w:jc w:val="both"/>
        <w:rPr>
          <w:rFonts w:ascii="Arial" w:hAnsi="Arial" w:cs="Arial"/>
          <w:b/>
          <w:lang w:val="es-ES" w:eastAsia="es-ES"/>
        </w:rPr>
      </w:pPr>
      <w:r>
        <w:rPr>
          <w:rFonts w:ascii="Arial" w:hAnsi="Arial" w:cs="Arial"/>
          <w:lang w:val="es-ES" w:eastAsia="es-ES"/>
        </w:rPr>
        <w:t>Polímero Catiónico</w:t>
      </w:r>
    </w:p>
    <w:p w:rsidR="00102BC7" w:rsidRPr="00102BC7" w:rsidRDefault="00102BC7" w:rsidP="00AB6B64">
      <w:pPr>
        <w:pStyle w:val="Prrafodelista"/>
        <w:numPr>
          <w:ilvl w:val="0"/>
          <w:numId w:val="8"/>
        </w:numPr>
        <w:spacing w:line="360" w:lineRule="auto"/>
        <w:jc w:val="both"/>
        <w:rPr>
          <w:rFonts w:ascii="Arial" w:hAnsi="Arial" w:cs="Arial"/>
          <w:b/>
          <w:lang w:val="es-ES" w:eastAsia="es-ES"/>
        </w:rPr>
      </w:pPr>
      <w:r>
        <w:rPr>
          <w:rFonts w:ascii="Arial" w:hAnsi="Arial" w:cs="Arial"/>
          <w:lang w:val="es-ES" w:eastAsia="es-ES"/>
        </w:rPr>
        <w:t>Sulfato de Aluminio</w:t>
      </w:r>
    </w:p>
    <w:p w:rsidR="00102BC7" w:rsidRPr="00102BC7" w:rsidRDefault="00102BC7" w:rsidP="00AB6B64">
      <w:pPr>
        <w:pStyle w:val="Prrafodelista"/>
        <w:numPr>
          <w:ilvl w:val="0"/>
          <w:numId w:val="8"/>
        </w:numPr>
        <w:spacing w:line="360" w:lineRule="auto"/>
        <w:jc w:val="both"/>
        <w:rPr>
          <w:rFonts w:ascii="Arial" w:hAnsi="Arial" w:cs="Arial"/>
          <w:b/>
          <w:lang w:val="es-ES" w:eastAsia="es-ES"/>
        </w:rPr>
      </w:pPr>
      <w:r>
        <w:rPr>
          <w:rFonts w:ascii="Arial" w:hAnsi="Arial" w:cs="Arial"/>
          <w:lang w:val="es-ES" w:eastAsia="es-ES"/>
        </w:rPr>
        <w:t xml:space="preserve">Probeta de 500 </w:t>
      </w:r>
      <w:proofErr w:type="spellStart"/>
      <w:r>
        <w:rPr>
          <w:rFonts w:ascii="Arial" w:hAnsi="Arial" w:cs="Arial"/>
          <w:lang w:val="es-ES" w:eastAsia="es-ES"/>
        </w:rPr>
        <w:t>mL</w:t>
      </w:r>
      <w:proofErr w:type="spellEnd"/>
    </w:p>
    <w:p w:rsidR="00102BC7" w:rsidRPr="00102BC7" w:rsidRDefault="00102BC7" w:rsidP="00AB6B64">
      <w:pPr>
        <w:pStyle w:val="Prrafodelista"/>
        <w:numPr>
          <w:ilvl w:val="0"/>
          <w:numId w:val="8"/>
        </w:numPr>
        <w:spacing w:line="360" w:lineRule="auto"/>
        <w:jc w:val="both"/>
        <w:rPr>
          <w:rFonts w:ascii="Arial" w:hAnsi="Arial" w:cs="Arial"/>
          <w:b/>
          <w:lang w:val="es-ES" w:eastAsia="es-ES"/>
        </w:rPr>
      </w:pPr>
      <w:r>
        <w:rPr>
          <w:rFonts w:ascii="Arial" w:hAnsi="Arial" w:cs="Arial"/>
          <w:lang w:val="es-ES" w:eastAsia="es-ES"/>
        </w:rPr>
        <w:t xml:space="preserve">Probeta de 100 </w:t>
      </w:r>
      <w:proofErr w:type="spellStart"/>
      <w:r>
        <w:rPr>
          <w:rFonts w:ascii="Arial" w:hAnsi="Arial" w:cs="Arial"/>
          <w:lang w:val="es-ES" w:eastAsia="es-ES"/>
        </w:rPr>
        <w:t>mL</w:t>
      </w:r>
      <w:proofErr w:type="spellEnd"/>
    </w:p>
    <w:p w:rsidR="00102BC7" w:rsidRPr="00102BC7" w:rsidRDefault="00102BC7" w:rsidP="00AB6B64">
      <w:pPr>
        <w:pStyle w:val="Prrafodelista"/>
        <w:numPr>
          <w:ilvl w:val="0"/>
          <w:numId w:val="8"/>
        </w:numPr>
        <w:spacing w:line="360" w:lineRule="auto"/>
        <w:jc w:val="both"/>
        <w:rPr>
          <w:rFonts w:ascii="Arial" w:hAnsi="Arial" w:cs="Arial"/>
          <w:b/>
          <w:lang w:val="es-ES" w:eastAsia="es-ES"/>
        </w:rPr>
      </w:pPr>
      <w:r>
        <w:rPr>
          <w:rFonts w:ascii="Arial" w:hAnsi="Arial" w:cs="Arial"/>
          <w:lang w:val="es-ES" w:eastAsia="es-ES"/>
        </w:rPr>
        <w:t xml:space="preserve">Probeta de 50 </w:t>
      </w:r>
      <w:proofErr w:type="spellStart"/>
      <w:r>
        <w:rPr>
          <w:rFonts w:ascii="Arial" w:hAnsi="Arial" w:cs="Arial"/>
          <w:lang w:val="es-ES" w:eastAsia="es-ES"/>
        </w:rPr>
        <w:t>mL</w:t>
      </w:r>
      <w:proofErr w:type="spellEnd"/>
    </w:p>
    <w:p w:rsidR="00102BC7" w:rsidRPr="00A247E2" w:rsidRDefault="00102BC7" w:rsidP="00AB6B64">
      <w:pPr>
        <w:pStyle w:val="Prrafodelista"/>
        <w:numPr>
          <w:ilvl w:val="0"/>
          <w:numId w:val="8"/>
        </w:numPr>
        <w:spacing w:line="360" w:lineRule="auto"/>
        <w:jc w:val="both"/>
        <w:rPr>
          <w:rFonts w:ascii="Arial" w:hAnsi="Arial" w:cs="Arial"/>
          <w:b/>
          <w:lang w:val="es-ES" w:eastAsia="es-ES"/>
        </w:rPr>
      </w:pPr>
      <w:proofErr w:type="spellStart"/>
      <w:r>
        <w:rPr>
          <w:rFonts w:ascii="Arial" w:hAnsi="Arial" w:cs="Arial"/>
          <w:lang w:val="es-ES" w:eastAsia="es-ES"/>
        </w:rPr>
        <w:t>Beakers</w:t>
      </w:r>
      <w:proofErr w:type="spellEnd"/>
    </w:p>
    <w:p w:rsidR="00A247E2" w:rsidRPr="00102BC7" w:rsidRDefault="00A247E2" w:rsidP="00AB6B64">
      <w:pPr>
        <w:pStyle w:val="Prrafodelista"/>
        <w:numPr>
          <w:ilvl w:val="0"/>
          <w:numId w:val="8"/>
        </w:numPr>
        <w:spacing w:line="360" w:lineRule="auto"/>
        <w:jc w:val="both"/>
        <w:rPr>
          <w:rFonts w:ascii="Arial" w:hAnsi="Arial" w:cs="Arial"/>
          <w:b/>
          <w:lang w:val="es-ES" w:eastAsia="es-ES"/>
        </w:rPr>
      </w:pPr>
      <w:proofErr w:type="spellStart"/>
      <w:r>
        <w:rPr>
          <w:rFonts w:ascii="Arial" w:hAnsi="Arial" w:cs="Arial"/>
          <w:lang w:val="es-ES" w:eastAsia="es-ES"/>
        </w:rPr>
        <w:t>Deflectómetros</w:t>
      </w:r>
      <w:proofErr w:type="spellEnd"/>
      <w:r>
        <w:rPr>
          <w:rFonts w:ascii="Arial" w:hAnsi="Arial" w:cs="Arial"/>
          <w:lang w:val="es-ES" w:eastAsia="es-ES"/>
        </w:rPr>
        <w:t xml:space="preserve"> </w:t>
      </w:r>
    </w:p>
    <w:p w:rsidR="00102BC7" w:rsidRPr="00102BC7" w:rsidRDefault="00102BC7" w:rsidP="00AB6B64">
      <w:pPr>
        <w:pStyle w:val="Prrafodelista"/>
        <w:numPr>
          <w:ilvl w:val="0"/>
          <w:numId w:val="8"/>
        </w:numPr>
        <w:spacing w:line="360" w:lineRule="auto"/>
        <w:jc w:val="both"/>
        <w:rPr>
          <w:rFonts w:ascii="Arial" w:hAnsi="Arial" w:cs="Arial"/>
          <w:b/>
          <w:lang w:val="es-ES" w:eastAsia="es-ES"/>
        </w:rPr>
      </w:pPr>
      <w:proofErr w:type="spellStart"/>
      <w:r>
        <w:rPr>
          <w:rFonts w:ascii="Arial" w:hAnsi="Arial" w:cs="Arial"/>
          <w:lang w:val="es-ES" w:eastAsia="es-ES"/>
        </w:rPr>
        <w:lastRenderedPageBreak/>
        <w:t>Turbidímetro</w:t>
      </w:r>
      <w:proofErr w:type="spellEnd"/>
      <w:r w:rsidR="00A95E12">
        <w:rPr>
          <w:rFonts w:ascii="Arial" w:hAnsi="Arial" w:cs="Arial"/>
          <w:lang w:val="es-ES" w:eastAsia="es-ES"/>
        </w:rPr>
        <w:t xml:space="preserve"> manual</w:t>
      </w:r>
      <w:r>
        <w:rPr>
          <w:rFonts w:ascii="Arial" w:hAnsi="Arial" w:cs="Arial"/>
          <w:lang w:val="es-ES" w:eastAsia="es-ES"/>
        </w:rPr>
        <w:t xml:space="preserve"> (0-100)</w:t>
      </w:r>
    </w:p>
    <w:p w:rsidR="00102BC7" w:rsidRPr="0080615C" w:rsidRDefault="00102BC7" w:rsidP="00AB6B64">
      <w:pPr>
        <w:pStyle w:val="Prrafodelista"/>
        <w:numPr>
          <w:ilvl w:val="0"/>
          <w:numId w:val="8"/>
        </w:numPr>
        <w:spacing w:line="360" w:lineRule="auto"/>
        <w:jc w:val="both"/>
        <w:rPr>
          <w:rFonts w:ascii="Arial" w:hAnsi="Arial" w:cs="Arial"/>
          <w:b/>
          <w:lang w:val="es-ES" w:eastAsia="es-ES"/>
        </w:rPr>
      </w:pPr>
      <w:proofErr w:type="spellStart"/>
      <w:r>
        <w:rPr>
          <w:rFonts w:ascii="Arial" w:hAnsi="Arial" w:cs="Arial"/>
          <w:lang w:val="es-ES" w:eastAsia="es-ES"/>
        </w:rPr>
        <w:t>Turbidímetro</w:t>
      </w:r>
      <w:proofErr w:type="spellEnd"/>
      <w:r w:rsidR="00A95E12">
        <w:rPr>
          <w:rFonts w:ascii="Arial" w:hAnsi="Arial" w:cs="Arial"/>
          <w:lang w:val="es-ES" w:eastAsia="es-ES"/>
        </w:rPr>
        <w:t xml:space="preserve"> electrónico</w:t>
      </w:r>
      <w:r>
        <w:rPr>
          <w:rFonts w:ascii="Arial" w:hAnsi="Arial" w:cs="Arial"/>
          <w:lang w:val="es-ES" w:eastAsia="es-ES"/>
        </w:rPr>
        <w:t xml:space="preserve"> (100-25,000)</w:t>
      </w:r>
    </w:p>
    <w:p w:rsidR="00102BC7" w:rsidRDefault="00102BC7" w:rsidP="00102BC7">
      <w:pPr>
        <w:spacing w:line="360" w:lineRule="auto"/>
        <w:ind w:left="1080"/>
        <w:jc w:val="both"/>
        <w:rPr>
          <w:rFonts w:ascii="Arial" w:hAnsi="Arial" w:cs="Arial"/>
          <w:lang w:val="es-ES" w:eastAsia="es-ES"/>
        </w:rPr>
      </w:pPr>
      <w:r>
        <w:rPr>
          <w:rFonts w:ascii="Arial" w:hAnsi="Arial" w:cs="Arial"/>
          <w:lang w:val="es-ES" w:eastAsia="es-ES"/>
        </w:rPr>
        <w:t>También se usaron</w:t>
      </w:r>
    </w:p>
    <w:p w:rsidR="00102BC7" w:rsidRDefault="0080615C" w:rsidP="00102BC7">
      <w:pPr>
        <w:pStyle w:val="Prrafodelista"/>
        <w:numPr>
          <w:ilvl w:val="0"/>
          <w:numId w:val="9"/>
        </w:numPr>
        <w:spacing w:line="360" w:lineRule="auto"/>
        <w:jc w:val="both"/>
        <w:rPr>
          <w:rFonts w:ascii="Arial" w:hAnsi="Arial" w:cs="Arial"/>
          <w:lang w:val="es-ES" w:eastAsia="es-ES"/>
        </w:rPr>
      </w:pPr>
      <w:r>
        <w:rPr>
          <w:rFonts w:ascii="Arial" w:hAnsi="Arial" w:cs="Arial"/>
          <w:lang w:val="es-ES" w:eastAsia="es-ES"/>
        </w:rPr>
        <w:t>Agua de la red pública.</w:t>
      </w:r>
    </w:p>
    <w:p w:rsidR="00102BC7" w:rsidRDefault="00102BC7" w:rsidP="00102BC7">
      <w:pPr>
        <w:pStyle w:val="Prrafodelista"/>
        <w:numPr>
          <w:ilvl w:val="0"/>
          <w:numId w:val="9"/>
        </w:numPr>
        <w:spacing w:line="360" w:lineRule="auto"/>
        <w:jc w:val="both"/>
        <w:rPr>
          <w:rFonts w:ascii="Arial" w:hAnsi="Arial" w:cs="Arial"/>
          <w:lang w:val="es-ES" w:eastAsia="es-ES"/>
        </w:rPr>
      </w:pPr>
      <w:r>
        <w:rPr>
          <w:rFonts w:ascii="Arial" w:hAnsi="Arial" w:cs="Arial"/>
          <w:lang w:val="es-ES" w:eastAsia="es-ES"/>
        </w:rPr>
        <w:t>Jeringas</w:t>
      </w:r>
    </w:p>
    <w:p w:rsidR="00102BC7" w:rsidRDefault="00102BC7" w:rsidP="00102BC7">
      <w:pPr>
        <w:pStyle w:val="Prrafodelista"/>
        <w:numPr>
          <w:ilvl w:val="0"/>
          <w:numId w:val="9"/>
        </w:numPr>
        <w:spacing w:line="360" w:lineRule="auto"/>
        <w:jc w:val="both"/>
        <w:rPr>
          <w:rFonts w:ascii="Arial" w:hAnsi="Arial" w:cs="Arial"/>
          <w:lang w:val="es-ES" w:eastAsia="es-ES"/>
        </w:rPr>
      </w:pPr>
      <w:r>
        <w:rPr>
          <w:rFonts w:ascii="Arial" w:hAnsi="Arial" w:cs="Arial"/>
          <w:lang w:val="es-ES" w:eastAsia="es-ES"/>
        </w:rPr>
        <w:t>Pipetas</w:t>
      </w:r>
    </w:p>
    <w:p w:rsidR="00102BC7" w:rsidRDefault="00102BC7" w:rsidP="00102BC7">
      <w:pPr>
        <w:pStyle w:val="Prrafodelista"/>
        <w:numPr>
          <w:ilvl w:val="0"/>
          <w:numId w:val="9"/>
        </w:numPr>
        <w:spacing w:line="360" w:lineRule="auto"/>
        <w:jc w:val="both"/>
        <w:rPr>
          <w:rFonts w:ascii="Arial" w:hAnsi="Arial" w:cs="Arial"/>
          <w:lang w:val="es-ES" w:eastAsia="es-ES"/>
        </w:rPr>
      </w:pPr>
      <w:r>
        <w:rPr>
          <w:rFonts w:ascii="Arial" w:hAnsi="Arial" w:cs="Arial"/>
          <w:lang w:val="es-ES" w:eastAsia="es-ES"/>
        </w:rPr>
        <w:t>Herramientas de Escritorio</w:t>
      </w:r>
    </w:p>
    <w:p w:rsidR="00102BC7" w:rsidRDefault="00102BC7" w:rsidP="00102BC7">
      <w:pPr>
        <w:pStyle w:val="Prrafodelista"/>
        <w:numPr>
          <w:ilvl w:val="0"/>
          <w:numId w:val="9"/>
        </w:numPr>
        <w:spacing w:line="360" w:lineRule="auto"/>
        <w:jc w:val="both"/>
        <w:rPr>
          <w:rFonts w:ascii="Arial" w:hAnsi="Arial" w:cs="Arial"/>
          <w:lang w:val="es-ES" w:eastAsia="es-ES"/>
        </w:rPr>
      </w:pPr>
      <w:r>
        <w:rPr>
          <w:rFonts w:ascii="Arial" w:hAnsi="Arial" w:cs="Arial"/>
          <w:lang w:val="es-ES" w:eastAsia="es-ES"/>
        </w:rPr>
        <w:t>Software Microsoft Excel</w:t>
      </w:r>
      <w:r w:rsidR="00B13871">
        <w:rPr>
          <w:rFonts w:ascii="Arial" w:hAnsi="Arial" w:cs="Arial"/>
          <w:lang w:val="es-ES" w:eastAsia="es-ES"/>
        </w:rPr>
        <w:t xml:space="preserve"> 2016</w:t>
      </w:r>
    </w:p>
    <w:p w:rsidR="00B13871" w:rsidRDefault="00B13871" w:rsidP="00102BC7">
      <w:pPr>
        <w:pStyle w:val="Prrafodelista"/>
        <w:numPr>
          <w:ilvl w:val="0"/>
          <w:numId w:val="9"/>
        </w:numPr>
        <w:spacing w:line="360" w:lineRule="auto"/>
        <w:jc w:val="both"/>
        <w:rPr>
          <w:rFonts w:ascii="Arial" w:hAnsi="Arial" w:cs="Arial"/>
          <w:lang w:val="es-ES" w:eastAsia="es-ES"/>
        </w:rPr>
      </w:pPr>
      <w:r>
        <w:rPr>
          <w:rFonts w:ascii="Arial" w:hAnsi="Arial" w:cs="Arial"/>
          <w:lang w:val="es-ES" w:eastAsia="es-ES"/>
        </w:rPr>
        <w:t>Software Microsoft Word 2016</w:t>
      </w:r>
    </w:p>
    <w:p w:rsidR="00B13871" w:rsidRDefault="00B13871" w:rsidP="00102BC7">
      <w:pPr>
        <w:pStyle w:val="Prrafodelista"/>
        <w:numPr>
          <w:ilvl w:val="0"/>
          <w:numId w:val="9"/>
        </w:numPr>
        <w:spacing w:line="360" w:lineRule="auto"/>
        <w:jc w:val="both"/>
        <w:rPr>
          <w:rFonts w:ascii="Arial" w:hAnsi="Arial" w:cs="Arial"/>
          <w:lang w:val="es-ES" w:eastAsia="es-ES"/>
        </w:rPr>
      </w:pPr>
      <w:r>
        <w:rPr>
          <w:rFonts w:ascii="Arial" w:hAnsi="Arial" w:cs="Arial"/>
          <w:lang w:val="es-ES" w:eastAsia="es-ES"/>
        </w:rPr>
        <w:t>Cámara fotográfica</w:t>
      </w:r>
    </w:p>
    <w:p w:rsidR="00336678" w:rsidRDefault="00336678" w:rsidP="00336678">
      <w:pPr>
        <w:pStyle w:val="Prrafodelista"/>
        <w:spacing w:line="360" w:lineRule="auto"/>
        <w:jc w:val="both"/>
        <w:rPr>
          <w:rFonts w:ascii="Arial" w:hAnsi="Arial" w:cs="Arial"/>
          <w:b/>
          <w:lang w:val="es-ES" w:eastAsia="es-ES"/>
        </w:rPr>
      </w:pPr>
    </w:p>
    <w:p w:rsidR="006C1FE5" w:rsidRPr="000B7926" w:rsidRDefault="002A47BA" w:rsidP="000B7926">
      <w:pPr>
        <w:pStyle w:val="Ttulo2"/>
      </w:pPr>
      <w:bookmarkStart w:id="71" w:name="_Toc519632940"/>
      <w:r w:rsidRPr="000B7926">
        <w:t>PROCEDIMIENTO</w:t>
      </w:r>
      <w:bookmarkEnd w:id="71"/>
    </w:p>
    <w:p w:rsidR="00102BC7" w:rsidRPr="00F676E6" w:rsidRDefault="00102BC7" w:rsidP="00102BC7">
      <w:pPr>
        <w:pStyle w:val="Prrafodelista"/>
        <w:numPr>
          <w:ilvl w:val="0"/>
          <w:numId w:val="10"/>
        </w:numPr>
        <w:spacing w:line="360" w:lineRule="auto"/>
        <w:jc w:val="both"/>
        <w:rPr>
          <w:rFonts w:ascii="Arial" w:hAnsi="Arial" w:cs="Arial"/>
          <w:b/>
          <w:lang w:val="es-ES" w:eastAsia="es-ES"/>
        </w:rPr>
      </w:pPr>
      <w:r>
        <w:rPr>
          <w:rFonts w:ascii="Arial" w:hAnsi="Arial" w:cs="Arial"/>
          <w:lang w:val="es-ES" w:eastAsia="es-ES"/>
        </w:rPr>
        <w:t xml:space="preserve">Se recoge la muestra de agua turbia en tiempos de máximas avenidas, de la </w:t>
      </w:r>
      <w:r w:rsidR="00F676E6">
        <w:rPr>
          <w:rFonts w:ascii="Arial" w:hAnsi="Arial" w:cs="Arial"/>
          <w:lang w:val="es-ES" w:eastAsia="es-ES"/>
        </w:rPr>
        <w:t>Captación del Río El Ronquillo de la EPS SEDACAJ S.A. en bidones de 50 Litros.</w:t>
      </w:r>
    </w:p>
    <w:p w:rsidR="00F676E6" w:rsidRPr="00A247E2" w:rsidRDefault="00F676E6" w:rsidP="00102BC7">
      <w:pPr>
        <w:pStyle w:val="Prrafodelista"/>
        <w:numPr>
          <w:ilvl w:val="0"/>
          <w:numId w:val="10"/>
        </w:numPr>
        <w:spacing w:line="360" w:lineRule="auto"/>
        <w:jc w:val="both"/>
        <w:rPr>
          <w:rFonts w:ascii="Arial" w:hAnsi="Arial" w:cs="Arial"/>
          <w:b/>
          <w:lang w:val="es-ES" w:eastAsia="es-ES"/>
        </w:rPr>
      </w:pPr>
      <w:r>
        <w:rPr>
          <w:rFonts w:ascii="Arial" w:hAnsi="Arial" w:cs="Arial"/>
          <w:lang w:val="es-ES" w:eastAsia="es-ES"/>
        </w:rPr>
        <w:t>Se lleva la muestra hasta el Laboratorio de Control de Calidad de la Planta de Tratamiento de Santa Apolonia.</w:t>
      </w:r>
    </w:p>
    <w:p w:rsidR="00A247E2" w:rsidRPr="00A247E2" w:rsidRDefault="00A247E2" w:rsidP="00102BC7">
      <w:pPr>
        <w:pStyle w:val="Prrafodelista"/>
        <w:numPr>
          <w:ilvl w:val="0"/>
          <w:numId w:val="10"/>
        </w:numPr>
        <w:spacing w:line="360" w:lineRule="auto"/>
        <w:jc w:val="both"/>
        <w:rPr>
          <w:rFonts w:ascii="Arial" w:hAnsi="Arial" w:cs="Arial"/>
          <w:b/>
          <w:lang w:val="es-ES" w:eastAsia="es-ES"/>
        </w:rPr>
      </w:pPr>
      <w:r>
        <w:rPr>
          <w:rFonts w:ascii="Arial" w:hAnsi="Arial" w:cs="Arial"/>
          <w:lang w:val="es-ES" w:eastAsia="es-ES"/>
        </w:rPr>
        <w:t>Se mide la turbidez de la muestra tomada en la captación</w:t>
      </w:r>
      <w:r w:rsidR="00A95E12">
        <w:rPr>
          <w:rFonts w:ascii="Arial" w:hAnsi="Arial" w:cs="Arial"/>
          <w:lang w:val="es-ES" w:eastAsia="es-ES"/>
        </w:rPr>
        <w:t xml:space="preserve"> con el </w:t>
      </w:r>
      <w:proofErr w:type="spellStart"/>
      <w:r w:rsidR="00A95E12">
        <w:rPr>
          <w:rFonts w:ascii="Arial" w:hAnsi="Arial" w:cs="Arial"/>
          <w:lang w:val="es-ES" w:eastAsia="es-ES"/>
        </w:rPr>
        <w:t>turbidímetro</w:t>
      </w:r>
      <w:proofErr w:type="spellEnd"/>
      <w:r w:rsidR="00A95E12">
        <w:rPr>
          <w:rFonts w:ascii="Arial" w:hAnsi="Arial" w:cs="Arial"/>
          <w:lang w:val="es-ES" w:eastAsia="es-ES"/>
        </w:rPr>
        <w:t xml:space="preserve"> electrónico</w:t>
      </w:r>
      <w:r>
        <w:rPr>
          <w:rFonts w:ascii="Arial" w:hAnsi="Arial" w:cs="Arial"/>
          <w:lang w:val="es-ES" w:eastAsia="es-ES"/>
        </w:rPr>
        <w:t xml:space="preserve"> y se procede a calcular la dosis de polímero catiónico o sulfato de aluminio necesaria.</w:t>
      </w:r>
    </w:p>
    <w:p w:rsidR="00A247E2" w:rsidRPr="00F676E6" w:rsidRDefault="00A247E2" w:rsidP="00102BC7">
      <w:pPr>
        <w:pStyle w:val="Prrafodelista"/>
        <w:numPr>
          <w:ilvl w:val="0"/>
          <w:numId w:val="10"/>
        </w:numPr>
        <w:spacing w:line="360" w:lineRule="auto"/>
        <w:jc w:val="both"/>
        <w:rPr>
          <w:rFonts w:ascii="Arial" w:hAnsi="Arial" w:cs="Arial"/>
          <w:b/>
          <w:lang w:val="es-ES" w:eastAsia="es-ES"/>
        </w:rPr>
      </w:pPr>
      <w:r>
        <w:rPr>
          <w:rFonts w:ascii="Arial" w:hAnsi="Arial" w:cs="Arial"/>
          <w:lang w:val="es-ES" w:eastAsia="es-ES"/>
        </w:rPr>
        <w:t>Se llenan las jeringas con el polímero catiónico o sulfato de aluminio según la dosis calculada. Se debe tener en cuenta en este punto la concentración en la que se encuentra el químico.</w:t>
      </w:r>
    </w:p>
    <w:p w:rsidR="00F676E6" w:rsidRPr="00F676E6" w:rsidRDefault="00F676E6" w:rsidP="00102BC7">
      <w:pPr>
        <w:pStyle w:val="Prrafodelista"/>
        <w:numPr>
          <w:ilvl w:val="0"/>
          <w:numId w:val="10"/>
        </w:numPr>
        <w:spacing w:line="360" w:lineRule="auto"/>
        <w:jc w:val="both"/>
        <w:rPr>
          <w:rFonts w:ascii="Arial" w:hAnsi="Arial" w:cs="Arial"/>
          <w:b/>
          <w:lang w:val="es-ES" w:eastAsia="es-ES"/>
        </w:rPr>
      </w:pPr>
      <w:r>
        <w:rPr>
          <w:rFonts w:ascii="Arial" w:hAnsi="Arial" w:cs="Arial"/>
          <w:lang w:val="es-ES" w:eastAsia="es-ES"/>
        </w:rPr>
        <w:t>Se vacía la muestra de agua turbia en cada una de las 05 jarras de 02 Litros debajo de cada paleta de agitación.</w:t>
      </w:r>
    </w:p>
    <w:p w:rsidR="00F676E6" w:rsidRPr="00F676E6" w:rsidRDefault="00F676E6" w:rsidP="00102BC7">
      <w:pPr>
        <w:pStyle w:val="Prrafodelista"/>
        <w:numPr>
          <w:ilvl w:val="0"/>
          <w:numId w:val="10"/>
        </w:numPr>
        <w:spacing w:line="360" w:lineRule="auto"/>
        <w:jc w:val="both"/>
        <w:rPr>
          <w:rFonts w:ascii="Arial" w:hAnsi="Arial" w:cs="Arial"/>
          <w:b/>
          <w:lang w:val="es-ES" w:eastAsia="es-ES"/>
        </w:rPr>
      </w:pPr>
      <w:r>
        <w:rPr>
          <w:rFonts w:ascii="Arial" w:hAnsi="Arial" w:cs="Arial"/>
          <w:lang w:val="es-ES" w:eastAsia="es-ES"/>
        </w:rPr>
        <w:t>En cada vaso se coloca exactamente 02 litros de agua de la muestra en la jarra. Ésta se encuentra graduada y se llena hasta la marca.</w:t>
      </w:r>
    </w:p>
    <w:p w:rsidR="00F676E6" w:rsidRPr="00A247E2" w:rsidRDefault="00F676E6" w:rsidP="00102BC7">
      <w:pPr>
        <w:pStyle w:val="Prrafodelista"/>
        <w:numPr>
          <w:ilvl w:val="0"/>
          <w:numId w:val="10"/>
        </w:numPr>
        <w:spacing w:line="360" w:lineRule="auto"/>
        <w:jc w:val="both"/>
        <w:rPr>
          <w:rFonts w:ascii="Arial" w:hAnsi="Arial" w:cs="Arial"/>
          <w:b/>
          <w:lang w:val="es-ES" w:eastAsia="es-ES"/>
        </w:rPr>
      </w:pPr>
      <w:r>
        <w:rPr>
          <w:rFonts w:ascii="Arial" w:hAnsi="Arial" w:cs="Arial"/>
          <w:lang w:val="es-ES" w:eastAsia="es-ES"/>
        </w:rPr>
        <w:t>Se coloca las paletas de agitación dentro de cada jarra.</w:t>
      </w:r>
    </w:p>
    <w:p w:rsidR="00A247E2" w:rsidRPr="00F676E6" w:rsidRDefault="00A247E2" w:rsidP="00102BC7">
      <w:pPr>
        <w:pStyle w:val="Prrafodelista"/>
        <w:numPr>
          <w:ilvl w:val="0"/>
          <w:numId w:val="10"/>
        </w:numPr>
        <w:spacing w:line="360" w:lineRule="auto"/>
        <w:jc w:val="both"/>
        <w:rPr>
          <w:rFonts w:ascii="Arial" w:hAnsi="Arial" w:cs="Arial"/>
          <w:b/>
          <w:lang w:val="es-ES" w:eastAsia="es-ES"/>
        </w:rPr>
      </w:pPr>
      <w:r>
        <w:rPr>
          <w:rFonts w:ascii="Arial" w:hAnsi="Arial" w:cs="Arial"/>
          <w:lang w:val="es-ES" w:eastAsia="es-ES"/>
        </w:rPr>
        <w:t xml:space="preserve">Se tapa cada jarra con un </w:t>
      </w:r>
      <w:proofErr w:type="spellStart"/>
      <w:r>
        <w:rPr>
          <w:rFonts w:ascii="Arial" w:hAnsi="Arial" w:cs="Arial"/>
          <w:lang w:val="es-ES" w:eastAsia="es-ES"/>
        </w:rPr>
        <w:t>deflectómetro</w:t>
      </w:r>
      <w:proofErr w:type="spellEnd"/>
      <w:r>
        <w:rPr>
          <w:rFonts w:ascii="Arial" w:hAnsi="Arial" w:cs="Arial"/>
          <w:lang w:val="es-ES" w:eastAsia="es-ES"/>
        </w:rPr>
        <w:t>.</w:t>
      </w:r>
    </w:p>
    <w:p w:rsidR="00F676E6" w:rsidRPr="00F676E6" w:rsidRDefault="00F676E6" w:rsidP="00102BC7">
      <w:pPr>
        <w:pStyle w:val="Prrafodelista"/>
        <w:numPr>
          <w:ilvl w:val="0"/>
          <w:numId w:val="10"/>
        </w:numPr>
        <w:spacing w:line="360" w:lineRule="auto"/>
        <w:jc w:val="both"/>
        <w:rPr>
          <w:rFonts w:ascii="Arial" w:hAnsi="Arial" w:cs="Arial"/>
          <w:b/>
          <w:lang w:val="es-ES" w:eastAsia="es-ES"/>
        </w:rPr>
      </w:pPr>
      <w:r>
        <w:rPr>
          <w:rFonts w:ascii="Arial" w:hAnsi="Arial" w:cs="Arial"/>
          <w:lang w:val="es-ES" w:eastAsia="es-ES"/>
        </w:rPr>
        <w:t>Se procede a configurar la máquina para la prueba de jarras de la siguiente manera</w:t>
      </w:r>
    </w:p>
    <w:p w:rsidR="00F676E6" w:rsidRPr="00A247E2" w:rsidRDefault="00A247E2" w:rsidP="00F676E6">
      <w:pPr>
        <w:pStyle w:val="Prrafodelista"/>
        <w:numPr>
          <w:ilvl w:val="0"/>
          <w:numId w:val="11"/>
        </w:numPr>
        <w:spacing w:line="360" w:lineRule="auto"/>
        <w:jc w:val="both"/>
        <w:rPr>
          <w:rFonts w:ascii="Arial" w:hAnsi="Arial" w:cs="Arial"/>
          <w:b/>
          <w:lang w:val="es-ES" w:eastAsia="es-ES"/>
        </w:rPr>
      </w:pPr>
      <w:r>
        <w:rPr>
          <w:rFonts w:ascii="Arial" w:hAnsi="Arial" w:cs="Arial"/>
          <w:lang w:val="es-ES" w:eastAsia="es-ES"/>
        </w:rPr>
        <w:t>Primeramente,</w:t>
      </w:r>
      <w:r w:rsidR="00F676E6">
        <w:rPr>
          <w:rFonts w:ascii="Arial" w:hAnsi="Arial" w:cs="Arial"/>
          <w:lang w:val="es-ES" w:eastAsia="es-ES"/>
        </w:rPr>
        <w:t xml:space="preserve"> </w:t>
      </w:r>
      <w:r>
        <w:rPr>
          <w:rFonts w:ascii="Arial" w:hAnsi="Arial" w:cs="Arial"/>
          <w:lang w:val="es-ES" w:eastAsia="es-ES"/>
        </w:rPr>
        <w:t xml:space="preserve">se configura </w:t>
      </w:r>
      <w:r w:rsidR="00F676E6">
        <w:rPr>
          <w:rFonts w:ascii="Arial" w:hAnsi="Arial" w:cs="Arial"/>
          <w:lang w:val="es-ES" w:eastAsia="es-ES"/>
        </w:rPr>
        <w:t xml:space="preserve">una mezcla rápida </w:t>
      </w:r>
      <w:r>
        <w:rPr>
          <w:rFonts w:ascii="Arial" w:hAnsi="Arial" w:cs="Arial"/>
          <w:lang w:val="es-ES" w:eastAsia="es-ES"/>
        </w:rPr>
        <w:t>con un tiempo de 5 segundos a una velocidad de 300 r.p.m.</w:t>
      </w:r>
    </w:p>
    <w:p w:rsidR="00A247E2" w:rsidRPr="00A247E2" w:rsidRDefault="00A247E2" w:rsidP="00F676E6">
      <w:pPr>
        <w:pStyle w:val="Prrafodelista"/>
        <w:numPr>
          <w:ilvl w:val="0"/>
          <w:numId w:val="11"/>
        </w:numPr>
        <w:spacing w:line="360" w:lineRule="auto"/>
        <w:jc w:val="both"/>
        <w:rPr>
          <w:rFonts w:ascii="Arial" w:hAnsi="Arial" w:cs="Arial"/>
          <w:b/>
          <w:lang w:val="es-ES" w:eastAsia="es-ES"/>
        </w:rPr>
      </w:pPr>
      <w:r>
        <w:rPr>
          <w:rFonts w:ascii="Arial" w:hAnsi="Arial" w:cs="Arial"/>
          <w:lang w:val="es-ES" w:eastAsia="es-ES"/>
        </w:rPr>
        <w:t>Seguidamente, se configura la floculación, donde durante un tiempo de 20 minutos se mezclará a una velocidad de 34 r.p.m.</w:t>
      </w:r>
    </w:p>
    <w:p w:rsidR="00A247E2" w:rsidRPr="00A247E2" w:rsidRDefault="00A247E2" w:rsidP="00A247E2">
      <w:pPr>
        <w:pStyle w:val="Prrafodelista"/>
        <w:numPr>
          <w:ilvl w:val="0"/>
          <w:numId w:val="10"/>
        </w:numPr>
        <w:spacing w:line="360" w:lineRule="auto"/>
        <w:jc w:val="both"/>
        <w:rPr>
          <w:rFonts w:ascii="Arial" w:hAnsi="Arial" w:cs="Arial"/>
          <w:lang w:val="es-ES" w:eastAsia="es-ES"/>
        </w:rPr>
      </w:pPr>
      <w:r>
        <w:rPr>
          <w:rFonts w:ascii="Arial" w:hAnsi="Arial" w:cs="Arial"/>
          <w:lang w:val="es-ES" w:eastAsia="es-ES"/>
        </w:rPr>
        <w:lastRenderedPageBreak/>
        <w:t>Finalmente, se configura la sedimentación. En este punto ya no existirá mezcla (0 r.p.m.) durante un lapso de 10 minutos</w:t>
      </w:r>
    </w:p>
    <w:p w:rsidR="00F676E6" w:rsidRPr="00A247E2" w:rsidRDefault="00A247E2" w:rsidP="00A247E2">
      <w:pPr>
        <w:pStyle w:val="Prrafodelista"/>
        <w:numPr>
          <w:ilvl w:val="0"/>
          <w:numId w:val="10"/>
        </w:numPr>
        <w:spacing w:line="360" w:lineRule="auto"/>
        <w:jc w:val="both"/>
        <w:rPr>
          <w:rFonts w:ascii="Arial" w:hAnsi="Arial" w:cs="Arial"/>
          <w:lang w:val="es-ES" w:eastAsia="es-ES"/>
        </w:rPr>
      </w:pPr>
      <w:r w:rsidRPr="00A247E2">
        <w:rPr>
          <w:rFonts w:ascii="Arial" w:hAnsi="Arial" w:cs="Arial"/>
          <w:lang w:val="es-ES" w:eastAsia="es-ES"/>
        </w:rPr>
        <w:t xml:space="preserve">Antes de dar ‘START’ a la máquina, </w:t>
      </w:r>
      <w:r>
        <w:rPr>
          <w:rFonts w:ascii="Arial" w:hAnsi="Arial" w:cs="Arial"/>
          <w:lang w:val="es-ES" w:eastAsia="es-ES"/>
        </w:rPr>
        <w:t>se vacía lo contenido en cada jeringa a las jarras e inmediatamente se da inicio a la máquina.</w:t>
      </w:r>
    </w:p>
    <w:p w:rsidR="00A247E2" w:rsidRDefault="00A247E2" w:rsidP="00A247E2">
      <w:pPr>
        <w:pStyle w:val="Prrafodelista"/>
        <w:numPr>
          <w:ilvl w:val="0"/>
          <w:numId w:val="10"/>
        </w:numPr>
        <w:spacing w:line="360" w:lineRule="auto"/>
        <w:jc w:val="both"/>
        <w:rPr>
          <w:rFonts w:ascii="Arial" w:hAnsi="Arial" w:cs="Arial"/>
          <w:lang w:val="es-ES" w:eastAsia="es-ES"/>
        </w:rPr>
      </w:pPr>
      <w:r>
        <w:rPr>
          <w:rFonts w:ascii="Arial" w:hAnsi="Arial" w:cs="Arial"/>
          <w:lang w:val="es-ES" w:eastAsia="es-ES"/>
        </w:rPr>
        <w:t>Se espera que se cumpla el tiempo de 35 minutos</w:t>
      </w:r>
      <w:r w:rsidR="00A95E12">
        <w:rPr>
          <w:rFonts w:ascii="Arial" w:hAnsi="Arial" w:cs="Arial"/>
          <w:lang w:val="es-ES" w:eastAsia="es-ES"/>
        </w:rPr>
        <w:t xml:space="preserve"> y se procede a sacar los </w:t>
      </w:r>
      <w:proofErr w:type="spellStart"/>
      <w:r w:rsidR="00A95E12">
        <w:rPr>
          <w:rFonts w:ascii="Arial" w:hAnsi="Arial" w:cs="Arial"/>
          <w:lang w:val="es-ES" w:eastAsia="es-ES"/>
        </w:rPr>
        <w:t>deflectómetros</w:t>
      </w:r>
      <w:proofErr w:type="spellEnd"/>
      <w:r w:rsidR="00A95E12">
        <w:rPr>
          <w:rFonts w:ascii="Arial" w:hAnsi="Arial" w:cs="Arial"/>
          <w:lang w:val="es-ES" w:eastAsia="es-ES"/>
        </w:rPr>
        <w:t xml:space="preserve"> de cada jarra.</w:t>
      </w:r>
    </w:p>
    <w:p w:rsidR="00A95E12" w:rsidRDefault="00A95E12" w:rsidP="00A247E2">
      <w:pPr>
        <w:pStyle w:val="Prrafodelista"/>
        <w:numPr>
          <w:ilvl w:val="0"/>
          <w:numId w:val="10"/>
        </w:numPr>
        <w:spacing w:line="360" w:lineRule="auto"/>
        <w:jc w:val="both"/>
        <w:rPr>
          <w:rFonts w:ascii="Arial" w:hAnsi="Arial" w:cs="Arial"/>
          <w:lang w:val="es-ES" w:eastAsia="es-ES"/>
        </w:rPr>
      </w:pPr>
      <w:r>
        <w:rPr>
          <w:rFonts w:ascii="Arial" w:hAnsi="Arial" w:cs="Arial"/>
          <w:lang w:val="es-ES" w:eastAsia="es-ES"/>
        </w:rPr>
        <w:t xml:space="preserve">Se vacía la muestra ya sedimentada de las jarras a un </w:t>
      </w:r>
      <w:proofErr w:type="spellStart"/>
      <w:r>
        <w:rPr>
          <w:rFonts w:ascii="Arial" w:hAnsi="Arial" w:cs="Arial"/>
          <w:lang w:val="es-ES" w:eastAsia="es-ES"/>
        </w:rPr>
        <w:t>beaker</w:t>
      </w:r>
      <w:proofErr w:type="spellEnd"/>
      <w:r>
        <w:rPr>
          <w:rFonts w:ascii="Arial" w:hAnsi="Arial" w:cs="Arial"/>
          <w:lang w:val="es-ES" w:eastAsia="es-ES"/>
        </w:rPr>
        <w:t xml:space="preserve"> de 50 </w:t>
      </w:r>
      <w:proofErr w:type="spellStart"/>
      <w:r>
        <w:rPr>
          <w:rFonts w:ascii="Arial" w:hAnsi="Arial" w:cs="Arial"/>
          <w:lang w:val="es-ES" w:eastAsia="es-ES"/>
        </w:rPr>
        <w:t>mL</w:t>
      </w:r>
      <w:proofErr w:type="spellEnd"/>
      <w:r>
        <w:rPr>
          <w:rFonts w:ascii="Arial" w:hAnsi="Arial" w:cs="Arial"/>
          <w:lang w:val="es-ES" w:eastAsia="es-ES"/>
        </w:rPr>
        <w:t xml:space="preserve"> y se procede a medir su turbidez con el </w:t>
      </w:r>
      <w:proofErr w:type="spellStart"/>
      <w:r>
        <w:rPr>
          <w:rFonts w:ascii="Arial" w:hAnsi="Arial" w:cs="Arial"/>
          <w:lang w:val="es-ES" w:eastAsia="es-ES"/>
        </w:rPr>
        <w:t>turbidímetro</w:t>
      </w:r>
      <w:proofErr w:type="spellEnd"/>
      <w:r>
        <w:rPr>
          <w:rFonts w:ascii="Arial" w:hAnsi="Arial" w:cs="Arial"/>
          <w:lang w:val="es-ES" w:eastAsia="es-ES"/>
        </w:rPr>
        <w:t xml:space="preserve"> manual.</w:t>
      </w:r>
    </w:p>
    <w:p w:rsidR="00A95E12" w:rsidRDefault="00A95E12" w:rsidP="00A247E2">
      <w:pPr>
        <w:pStyle w:val="Prrafodelista"/>
        <w:numPr>
          <w:ilvl w:val="0"/>
          <w:numId w:val="10"/>
        </w:numPr>
        <w:spacing w:line="360" w:lineRule="auto"/>
        <w:jc w:val="both"/>
        <w:rPr>
          <w:rFonts w:ascii="Arial" w:hAnsi="Arial" w:cs="Arial"/>
          <w:lang w:val="es-ES" w:eastAsia="es-ES"/>
        </w:rPr>
      </w:pPr>
      <w:r>
        <w:rPr>
          <w:rFonts w:ascii="Arial" w:hAnsi="Arial" w:cs="Arial"/>
          <w:lang w:val="es-ES" w:eastAsia="es-ES"/>
        </w:rPr>
        <w:t>Ya calculada la turbidez de la muestra, se ve si ya está en su dosis óptima o si se necesita ensayar de nuevo la muestra.</w:t>
      </w:r>
    </w:p>
    <w:p w:rsidR="00055473" w:rsidRDefault="00A95E12" w:rsidP="00A247E2">
      <w:pPr>
        <w:pStyle w:val="Prrafodelista"/>
        <w:numPr>
          <w:ilvl w:val="0"/>
          <w:numId w:val="10"/>
        </w:numPr>
        <w:spacing w:line="360" w:lineRule="auto"/>
        <w:jc w:val="both"/>
        <w:rPr>
          <w:rFonts w:ascii="Arial" w:hAnsi="Arial" w:cs="Arial"/>
          <w:lang w:val="es-ES" w:eastAsia="es-ES"/>
        </w:rPr>
      </w:pPr>
      <w:r>
        <w:rPr>
          <w:rFonts w:ascii="Arial" w:hAnsi="Arial" w:cs="Arial"/>
          <w:lang w:val="es-ES" w:eastAsia="es-ES"/>
        </w:rPr>
        <w:t>En caso se necesite un nuevo ensayo, se procede a repetir el procedimiento, recalculando la dosis a añadir.</w:t>
      </w:r>
    </w:p>
    <w:p w:rsidR="00937BE6" w:rsidRDefault="00937BE6" w:rsidP="00A247E2">
      <w:pPr>
        <w:pStyle w:val="Prrafodelista"/>
        <w:numPr>
          <w:ilvl w:val="0"/>
          <w:numId w:val="10"/>
        </w:numPr>
        <w:spacing w:line="360" w:lineRule="auto"/>
        <w:jc w:val="both"/>
        <w:rPr>
          <w:rFonts w:ascii="Arial" w:hAnsi="Arial" w:cs="Arial"/>
          <w:lang w:val="es-ES" w:eastAsia="es-ES"/>
        </w:rPr>
      </w:pPr>
      <w:r>
        <w:rPr>
          <w:rFonts w:ascii="Arial" w:hAnsi="Arial" w:cs="Arial"/>
          <w:lang w:val="es-ES" w:eastAsia="es-ES"/>
        </w:rPr>
        <w:t xml:space="preserve">Ya calculada la dosis óptima para los diferentes niveles de turbiedad se procede a interpolar y extrapolar para calcular el resto de las turbiedades hasta la dosis máxima permitida para el polímero </w:t>
      </w:r>
      <w:proofErr w:type="spellStart"/>
      <w:r>
        <w:rPr>
          <w:rFonts w:ascii="Arial" w:hAnsi="Arial" w:cs="Arial"/>
          <w:lang w:val="es-ES" w:eastAsia="es-ES"/>
        </w:rPr>
        <w:t>Magnafloc</w:t>
      </w:r>
      <w:proofErr w:type="spellEnd"/>
      <w:r>
        <w:rPr>
          <w:rFonts w:ascii="Arial" w:hAnsi="Arial" w:cs="Arial"/>
          <w:lang w:val="es-ES" w:eastAsia="es-ES"/>
        </w:rPr>
        <w:t xml:space="preserve"> LT-7995 que es de 50 mg/L.</w:t>
      </w:r>
    </w:p>
    <w:p w:rsidR="00937BE6" w:rsidRDefault="00937BE6" w:rsidP="00A247E2">
      <w:pPr>
        <w:pStyle w:val="Prrafodelista"/>
        <w:numPr>
          <w:ilvl w:val="0"/>
          <w:numId w:val="10"/>
        </w:numPr>
        <w:spacing w:line="360" w:lineRule="auto"/>
        <w:jc w:val="both"/>
        <w:rPr>
          <w:rFonts w:ascii="Arial" w:hAnsi="Arial" w:cs="Arial"/>
          <w:lang w:val="es-ES" w:eastAsia="es-ES"/>
        </w:rPr>
      </w:pPr>
      <w:r>
        <w:rPr>
          <w:rFonts w:ascii="Arial" w:hAnsi="Arial" w:cs="Arial"/>
          <w:lang w:val="es-ES" w:eastAsia="es-ES"/>
        </w:rPr>
        <w:t>Una vez obtenidas las distintas dosis, se pasa a calcular la cantidad de polímero a agregar con una concentración del 10% para cada caudal que se trata en la captación, de 60 Litros/segundo a 70 Litros/segundo</w:t>
      </w:r>
      <w:r w:rsidR="002A47BA">
        <w:rPr>
          <w:rFonts w:ascii="Arial" w:hAnsi="Arial" w:cs="Arial"/>
          <w:lang w:val="es-ES" w:eastAsia="es-ES"/>
        </w:rPr>
        <w:t>, a través de la fórmula de dilución química C</w:t>
      </w:r>
      <w:r w:rsidR="002A47BA">
        <w:rPr>
          <w:rFonts w:ascii="Arial" w:hAnsi="Arial" w:cs="Arial"/>
          <w:vertAlign w:val="subscript"/>
          <w:lang w:val="es-ES" w:eastAsia="es-ES"/>
        </w:rPr>
        <w:t>1</w:t>
      </w:r>
      <w:r w:rsidR="002A47BA">
        <w:rPr>
          <w:rFonts w:ascii="Arial" w:hAnsi="Arial" w:cs="Arial"/>
          <w:lang w:val="es-ES" w:eastAsia="es-ES"/>
        </w:rPr>
        <w:t>V</w:t>
      </w:r>
      <w:r w:rsidR="002A47BA">
        <w:rPr>
          <w:rFonts w:ascii="Arial" w:hAnsi="Arial" w:cs="Arial"/>
          <w:vertAlign w:val="subscript"/>
          <w:lang w:val="es-ES" w:eastAsia="es-ES"/>
        </w:rPr>
        <w:t>1</w:t>
      </w:r>
      <w:r w:rsidR="002A47BA">
        <w:rPr>
          <w:rFonts w:ascii="Arial" w:hAnsi="Arial" w:cs="Arial"/>
          <w:lang w:val="es-ES" w:eastAsia="es-ES"/>
        </w:rPr>
        <w:t>=C</w:t>
      </w:r>
      <w:r w:rsidR="002A47BA">
        <w:rPr>
          <w:rFonts w:ascii="Arial" w:hAnsi="Arial" w:cs="Arial"/>
          <w:vertAlign w:val="subscript"/>
          <w:lang w:val="es-ES" w:eastAsia="es-ES"/>
        </w:rPr>
        <w:t>2</w:t>
      </w:r>
      <w:r w:rsidR="002A47BA">
        <w:rPr>
          <w:rFonts w:ascii="Arial" w:hAnsi="Arial" w:cs="Arial"/>
          <w:lang w:val="es-ES" w:eastAsia="es-ES"/>
        </w:rPr>
        <w:t>V</w:t>
      </w:r>
      <w:r w:rsidR="002A47BA">
        <w:rPr>
          <w:rFonts w:ascii="Arial" w:hAnsi="Arial" w:cs="Arial"/>
          <w:vertAlign w:val="subscript"/>
          <w:lang w:val="es-ES" w:eastAsia="es-ES"/>
        </w:rPr>
        <w:t>2</w:t>
      </w:r>
      <w:r>
        <w:rPr>
          <w:rFonts w:ascii="Arial" w:hAnsi="Arial" w:cs="Arial"/>
          <w:lang w:val="es-ES" w:eastAsia="es-ES"/>
        </w:rPr>
        <w:t>.  Haremos unas transformaciones de unidades para obtener este resultado en unidades de mililitro/minuto (</w:t>
      </w:r>
      <w:proofErr w:type="spellStart"/>
      <w:r>
        <w:rPr>
          <w:rFonts w:ascii="Arial" w:hAnsi="Arial" w:cs="Arial"/>
          <w:lang w:val="es-ES" w:eastAsia="es-ES"/>
        </w:rPr>
        <w:t>mL</w:t>
      </w:r>
      <w:proofErr w:type="spellEnd"/>
      <w:r>
        <w:rPr>
          <w:rFonts w:ascii="Arial" w:hAnsi="Arial" w:cs="Arial"/>
          <w:lang w:val="es-ES" w:eastAsia="es-ES"/>
        </w:rPr>
        <w:t>/min).</w:t>
      </w:r>
    </w:p>
    <w:p w:rsidR="002A47BA" w:rsidRDefault="002A47BA" w:rsidP="002A47BA">
      <w:pPr>
        <w:pStyle w:val="Prrafodelista"/>
        <w:spacing w:line="360" w:lineRule="auto"/>
        <w:ind w:left="1440"/>
        <w:jc w:val="both"/>
        <w:rPr>
          <w:rFonts w:ascii="Arial" w:hAnsi="Arial" w:cs="Arial"/>
          <w:lang w:val="es-ES" w:eastAsia="es-ES"/>
        </w:rPr>
      </w:pPr>
    </w:p>
    <w:p w:rsidR="002A47BA" w:rsidRPr="000B7926" w:rsidRDefault="002A47BA" w:rsidP="000B7926">
      <w:pPr>
        <w:pStyle w:val="Ttulo2"/>
      </w:pPr>
      <w:bookmarkStart w:id="72" w:name="_Toc519632941"/>
      <w:r w:rsidRPr="000B7926">
        <w:t>PRESENTACIÓN DE RESULTADOS</w:t>
      </w:r>
      <w:bookmarkEnd w:id="72"/>
    </w:p>
    <w:p w:rsidR="00B3396D" w:rsidRPr="00B3396D" w:rsidRDefault="00B3396D" w:rsidP="00241566">
      <w:pPr>
        <w:pStyle w:val="Prrafodelista"/>
        <w:spacing w:line="360" w:lineRule="auto"/>
        <w:jc w:val="both"/>
        <w:rPr>
          <w:rFonts w:ascii="Arial" w:hAnsi="Arial" w:cs="Arial"/>
          <w:lang w:val="es-ES" w:eastAsia="es-ES"/>
        </w:rPr>
      </w:pPr>
      <w:r>
        <w:rPr>
          <w:rFonts w:ascii="Arial" w:hAnsi="Arial" w:cs="Arial"/>
          <w:lang w:val="es-ES" w:eastAsia="es-ES"/>
        </w:rPr>
        <w:t>Se presentará un cuadro resumen para los diferentes niveles de turbiedad. Con los caudales que se tratan en la captación y con las dosis de polímero a agre</w:t>
      </w:r>
      <w:r w:rsidR="00B17E8A">
        <w:rPr>
          <w:rFonts w:ascii="Arial" w:hAnsi="Arial" w:cs="Arial"/>
          <w:lang w:val="es-ES" w:eastAsia="es-ES"/>
        </w:rPr>
        <w:t>gar en cada caso</w:t>
      </w:r>
    </w:p>
    <w:p w:rsidR="00A95E12" w:rsidRPr="00055473" w:rsidRDefault="00055473" w:rsidP="00055473">
      <w:pPr>
        <w:spacing w:after="160" w:line="259" w:lineRule="auto"/>
        <w:rPr>
          <w:rFonts w:ascii="Arial" w:hAnsi="Arial" w:cs="Arial"/>
          <w:lang w:val="es-ES" w:eastAsia="es-ES"/>
        </w:rPr>
      </w:pPr>
      <w:r>
        <w:rPr>
          <w:rFonts w:ascii="Arial" w:hAnsi="Arial" w:cs="Arial"/>
          <w:lang w:val="es-ES" w:eastAsia="es-ES"/>
        </w:rPr>
        <w:br w:type="page"/>
      </w:r>
    </w:p>
    <w:p w:rsidR="00DD34A0" w:rsidRDefault="006C7F63" w:rsidP="00A07CD4">
      <w:pPr>
        <w:pStyle w:val="Ttulo1"/>
        <w:jc w:val="left"/>
        <w:rPr>
          <w:szCs w:val="22"/>
        </w:rPr>
      </w:pPr>
      <w:bookmarkStart w:id="73" w:name="_Toc519632942"/>
      <w:r w:rsidRPr="001A2F07">
        <w:rPr>
          <w:szCs w:val="22"/>
        </w:rPr>
        <w:lastRenderedPageBreak/>
        <w:t xml:space="preserve">CAPÍTULO IV. </w:t>
      </w:r>
      <w:r w:rsidR="00234703">
        <w:rPr>
          <w:szCs w:val="22"/>
        </w:rPr>
        <w:t>RESULTADOS Y DISCUSIÓN</w:t>
      </w:r>
      <w:bookmarkEnd w:id="73"/>
    </w:p>
    <w:p w:rsidR="00A07CD4" w:rsidRPr="00A07CD4" w:rsidRDefault="00A07CD4" w:rsidP="00A07CD4"/>
    <w:p w:rsidR="000B7926" w:rsidRPr="000B7926" w:rsidRDefault="000B7926" w:rsidP="000B7926">
      <w:pPr>
        <w:pStyle w:val="Prrafodelista"/>
        <w:numPr>
          <w:ilvl w:val="0"/>
          <w:numId w:val="2"/>
        </w:numPr>
        <w:spacing w:line="360" w:lineRule="auto"/>
        <w:jc w:val="both"/>
        <w:outlineLvl w:val="1"/>
        <w:rPr>
          <w:rFonts w:ascii="Arial" w:hAnsi="Arial" w:cs="Arial"/>
          <w:b/>
          <w:vanish/>
          <w:lang w:val="es-ES" w:eastAsia="es-ES"/>
        </w:rPr>
      </w:pPr>
      <w:bookmarkStart w:id="74" w:name="_Toc514095081"/>
      <w:bookmarkStart w:id="75" w:name="_Toc514101572"/>
      <w:bookmarkStart w:id="76" w:name="_Toc514101701"/>
      <w:bookmarkStart w:id="77" w:name="_Toc514101759"/>
      <w:bookmarkStart w:id="78" w:name="_Toc514101818"/>
      <w:bookmarkStart w:id="79" w:name="_Toc514101968"/>
      <w:bookmarkStart w:id="80" w:name="_Toc514175344"/>
      <w:bookmarkStart w:id="81" w:name="_Toc514175446"/>
      <w:bookmarkStart w:id="82" w:name="_Toc514175550"/>
      <w:bookmarkStart w:id="83" w:name="_Toc514175660"/>
      <w:bookmarkStart w:id="84" w:name="_Toc515398113"/>
      <w:bookmarkStart w:id="85" w:name="_Toc515398180"/>
      <w:bookmarkStart w:id="86" w:name="_Toc515398247"/>
      <w:bookmarkStart w:id="87" w:name="_Toc518435018"/>
      <w:bookmarkStart w:id="88" w:name="_Toc518435076"/>
      <w:bookmarkStart w:id="89" w:name="_Toc519632895"/>
      <w:bookmarkStart w:id="90" w:name="_Toc51963294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p>
    <w:p w:rsidR="00937BE6" w:rsidRPr="00E50E95" w:rsidRDefault="00937BE6" w:rsidP="00E50E95">
      <w:pPr>
        <w:pStyle w:val="Ttulo2"/>
      </w:pPr>
      <w:bookmarkStart w:id="91" w:name="_Toc519632944"/>
      <w:r w:rsidRPr="00E50E95">
        <w:t>DISCUSIÓN DE RESULTADOS</w:t>
      </w:r>
      <w:bookmarkEnd w:id="91"/>
      <w:r w:rsidRPr="00E50E95">
        <w:t xml:space="preserve"> </w:t>
      </w:r>
    </w:p>
    <w:p w:rsidR="00E67028" w:rsidRDefault="009156CE" w:rsidP="00E67028">
      <w:pPr>
        <w:spacing w:line="360" w:lineRule="auto"/>
        <w:ind w:left="851"/>
        <w:jc w:val="both"/>
        <w:rPr>
          <w:rFonts w:ascii="Arial" w:hAnsi="Arial" w:cs="Arial"/>
          <w:lang w:val="es-ES" w:eastAsia="es-ES"/>
        </w:rPr>
      </w:pPr>
      <w:r>
        <w:rPr>
          <w:rFonts w:ascii="Arial" w:hAnsi="Arial" w:cs="Arial"/>
          <w:lang w:val="es-ES" w:eastAsia="es-ES"/>
        </w:rPr>
        <w:t>Los ensayos fueron realizados con una concentración</w:t>
      </w:r>
      <w:r w:rsidR="009E571D">
        <w:rPr>
          <w:rFonts w:ascii="Arial" w:hAnsi="Arial" w:cs="Arial"/>
          <w:lang w:val="es-ES" w:eastAsia="es-ES"/>
        </w:rPr>
        <w:t xml:space="preserve"> al 1% de</w:t>
      </w:r>
      <w:r>
        <w:rPr>
          <w:rFonts w:ascii="Arial" w:hAnsi="Arial" w:cs="Arial"/>
          <w:lang w:val="es-ES" w:eastAsia="es-ES"/>
        </w:rPr>
        <w:t xml:space="preserve"> polímero catiónico </w:t>
      </w:r>
      <w:proofErr w:type="spellStart"/>
      <w:r>
        <w:rPr>
          <w:rFonts w:ascii="Arial" w:hAnsi="Arial" w:cs="Arial"/>
          <w:lang w:val="es-ES" w:eastAsia="es-ES"/>
        </w:rPr>
        <w:t>Magnafloc</w:t>
      </w:r>
      <w:proofErr w:type="spellEnd"/>
      <w:r>
        <w:rPr>
          <w:rFonts w:ascii="Arial" w:hAnsi="Arial" w:cs="Arial"/>
          <w:lang w:val="es-ES" w:eastAsia="es-ES"/>
        </w:rPr>
        <w:t xml:space="preserve"> LT</w:t>
      </w:r>
      <w:r w:rsidR="007733B5">
        <w:rPr>
          <w:rFonts w:ascii="Arial" w:hAnsi="Arial" w:cs="Arial"/>
          <w:lang w:val="es-ES" w:eastAsia="es-ES"/>
        </w:rPr>
        <w:t xml:space="preserve"> </w:t>
      </w:r>
      <w:r>
        <w:rPr>
          <w:rFonts w:ascii="Arial" w:hAnsi="Arial" w:cs="Arial"/>
          <w:lang w:val="es-ES" w:eastAsia="es-ES"/>
        </w:rPr>
        <w:t>-</w:t>
      </w:r>
      <w:r w:rsidR="007733B5">
        <w:rPr>
          <w:rFonts w:ascii="Arial" w:hAnsi="Arial" w:cs="Arial"/>
          <w:lang w:val="es-ES" w:eastAsia="es-ES"/>
        </w:rPr>
        <w:t xml:space="preserve"> </w:t>
      </w:r>
      <w:r w:rsidR="009E571D">
        <w:rPr>
          <w:rFonts w:ascii="Arial" w:hAnsi="Arial" w:cs="Arial"/>
          <w:lang w:val="es-ES" w:eastAsia="es-ES"/>
        </w:rPr>
        <w:t>7995.</w:t>
      </w:r>
      <w:r>
        <w:rPr>
          <w:rFonts w:ascii="Arial" w:hAnsi="Arial" w:cs="Arial"/>
          <w:lang w:val="es-ES" w:eastAsia="es-ES"/>
        </w:rPr>
        <w:t xml:space="preserve"> Elaboraremos l</w:t>
      </w:r>
      <w:r w:rsidR="00046A9D">
        <w:rPr>
          <w:rFonts w:ascii="Arial" w:hAnsi="Arial" w:cs="Arial"/>
          <w:lang w:val="es-ES" w:eastAsia="es-ES"/>
        </w:rPr>
        <w:t>a tabla de acuerdo a los caudales que se tratan en la captación de El Ronquillo</w:t>
      </w:r>
      <w:r w:rsidR="00F54DFC">
        <w:rPr>
          <w:rFonts w:ascii="Arial" w:hAnsi="Arial" w:cs="Arial"/>
          <w:lang w:val="es-ES" w:eastAsia="es-ES"/>
        </w:rPr>
        <w:t>, que van desde los 60 L/s a los 70 L/s</w:t>
      </w:r>
      <w:r w:rsidR="00046A9D">
        <w:rPr>
          <w:rFonts w:ascii="Arial" w:hAnsi="Arial" w:cs="Arial"/>
          <w:lang w:val="es-ES" w:eastAsia="es-ES"/>
        </w:rPr>
        <w:t>.</w:t>
      </w:r>
      <w:r w:rsidR="0097333A">
        <w:rPr>
          <w:rFonts w:ascii="Arial" w:hAnsi="Arial" w:cs="Arial"/>
          <w:lang w:val="es-ES" w:eastAsia="es-ES"/>
        </w:rPr>
        <w:t xml:space="preserve"> </w:t>
      </w:r>
      <w:r w:rsidR="00E67028">
        <w:rPr>
          <w:rFonts w:ascii="Arial" w:hAnsi="Arial" w:cs="Arial"/>
          <w:lang w:val="es-ES" w:eastAsia="es-ES"/>
        </w:rPr>
        <w:t xml:space="preserve">Para ello se usará la concentración al 10%, que es con lo que se trabaja en la captación. </w:t>
      </w:r>
    </w:p>
    <w:p w:rsidR="00F54DFC" w:rsidRDefault="00F54DFC" w:rsidP="00E67028">
      <w:pPr>
        <w:spacing w:line="360" w:lineRule="auto"/>
        <w:ind w:left="851"/>
        <w:jc w:val="both"/>
        <w:rPr>
          <w:rFonts w:ascii="Arial" w:hAnsi="Arial" w:cs="Arial"/>
          <w:lang w:val="es-ES" w:eastAsia="es-ES"/>
        </w:rPr>
      </w:pPr>
      <w:r>
        <w:rPr>
          <w:rFonts w:ascii="Arial" w:hAnsi="Arial" w:cs="Arial"/>
          <w:lang w:val="es-ES" w:eastAsia="es-ES"/>
        </w:rPr>
        <w:t>Usaremos la fórmula</w:t>
      </w:r>
      <w:r w:rsidR="005E1BEB">
        <w:rPr>
          <w:rFonts w:ascii="Arial" w:hAnsi="Arial" w:cs="Arial"/>
          <w:lang w:val="es-ES" w:eastAsia="es-ES"/>
        </w:rPr>
        <w:t xml:space="preserve"> (1)</w:t>
      </w:r>
      <w:r>
        <w:rPr>
          <w:rFonts w:ascii="Arial" w:hAnsi="Arial" w:cs="Arial"/>
          <w:lang w:val="es-ES" w:eastAsia="es-ES"/>
        </w:rPr>
        <w:t xml:space="preserve"> de dilución química molar que es la siguiente</w:t>
      </w:r>
      <w:r w:rsidR="005E1BEB">
        <w:rPr>
          <w:rFonts w:ascii="Arial" w:hAnsi="Arial" w:cs="Arial"/>
          <w:lang w:val="es-ES" w:eastAsia="es-ES"/>
        </w:rPr>
        <w:t>:</w:t>
      </w:r>
    </w:p>
    <w:p w:rsidR="00F54DFC" w:rsidRDefault="00F54DFC" w:rsidP="00F54DFC">
      <w:pPr>
        <w:spacing w:line="360" w:lineRule="auto"/>
        <w:ind w:left="851"/>
        <w:jc w:val="both"/>
        <w:rPr>
          <w:rFonts w:ascii="Arial" w:hAnsi="Arial" w:cs="Arial"/>
          <w:lang w:val="es-ES" w:eastAsia="es-ES"/>
        </w:rPr>
      </w:pPr>
      <w:r>
        <w:rPr>
          <w:rFonts w:ascii="Arial" w:hAnsi="Arial" w:cs="Arial"/>
          <w:lang w:val="es-ES" w:eastAsia="es-ES"/>
        </w:rPr>
        <w:t xml:space="preserve">Pero para este caso donde no se trata de volumen, sino de caudal. Reemplazaremos en la fórmula los volúmenes con los caudales de tratamiento que van de 60 – 70 L/s. </w:t>
      </w:r>
      <w:r w:rsidR="00EB40DF">
        <w:rPr>
          <w:rFonts w:ascii="Arial" w:hAnsi="Arial" w:cs="Arial"/>
          <w:lang w:val="es-ES" w:eastAsia="es-ES"/>
        </w:rPr>
        <w:t>quedando la fórmula de la siguiente manera:</w:t>
      </w:r>
    </w:p>
    <w:p w:rsidR="00EB40DF" w:rsidRDefault="00DC290F" w:rsidP="00EB40DF">
      <w:pPr>
        <w:spacing w:line="360" w:lineRule="auto"/>
        <w:ind w:left="851"/>
        <w:jc w:val="center"/>
        <w:rPr>
          <w:rFonts w:ascii="Arial" w:hAnsi="Arial" w:cs="Arial"/>
          <w:lang w:val="es-ES" w:eastAsia="es-ES"/>
        </w:rPr>
      </w:pPr>
      <m:oMath>
        <m:sSub>
          <m:sSubPr>
            <m:ctrlPr>
              <w:rPr>
                <w:rFonts w:ascii="Cambria Math" w:hAnsi="Cambria Math" w:cs="Arial"/>
                <w:i/>
                <w:lang w:val="es-ES" w:eastAsia="es-ES"/>
              </w:rPr>
            </m:ctrlPr>
          </m:sSubPr>
          <m:e>
            <m:r>
              <w:rPr>
                <w:rFonts w:ascii="Cambria Math" w:hAnsi="Cambria Math" w:cs="Arial"/>
                <w:lang w:val="es-ES" w:eastAsia="es-ES"/>
              </w:rPr>
              <m:t>C</m:t>
            </m:r>
          </m:e>
          <m:sub>
            <m:r>
              <w:rPr>
                <w:rFonts w:ascii="Cambria Math" w:hAnsi="Cambria Math" w:cs="Arial"/>
                <w:lang w:val="es-ES" w:eastAsia="es-ES"/>
              </w:rPr>
              <m:t>1</m:t>
            </m:r>
          </m:sub>
        </m:sSub>
        <m:r>
          <w:rPr>
            <w:rFonts w:ascii="Cambria Math" w:hAnsi="Cambria Math" w:cs="Arial"/>
            <w:lang w:val="es-ES" w:eastAsia="es-ES"/>
          </w:rPr>
          <m:t>*</m:t>
        </m:r>
        <m:sSub>
          <m:sSubPr>
            <m:ctrlPr>
              <w:rPr>
                <w:rFonts w:ascii="Cambria Math" w:hAnsi="Cambria Math" w:cs="Arial"/>
                <w:i/>
                <w:lang w:val="es-ES" w:eastAsia="es-ES"/>
              </w:rPr>
            </m:ctrlPr>
          </m:sSubPr>
          <m:e>
            <m:r>
              <w:rPr>
                <w:rFonts w:ascii="Cambria Math" w:hAnsi="Cambria Math" w:cs="Arial"/>
                <w:lang w:val="es-ES" w:eastAsia="es-ES"/>
              </w:rPr>
              <m:t>Q</m:t>
            </m:r>
          </m:e>
          <m:sub>
            <m:r>
              <w:rPr>
                <w:rFonts w:ascii="Cambria Math" w:hAnsi="Cambria Math" w:cs="Arial"/>
                <w:lang w:val="es-ES" w:eastAsia="es-ES"/>
              </w:rPr>
              <m:t>1</m:t>
            </m:r>
          </m:sub>
        </m:sSub>
        <m:r>
          <w:rPr>
            <w:rFonts w:ascii="Cambria Math" w:hAnsi="Cambria Math" w:cs="Arial"/>
            <w:lang w:val="es-ES" w:eastAsia="es-ES"/>
          </w:rPr>
          <m:t>=</m:t>
        </m:r>
        <m:sSub>
          <m:sSubPr>
            <m:ctrlPr>
              <w:rPr>
                <w:rFonts w:ascii="Cambria Math" w:hAnsi="Cambria Math" w:cs="Arial"/>
                <w:i/>
                <w:lang w:val="es-ES" w:eastAsia="es-ES"/>
              </w:rPr>
            </m:ctrlPr>
          </m:sSubPr>
          <m:e>
            <m:r>
              <w:rPr>
                <w:rFonts w:ascii="Cambria Math" w:hAnsi="Cambria Math" w:cs="Arial"/>
                <w:lang w:val="es-ES" w:eastAsia="es-ES"/>
              </w:rPr>
              <m:t>C</m:t>
            </m:r>
          </m:e>
          <m:sub>
            <m:r>
              <w:rPr>
                <w:rFonts w:ascii="Cambria Math" w:hAnsi="Cambria Math" w:cs="Arial"/>
                <w:lang w:val="es-ES" w:eastAsia="es-ES"/>
              </w:rPr>
              <m:t>2</m:t>
            </m:r>
          </m:sub>
        </m:sSub>
        <m:r>
          <w:rPr>
            <w:rFonts w:ascii="Cambria Math" w:hAnsi="Cambria Math" w:cs="Arial"/>
            <w:lang w:val="es-ES" w:eastAsia="es-ES"/>
          </w:rPr>
          <m:t>*</m:t>
        </m:r>
        <m:sSub>
          <m:sSubPr>
            <m:ctrlPr>
              <w:rPr>
                <w:rFonts w:ascii="Cambria Math" w:hAnsi="Cambria Math" w:cs="Arial"/>
                <w:i/>
                <w:lang w:val="es-ES" w:eastAsia="es-ES"/>
              </w:rPr>
            </m:ctrlPr>
          </m:sSubPr>
          <m:e>
            <m:r>
              <w:rPr>
                <w:rFonts w:ascii="Cambria Math" w:hAnsi="Cambria Math" w:cs="Arial"/>
                <w:lang w:val="es-ES" w:eastAsia="es-ES"/>
              </w:rPr>
              <m:t>Q</m:t>
            </m:r>
          </m:e>
          <m:sub>
            <m:r>
              <w:rPr>
                <w:rFonts w:ascii="Cambria Math" w:hAnsi="Cambria Math" w:cs="Arial"/>
                <w:lang w:val="es-ES" w:eastAsia="es-ES"/>
              </w:rPr>
              <m:t>2</m:t>
            </m:r>
          </m:sub>
        </m:sSub>
      </m:oMath>
      <w:r w:rsidR="005E1BEB">
        <w:rPr>
          <w:rFonts w:ascii="Arial" w:hAnsi="Arial" w:cs="Arial"/>
          <w:lang w:val="es-ES" w:eastAsia="es-ES"/>
        </w:rPr>
        <w:t xml:space="preserve">         (2)</w:t>
      </w:r>
    </w:p>
    <w:p w:rsidR="00EB40DF" w:rsidRDefault="00EB40DF" w:rsidP="00EB40DF">
      <w:pPr>
        <w:spacing w:line="360" w:lineRule="auto"/>
        <w:ind w:left="851"/>
        <w:jc w:val="both"/>
        <w:rPr>
          <w:rFonts w:ascii="Arial" w:hAnsi="Arial" w:cs="Arial"/>
          <w:lang w:val="es-ES" w:eastAsia="es-ES"/>
        </w:rPr>
      </w:pPr>
      <w:r>
        <w:rPr>
          <w:rFonts w:ascii="Arial" w:hAnsi="Arial" w:cs="Arial"/>
          <w:lang w:val="es-ES" w:eastAsia="es-ES"/>
        </w:rPr>
        <w:t xml:space="preserve">Dónde: </w:t>
      </w:r>
    </w:p>
    <w:p w:rsidR="00EB40DF" w:rsidRDefault="00EB40DF" w:rsidP="00EB40DF">
      <w:pPr>
        <w:spacing w:line="360" w:lineRule="auto"/>
        <w:ind w:left="851"/>
        <w:jc w:val="both"/>
        <w:rPr>
          <w:rFonts w:ascii="Arial" w:hAnsi="Arial" w:cs="Arial"/>
          <w:lang w:val="es-ES" w:eastAsia="es-ES"/>
        </w:rPr>
      </w:pPr>
      <w:r>
        <w:rPr>
          <w:rFonts w:ascii="Arial" w:hAnsi="Arial" w:cs="Arial"/>
          <w:lang w:val="es-ES" w:eastAsia="es-ES"/>
        </w:rPr>
        <w:t>C</w:t>
      </w:r>
      <w:r>
        <w:rPr>
          <w:rFonts w:ascii="Arial" w:hAnsi="Arial" w:cs="Arial"/>
          <w:vertAlign w:val="subscript"/>
          <w:lang w:val="es-ES" w:eastAsia="es-ES"/>
        </w:rPr>
        <w:t>1:</w:t>
      </w:r>
      <w:r>
        <w:rPr>
          <w:rFonts w:ascii="Arial" w:hAnsi="Arial" w:cs="Arial"/>
          <w:lang w:val="es-ES" w:eastAsia="es-ES"/>
        </w:rPr>
        <w:t xml:space="preserve"> Concentración inicial </w:t>
      </w:r>
      <w:r w:rsidR="007733B5">
        <w:rPr>
          <w:rFonts w:ascii="Arial" w:hAnsi="Arial" w:cs="Arial"/>
          <w:lang w:val="es-ES" w:eastAsia="es-ES"/>
        </w:rPr>
        <w:t xml:space="preserve">al 10% de Polímero Catiónico </w:t>
      </w:r>
      <w:proofErr w:type="spellStart"/>
      <w:r w:rsidR="007733B5">
        <w:rPr>
          <w:rFonts w:ascii="Arial" w:hAnsi="Arial" w:cs="Arial"/>
          <w:lang w:val="es-ES" w:eastAsia="es-ES"/>
        </w:rPr>
        <w:t>Magnafloc</w:t>
      </w:r>
      <w:proofErr w:type="spellEnd"/>
      <w:r w:rsidR="007733B5">
        <w:rPr>
          <w:rFonts w:ascii="Arial" w:hAnsi="Arial" w:cs="Arial"/>
          <w:lang w:val="es-ES" w:eastAsia="es-ES"/>
        </w:rPr>
        <w:t xml:space="preserve"> LT - 7995</w:t>
      </w:r>
    </w:p>
    <w:p w:rsidR="00EB40DF" w:rsidRPr="00F54DFC" w:rsidRDefault="00EB40DF" w:rsidP="00EB40DF">
      <w:pPr>
        <w:spacing w:line="360" w:lineRule="auto"/>
        <w:ind w:left="851"/>
        <w:jc w:val="both"/>
        <w:rPr>
          <w:rFonts w:ascii="Arial" w:hAnsi="Arial" w:cs="Arial"/>
          <w:lang w:val="es-ES" w:eastAsia="es-ES"/>
        </w:rPr>
      </w:pPr>
      <w:r>
        <w:rPr>
          <w:rFonts w:ascii="Arial" w:hAnsi="Arial" w:cs="Arial"/>
          <w:lang w:val="es-ES" w:eastAsia="es-ES"/>
        </w:rPr>
        <w:t>Q</w:t>
      </w:r>
      <w:r>
        <w:rPr>
          <w:rFonts w:ascii="Arial" w:hAnsi="Arial" w:cs="Arial"/>
          <w:vertAlign w:val="subscript"/>
          <w:lang w:val="es-ES" w:eastAsia="es-ES"/>
        </w:rPr>
        <w:t>1</w:t>
      </w:r>
      <w:r>
        <w:rPr>
          <w:rFonts w:ascii="Arial" w:hAnsi="Arial" w:cs="Arial"/>
          <w:lang w:val="es-ES" w:eastAsia="es-ES"/>
        </w:rPr>
        <w:t>: Caudal de polímero a añadir</w:t>
      </w:r>
    </w:p>
    <w:p w:rsidR="00EB40DF" w:rsidRDefault="00EB40DF" w:rsidP="00EB40DF">
      <w:pPr>
        <w:spacing w:line="360" w:lineRule="auto"/>
        <w:ind w:left="851"/>
        <w:jc w:val="both"/>
        <w:rPr>
          <w:rFonts w:ascii="Arial" w:hAnsi="Arial" w:cs="Arial"/>
          <w:lang w:val="es-ES" w:eastAsia="es-ES"/>
        </w:rPr>
      </w:pPr>
      <w:r>
        <w:rPr>
          <w:rFonts w:ascii="Arial" w:hAnsi="Arial" w:cs="Arial"/>
          <w:lang w:val="es-ES" w:eastAsia="es-ES"/>
        </w:rPr>
        <w:t>C</w:t>
      </w:r>
      <w:r>
        <w:rPr>
          <w:rFonts w:ascii="Arial" w:hAnsi="Arial" w:cs="Arial"/>
          <w:vertAlign w:val="subscript"/>
          <w:lang w:val="es-ES" w:eastAsia="es-ES"/>
        </w:rPr>
        <w:t>2:</w:t>
      </w:r>
      <w:r>
        <w:rPr>
          <w:rFonts w:ascii="Arial" w:hAnsi="Arial" w:cs="Arial"/>
          <w:lang w:val="es-ES" w:eastAsia="es-ES"/>
        </w:rPr>
        <w:t xml:space="preserve"> Concentración </w:t>
      </w:r>
      <w:r w:rsidR="007733B5">
        <w:rPr>
          <w:rFonts w:ascii="Arial" w:hAnsi="Arial" w:cs="Arial"/>
          <w:lang w:val="es-ES" w:eastAsia="es-ES"/>
        </w:rPr>
        <w:t>de la dosis</w:t>
      </w:r>
      <w:r w:rsidR="00CC6F13">
        <w:rPr>
          <w:rFonts w:ascii="Arial" w:hAnsi="Arial" w:cs="Arial"/>
          <w:lang w:val="es-ES" w:eastAsia="es-ES"/>
        </w:rPr>
        <w:t xml:space="preserve"> calculada en los ensayos de pruebas de jarras</w:t>
      </w:r>
    </w:p>
    <w:p w:rsidR="00EB40DF" w:rsidRDefault="00EB40DF" w:rsidP="00EB40DF">
      <w:pPr>
        <w:spacing w:line="360" w:lineRule="auto"/>
        <w:ind w:left="851"/>
        <w:jc w:val="both"/>
        <w:rPr>
          <w:rFonts w:ascii="Arial" w:hAnsi="Arial" w:cs="Arial"/>
          <w:lang w:val="es-ES" w:eastAsia="es-ES"/>
        </w:rPr>
      </w:pPr>
      <w:r>
        <w:rPr>
          <w:rFonts w:ascii="Arial" w:hAnsi="Arial" w:cs="Arial"/>
          <w:lang w:val="es-ES" w:eastAsia="es-ES"/>
        </w:rPr>
        <w:t>Q</w:t>
      </w:r>
      <w:r>
        <w:rPr>
          <w:rFonts w:ascii="Arial" w:hAnsi="Arial" w:cs="Arial"/>
          <w:vertAlign w:val="subscript"/>
          <w:lang w:val="es-ES" w:eastAsia="es-ES"/>
        </w:rPr>
        <w:t>2</w:t>
      </w:r>
      <w:r>
        <w:rPr>
          <w:rFonts w:ascii="Arial" w:hAnsi="Arial" w:cs="Arial"/>
          <w:lang w:val="es-ES" w:eastAsia="es-ES"/>
        </w:rPr>
        <w:t xml:space="preserve">: Volumen </w:t>
      </w:r>
      <w:r w:rsidR="007733B5">
        <w:rPr>
          <w:rFonts w:ascii="Arial" w:hAnsi="Arial" w:cs="Arial"/>
          <w:lang w:val="es-ES" w:eastAsia="es-ES"/>
        </w:rPr>
        <w:t>que ingresa a la captación</w:t>
      </w:r>
      <w:r w:rsidR="00D91394">
        <w:rPr>
          <w:rFonts w:ascii="Arial" w:hAnsi="Arial" w:cs="Arial"/>
          <w:lang w:val="es-ES" w:eastAsia="es-ES"/>
        </w:rPr>
        <w:t xml:space="preserve"> (L/</w:t>
      </w:r>
      <w:proofErr w:type="spellStart"/>
      <w:r w:rsidR="00D91394">
        <w:rPr>
          <w:rFonts w:ascii="Arial" w:hAnsi="Arial" w:cs="Arial"/>
          <w:lang w:val="es-ES" w:eastAsia="es-ES"/>
        </w:rPr>
        <w:t>seg</w:t>
      </w:r>
      <w:proofErr w:type="spellEnd"/>
      <w:r w:rsidR="00D91394">
        <w:rPr>
          <w:rFonts w:ascii="Arial" w:hAnsi="Arial" w:cs="Arial"/>
          <w:lang w:val="es-ES" w:eastAsia="es-ES"/>
        </w:rPr>
        <w:t>)</w:t>
      </w:r>
    </w:p>
    <w:p w:rsidR="00EB40DF" w:rsidRDefault="00CC6F13" w:rsidP="00F54DFC">
      <w:pPr>
        <w:spacing w:line="360" w:lineRule="auto"/>
        <w:ind w:left="851"/>
        <w:jc w:val="both"/>
        <w:rPr>
          <w:rFonts w:ascii="Arial" w:hAnsi="Arial" w:cs="Arial"/>
          <w:lang w:val="es-ES" w:eastAsia="es-ES"/>
        </w:rPr>
      </w:pPr>
      <w:r>
        <w:rPr>
          <w:rFonts w:ascii="Arial" w:hAnsi="Arial" w:cs="Arial"/>
          <w:lang w:val="es-ES" w:eastAsia="es-ES"/>
        </w:rPr>
        <w:t>Para calcular la concentración inicial de Polímero Catiónico al 10% se hace el siguiente cálculo</w:t>
      </w:r>
    </w:p>
    <w:p w:rsidR="00CC6F13" w:rsidRPr="004D6B35" w:rsidRDefault="004D6B35" w:rsidP="00F54DFC">
      <w:pPr>
        <w:spacing w:line="360" w:lineRule="auto"/>
        <w:ind w:left="851"/>
        <w:jc w:val="both"/>
        <w:rPr>
          <w:rFonts w:ascii="Arial" w:hAnsi="Arial" w:cs="Arial"/>
          <w:lang w:val="es-ES" w:eastAsia="es-ES"/>
        </w:rPr>
      </w:pPr>
      <m:oMathPara>
        <m:oMath>
          <m:r>
            <w:rPr>
              <w:rFonts w:ascii="Cambria Math" w:hAnsi="Cambria Math" w:cs="Arial"/>
              <w:lang w:val="es-ES" w:eastAsia="es-ES"/>
            </w:rPr>
            <m:t>10%=</m:t>
          </m:r>
          <m:f>
            <m:fPr>
              <m:ctrlPr>
                <w:rPr>
                  <w:rFonts w:ascii="Cambria Math" w:hAnsi="Cambria Math" w:cs="Arial"/>
                  <w:i/>
                  <w:lang w:val="es-ES" w:eastAsia="es-ES"/>
                </w:rPr>
              </m:ctrlPr>
            </m:fPr>
            <m:num>
              <m:r>
                <w:rPr>
                  <w:rFonts w:ascii="Cambria Math" w:hAnsi="Cambria Math" w:cs="Arial"/>
                  <w:lang w:val="es-ES" w:eastAsia="es-ES"/>
                </w:rPr>
                <m:t>10g</m:t>
              </m:r>
            </m:num>
            <m:den>
              <m:r>
                <w:rPr>
                  <w:rFonts w:ascii="Cambria Math" w:hAnsi="Cambria Math" w:cs="Arial"/>
                  <w:lang w:val="es-ES" w:eastAsia="es-ES"/>
                </w:rPr>
                <m:t>100mL</m:t>
              </m:r>
            </m:den>
          </m:f>
          <m:r>
            <w:rPr>
              <w:rFonts w:ascii="Cambria Math" w:hAnsi="Cambria Math" w:cs="Arial"/>
              <w:lang w:val="es-ES" w:eastAsia="es-ES"/>
            </w:rPr>
            <m:t>x</m:t>
          </m:r>
          <m:f>
            <m:fPr>
              <m:ctrlPr>
                <w:rPr>
                  <w:rFonts w:ascii="Cambria Math" w:hAnsi="Cambria Math" w:cs="Arial"/>
                  <w:i/>
                  <w:lang w:val="es-ES" w:eastAsia="es-ES"/>
                </w:rPr>
              </m:ctrlPr>
            </m:fPr>
            <m:num>
              <m:r>
                <w:rPr>
                  <w:rFonts w:ascii="Cambria Math" w:hAnsi="Cambria Math" w:cs="Arial"/>
                  <w:lang w:val="es-ES" w:eastAsia="es-ES"/>
                </w:rPr>
                <m:t>1000mg</m:t>
              </m:r>
            </m:num>
            <m:den>
              <m:r>
                <w:rPr>
                  <w:rFonts w:ascii="Cambria Math" w:hAnsi="Cambria Math" w:cs="Arial"/>
                  <w:lang w:val="es-ES" w:eastAsia="es-ES"/>
                </w:rPr>
                <m:t>1g</m:t>
              </m:r>
            </m:den>
          </m:f>
          <m:r>
            <w:rPr>
              <w:rFonts w:ascii="Cambria Math" w:hAnsi="Cambria Math" w:cs="Arial"/>
              <w:lang w:val="es-ES" w:eastAsia="es-ES"/>
            </w:rPr>
            <m:t>*</m:t>
          </m:r>
          <m:f>
            <m:fPr>
              <m:ctrlPr>
                <w:rPr>
                  <w:rFonts w:ascii="Cambria Math" w:hAnsi="Cambria Math" w:cs="Arial"/>
                  <w:i/>
                  <w:lang w:val="es-ES" w:eastAsia="es-ES"/>
                </w:rPr>
              </m:ctrlPr>
            </m:fPr>
            <m:num>
              <m:r>
                <w:rPr>
                  <w:rFonts w:ascii="Cambria Math" w:hAnsi="Cambria Math" w:cs="Arial"/>
                  <w:lang w:val="es-ES" w:eastAsia="es-ES"/>
                </w:rPr>
                <m:t>1000mL</m:t>
              </m:r>
            </m:num>
            <m:den>
              <m:r>
                <w:rPr>
                  <w:rFonts w:ascii="Cambria Math" w:hAnsi="Cambria Math" w:cs="Arial"/>
                  <w:lang w:val="es-ES" w:eastAsia="es-ES"/>
                </w:rPr>
                <m:t>1L</m:t>
              </m:r>
            </m:den>
          </m:f>
        </m:oMath>
      </m:oMathPara>
    </w:p>
    <w:p w:rsidR="004D6B35" w:rsidRPr="00D91394" w:rsidRDefault="004D6B35" w:rsidP="00F54DFC">
      <w:pPr>
        <w:spacing w:line="360" w:lineRule="auto"/>
        <w:ind w:left="851"/>
        <w:jc w:val="both"/>
        <w:rPr>
          <w:rFonts w:ascii="Arial" w:hAnsi="Arial" w:cs="Arial"/>
          <w:lang w:val="es-ES" w:eastAsia="es-ES"/>
        </w:rPr>
      </w:pPr>
      <m:oMathPara>
        <m:oMath>
          <m:r>
            <w:rPr>
              <w:rFonts w:ascii="Cambria Math" w:hAnsi="Cambria Math" w:cs="Arial"/>
              <w:lang w:val="es-ES" w:eastAsia="es-ES"/>
            </w:rPr>
            <m:t>10%=100000</m:t>
          </m:r>
          <m:f>
            <m:fPr>
              <m:ctrlPr>
                <w:rPr>
                  <w:rFonts w:ascii="Cambria Math" w:hAnsi="Cambria Math" w:cs="Arial"/>
                  <w:i/>
                  <w:lang w:val="es-ES" w:eastAsia="es-ES"/>
                </w:rPr>
              </m:ctrlPr>
            </m:fPr>
            <m:num>
              <m:r>
                <w:rPr>
                  <w:rFonts w:ascii="Cambria Math" w:hAnsi="Cambria Math" w:cs="Arial"/>
                  <w:lang w:val="es-ES" w:eastAsia="es-ES"/>
                </w:rPr>
                <m:t>mg</m:t>
              </m:r>
            </m:num>
            <m:den>
              <m:r>
                <w:rPr>
                  <w:rFonts w:ascii="Cambria Math" w:hAnsi="Cambria Math" w:cs="Arial"/>
                  <w:lang w:val="es-ES" w:eastAsia="es-ES"/>
                </w:rPr>
                <m:t>L</m:t>
              </m:r>
            </m:den>
          </m:f>
        </m:oMath>
      </m:oMathPara>
    </w:p>
    <w:p w:rsidR="00D91394" w:rsidRDefault="00D91394" w:rsidP="00F54DFC">
      <w:pPr>
        <w:spacing w:line="360" w:lineRule="auto"/>
        <w:ind w:left="851"/>
        <w:jc w:val="both"/>
        <w:rPr>
          <w:rFonts w:ascii="Arial" w:hAnsi="Arial" w:cs="Arial"/>
          <w:lang w:val="es-ES" w:eastAsia="es-ES"/>
        </w:rPr>
      </w:pPr>
      <w:r>
        <w:rPr>
          <w:rFonts w:ascii="Arial" w:hAnsi="Arial" w:cs="Arial"/>
          <w:lang w:val="es-ES" w:eastAsia="es-ES"/>
        </w:rPr>
        <w:t xml:space="preserve">Como ya existe una tabla para turbiedades de Sulfato de Aluminio hasta los 1000 N.T.U. para este estudio partiremos de ese mismo resultado, hasta una turbiedad de 21000 N.T.U. </w:t>
      </w:r>
    </w:p>
    <w:p w:rsidR="00EB40DF" w:rsidRDefault="00EB40DF" w:rsidP="00F54DFC">
      <w:pPr>
        <w:spacing w:line="360" w:lineRule="auto"/>
        <w:ind w:left="851"/>
        <w:jc w:val="both"/>
        <w:rPr>
          <w:rFonts w:ascii="Arial" w:hAnsi="Arial" w:cs="Arial"/>
          <w:lang w:val="es-ES" w:eastAsia="es-ES"/>
        </w:rPr>
      </w:pPr>
      <w:r>
        <w:rPr>
          <w:rFonts w:ascii="Arial" w:hAnsi="Arial" w:cs="Arial"/>
          <w:lang w:val="es-ES" w:eastAsia="es-ES"/>
        </w:rPr>
        <w:t xml:space="preserve">Para un caudal de 60 L/s, con una dosis de </w:t>
      </w:r>
      <w:r w:rsidR="00D91394">
        <w:rPr>
          <w:rFonts w:ascii="Arial" w:hAnsi="Arial" w:cs="Arial"/>
          <w:lang w:val="es-ES" w:eastAsia="es-ES"/>
        </w:rPr>
        <w:t>23 mg/L de Polímero Catiónico al 10%, se tendrá el siguiente cálculo para hallar el caudal de Polímero Catiónico a agregar</w:t>
      </w:r>
    </w:p>
    <w:p w:rsidR="00D91394" w:rsidRDefault="00D91394" w:rsidP="00F54DFC">
      <w:pPr>
        <w:spacing w:line="360" w:lineRule="auto"/>
        <w:ind w:left="851"/>
        <w:jc w:val="both"/>
        <w:rPr>
          <w:rFonts w:ascii="Arial" w:hAnsi="Arial" w:cs="Arial"/>
          <w:lang w:val="es-ES" w:eastAsia="es-ES"/>
        </w:rPr>
      </w:pPr>
      <w:r>
        <w:rPr>
          <w:rFonts w:ascii="Arial" w:hAnsi="Arial" w:cs="Arial"/>
          <w:lang w:val="es-ES" w:eastAsia="es-ES"/>
        </w:rPr>
        <w:lastRenderedPageBreak/>
        <w:t>Datos</w:t>
      </w:r>
      <w:r w:rsidR="000D1EED">
        <w:rPr>
          <w:rFonts w:ascii="Arial" w:hAnsi="Arial" w:cs="Arial"/>
          <w:lang w:val="es-ES" w:eastAsia="es-ES"/>
        </w:rPr>
        <w:t xml:space="preserve"> de entrada</w:t>
      </w:r>
      <w:r>
        <w:rPr>
          <w:rFonts w:ascii="Arial" w:hAnsi="Arial" w:cs="Arial"/>
          <w:lang w:val="es-ES" w:eastAsia="es-ES"/>
        </w:rPr>
        <w:t>:</w:t>
      </w:r>
    </w:p>
    <w:p w:rsidR="00D91394" w:rsidRPr="00313FD1" w:rsidRDefault="00DC290F" w:rsidP="00D91394">
      <w:pPr>
        <w:spacing w:line="360" w:lineRule="auto"/>
        <w:ind w:left="851"/>
        <w:jc w:val="both"/>
        <w:rPr>
          <w:rFonts w:ascii="Arial" w:hAnsi="Arial" w:cs="Arial"/>
          <w:lang w:val="es-ES" w:eastAsia="es-ES"/>
        </w:rPr>
      </w:pPr>
      <m:oMathPara>
        <m:oMathParaPr>
          <m:jc m:val="left"/>
        </m:oMathParaPr>
        <m:oMath>
          <m:sSub>
            <m:sSubPr>
              <m:ctrlPr>
                <w:rPr>
                  <w:rFonts w:ascii="Cambria Math" w:hAnsi="Cambria Math" w:cs="Arial"/>
                  <w:i/>
                  <w:lang w:val="es-ES" w:eastAsia="es-ES"/>
                </w:rPr>
              </m:ctrlPr>
            </m:sSubPr>
            <m:e>
              <m:r>
                <w:rPr>
                  <w:rFonts w:ascii="Cambria Math" w:hAnsi="Cambria Math" w:cs="Arial"/>
                  <w:lang w:val="es-ES" w:eastAsia="es-ES"/>
                </w:rPr>
                <m:t>C</m:t>
              </m:r>
            </m:e>
            <m:sub>
              <m:r>
                <w:rPr>
                  <w:rFonts w:ascii="Cambria Math" w:hAnsi="Cambria Math" w:cs="Arial"/>
                  <w:lang w:val="es-ES" w:eastAsia="es-ES"/>
                </w:rPr>
                <m:t>1</m:t>
              </m:r>
            </m:sub>
          </m:sSub>
          <m:r>
            <w:rPr>
              <w:rFonts w:ascii="Cambria Math" w:hAnsi="Cambria Math" w:cs="Arial"/>
              <w:lang w:val="es-ES" w:eastAsia="es-ES"/>
            </w:rPr>
            <m:t>=100000</m:t>
          </m:r>
          <m:f>
            <m:fPr>
              <m:ctrlPr>
                <w:rPr>
                  <w:rFonts w:ascii="Cambria Math" w:hAnsi="Cambria Math" w:cs="Arial"/>
                  <w:i/>
                  <w:lang w:val="es-ES" w:eastAsia="es-ES"/>
                </w:rPr>
              </m:ctrlPr>
            </m:fPr>
            <m:num>
              <m:r>
                <w:rPr>
                  <w:rFonts w:ascii="Cambria Math" w:hAnsi="Cambria Math" w:cs="Arial"/>
                  <w:lang w:val="es-ES" w:eastAsia="es-ES"/>
                </w:rPr>
                <m:t>mg</m:t>
              </m:r>
            </m:num>
            <m:den>
              <m:r>
                <w:rPr>
                  <w:rFonts w:ascii="Cambria Math" w:hAnsi="Cambria Math" w:cs="Arial"/>
                  <w:lang w:val="es-ES" w:eastAsia="es-ES"/>
                </w:rPr>
                <m:t>L</m:t>
              </m:r>
            </m:den>
          </m:f>
        </m:oMath>
      </m:oMathPara>
    </w:p>
    <w:p w:rsidR="00D91394" w:rsidRPr="00313FD1" w:rsidRDefault="00DC290F" w:rsidP="00D91394">
      <w:pPr>
        <w:spacing w:line="360" w:lineRule="auto"/>
        <w:ind w:left="851"/>
        <w:jc w:val="both"/>
        <w:rPr>
          <w:rFonts w:ascii="Arial" w:hAnsi="Arial" w:cs="Arial"/>
          <w:lang w:val="es-ES" w:eastAsia="es-ES"/>
        </w:rPr>
      </w:pPr>
      <m:oMathPara>
        <m:oMathParaPr>
          <m:jc m:val="left"/>
        </m:oMathParaPr>
        <m:oMath>
          <m:sSub>
            <m:sSubPr>
              <m:ctrlPr>
                <w:rPr>
                  <w:rFonts w:ascii="Cambria Math" w:hAnsi="Cambria Math" w:cs="Arial"/>
                  <w:i/>
                  <w:lang w:val="es-ES" w:eastAsia="es-ES"/>
                </w:rPr>
              </m:ctrlPr>
            </m:sSubPr>
            <m:e>
              <m:r>
                <w:rPr>
                  <w:rFonts w:ascii="Cambria Math" w:hAnsi="Cambria Math" w:cs="Arial"/>
                  <w:lang w:val="es-ES" w:eastAsia="es-ES"/>
                </w:rPr>
                <m:t>Q</m:t>
              </m:r>
            </m:e>
            <m:sub>
              <m:r>
                <w:rPr>
                  <w:rFonts w:ascii="Cambria Math" w:hAnsi="Cambria Math" w:cs="Arial"/>
                  <w:lang w:val="es-ES" w:eastAsia="es-ES"/>
                </w:rPr>
                <m:t>1</m:t>
              </m:r>
            </m:sub>
          </m:sSub>
          <m:r>
            <w:rPr>
              <w:rFonts w:ascii="Cambria Math" w:hAnsi="Cambria Math" w:cs="Arial"/>
              <w:lang w:val="es-ES" w:eastAsia="es-ES"/>
            </w:rPr>
            <m:t>=Caudal de Polímero a añadir</m:t>
          </m:r>
        </m:oMath>
      </m:oMathPara>
    </w:p>
    <w:p w:rsidR="00D91394" w:rsidRPr="00313FD1" w:rsidRDefault="00DC290F" w:rsidP="00D91394">
      <w:pPr>
        <w:spacing w:line="360" w:lineRule="auto"/>
        <w:ind w:left="851"/>
        <w:jc w:val="both"/>
        <w:rPr>
          <w:rFonts w:ascii="Arial" w:hAnsi="Arial" w:cs="Arial"/>
          <w:lang w:val="es-ES" w:eastAsia="es-ES"/>
        </w:rPr>
      </w:pPr>
      <m:oMathPara>
        <m:oMathParaPr>
          <m:jc m:val="left"/>
        </m:oMathParaPr>
        <m:oMath>
          <m:sSub>
            <m:sSubPr>
              <m:ctrlPr>
                <w:rPr>
                  <w:rFonts w:ascii="Cambria Math" w:hAnsi="Cambria Math" w:cs="Arial"/>
                  <w:i/>
                  <w:lang w:val="es-ES" w:eastAsia="es-ES"/>
                </w:rPr>
              </m:ctrlPr>
            </m:sSubPr>
            <m:e>
              <m:r>
                <w:rPr>
                  <w:rFonts w:ascii="Cambria Math" w:hAnsi="Cambria Math" w:cs="Arial"/>
                  <w:lang w:val="es-ES" w:eastAsia="es-ES"/>
                </w:rPr>
                <m:t>C</m:t>
              </m:r>
            </m:e>
            <m:sub>
              <m:r>
                <w:rPr>
                  <w:rFonts w:ascii="Cambria Math" w:hAnsi="Cambria Math" w:cs="Arial"/>
                  <w:lang w:val="es-ES" w:eastAsia="es-ES"/>
                </w:rPr>
                <m:t>2</m:t>
              </m:r>
            </m:sub>
          </m:sSub>
          <m:r>
            <w:rPr>
              <w:rFonts w:ascii="Cambria Math" w:hAnsi="Cambria Math" w:cs="Arial"/>
              <w:lang w:val="es-ES" w:eastAsia="es-ES"/>
            </w:rPr>
            <m:t>=23</m:t>
          </m:r>
          <m:f>
            <m:fPr>
              <m:ctrlPr>
                <w:rPr>
                  <w:rFonts w:ascii="Cambria Math" w:hAnsi="Cambria Math" w:cs="Arial"/>
                  <w:i/>
                  <w:lang w:val="es-ES" w:eastAsia="es-ES"/>
                </w:rPr>
              </m:ctrlPr>
            </m:fPr>
            <m:num>
              <m:r>
                <w:rPr>
                  <w:rFonts w:ascii="Cambria Math" w:hAnsi="Cambria Math" w:cs="Arial"/>
                  <w:lang w:val="es-ES" w:eastAsia="es-ES"/>
                </w:rPr>
                <m:t>mg</m:t>
              </m:r>
            </m:num>
            <m:den>
              <m:r>
                <w:rPr>
                  <w:rFonts w:ascii="Cambria Math" w:hAnsi="Cambria Math" w:cs="Arial"/>
                  <w:lang w:val="es-ES" w:eastAsia="es-ES"/>
                </w:rPr>
                <m:t>L</m:t>
              </m:r>
            </m:den>
          </m:f>
        </m:oMath>
      </m:oMathPara>
    </w:p>
    <w:p w:rsidR="00D91394" w:rsidRPr="00313FD1" w:rsidRDefault="00DC290F" w:rsidP="00F54DFC">
      <w:pPr>
        <w:spacing w:line="360" w:lineRule="auto"/>
        <w:ind w:left="851"/>
        <w:jc w:val="both"/>
        <w:rPr>
          <w:rFonts w:ascii="Arial" w:hAnsi="Arial" w:cs="Arial"/>
          <w:lang w:val="es-ES" w:eastAsia="es-ES"/>
        </w:rPr>
      </w:pPr>
      <m:oMathPara>
        <m:oMathParaPr>
          <m:jc m:val="left"/>
        </m:oMathParaPr>
        <m:oMath>
          <m:sSub>
            <m:sSubPr>
              <m:ctrlPr>
                <w:rPr>
                  <w:rFonts w:ascii="Cambria Math" w:hAnsi="Cambria Math" w:cs="Arial"/>
                  <w:i/>
                  <w:lang w:val="es-ES" w:eastAsia="es-ES"/>
                </w:rPr>
              </m:ctrlPr>
            </m:sSubPr>
            <m:e>
              <m:r>
                <w:rPr>
                  <w:rFonts w:ascii="Cambria Math" w:hAnsi="Cambria Math" w:cs="Arial"/>
                  <w:lang w:val="es-ES" w:eastAsia="es-ES"/>
                </w:rPr>
                <m:t>Q</m:t>
              </m:r>
            </m:e>
            <m:sub>
              <m:r>
                <w:rPr>
                  <w:rFonts w:ascii="Cambria Math" w:hAnsi="Cambria Math" w:cs="Arial"/>
                  <w:lang w:val="es-ES" w:eastAsia="es-ES"/>
                </w:rPr>
                <m:t>2</m:t>
              </m:r>
            </m:sub>
          </m:sSub>
          <m:r>
            <w:rPr>
              <w:rFonts w:ascii="Cambria Math" w:hAnsi="Cambria Math" w:cs="Arial"/>
              <w:lang w:val="es-ES" w:eastAsia="es-ES"/>
            </w:rPr>
            <m:t>=60000</m:t>
          </m:r>
          <m:f>
            <m:fPr>
              <m:ctrlPr>
                <w:rPr>
                  <w:rFonts w:ascii="Cambria Math" w:hAnsi="Cambria Math" w:cs="Arial"/>
                  <w:i/>
                  <w:lang w:val="es-ES" w:eastAsia="es-ES"/>
                </w:rPr>
              </m:ctrlPr>
            </m:fPr>
            <m:num>
              <m:r>
                <w:rPr>
                  <w:rFonts w:ascii="Cambria Math" w:hAnsi="Cambria Math" w:cs="Arial"/>
                  <w:lang w:val="es-ES" w:eastAsia="es-ES"/>
                </w:rPr>
                <m:t>mL</m:t>
              </m:r>
            </m:num>
            <m:den>
              <m:r>
                <w:rPr>
                  <w:rFonts w:ascii="Cambria Math" w:hAnsi="Cambria Math" w:cs="Arial"/>
                  <w:lang w:val="es-ES" w:eastAsia="es-ES"/>
                </w:rPr>
                <m:t>s</m:t>
              </m:r>
            </m:den>
          </m:f>
        </m:oMath>
      </m:oMathPara>
    </w:p>
    <w:p w:rsidR="00F54DFC" w:rsidRDefault="002A39AC" w:rsidP="0097333A">
      <w:pPr>
        <w:spacing w:line="360" w:lineRule="auto"/>
        <w:ind w:left="851"/>
        <w:jc w:val="both"/>
        <w:rPr>
          <w:rFonts w:ascii="Arial" w:hAnsi="Arial" w:cs="Arial"/>
          <w:lang w:val="es-ES" w:eastAsia="es-ES"/>
        </w:rPr>
      </w:pPr>
      <w:r>
        <w:rPr>
          <w:rFonts w:ascii="Arial" w:hAnsi="Arial" w:cs="Arial"/>
          <w:lang w:val="es-ES" w:eastAsia="es-ES"/>
        </w:rPr>
        <w:t>Reemplazando tenemos:</w:t>
      </w:r>
    </w:p>
    <w:p w:rsidR="00AA36E2" w:rsidRDefault="00AA36E2" w:rsidP="00AA36E2">
      <w:pPr>
        <w:spacing w:line="360" w:lineRule="auto"/>
        <w:ind w:left="851"/>
        <w:jc w:val="center"/>
        <w:rPr>
          <w:rFonts w:ascii="Arial" w:hAnsi="Arial" w:cs="Arial"/>
          <w:lang w:val="es-ES" w:eastAsia="es-ES"/>
        </w:rPr>
      </w:pPr>
      <m:oMathPara>
        <m:oMath>
          <m:r>
            <w:rPr>
              <w:rFonts w:ascii="Cambria Math" w:hAnsi="Cambria Math" w:cs="Arial"/>
              <w:lang w:val="es-ES" w:eastAsia="es-ES"/>
            </w:rPr>
            <m:t>100000</m:t>
          </m:r>
          <m:f>
            <m:fPr>
              <m:ctrlPr>
                <w:rPr>
                  <w:rFonts w:ascii="Cambria Math" w:hAnsi="Cambria Math" w:cs="Arial"/>
                  <w:i/>
                  <w:lang w:val="es-ES" w:eastAsia="es-ES"/>
                </w:rPr>
              </m:ctrlPr>
            </m:fPr>
            <m:num>
              <m:r>
                <w:rPr>
                  <w:rFonts w:ascii="Cambria Math" w:hAnsi="Cambria Math" w:cs="Arial"/>
                  <w:lang w:val="es-ES" w:eastAsia="es-ES"/>
                </w:rPr>
                <m:t>mg</m:t>
              </m:r>
            </m:num>
            <m:den>
              <m:r>
                <w:rPr>
                  <w:rFonts w:ascii="Cambria Math" w:hAnsi="Cambria Math" w:cs="Arial"/>
                  <w:lang w:val="es-ES" w:eastAsia="es-ES"/>
                </w:rPr>
                <m:t>L</m:t>
              </m:r>
            </m:den>
          </m:f>
          <m:r>
            <w:rPr>
              <w:rFonts w:ascii="Cambria Math" w:hAnsi="Cambria Math" w:cs="Arial"/>
              <w:lang w:val="es-ES" w:eastAsia="es-ES"/>
            </w:rPr>
            <m:t>*</m:t>
          </m:r>
          <m:sSub>
            <m:sSubPr>
              <m:ctrlPr>
                <w:rPr>
                  <w:rFonts w:ascii="Cambria Math" w:hAnsi="Cambria Math" w:cs="Arial"/>
                  <w:i/>
                  <w:lang w:val="es-ES" w:eastAsia="es-ES"/>
                </w:rPr>
              </m:ctrlPr>
            </m:sSubPr>
            <m:e>
              <m:r>
                <w:rPr>
                  <w:rFonts w:ascii="Cambria Math" w:hAnsi="Cambria Math" w:cs="Arial"/>
                  <w:lang w:val="es-ES" w:eastAsia="es-ES"/>
                </w:rPr>
                <m:t>Q</m:t>
              </m:r>
            </m:e>
            <m:sub>
              <m:r>
                <w:rPr>
                  <w:rFonts w:ascii="Cambria Math" w:hAnsi="Cambria Math" w:cs="Arial"/>
                  <w:lang w:val="es-ES" w:eastAsia="es-ES"/>
                </w:rPr>
                <m:t>1</m:t>
              </m:r>
            </m:sub>
          </m:sSub>
          <m:r>
            <w:rPr>
              <w:rFonts w:ascii="Cambria Math" w:hAnsi="Cambria Math" w:cs="Arial"/>
              <w:lang w:val="es-ES" w:eastAsia="es-ES"/>
            </w:rPr>
            <m:t>=23</m:t>
          </m:r>
          <m:f>
            <m:fPr>
              <m:ctrlPr>
                <w:rPr>
                  <w:rFonts w:ascii="Cambria Math" w:hAnsi="Cambria Math" w:cs="Arial"/>
                  <w:i/>
                  <w:lang w:val="es-ES" w:eastAsia="es-ES"/>
                </w:rPr>
              </m:ctrlPr>
            </m:fPr>
            <m:num>
              <m:r>
                <w:rPr>
                  <w:rFonts w:ascii="Cambria Math" w:hAnsi="Cambria Math" w:cs="Arial"/>
                  <w:lang w:val="es-ES" w:eastAsia="es-ES"/>
                </w:rPr>
                <m:t>mg</m:t>
              </m:r>
            </m:num>
            <m:den>
              <m:r>
                <w:rPr>
                  <w:rFonts w:ascii="Cambria Math" w:hAnsi="Cambria Math" w:cs="Arial"/>
                  <w:lang w:val="es-ES" w:eastAsia="es-ES"/>
                </w:rPr>
                <m:t>L</m:t>
              </m:r>
            </m:den>
          </m:f>
          <m:r>
            <w:rPr>
              <w:rFonts w:ascii="Cambria Math" w:hAnsi="Cambria Math" w:cs="Arial"/>
              <w:lang w:val="es-ES" w:eastAsia="es-ES"/>
            </w:rPr>
            <m:t>*60000</m:t>
          </m:r>
          <m:f>
            <m:fPr>
              <m:ctrlPr>
                <w:rPr>
                  <w:rFonts w:ascii="Cambria Math" w:hAnsi="Cambria Math" w:cs="Arial"/>
                  <w:i/>
                  <w:lang w:val="es-ES" w:eastAsia="es-ES"/>
                </w:rPr>
              </m:ctrlPr>
            </m:fPr>
            <m:num>
              <m:r>
                <w:rPr>
                  <w:rFonts w:ascii="Cambria Math" w:hAnsi="Cambria Math" w:cs="Arial"/>
                  <w:lang w:val="es-ES" w:eastAsia="es-ES"/>
                </w:rPr>
                <m:t>mL</m:t>
              </m:r>
            </m:num>
            <m:den>
              <m:r>
                <w:rPr>
                  <w:rFonts w:ascii="Cambria Math" w:hAnsi="Cambria Math" w:cs="Arial"/>
                  <w:lang w:val="es-ES" w:eastAsia="es-ES"/>
                </w:rPr>
                <m:t>s</m:t>
              </m:r>
            </m:den>
          </m:f>
        </m:oMath>
      </m:oMathPara>
    </w:p>
    <w:p w:rsidR="002A39AC" w:rsidRPr="00F54DFC" w:rsidRDefault="00DC290F" w:rsidP="0097333A">
      <w:pPr>
        <w:spacing w:line="360" w:lineRule="auto"/>
        <w:ind w:left="851"/>
        <w:jc w:val="both"/>
        <w:rPr>
          <w:rFonts w:ascii="Arial" w:hAnsi="Arial" w:cs="Arial"/>
          <w:lang w:val="es-ES" w:eastAsia="es-ES"/>
        </w:rPr>
      </w:pPr>
      <m:oMathPara>
        <m:oMath>
          <m:sSub>
            <m:sSubPr>
              <m:ctrlPr>
                <w:rPr>
                  <w:rFonts w:ascii="Cambria Math" w:hAnsi="Cambria Math" w:cs="Arial"/>
                  <w:i/>
                  <w:lang w:val="es-ES" w:eastAsia="es-ES"/>
                </w:rPr>
              </m:ctrlPr>
            </m:sSubPr>
            <m:e>
              <m:r>
                <w:rPr>
                  <w:rFonts w:ascii="Cambria Math" w:hAnsi="Cambria Math" w:cs="Arial"/>
                  <w:lang w:val="es-ES" w:eastAsia="es-ES"/>
                </w:rPr>
                <m:t>Q</m:t>
              </m:r>
            </m:e>
            <m:sub>
              <m:r>
                <w:rPr>
                  <w:rFonts w:ascii="Cambria Math" w:hAnsi="Cambria Math" w:cs="Arial"/>
                  <w:lang w:val="es-ES" w:eastAsia="es-ES"/>
                </w:rPr>
                <m:t>1</m:t>
              </m:r>
            </m:sub>
          </m:sSub>
          <m:r>
            <w:rPr>
              <w:rFonts w:ascii="Cambria Math" w:hAnsi="Cambria Math" w:cs="Arial"/>
              <w:lang w:val="es-ES" w:eastAsia="es-ES"/>
            </w:rPr>
            <m:t>=13.80</m:t>
          </m:r>
          <m:f>
            <m:fPr>
              <m:ctrlPr>
                <w:rPr>
                  <w:rFonts w:ascii="Cambria Math" w:hAnsi="Cambria Math" w:cs="Arial"/>
                  <w:i/>
                  <w:lang w:val="es-ES" w:eastAsia="es-ES"/>
                </w:rPr>
              </m:ctrlPr>
            </m:fPr>
            <m:num>
              <m:r>
                <w:rPr>
                  <w:rFonts w:ascii="Cambria Math" w:hAnsi="Cambria Math" w:cs="Arial"/>
                  <w:lang w:val="es-ES" w:eastAsia="es-ES"/>
                </w:rPr>
                <m:t>mL</m:t>
              </m:r>
            </m:num>
            <m:den>
              <m:r>
                <w:rPr>
                  <w:rFonts w:ascii="Cambria Math" w:hAnsi="Cambria Math" w:cs="Arial"/>
                  <w:lang w:val="es-ES" w:eastAsia="es-ES"/>
                </w:rPr>
                <m:t>s</m:t>
              </m:r>
            </m:den>
          </m:f>
        </m:oMath>
      </m:oMathPara>
    </w:p>
    <w:p w:rsidR="00AA36E2" w:rsidRPr="00F54DFC" w:rsidRDefault="00AA36E2" w:rsidP="00AA36E2">
      <w:pPr>
        <w:spacing w:line="360" w:lineRule="auto"/>
        <w:ind w:left="851"/>
        <w:jc w:val="both"/>
        <w:rPr>
          <w:rFonts w:ascii="Arial" w:hAnsi="Arial" w:cs="Arial"/>
          <w:lang w:val="es-ES" w:eastAsia="es-ES"/>
        </w:rPr>
      </w:pPr>
      <w:r>
        <w:rPr>
          <w:rFonts w:ascii="Arial" w:hAnsi="Arial" w:cs="Arial"/>
          <w:lang w:val="es-ES" w:eastAsia="es-ES"/>
        </w:rPr>
        <w:t xml:space="preserve">Convertiremos a </w:t>
      </w:r>
      <w:proofErr w:type="spellStart"/>
      <w:r>
        <w:rPr>
          <w:rFonts w:ascii="Arial" w:hAnsi="Arial" w:cs="Arial"/>
          <w:lang w:val="es-ES" w:eastAsia="es-ES"/>
        </w:rPr>
        <w:t>mL</w:t>
      </w:r>
      <w:proofErr w:type="spellEnd"/>
      <w:r>
        <w:rPr>
          <w:rFonts w:ascii="Arial" w:hAnsi="Arial" w:cs="Arial"/>
          <w:lang w:val="es-ES" w:eastAsia="es-ES"/>
        </w:rPr>
        <w:t xml:space="preserve"> por minuto que son las unidades que se usa en la captación.</w:t>
      </w:r>
      <m:oMath>
        <m:r>
          <m:rPr>
            <m:sty m:val="p"/>
          </m:rPr>
          <w:rPr>
            <w:rFonts w:ascii="Cambria Math" w:hAnsi="Cambria Math" w:cs="Arial"/>
            <w:lang w:val="es-ES" w:eastAsia="es-ES"/>
          </w:rPr>
          <w:br/>
        </m:r>
      </m:oMath>
      <m:oMathPara>
        <m:oMath>
          <m:sSub>
            <m:sSubPr>
              <m:ctrlPr>
                <w:rPr>
                  <w:rFonts w:ascii="Cambria Math" w:hAnsi="Cambria Math" w:cs="Arial"/>
                  <w:i/>
                  <w:lang w:val="es-ES" w:eastAsia="es-ES"/>
                </w:rPr>
              </m:ctrlPr>
            </m:sSubPr>
            <m:e>
              <m:r>
                <w:rPr>
                  <w:rFonts w:ascii="Cambria Math" w:hAnsi="Cambria Math" w:cs="Arial"/>
                  <w:lang w:val="es-ES" w:eastAsia="es-ES"/>
                </w:rPr>
                <m:t>Q</m:t>
              </m:r>
            </m:e>
            <m:sub>
              <m:r>
                <w:rPr>
                  <w:rFonts w:ascii="Cambria Math" w:hAnsi="Cambria Math" w:cs="Arial"/>
                  <w:lang w:val="es-ES" w:eastAsia="es-ES"/>
                </w:rPr>
                <m:t>1</m:t>
              </m:r>
            </m:sub>
          </m:sSub>
          <m:r>
            <w:rPr>
              <w:rFonts w:ascii="Cambria Math" w:hAnsi="Cambria Math" w:cs="Arial"/>
              <w:lang w:val="es-ES" w:eastAsia="es-ES"/>
            </w:rPr>
            <m:t>=13.80</m:t>
          </m:r>
          <m:f>
            <m:fPr>
              <m:ctrlPr>
                <w:rPr>
                  <w:rFonts w:ascii="Cambria Math" w:hAnsi="Cambria Math" w:cs="Arial"/>
                  <w:i/>
                  <w:lang w:val="es-ES" w:eastAsia="es-ES"/>
                </w:rPr>
              </m:ctrlPr>
            </m:fPr>
            <m:num>
              <m:r>
                <w:rPr>
                  <w:rFonts w:ascii="Cambria Math" w:hAnsi="Cambria Math" w:cs="Arial"/>
                  <w:lang w:val="es-ES" w:eastAsia="es-ES"/>
                </w:rPr>
                <m:t>mL</m:t>
              </m:r>
            </m:num>
            <m:den>
              <m:r>
                <w:rPr>
                  <w:rFonts w:ascii="Cambria Math" w:hAnsi="Cambria Math" w:cs="Arial"/>
                  <w:lang w:val="es-ES" w:eastAsia="es-ES"/>
                </w:rPr>
                <m:t>s</m:t>
              </m:r>
            </m:den>
          </m:f>
          <m:r>
            <w:rPr>
              <w:rFonts w:ascii="Cambria Math" w:hAnsi="Cambria Math" w:cs="Arial"/>
              <w:lang w:val="es-ES" w:eastAsia="es-ES"/>
            </w:rPr>
            <m:t>*</m:t>
          </m:r>
          <m:f>
            <m:fPr>
              <m:ctrlPr>
                <w:rPr>
                  <w:rFonts w:ascii="Cambria Math" w:hAnsi="Cambria Math" w:cs="Arial"/>
                  <w:i/>
                  <w:lang w:val="es-ES" w:eastAsia="es-ES"/>
                </w:rPr>
              </m:ctrlPr>
            </m:fPr>
            <m:num>
              <m:r>
                <w:rPr>
                  <w:rFonts w:ascii="Cambria Math" w:hAnsi="Cambria Math" w:cs="Arial"/>
                  <w:lang w:val="es-ES" w:eastAsia="es-ES"/>
                </w:rPr>
                <m:t>60 s</m:t>
              </m:r>
            </m:num>
            <m:den>
              <m:r>
                <w:rPr>
                  <w:rFonts w:ascii="Cambria Math" w:hAnsi="Cambria Math" w:cs="Arial"/>
                  <w:lang w:val="es-ES" w:eastAsia="es-ES"/>
                </w:rPr>
                <m:t>1 min</m:t>
              </m:r>
            </m:den>
          </m:f>
        </m:oMath>
      </m:oMathPara>
    </w:p>
    <w:p w:rsidR="00F54D08" w:rsidRPr="009765F7" w:rsidRDefault="00DC290F" w:rsidP="0097333A">
      <w:pPr>
        <w:spacing w:line="360" w:lineRule="auto"/>
        <w:ind w:left="851"/>
        <w:jc w:val="both"/>
        <w:rPr>
          <w:rFonts w:ascii="Arial" w:hAnsi="Arial" w:cs="Arial"/>
          <w:lang w:val="es-ES" w:eastAsia="es-ES"/>
        </w:rPr>
      </w:pPr>
      <m:oMathPara>
        <m:oMath>
          <m:sSub>
            <m:sSubPr>
              <m:ctrlPr>
                <w:rPr>
                  <w:rFonts w:ascii="Cambria Math" w:hAnsi="Cambria Math" w:cs="Arial"/>
                  <w:i/>
                  <w:lang w:val="es-ES" w:eastAsia="es-ES"/>
                </w:rPr>
              </m:ctrlPr>
            </m:sSubPr>
            <m:e>
              <m:r>
                <w:rPr>
                  <w:rFonts w:ascii="Cambria Math" w:hAnsi="Cambria Math" w:cs="Arial"/>
                  <w:lang w:val="es-ES" w:eastAsia="es-ES"/>
                </w:rPr>
                <m:t>Q</m:t>
              </m:r>
            </m:e>
            <m:sub>
              <m:r>
                <w:rPr>
                  <w:rFonts w:ascii="Cambria Math" w:hAnsi="Cambria Math" w:cs="Arial"/>
                  <w:lang w:val="es-ES" w:eastAsia="es-ES"/>
                </w:rPr>
                <m:t>1</m:t>
              </m:r>
            </m:sub>
          </m:sSub>
          <m:r>
            <w:rPr>
              <w:rFonts w:ascii="Cambria Math" w:hAnsi="Cambria Math" w:cs="Arial"/>
              <w:lang w:val="es-ES" w:eastAsia="es-ES"/>
            </w:rPr>
            <m:t>=828</m:t>
          </m:r>
          <m:f>
            <m:fPr>
              <m:ctrlPr>
                <w:rPr>
                  <w:rFonts w:ascii="Cambria Math" w:hAnsi="Cambria Math" w:cs="Arial"/>
                  <w:i/>
                  <w:lang w:val="es-ES" w:eastAsia="es-ES"/>
                </w:rPr>
              </m:ctrlPr>
            </m:fPr>
            <m:num>
              <m:r>
                <w:rPr>
                  <w:rFonts w:ascii="Cambria Math" w:hAnsi="Cambria Math" w:cs="Arial"/>
                  <w:lang w:val="es-ES" w:eastAsia="es-ES"/>
                </w:rPr>
                <m:t>mL</m:t>
              </m:r>
            </m:num>
            <m:den>
              <m:r>
                <w:rPr>
                  <w:rFonts w:ascii="Cambria Math" w:hAnsi="Cambria Math" w:cs="Arial"/>
                  <w:lang w:val="es-ES" w:eastAsia="es-ES"/>
                </w:rPr>
                <m:t>min</m:t>
              </m:r>
            </m:den>
          </m:f>
        </m:oMath>
      </m:oMathPara>
    </w:p>
    <w:p w:rsidR="009765F7" w:rsidRDefault="009765F7" w:rsidP="0097333A">
      <w:pPr>
        <w:spacing w:line="360" w:lineRule="auto"/>
        <w:ind w:left="851"/>
        <w:jc w:val="both"/>
        <w:rPr>
          <w:rFonts w:ascii="Arial" w:hAnsi="Arial" w:cs="Arial"/>
          <w:lang w:val="es-ES" w:eastAsia="es-ES"/>
        </w:rPr>
      </w:pPr>
      <w:r>
        <w:rPr>
          <w:rFonts w:ascii="Arial" w:hAnsi="Arial" w:cs="Arial"/>
          <w:lang w:val="es-ES" w:eastAsia="es-ES"/>
        </w:rPr>
        <w:t>Y así se operará para todos los caudales con los que trata la captación, y también para todas las dosis calculadas en las pruebas de jarras. Lo que nos da la siguiente tabla:</w:t>
      </w:r>
    </w:p>
    <w:p w:rsidR="009765F7" w:rsidRDefault="009765F7" w:rsidP="0097333A">
      <w:pPr>
        <w:spacing w:line="360" w:lineRule="auto"/>
        <w:ind w:left="851"/>
        <w:jc w:val="both"/>
        <w:rPr>
          <w:rFonts w:ascii="Arial" w:hAnsi="Arial" w:cs="Arial"/>
          <w:lang w:val="es-ES" w:eastAsia="es-ES"/>
        </w:rPr>
      </w:pPr>
    </w:p>
    <w:p w:rsidR="00A2580D" w:rsidRDefault="00A2580D" w:rsidP="0097333A">
      <w:pPr>
        <w:spacing w:line="360" w:lineRule="auto"/>
        <w:ind w:left="851"/>
        <w:jc w:val="both"/>
        <w:rPr>
          <w:rFonts w:ascii="Arial" w:hAnsi="Arial" w:cs="Arial"/>
          <w:lang w:val="es-ES" w:eastAsia="es-ES"/>
        </w:rPr>
        <w:sectPr w:rsidR="00A2580D" w:rsidSect="00FA6EB0">
          <w:footerReference w:type="default" r:id="rId40"/>
          <w:pgSz w:w="11906" w:h="16838"/>
          <w:pgMar w:top="1418" w:right="1701" w:bottom="1418" w:left="1701" w:header="709" w:footer="709" w:gutter="0"/>
          <w:cols w:space="708"/>
          <w:docGrid w:linePitch="360"/>
        </w:sectPr>
      </w:pPr>
    </w:p>
    <w:tbl>
      <w:tblPr>
        <w:tblW w:w="14080" w:type="dxa"/>
        <w:tblCellMar>
          <w:left w:w="70" w:type="dxa"/>
          <w:right w:w="70" w:type="dxa"/>
        </w:tblCellMar>
        <w:tblLook w:val="04A0" w:firstRow="1" w:lastRow="0" w:firstColumn="1" w:lastColumn="0" w:noHBand="0" w:noVBand="1"/>
      </w:tblPr>
      <w:tblGrid>
        <w:gridCol w:w="1560"/>
        <w:gridCol w:w="1066"/>
        <w:gridCol w:w="1021"/>
        <w:gridCol w:w="1093"/>
        <w:gridCol w:w="1053"/>
        <w:gridCol w:w="1053"/>
        <w:gridCol w:w="1039"/>
        <w:gridCol w:w="1074"/>
        <w:gridCol w:w="1081"/>
        <w:gridCol w:w="1095"/>
        <w:gridCol w:w="1067"/>
        <w:gridCol w:w="1018"/>
        <w:gridCol w:w="860"/>
      </w:tblGrid>
      <w:tr w:rsidR="00FE7173" w:rsidRPr="00FE7173" w:rsidTr="00FE7173">
        <w:trPr>
          <w:trHeight w:val="300"/>
        </w:trPr>
        <w:tc>
          <w:tcPr>
            <w:tcW w:w="1560" w:type="dxa"/>
            <w:vMerge w:val="restart"/>
            <w:tcBorders>
              <w:top w:val="single" w:sz="8" w:space="0" w:color="auto"/>
              <w:left w:val="single" w:sz="8" w:space="0" w:color="auto"/>
              <w:bottom w:val="single" w:sz="8" w:space="0" w:color="000000"/>
              <w:right w:val="single" w:sz="8" w:space="0" w:color="auto"/>
            </w:tcBorders>
            <w:shd w:val="clear" w:color="000000" w:fill="9BBB59"/>
            <w:vAlign w:val="center"/>
            <w:hideMark/>
          </w:tcPr>
          <w:p w:rsidR="00FE7173" w:rsidRPr="00FE7173" w:rsidRDefault="00FE7173" w:rsidP="00FE7173">
            <w:pPr>
              <w:spacing w:after="0" w:line="240" w:lineRule="auto"/>
              <w:jc w:val="center"/>
              <w:rPr>
                <w:rFonts w:ascii="Baskerville Old Face" w:hAnsi="Baskerville Old Face"/>
                <w:color w:val="000000"/>
                <w:sz w:val="24"/>
                <w:szCs w:val="24"/>
              </w:rPr>
            </w:pPr>
            <w:r w:rsidRPr="00FE7173">
              <w:rPr>
                <w:rFonts w:ascii="Baskerville Old Face" w:hAnsi="Baskerville Old Face"/>
                <w:color w:val="000000"/>
                <w:sz w:val="24"/>
                <w:szCs w:val="24"/>
              </w:rPr>
              <w:lastRenderedPageBreak/>
              <w:t>Turbiedad (N.T.U.)</w:t>
            </w:r>
          </w:p>
        </w:tc>
        <w:tc>
          <w:tcPr>
            <w:tcW w:w="3180" w:type="dxa"/>
            <w:gridSpan w:val="3"/>
            <w:tcBorders>
              <w:top w:val="single" w:sz="8" w:space="0" w:color="auto"/>
              <w:left w:val="nil"/>
              <w:bottom w:val="nil"/>
              <w:right w:val="nil"/>
            </w:tcBorders>
            <w:shd w:val="clear" w:color="000000" w:fill="9BBB59"/>
            <w:noWrap/>
            <w:vAlign w:val="bottom"/>
            <w:hideMark/>
          </w:tcPr>
          <w:p w:rsidR="00FE7173" w:rsidRPr="00FE7173" w:rsidRDefault="00FE7173" w:rsidP="00FE7173">
            <w:pPr>
              <w:spacing w:after="0" w:line="240" w:lineRule="auto"/>
              <w:jc w:val="center"/>
              <w:rPr>
                <w:rFonts w:ascii="Baskerville Old Face" w:hAnsi="Baskerville Old Face"/>
                <w:color w:val="000000"/>
                <w:sz w:val="24"/>
                <w:szCs w:val="24"/>
              </w:rPr>
            </w:pPr>
            <w:r w:rsidRPr="00FE7173">
              <w:rPr>
                <w:rFonts w:ascii="Baskerville Old Face" w:hAnsi="Baskerville Old Face"/>
                <w:color w:val="000000"/>
                <w:sz w:val="24"/>
                <w:szCs w:val="24"/>
              </w:rPr>
              <w:t>Solución al 10%</w:t>
            </w:r>
          </w:p>
        </w:tc>
        <w:tc>
          <w:tcPr>
            <w:tcW w:w="5300" w:type="dxa"/>
            <w:gridSpan w:val="5"/>
            <w:tcBorders>
              <w:top w:val="single" w:sz="8" w:space="0" w:color="auto"/>
              <w:left w:val="nil"/>
              <w:bottom w:val="nil"/>
              <w:right w:val="nil"/>
            </w:tcBorders>
            <w:shd w:val="clear" w:color="000000" w:fill="9BBB59"/>
            <w:noWrap/>
            <w:vAlign w:val="bottom"/>
            <w:hideMark/>
          </w:tcPr>
          <w:p w:rsidR="00FE7173" w:rsidRPr="00FE7173" w:rsidRDefault="00FE7173" w:rsidP="00FE7173">
            <w:pPr>
              <w:spacing w:after="0" w:line="240" w:lineRule="auto"/>
              <w:jc w:val="center"/>
              <w:rPr>
                <w:rFonts w:ascii="Baskerville Old Face" w:hAnsi="Baskerville Old Face"/>
                <w:color w:val="000000"/>
                <w:sz w:val="28"/>
                <w:szCs w:val="28"/>
              </w:rPr>
            </w:pPr>
            <w:r w:rsidRPr="00FE7173">
              <w:rPr>
                <w:rFonts w:ascii="Baskerville Old Face" w:hAnsi="Baskerville Old Face"/>
                <w:color w:val="000000"/>
                <w:sz w:val="28"/>
                <w:szCs w:val="28"/>
              </w:rPr>
              <w:t>DOSIS (</w:t>
            </w:r>
            <w:proofErr w:type="spellStart"/>
            <w:r w:rsidRPr="00FE7173">
              <w:rPr>
                <w:rFonts w:ascii="Baskerville Old Face" w:hAnsi="Baskerville Old Face"/>
                <w:color w:val="000000"/>
                <w:sz w:val="28"/>
                <w:szCs w:val="28"/>
              </w:rPr>
              <w:t>mL</w:t>
            </w:r>
            <w:proofErr w:type="spellEnd"/>
            <w:r w:rsidRPr="00FE7173">
              <w:rPr>
                <w:rFonts w:ascii="Baskerville Old Face" w:hAnsi="Baskerville Old Face"/>
                <w:color w:val="000000"/>
                <w:sz w:val="28"/>
                <w:szCs w:val="28"/>
              </w:rPr>
              <w:t>/minuto)</w:t>
            </w:r>
          </w:p>
        </w:tc>
        <w:tc>
          <w:tcPr>
            <w:tcW w:w="3180" w:type="dxa"/>
            <w:gridSpan w:val="3"/>
            <w:tcBorders>
              <w:top w:val="single" w:sz="8" w:space="0" w:color="auto"/>
              <w:left w:val="nil"/>
              <w:bottom w:val="nil"/>
              <w:right w:val="nil"/>
            </w:tcBorders>
            <w:shd w:val="clear" w:color="000000" w:fill="9BBB59"/>
            <w:noWrap/>
            <w:vAlign w:val="bottom"/>
            <w:hideMark/>
          </w:tcPr>
          <w:p w:rsidR="00FE7173" w:rsidRPr="00FE7173" w:rsidRDefault="00FE7173" w:rsidP="00FE7173">
            <w:pPr>
              <w:spacing w:after="0" w:line="240" w:lineRule="auto"/>
              <w:jc w:val="center"/>
              <w:rPr>
                <w:rFonts w:ascii="Baskerville Old Face" w:hAnsi="Baskerville Old Face"/>
                <w:color w:val="000000"/>
                <w:sz w:val="24"/>
                <w:szCs w:val="24"/>
              </w:rPr>
            </w:pPr>
            <w:r w:rsidRPr="00FE7173">
              <w:rPr>
                <w:rFonts w:ascii="Baskerville Old Face" w:hAnsi="Baskerville Old Face"/>
                <w:color w:val="000000"/>
                <w:sz w:val="24"/>
                <w:szCs w:val="24"/>
              </w:rPr>
              <w:t>(100 gr. En 1 Litro de agua)</w:t>
            </w:r>
          </w:p>
        </w:tc>
        <w:tc>
          <w:tcPr>
            <w:tcW w:w="860" w:type="dxa"/>
            <w:vMerge w:val="restart"/>
            <w:tcBorders>
              <w:top w:val="single" w:sz="8" w:space="0" w:color="auto"/>
              <w:left w:val="single" w:sz="8" w:space="0" w:color="auto"/>
              <w:bottom w:val="single" w:sz="8" w:space="0" w:color="000000"/>
              <w:right w:val="single" w:sz="8" w:space="0" w:color="auto"/>
            </w:tcBorders>
            <w:shd w:val="clear" w:color="000000" w:fill="9BBB59"/>
            <w:vAlign w:val="center"/>
            <w:hideMark/>
          </w:tcPr>
          <w:p w:rsidR="00FE7173" w:rsidRPr="00FE7173" w:rsidRDefault="00FE7173" w:rsidP="00FE7173">
            <w:pPr>
              <w:spacing w:after="0" w:line="240" w:lineRule="auto"/>
              <w:jc w:val="center"/>
              <w:rPr>
                <w:rFonts w:ascii="Baskerville Old Face" w:hAnsi="Baskerville Old Face"/>
                <w:color w:val="000000"/>
                <w:sz w:val="24"/>
                <w:szCs w:val="24"/>
              </w:rPr>
            </w:pPr>
            <w:r w:rsidRPr="00FE7173">
              <w:rPr>
                <w:rFonts w:ascii="Baskerville Old Face" w:hAnsi="Baskerville Old Face"/>
                <w:color w:val="000000"/>
                <w:sz w:val="24"/>
                <w:szCs w:val="24"/>
              </w:rPr>
              <w:t>Dosis (mg/L)</w:t>
            </w:r>
          </w:p>
        </w:tc>
      </w:tr>
      <w:tr w:rsidR="00FE7173" w:rsidRPr="00FE7173" w:rsidTr="001A0D52">
        <w:trPr>
          <w:trHeight w:val="75"/>
        </w:trPr>
        <w:tc>
          <w:tcPr>
            <w:tcW w:w="1560" w:type="dxa"/>
            <w:vMerge/>
            <w:tcBorders>
              <w:top w:val="single" w:sz="8" w:space="0" w:color="auto"/>
              <w:left w:val="single" w:sz="8" w:space="0" w:color="auto"/>
              <w:bottom w:val="single" w:sz="8" w:space="0" w:color="000000"/>
              <w:right w:val="single" w:sz="8" w:space="0" w:color="auto"/>
            </w:tcBorders>
            <w:vAlign w:val="center"/>
            <w:hideMark/>
          </w:tcPr>
          <w:p w:rsidR="00FE7173" w:rsidRPr="00FE7173" w:rsidRDefault="00FE7173" w:rsidP="00FE7173">
            <w:pPr>
              <w:spacing w:after="0" w:line="240" w:lineRule="auto"/>
              <w:rPr>
                <w:rFonts w:ascii="Baskerville Old Face" w:hAnsi="Baskerville Old Face"/>
                <w:color w:val="000000"/>
                <w:sz w:val="24"/>
                <w:szCs w:val="24"/>
              </w:rPr>
            </w:pPr>
          </w:p>
        </w:tc>
        <w:tc>
          <w:tcPr>
            <w:tcW w:w="11660" w:type="dxa"/>
            <w:gridSpan w:val="11"/>
            <w:tcBorders>
              <w:top w:val="nil"/>
              <w:left w:val="nil"/>
              <w:bottom w:val="single" w:sz="8" w:space="0" w:color="auto"/>
              <w:right w:val="single" w:sz="4" w:space="0" w:color="auto"/>
            </w:tcBorders>
            <w:shd w:val="clear" w:color="000000" w:fill="9BBB59"/>
            <w:noWrap/>
            <w:vAlign w:val="bottom"/>
            <w:hideMark/>
          </w:tcPr>
          <w:p w:rsidR="00FE7173" w:rsidRPr="00FE7173" w:rsidRDefault="00FE7173" w:rsidP="00FE7173">
            <w:pPr>
              <w:spacing w:after="0" w:line="240" w:lineRule="auto"/>
              <w:jc w:val="center"/>
              <w:rPr>
                <w:rFonts w:ascii="Baskerville Old Face" w:hAnsi="Baskerville Old Face"/>
                <w:color w:val="000000"/>
                <w:sz w:val="24"/>
                <w:szCs w:val="24"/>
              </w:rPr>
            </w:pPr>
            <w:r w:rsidRPr="00FE7173">
              <w:rPr>
                <w:rFonts w:ascii="Baskerville Old Face" w:hAnsi="Baskerville Old Face"/>
                <w:color w:val="000000"/>
                <w:sz w:val="24"/>
                <w:szCs w:val="24"/>
              </w:rPr>
              <w:t>Caudal (Q=L/</w:t>
            </w:r>
            <w:proofErr w:type="spellStart"/>
            <w:r w:rsidRPr="00FE7173">
              <w:rPr>
                <w:rFonts w:ascii="Baskerville Old Face" w:hAnsi="Baskerville Old Face"/>
                <w:color w:val="000000"/>
                <w:sz w:val="24"/>
                <w:szCs w:val="24"/>
              </w:rPr>
              <w:t>seg</w:t>
            </w:r>
            <w:proofErr w:type="spellEnd"/>
            <w:r w:rsidRPr="00FE7173">
              <w:rPr>
                <w:rFonts w:ascii="Baskerville Old Face" w:hAnsi="Baskerville Old Face"/>
                <w:color w:val="000000"/>
                <w:sz w:val="24"/>
                <w:szCs w:val="24"/>
              </w:rPr>
              <w:t>)</w:t>
            </w:r>
          </w:p>
        </w:tc>
        <w:tc>
          <w:tcPr>
            <w:tcW w:w="860" w:type="dxa"/>
            <w:vMerge/>
            <w:tcBorders>
              <w:top w:val="single" w:sz="8" w:space="0" w:color="auto"/>
              <w:left w:val="single" w:sz="8" w:space="0" w:color="auto"/>
              <w:bottom w:val="single" w:sz="8" w:space="0" w:color="000000"/>
              <w:right w:val="single" w:sz="8" w:space="0" w:color="auto"/>
            </w:tcBorders>
            <w:vAlign w:val="center"/>
            <w:hideMark/>
          </w:tcPr>
          <w:p w:rsidR="00FE7173" w:rsidRPr="00FE7173" w:rsidRDefault="00FE7173" w:rsidP="00FE7173">
            <w:pPr>
              <w:spacing w:after="0" w:line="240" w:lineRule="auto"/>
              <w:rPr>
                <w:rFonts w:ascii="Baskerville Old Face" w:hAnsi="Baskerville Old Face"/>
                <w:color w:val="000000"/>
                <w:sz w:val="24"/>
                <w:szCs w:val="24"/>
              </w:rPr>
            </w:pPr>
          </w:p>
        </w:tc>
      </w:tr>
      <w:tr w:rsidR="00FE7173" w:rsidRPr="00FE7173" w:rsidTr="001A0D52">
        <w:trPr>
          <w:trHeight w:val="75"/>
        </w:trPr>
        <w:tc>
          <w:tcPr>
            <w:tcW w:w="1560" w:type="dxa"/>
            <w:vMerge/>
            <w:tcBorders>
              <w:top w:val="single" w:sz="8" w:space="0" w:color="auto"/>
              <w:left w:val="single" w:sz="8" w:space="0" w:color="auto"/>
              <w:bottom w:val="single" w:sz="8" w:space="0" w:color="000000"/>
              <w:right w:val="single" w:sz="8" w:space="0" w:color="auto"/>
            </w:tcBorders>
            <w:vAlign w:val="center"/>
            <w:hideMark/>
          </w:tcPr>
          <w:p w:rsidR="00FE7173" w:rsidRPr="00FE7173" w:rsidRDefault="00FE7173" w:rsidP="00FE7173">
            <w:pPr>
              <w:spacing w:after="0" w:line="240" w:lineRule="auto"/>
              <w:rPr>
                <w:rFonts w:ascii="Baskerville Old Face" w:hAnsi="Baskerville Old Face"/>
                <w:color w:val="000000"/>
                <w:sz w:val="24"/>
                <w:szCs w:val="24"/>
              </w:rPr>
            </w:pPr>
          </w:p>
        </w:tc>
        <w:tc>
          <w:tcPr>
            <w:tcW w:w="1066" w:type="dxa"/>
            <w:tcBorders>
              <w:top w:val="nil"/>
              <w:left w:val="nil"/>
              <w:bottom w:val="single" w:sz="8" w:space="0" w:color="auto"/>
              <w:right w:val="single" w:sz="4" w:space="0" w:color="auto"/>
            </w:tcBorders>
            <w:shd w:val="clear" w:color="000000" w:fill="F2DCDB"/>
            <w:noWrap/>
            <w:vAlign w:val="bottom"/>
            <w:hideMark/>
          </w:tcPr>
          <w:p w:rsidR="00FE7173" w:rsidRPr="00FE7173" w:rsidRDefault="00FE7173" w:rsidP="00FE7173">
            <w:pPr>
              <w:spacing w:after="0" w:line="240" w:lineRule="auto"/>
              <w:jc w:val="center"/>
              <w:rPr>
                <w:rFonts w:ascii="Arial Black" w:hAnsi="Arial Black"/>
                <w:color w:val="000000"/>
                <w:sz w:val="20"/>
                <w:szCs w:val="20"/>
              </w:rPr>
            </w:pPr>
            <w:r w:rsidRPr="00FE7173">
              <w:rPr>
                <w:rFonts w:ascii="Arial Black" w:hAnsi="Arial Black"/>
                <w:color w:val="000000"/>
                <w:sz w:val="20"/>
                <w:szCs w:val="20"/>
              </w:rPr>
              <w:t>60</w:t>
            </w:r>
          </w:p>
        </w:tc>
        <w:tc>
          <w:tcPr>
            <w:tcW w:w="1021" w:type="dxa"/>
            <w:tcBorders>
              <w:top w:val="nil"/>
              <w:left w:val="nil"/>
              <w:bottom w:val="single" w:sz="8" w:space="0" w:color="auto"/>
              <w:right w:val="single" w:sz="4" w:space="0" w:color="auto"/>
            </w:tcBorders>
            <w:shd w:val="clear" w:color="000000" w:fill="F2DCDB"/>
            <w:noWrap/>
            <w:vAlign w:val="bottom"/>
            <w:hideMark/>
          </w:tcPr>
          <w:p w:rsidR="00FE7173" w:rsidRPr="00FE7173" w:rsidRDefault="00FE7173" w:rsidP="00FE7173">
            <w:pPr>
              <w:spacing w:after="0" w:line="240" w:lineRule="auto"/>
              <w:jc w:val="center"/>
              <w:rPr>
                <w:rFonts w:ascii="Arial Black" w:hAnsi="Arial Black"/>
                <w:color w:val="000000"/>
                <w:sz w:val="20"/>
                <w:szCs w:val="20"/>
              </w:rPr>
            </w:pPr>
            <w:r w:rsidRPr="00FE7173">
              <w:rPr>
                <w:rFonts w:ascii="Arial Black" w:hAnsi="Arial Black"/>
                <w:color w:val="000000"/>
                <w:sz w:val="20"/>
                <w:szCs w:val="20"/>
              </w:rPr>
              <w:t>61</w:t>
            </w:r>
          </w:p>
        </w:tc>
        <w:tc>
          <w:tcPr>
            <w:tcW w:w="1093" w:type="dxa"/>
            <w:tcBorders>
              <w:top w:val="nil"/>
              <w:left w:val="nil"/>
              <w:bottom w:val="single" w:sz="8" w:space="0" w:color="auto"/>
              <w:right w:val="single" w:sz="4" w:space="0" w:color="auto"/>
            </w:tcBorders>
            <w:shd w:val="clear" w:color="000000" w:fill="F2DCDB"/>
            <w:noWrap/>
            <w:vAlign w:val="bottom"/>
            <w:hideMark/>
          </w:tcPr>
          <w:p w:rsidR="00FE7173" w:rsidRPr="00FE7173" w:rsidRDefault="00FE7173" w:rsidP="00FE7173">
            <w:pPr>
              <w:spacing w:after="0" w:line="240" w:lineRule="auto"/>
              <w:jc w:val="center"/>
              <w:rPr>
                <w:rFonts w:ascii="Arial Black" w:hAnsi="Arial Black"/>
                <w:color w:val="000000"/>
                <w:sz w:val="20"/>
                <w:szCs w:val="20"/>
              </w:rPr>
            </w:pPr>
            <w:r w:rsidRPr="00FE7173">
              <w:rPr>
                <w:rFonts w:ascii="Arial Black" w:hAnsi="Arial Black"/>
                <w:color w:val="000000"/>
                <w:sz w:val="20"/>
                <w:szCs w:val="20"/>
              </w:rPr>
              <w:t>62</w:t>
            </w:r>
          </w:p>
        </w:tc>
        <w:tc>
          <w:tcPr>
            <w:tcW w:w="1053" w:type="dxa"/>
            <w:tcBorders>
              <w:top w:val="nil"/>
              <w:left w:val="nil"/>
              <w:bottom w:val="single" w:sz="8" w:space="0" w:color="auto"/>
              <w:right w:val="single" w:sz="4" w:space="0" w:color="auto"/>
            </w:tcBorders>
            <w:shd w:val="clear" w:color="000000" w:fill="F2DCDB"/>
            <w:noWrap/>
            <w:vAlign w:val="bottom"/>
            <w:hideMark/>
          </w:tcPr>
          <w:p w:rsidR="00FE7173" w:rsidRPr="00FE7173" w:rsidRDefault="00FE7173" w:rsidP="00FE7173">
            <w:pPr>
              <w:spacing w:after="0" w:line="240" w:lineRule="auto"/>
              <w:jc w:val="center"/>
              <w:rPr>
                <w:rFonts w:ascii="Arial Black" w:hAnsi="Arial Black"/>
                <w:color w:val="000000"/>
                <w:sz w:val="20"/>
                <w:szCs w:val="20"/>
              </w:rPr>
            </w:pPr>
            <w:r w:rsidRPr="00FE7173">
              <w:rPr>
                <w:rFonts w:ascii="Arial Black" w:hAnsi="Arial Black"/>
                <w:color w:val="000000"/>
                <w:sz w:val="20"/>
                <w:szCs w:val="20"/>
              </w:rPr>
              <w:t>63</w:t>
            </w:r>
          </w:p>
        </w:tc>
        <w:tc>
          <w:tcPr>
            <w:tcW w:w="1053" w:type="dxa"/>
            <w:tcBorders>
              <w:top w:val="nil"/>
              <w:left w:val="nil"/>
              <w:bottom w:val="single" w:sz="8" w:space="0" w:color="auto"/>
              <w:right w:val="single" w:sz="4" w:space="0" w:color="auto"/>
            </w:tcBorders>
            <w:shd w:val="clear" w:color="000000" w:fill="F2DCDB"/>
            <w:noWrap/>
            <w:vAlign w:val="bottom"/>
            <w:hideMark/>
          </w:tcPr>
          <w:p w:rsidR="00FE7173" w:rsidRPr="00FE7173" w:rsidRDefault="00FE7173" w:rsidP="00FE7173">
            <w:pPr>
              <w:spacing w:after="0" w:line="240" w:lineRule="auto"/>
              <w:jc w:val="center"/>
              <w:rPr>
                <w:rFonts w:ascii="Arial Black" w:hAnsi="Arial Black"/>
                <w:color w:val="000000"/>
                <w:sz w:val="20"/>
                <w:szCs w:val="20"/>
              </w:rPr>
            </w:pPr>
            <w:r w:rsidRPr="00FE7173">
              <w:rPr>
                <w:rFonts w:ascii="Arial Black" w:hAnsi="Arial Black"/>
                <w:color w:val="000000"/>
                <w:sz w:val="20"/>
                <w:szCs w:val="20"/>
              </w:rPr>
              <w:t>64</w:t>
            </w:r>
          </w:p>
        </w:tc>
        <w:tc>
          <w:tcPr>
            <w:tcW w:w="1039" w:type="dxa"/>
            <w:tcBorders>
              <w:top w:val="nil"/>
              <w:left w:val="nil"/>
              <w:bottom w:val="single" w:sz="8" w:space="0" w:color="auto"/>
              <w:right w:val="single" w:sz="4" w:space="0" w:color="auto"/>
            </w:tcBorders>
            <w:shd w:val="clear" w:color="000000" w:fill="F2DCDB"/>
            <w:noWrap/>
            <w:vAlign w:val="bottom"/>
            <w:hideMark/>
          </w:tcPr>
          <w:p w:rsidR="00FE7173" w:rsidRPr="00FE7173" w:rsidRDefault="00FE7173" w:rsidP="00FE7173">
            <w:pPr>
              <w:spacing w:after="0" w:line="240" w:lineRule="auto"/>
              <w:jc w:val="center"/>
              <w:rPr>
                <w:rFonts w:ascii="Arial Black" w:hAnsi="Arial Black"/>
                <w:color w:val="000000"/>
                <w:sz w:val="20"/>
                <w:szCs w:val="20"/>
              </w:rPr>
            </w:pPr>
            <w:r w:rsidRPr="00FE7173">
              <w:rPr>
                <w:rFonts w:ascii="Arial Black" w:hAnsi="Arial Black"/>
                <w:color w:val="000000"/>
                <w:sz w:val="20"/>
                <w:szCs w:val="20"/>
              </w:rPr>
              <w:t>65</w:t>
            </w:r>
          </w:p>
        </w:tc>
        <w:tc>
          <w:tcPr>
            <w:tcW w:w="1074" w:type="dxa"/>
            <w:tcBorders>
              <w:top w:val="nil"/>
              <w:left w:val="nil"/>
              <w:bottom w:val="single" w:sz="8" w:space="0" w:color="auto"/>
              <w:right w:val="single" w:sz="4" w:space="0" w:color="auto"/>
            </w:tcBorders>
            <w:shd w:val="clear" w:color="000000" w:fill="F2DCDB"/>
            <w:noWrap/>
            <w:vAlign w:val="bottom"/>
            <w:hideMark/>
          </w:tcPr>
          <w:p w:rsidR="00FE7173" w:rsidRPr="00FE7173" w:rsidRDefault="00FE7173" w:rsidP="00FE7173">
            <w:pPr>
              <w:spacing w:after="0" w:line="240" w:lineRule="auto"/>
              <w:jc w:val="center"/>
              <w:rPr>
                <w:rFonts w:ascii="Arial Black" w:hAnsi="Arial Black"/>
                <w:color w:val="000000"/>
                <w:sz w:val="20"/>
                <w:szCs w:val="20"/>
              </w:rPr>
            </w:pPr>
            <w:r w:rsidRPr="00FE7173">
              <w:rPr>
                <w:rFonts w:ascii="Arial Black" w:hAnsi="Arial Black"/>
                <w:color w:val="000000"/>
                <w:sz w:val="20"/>
                <w:szCs w:val="20"/>
              </w:rPr>
              <w:t>66</w:t>
            </w:r>
          </w:p>
        </w:tc>
        <w:tc>
          <w:tcPr>
            <w:tcW w:w="1081" w:type="dxa"/>
            <w:tcBorders>
              <w:top w:val="nil"/>
              <w:left w:val="nil"/>
              <w:bottom w:val="single" w:sz="8" w:space="0" w:color="auto"/>
              <w:right w:val="single" w:sz="4" w:space="0" w:color="auto"/>
            </w:tcBorders>
            <w:shd w:val="clear" w:color="000000" w:fill="F2DCDB"/>
            <w:noWrap/>
            <w:vAlign w:val="bottom"/>
            <w:hideMark/>
          </w:tcPr>
          <w:p w:rsidR="00FE7173" w:rsidRPr="00FE7173" w:rsidRDefault="00FE7173" w:rsidP="00FE7173">
            <w:pPr>
              <w:spacing w:after="0" w:line="240" w:lineRule="auto"/>
              <w:jc w:val="center"/>
              <w:rPr>
                <w:rFonts w:ascii="Arial Black" w:hAnsi="Arial Black"/>
                <w:color w:val="000000"/>
                <w:sz w:val="20"/>
                <w:szCs w:val="20"/>
              </w:rPr>
            </w:pPr>
            <w:r w:rsidRPr="00FE7173">
              <w:rPr>
                <w:rFonts w:ascii="Arial Black" w:hAnsi="Arial Black"/>
                <w:color w:val="000000"/>
                <w:sz w:val="20"/>
                <w:szCs w:val="20"/>
              </w:rPr>
              <w:t>67</w:t>
            </w:r>
          </w:p>
        </w:tc>
        <w:tc>
          <w:tcPr>
            <w:tcW w:w="1095" w:type="dxa"/>
            <w:tcBorders>
              <w:top w:val="nil"/>
              <w:left w:val="nil"/>
              <w:bottom w:val="single" w:sz="8" w:space="0" w:color="auto"/>
              <w:right w:val="single" w:sz="4" w:space="0" w:color="auto"/>
            </w:tcBorders>
            <w:shd w:val="clear" w:color="000000" w:fill="F2DCDB"/>
            <w:noWrap/>
            <w:vAlign w:val="bottom"/>
            <w:hideMark/>
          </w:tcPr>
          <w:p w:rsidR="00FE7173" w:rsidRPr="00FE7173" w:rsidRDefault="00FE7173" w:rsidP="00FE7173">
            <w:pPr>
              <w:spacing w:after="0" w:line="240" w:lineRule="auto"/>
              <w:jc w:val="center"/>
              <w:rPr>
                <w:rFonts w:ascii="Arial Black" w:hAnsi="Arial Black"/>
                <w:color w:val="000000"/>
                <w:sz w:val="20"/>
                <w:szCs w:val="20"/>
              </w:rPr>
            </w:pPr>
            <w:r w:rsidRPr="00FE7173">
              <w:rPr>
                <w:rFonts w:ascii="Arial Black" w:hAnsi="Arial Black"/>
                <w:color w:val="000000"/>
                <w:sz w:val="20"/>
                <w:szCs w:val="20"/>
              </w:rPr>
              <w:t>68</w:t>
            </w:r>
          </w:p>
        </w:tc>
        <w:tc>
          <w:tcPr>
            <w:tcW w:w="1067" w:type="dxa"/>
            <w:tcBorders>
              <w:top w:val="nil"/>
              <w:left w:val="nil"/>
              <w:bottom w:val="single" w:sz="8" w:space="0" w:color="auto"/>
              <w:right w:val="single" w:sz="4" w:space="0" w:color="auto"/>
            </w:tcBorders>
            <w:shd w:val="clear" w:color="000000" w:fill="F2DCDB"/>
            <w:noWrap/>
            <w:vAlign w:val="bottom"/>
            <w:hideMark/>
          </w:tcPr>
          <w:p w:rsidR="00FE7173" w:rsidRPr="00FE7173" w:rsidRDefault="00FE7173" w:rsidP="00FE7173">
            <w:pPr>
              <w:spacing w:after="0" w:line="240" w:lineRule="auto"/>
              <w:jc w:val="center"/>
              <w:rPr>
                <w:rFonts w:ascii="Arial Black" w:hAnsi="Arial Black"/>
                <w:color w:val="000000"/>
                <w:sz w:val="20"/>
                <w:szCs w:val="20"/>
              </w:rPr>
            </w:pPr>
            <w:r w:rsidRPr="00FE7173">
              <w:rPr>
                <w:rFonts w:ascii="Arial Black" w:hAnsi="Arial Black"/>
                <w:color w:val="000000"/>
                <w:sz w:val="20"/>
                <w:szCs w:val="20"/>
              </w:rPr>
              <w:t>69</w:t>
            </w:r>
          </w:p>
        </w:tc>
        <w:tc>
          <w:tcPr>
            <w:tcW w:w="1018" w:type="dxa"/>
            <w:tcBorders>
              <w:top w:val="nil"/>
              <w:left w:val="nil"/>
              <w:bottom w:val="single" w:sz="8" w:space="0" w:color="auto"/>
              <w:right w:val="nil"/>
            </w:tcBorders>
            <w:shd w:val="clear" w:color="000000" w:fill="F2DCDB"/>
            <w:noWrap/>
            <w:vAlign w:val="bottom"/>
            <w:hideMark/>
          </w:tcPr>
          <w:p w:rsidR="00FE7173" w:rsidRPr="00FE7173" w:rsidRDefault="00FE7173" w:rsidP="00FE7173">
            <w:pPr>
              <w:spacing w:after="0" w:line="240" w:lineRule="auto"/>
              <w:jc w:val="center"/>
              <w:rPr>
                <w:rFonts w:ascii="Arial Black" w:hAnsi="Arial Black"/>
                <w:color w:val="000000"/>
                <w:sz w:val="20"/>
                <w:szCs w:val="20"/>
              </w:rPr>
            </w:pPr>
            <w:r w:rsidRPr="00FE7173">
              <w:rPr>
                <w:rFonts w:ascii="Arial Black" w:hAnsi="Arial Black"/>
                <w:color w:val="000000"/>
                <w:sz w:val="20"/>
                <w:szCs w:val="20"/>
              </w:rPr>
              <w:t>70</w:t>
            </w:r>
          </w:p>
        </w:tc>
        <w:tc>
          <w:tcPr>
            <w:tcW w:w="860" w:type="dxa"/>
            <w:vMerge/>
            <w:tcBorders>
              <w:top w:val="single" w:sz="8" w:space="0" w:color="auto"/>
              <w:left w:val="single" w:sz="8" w:space="0" w:color="auto"/>
              <w:bottom w:val="single" w:sz="8" w:space="0" w:color="000000"/>
              <w:right w:val="single" w:sz="8" w:space="0" w:color="auto"/>
            </w:tcBorders>
            <w:vAlign w:val="center"/>
            <w:hideMark/>
          </w:tcPr>
          <w:p w:rsidR="00FE7173" w:rsidRPr="00FE7173" w:rsidRDefault="00FE7173" w:rsidP="00FE7173">
            <w:pPr>
              <w:spacing w:after="0" w:line="240" w:lineRule="auto"/>
              <w:rPr>
                <w:rFonts w:ascii="Baskerville Old Face" w:hAnsi="Baskerville Old Face"/>
                <w:color w:val="000000"/>
                <w:sz w:val="24"/>
                <w:szCs w:val="24"/>
              </w:rPr>
            </w:pP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1000-1600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828</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842</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856</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869</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883</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897</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911</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925</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938</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952</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966</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23.00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1601-2320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864</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878</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893</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907</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922</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936</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950</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965</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979</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994</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1008</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24.00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2321-3030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900</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915</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930</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945</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960</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975</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990</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1005</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1020</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1035</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1050</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25.00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3031-3750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936</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952</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967</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983</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998</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1014</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1030</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1045</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1061</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1076</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1092</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26.00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3751-4470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972</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988</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1004</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1021</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1037</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1053</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1069</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1085</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1102</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1118</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1134</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27.00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4471-5180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1008</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1025</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1042</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1058</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1075</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1092</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1109</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1126</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1142</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1159</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1176</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28.00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5180-5900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1044</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1061</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1079</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1096</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1114</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1131</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1148</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1166</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1183</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1201</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1218</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29.00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5901-6610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1080</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1098</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1116</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1134</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1152</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1170</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1188</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1206</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1224</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1242</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1260</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30.00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6610-7330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1116</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1135</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1153</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1172</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1190</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1209</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1228</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1246</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1265</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1283</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1302</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31.00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7331-8050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1152</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1171</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1190</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1210</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1229</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1248</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1267</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1286</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1306</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1325</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1344</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32.00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8051-8760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1188</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1208</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1228</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1247</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1267</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1287</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1307</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1327</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1346</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1366</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1386</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33.00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8761-9480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1224</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1244</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1265</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1285</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1306</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1326</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1346</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1367</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1387</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1408</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1428</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34.00</w:t>
            </w:r>
          </w:p>
        </w:tc>
      </w:tr>
      <w:tr w:rsidR="00FE7173" w:rsidRPr="00FE7173" w:rsidTr="001A0D52">
        <w:trPr>
          <w:trHeight w:val="411"/>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9481-10190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1260</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1281</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1302</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1323</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1344</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1365</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1386</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1407</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1428</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1449</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1470</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35.00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10190-10910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1296</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1318</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1339</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1361</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1382</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1404</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1426</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1447</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1469</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1490</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1512</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36.00</w:t>
            </w:r>
          </w:p>
        </w:tc>
      </w:tr>
      <w:tr w:rsidR="00FE7173" w:rsidRPr="00FE7173" w:rsidTr="001A0D52">
        <w:trPr>
          <w:trHeight w:val="421"/>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lastRenderedPageBreak/>
              <w:t>10911-11630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1332</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1354</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1376</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1399</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1421</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1443</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1465</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1487</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1510</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1532</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1554</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37.00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11630-12340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1368</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1391</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1414</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1436</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1459</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1482</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1505</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1528</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1550</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1573</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1596</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38.00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12341-13060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1404</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1427</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1451</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1474</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1498</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1521</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1544</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1568</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1591</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1615</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1638</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39.00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13061-13770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1440</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1464</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1488</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1512</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1536</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1560</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1584</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1608</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1632</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1656</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1680</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40.00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13771-14490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1476</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1501</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1525</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1550</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1574</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1599</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1624</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1648</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1673</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1697</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1722</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41.00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14491-15210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1512</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1537</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1562</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1588</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1613</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1638</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1663</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1688</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1714</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1739</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1764</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42.00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15211-15920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1548</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1574</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1600</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1625</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1651</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1677</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1703</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1729</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1754</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1780</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1806</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43.00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15921-16640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1584</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1610</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1637</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1663</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1690</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1716</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1742</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1769</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1795</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1822</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1848</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44.00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16641-17350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1620</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1647</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1674</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1701</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1728</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1755</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1782</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1809</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1836</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1863</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1890</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45.00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17351-18070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1656</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1684</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1711</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1739</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1766</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1794</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1822</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1849</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1877</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1904</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1932</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46.00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18071-18790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1692</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1720</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1748</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1777</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1805</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1833</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1861</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1889</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1918</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1946</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1974</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47.00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18791-19500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1728</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1757</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1786</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1814</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1843</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1872</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1901</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1930</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1958</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1987</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2016</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48.00</w:t>
            </w:r>
          </w:p>
        </w:tc>
      </w:tr>
      <w:tr w:rsidR="00FE7173" w:rsidRPr="00FE7173" w:rsidTr="00FE7173">
        <w:trPr>
          <w:trHeight w:val="525"/>
        </w:trPr>
        <w:tc>
          <w:tcPr>
            <w:tcW w:w="1560" w:type="dxa"/>
            <w:tcBorders>
              <w:top w:val="nil"/>
              <w:left w:val="single" w:sz="8" w:space="0" w:color="auto"/>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19501-20220</w:t>
            </w:r>
          </w:p>
        </w:tc>
        <w:tc>
          <w:tcPr>
            <w:tcW w:w="1066"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1764</w:t>
            </w:r>
          </w:p>
        </w:tc>
        <w:tc>
          <w:tcPr>
            <w:tcW w:w="102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1793</w:t>
            </w:r>
          </w:p>
        </w:tc>
        <w:tc>
          <w:tcPr>
            <w:tcW w:w="109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1823</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1852</w:t>
            </w:r>
          </w:p>
        </w:tc>
        <w:tc>
          <w:tcPr>
            <w:tcW w:w="1053"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1882</w:t>
            </w:r>
          </w:p>
        </w:tc>
        <w:tc>
          <w:tcPr>
            <w:tcW w:w="1039"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1911</w:t>
            </w:r>
          </w:p>
        </w:tc>
        <w:tc>
          <w:tcPr>
            <w:tcW w:w="1074"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1940</w:t>
            </w:r>
          </w:p>
        </w:tc>
        <w:tc>
          <w:tcPr>
            <w:tcW w:w="1081"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1970</w:t>
            </w:r>
          </w:p>
        </w:tc>
        <w:tc>
          <w:tcPr>
            <w:tcW w:w="1095"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1999</w:t>
            </w:r>
          </w:p>
        </w:tc>
        <w:tc>
          <w:tcPr>
            <w:tcW w:w="1067" w:type="dxa"/>
            <w:tcBorders>
              <w:top w:val="nil"/>
              <w:left w:val="nil"/>
              <w:bottom w:val="single" w:sz="4"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2029</w:t>
            </w:r>
          </w:p>
        </w:tc>
        <w:tc>
          <w:tcPr>
            <w:tcW w:w="1018" w:type="dxa"/>
            <w:tcBorders>
              <w:top w:val="nil"/>
              <w:left w:val="nil"/>
              <w:bottom w:val="single" w:sz="4"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2058</w:t>
            </w:r>
          </w:p>
        </w:tc>
        <w:tc>
          <w:tcPr>
            <w:tcW w:w="860" w:type="dxa"/>
            <w:tcBorders>
              <w:top w:val="nil"/>
              <w:left w:val="nil"/>
              <w:bottom w:val="single" w:sz="4"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49.00</w:t>
            </w:r>
          </w:p>
        </w:tc>
      </w:tr>
      <w:tr w:rsidR="00FE7173" w:rsidRPr="00FE7173" w:rsidTr="00FE7173">
        <w:trPr>
          <w:trHeight w:val="525"/>
        </w:trPr>
        <w:tc>
          <w:tcPr>
            <w:tcW w:w="1560" w:type="dxa"/>
            <w:tcBorders>
              <w:top w:val="nil"/>
              <w:left w:val="single" w:sz="8" w:space="0" w:color="auto"/>
              <w:bottom w:val="single" w:sz="8" w:space="0" w:color="auto"/>
              <w:right w:val="single" w:sz="8" w:space="0" w:color="auto"/>
            </w:tcBorders>
            <w:shd w:val="clear" w:color="000000" w:fill="DAEEF3"/>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20221-20930</w:t>
            </w:r>
          </w:p>
        </w:tc>
        <w:tc>
          <w:tcPr>
            <w:tcW w:w="1066" w:type="dxa"/>
            <w:tcBorders>
              <w:top w:val="nil"/>
              <w:left w:val="nil"/>
              <w:bottom w:val="single" w:sz="8"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1800</w:t>
            </w:r>
          </w:p>
        </w:tc>
        <w:tc>
          <w:tcPr>
            <w:tcW w:w="1021" w:type="dxa"/>
            <w:tcBorders>
              <w:top w:val="nil"/>
              <w:left w:val="nil"/>
              <w:bottom w:val="single" w:sz="8"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1830</w:t>
            </w:r>
          </w:p>
        </w:tc>
        <w:tc>
          <w:tcPr>
            <w:tcW w:w="1093" w:type="dxa"/>
            <w:tcBorders>
              <w:top w:val="nil"/>
              <w:left w:val="nil"/>
              <w:bottom w:val="single" w:sz="8"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1860</w:t>
            </w:r>
          </w:p>
        </w:tc>
        <w:tc>
          <w:tcPr>
            <w:tcW w:w="1053" w:type="dxa"/>
            <w:tcBorders>
              <w:top w:val="nil"/>
              <w:left w:val="nil"/>
              <w:bottom w:val="single" w:sz="8"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1890</w:t>
            </w:r>
          </w:p>
        </w:tc>
        <w:tc>
          <w:tcPr>
            <w:tcW w:w="1053" w:type="dxa"/>
            <w:tcBorders>
              <w:top w:val="nil"/>
              <w:left w:val="nil"/>
              <w:bottom w:val="single" w:sz="8"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1920</w:t>
            </w:r>
          </w:p>
        </w:tc>
        <w:tc>
          <w:tcPr>
            <w:tcW w:w="1039" w:type="dxa"/>
            <w:tcBorders>
              <w:top w:val="nil"/>
              <w:left w:val="nil"/>
              <w:bottom w:val="single" w:sz="8"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1950</w:t>
            </w:r>
          </w:p>
        </w:tc>
        <w:tc>
          <w:tcPr>
            <w:tcW w:w="1074" w:type="dxa"/>
            <w:tcBorders>
              <w:top w:val="nil"/>
              <w:left w:val="nil"/>
              <w:bottom w:val="single" w:sz="8"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1980</w:t>
            </w:r>
          </w:p>
        </w:tc>
        <w:tc>
          <w:tcPr>
            <w:tcW w:w="1081" w:type="dxa"/>
            <w:tcBorders>
              <w:top w:val="nil"/>
              <w:left w:val="nil"/>
              <w:bottom w:val="single" w:sz="8"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2010</w:t>
            </w:r>
          </w:p>
        </w:tc>
        <w:tc>
          <w:tcPr>
            <w:tcW w:w="1095" w:type="dxa"/>
            <w:tcBorders>
              <w:top w:val="nil"/>
              <w:left w:val="nil"/>
              <w:bottom w:val="single" w:sz="8"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2040</w:t>
            </w:r>
          </w:p>
        </w:tc>
        <w:tc>
          <w:tcPr>
            <w:tcW w:w="1067" w:type="dxa"/>
            <w:tcBorders>
              <w:top w:val="nil"/>
              <w:left w:val="nil"/>
              <w:bottom w:val="single" w:sz="8" w:space="0" w:color="auto"/>
              <w:right w:val="single" w:sz="4"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2070</w:t>
            </w:r>
          </w:p>
        </w:tc>
        <w:tc>
          <w:tcPr>
            <w:tcW w:w="1018" w:type="dxa"/>
            <w:tcBorders>
              <w:top w:val="nil"/>
              <w:left w:val="nil"/>
              <w:bottom w:val="single" w:sz="8" w:space="0" w:color="auto"/>
              <w:right w:val="single" w:sz="8" w:space="0" w:color="auto"/>
            </w:tcBorders>
            <w:shd w:val="clear" w:color="000000" w:fill="E4DFEC"/>
            <w:noWrap/>
            <w:vAlign w:val="center"/>
            <w:hideMark/>
          </w:tcPr>
          <w:p w:rsidR="00FE7173" w:rsidRPr="00FE7173" w:rsidRDefault="00FE7173" w:rsidP="00FE7173">
            <w:pPr>
              <w:spacing w:after="0" w:line="240" w:lineRule="auto"/>
              <w:jc w:val="center"/>
              <w:rPr>
                <w:rFonts w:ascii="Berlin Sans FB" w:hAnsi="Berlin Sans FB"/>
                <w:color w:val="000000"/>
              </w:rPr>
            </w:pPr>
            <w:r w:rsidRPr="00FE7173">
              <w:rPr>
                <w:rFonts w:ascii="Berlin Sans FB" w:hAnsi="Berlin Sans FB"/>
                <w:color w:val="000000"/>
              </w:rPr>
              <w:t>2100</w:t>
            </w:r>
          </w:p>
        </w:tc>
        <w:tc>
          <w:tcPr>
            <w:tcW w:w="860" w:type="dxa"/>
            <w:tcBorders>
              <w:top w:val="nil"/>
              <w:left w:val="nil"/>
              <w:bottom w:val="single" w:sz="8" w:space="0" w:color="auto"/>
              <w:right w:val="single" w:sz="8" w:space="0" w:color="auto"/>
            </w:tcBorders>
            <w:shd w:val="clear" w:color="000000" w:fill="DAEEF3"/>
            <w:noWrap/>
            <w:vAlign w:val="center"/>
            <w:hideMark/>
          </w:tcPr>
          <w:p w:rsidR="00FE7173" w:rsidRPr="00FE7173" w:rsidRDefault="00FE7173" w:rsidP="0057569D">
            <w:pPr>
              <w:keepNext/>
              <w:spacing w:after="0" w:line="240" w:lineRule="auto"/>
              <w:jc w:val="center"/>
              <w:rPr>
                <w:rFonts w:ascii="Berlin Sans FB" w:hAnsi="Berlin Sans FB"/>
                <w:color w:val="000000"/>
              </w:rPr>
            </w:pPr>
            <w:r w:rsidRPr="00FE7173">
              <w:rPr>
                <w:rFonts w:ascii="Berlin Sans FB" w:hAnsi="Berlin Sans FB"/>
                <w:color w:val="000000"/>
              </w:rPr>
              <w:t>50.00</w:t>
            </w:r>
          </w:p>
        </w:tc>
      </w:tr>
    </w:tbl>
    <w:p w:rsidR="0057569D" w:rsidRDefault="0057569D" w:rsidP="00F9649F">
      <w:pPr>
        <w:pStyle w:val="Descripcin"/>
      </w:pPr>
      <w:bookmarkStart w:id="92" w:name="_Toc519632769"/>
      <w:r>
        <w:t xml:space="preserve">Tabla </w:t>
      </w:r>
      <w:r>
        <w:fldChar w:fldCharType="begin"/>
      </w:r>
      <w:r>
        <w:instrText xml:space="preserve"> SEQ Tabla \* ARABIC </w:instrText>
      </w:r>
      <w:r>
        <w:fldChar w:fldCharType="separate"/>
      </w:r>
      <w:r w:rsidR="00C87378">
        <w:rPr>
          <w:noProof/>
        </w:rPr>
        <w:t>3</w:t>
      </w:r>
      <w:r>
        <w:fldChar w:fldCharType="end"/>
      </w:r>
      <w:r>
        <w:t xml:space="preserve">: </w:t>
      </w:r>
      <w:r w:rsidRPr="001237FC">
        <w:t>Dosis óptima (</w:t>
      </w:r>
      <w:proofErr w:type="spellStart"/>
      <w:r w:rsidRPr="001237FC">
        <w:t>mL</w:t>
      </w:r>
      <w:proofErr w:type="spellEnd"/>
      <w:r w:rsidRPr="001237FC">
        <w:t>/min) para los diferentes caudales</w:t>
      </w:r>
      <w:bookmarkEnd w:id="92"/>
    </w:p>
    <w:p w:rsidR="002E098B" w:rsidRDefault="002E098B">
      <w:pPr>
        <w:spacing w:after="160" w:line="259" w:lineRule="auto"/>
        <w:rPr>
          <w:rFonts w:ascii="Arial" w:hAnsi="Arial" w:cs="Arial"/>
          <w:lang w:val="es-ES" w:eastAsia="es-ES"/>
        </w:rPr>
        <w:sectPr w:rsidR="002E098B" w:rsidSect="00A2580D">
          <w:pgSz w:w="16838" w:h="11906" w:orient="landscape"/>
          <w:pgMar w:top="1701" w:right="1418" w:bottom="1701" w:left="1418" w:header="709" w:footer="709" w:gutter="0"/>
          <w:cols w:space="708"/>
          <w:docGrid w:linePitch="360"/>
        </w:sectPr>
      </w:pPr>
    </w:p>
    <w:p w:rsidR="00DA156E" w:rsidRDefault="001A0D52" w:rsidP="00FF0460">
      <w:pPr>
        <w:spacing w:line="360" w:lineRule="auto"/>
        <w:ind w:left="851"/>
        <w:jc w:val="both"/>
        <w:rPr>
          <w:rFonts w:ascii="Arial" w:hAnsi="Arial" w:cs="Arial"/>
          <w:lang w:val="es-ES" w:eastAsia="es-ES"/>
        </w:rPr>
      </w:pPr>
      <w:r>
        <w:rPr>
          <w:rFonts w:ascii="Arial" w:hAnsi="Arial" w:cs="Arial"/>
          <w:lang w:val="es-ES" w:eastAsia="es-ES"/>
        </w:rPr>
        <w:lastRenderedPageBreak/>
        <w:t>De los ensayos hemos podido</w:t>
      </w:r>
      <w:r w:rsidR="00C9581D">
        <w:rPr>
          <w:rFonts w:ascii="Arial" w:hAnsi="Arial" w:cs="Arial"/>
          <w:lang w:val="es-ES" w:eastAsia="es-ES"/>
        </w:rPr>
        <w:t xml:space="preserve"> </w:t>
      </w:r>
      <w:r w:rsidR="00DA156E">
        <w:rPr>
          <w:rFonts w:ascii="Arial" w:hAnsi="Arial" w:cs="Arial"/>
          <w:lang w:val="es-ES" w:eastAsia="es-ES"/>
        </w:rPr>
        <w:t>calcular que la turbiedad residual con la que llegaría el agua a la Planta de Tratamiento de Santa Apolonia varía entre los 20-45 N.T.U.</w:t>
      </w:r>
    </w:p>
    <w:p w:rsidR="00DA156E" w:rsidRDefault="00DA156E" w:rsidP="00FF0460">
      <w:pPr>
        <w:spacing w:line="360" w:lineRule="auto"/>
        <w:ind w:left="851"/>
        <w:jc w:val="both"/>
        <w:rPr>
          <w:rFonts w:ascii="Arial" w:hAnsi="Arial" w:cs="Arial"/>
          <w:lang w:val="es-ES" w:eastAsia="es-ES"/>
        </w:rPr>
      </w:pPr>
      <w:r>
        <w:rPr>
          <w:rFonts w:ascii="Arial" w:hAnsi="Arial" w:cs="Arial"/>
          <w:lang w:val="es-ES" w:eastAsia="es-ES"/>
        </w:rPr>
        <w:t>En los siguientes cuadros elaborados por la EPS SEDACAJ, podemos ver cuáles son los niveles de turbiedad con los que se ingresa a la captación del Río Ronquillo y con qué niveles llega a la Planta de Tratamiento de Santa Apolonia.</w:t>
      </w:r>
    </w:p>
    <w:p w:rsidR="00085421" w:rsidRDefault="00085421" w:rsidP="00F9649F">
      <w:pPr>
        <w:pStyle w:val="Descripcin"/>
      </w:pPr>
      <w:bookmarkStart w:id="93" w:name="_Toc519632770"/>
      <w:r>
        <w:t xml:space="preserve">Tabla </w:t>
      </w:r>
      <w:r>
        <w:fldChar w:fldCharType="begin"/>
      </w:r>
      <w:r>
        <w:instrText xml:space="preserve"> SEQ Tabla \* ARABIC </w:instrText>
      </w:r>
      <w:r>
        <w:fldChar w:fldCharType="separate"/>
      </w:r>
      <w:r w:rsidR="00C87378">
        <w:rPr>
          <w:noProof/>
        </w:rPr>
        <w:t>4</w:t>
      </w:r>
      <w:r>
        <w:fldChar w:fldCharType="end"/>
      </w:r>
      <w:r>
        <w:t xml:space="preserve">: </w:t>
      </w:r>
      <w:r w:rsidRPr="007B2107">
        <w:t>Turbiedad ingreso captación Río Ronquillo (N.T.U.). Enero 2017</w:t>
      </w:r>
      <w:bookmarkEnd w:id="93"/>
    </w:p>
    <w:tbl>
      <w:tblPr>
        <w:tblW w:w="9091" w:type="dxa"/>
        <w:tblInd w:w="-5" w:type="dxa"/>
        <w:tblCellMar>
          <w:left w:w="70" w:type="dxa"/>
          <w:right w:w="70" w:type="dxa"/>
        </w:tblCellMar>
        <w:tblLook w:val="04A0" w:firstRow="1" w:lastRow="0" w:firstColumn="1" w:lastColumn="0" w:noHBand="0" w:noVBand="1"/>
      </w:tblPr>
      <w:tblGrid>
        <w:gridCol w:w="874"/>
        <w:gridCol w:w="936"/>
        <w:gridCol w:w="936"/>
        <w:gridCol w:w="936"/>
        <w:gridCol w:w="936"/>
        <w:gridCol w:w="1338"/>
        <w:gridCol w:w="1033"/>
        <w:gridCol w:w="959"/>
        <w:gridCol w:w="1143"/>
      </w:tblGrid>
      <w:tr w:rsidR="00DA156E" w:rsidRPr="00BE4438" w:rsidTr="00085421">
        <w:trPr>
          <w:trHeight w:val="255"/>
        </w:trPr>
        <w:tc>
          <w:tcPr>
            <w:tcW w:w="874" w:type="dxa"/>
            <w:vMerge w:val="restart"/>
            <w:tcBorders>
              <w:top w:val="single" w:sz="4" w:space="0" w:color="auto"/>
              <w:left w:val="single" w:sz="4" w:space="0" w:color="auto"/>
              <w:bottom w:val="single" w:sz="4" w:space="0" w:color="000000"/>
              <w:right w:val="nil"/>
            </w:tcBorders>
            <w:shd w:val="clear" w:color="auto" w:fill="auto"/>
            <w:noWrap/>
            <w:vAlign w:val="center"/>
            <w:hideMark/>
          </w:tcPr>
          <w:p w:rsidR="00DA156E" w:rsidRPr="00BE4438" w:rsidRDefault="00DA156E" w:rsidP="00DA156E">
            <w:pPr>
              <w:spacing w:after="0" w:line="240" w:lineRule="auto"/>
              <w:jc w:val="center"/>
              <w:rPr>
                <w:rFonts w:ascii="Arial" w:hAnsi="Arial" w:cs="Arial"/>
                <w:i/>
                <w:iCs/>
                <w:szCs w:val="20"/>
              </w:rPr>
            </w:pPr>
            <w:r w:rsidRPr="00BE4438">
              <w:rPr>
                <w:rFonts w:ascii="Arial" w:hAnsi="Arial" w:cs="Arial"/>
                <w:i/>
                <w:iCs/>
                <w:szCs w:val="20"/>
              </w:rPr>
              <w:t>DIA</w:t>
            </w:r>
          </w:p>
        </w:tc>
        <w:tc>
          <w:tcPr>
            <w:tcW w:w="3744" w:type="dxa"/>
            <w:gridSpan w:val="4"/>
            <w:tcBorders>
              <w:top w:val="single" w:sz="4" w:space="0" w:color="auto"/>
              <w:left w:val="single" w:sz="4" w:space="0" w:color="auto"/>
              <w:bottom w:val="nil"/>
              <w:right w:val="single" w:sz="4" w:space="0" w:color="000000"/>
            </w:tcBorders>
            <w:shd w:val="clear" w:color="auto" w:fill="auto"/>
            <w:noWrap/>
            <w:vAlign w:val="bottom"/>
            <w:hideMark/>
          </w:tcPr>
          <w:p w:rsidR="00DA156E" w:rsidRPr="00BE4438" w:rsidRDefault="00DA156E" w:rsidP="00DA156E">
            <w:pPr>
              <w:spacing w:after="0" w:line="240" w:lineRule="auto"/>
              <w:jc w:val="center"/>
              <w:rPr>
                <w:rFonts w:ascii="Arial" w:hAnsi="Arial" w:cs="Arial"/>
                <w:i/>
                <w:iCs/>
                <w:szCs w:val="20"/>
              </w:rPr>
            </w:pPr>
            <w:r w:rsidRPr="00BE4438">
              <w:rPr>
                <w:rFonts w:ascii="Arial" w:hAnsi="Arial" w:cs="Arial"/>
                <w:i/>
                <w:iCs/>
                <w:szCs w:val="20"/>
              </w:rPr>
              <w:t>HORARIO</w:t>
            </w:r>
          </w:p>
        </w:tc>
        <w:tc>
          <w:tcPr>
            <w:tcW w:w="1338" w:type="dxa"/>
            <w:vMerge w:val="restart"/>
            <w:tcBorders>
              <w:top w:val="single" w:sz="4" w:space="0" w:color="auto"/>
              <w:left w:val="nil"/>
              <w:bottom w:val="single" w:sz="4" w:space="0" w:color="000000"/>
              <w:right w:val="nil"/>
            </w:tcBorders>
            <w:shd w:val="clear" w:color="auto" w:fill="auto"/>
            <w:noWrap/>
            <w:vAlign w:val="center"/>
            <w:hideMark/>
          </w:tcPr>
          <w:p w:rsidR="00DA156E" w:rsidRPr="00BE4438" w:rsidRDefault="00DA156E" w:rsidP="00DA156E">
            <w:pPr>
              <w:spacing w:after="0" w:line="240" w:lineRule="auto"/>
              <w:jc w:val="center"/>
              <w:rPr>
                <w:rFonts w:ascii="Arial" w:hAnsi="Arial" w:cs="Arial"/>
                <w:i/>
                <w:iCs/>
                <w:szCs w:val="20"/>
              </w:rPr>
            </w:pPr>
            <w:r w:rsidRPr="00BE4438">
              <w:rPr>
                <w:rFonts w:ascii="Arial" w:hAnsi="Arial" w:cs="Arial"/>
                <w:i/>
                <w:iCs/>
                <w:szCs w:val="20"/>
              </w:rPr>
              <w:t>PROMEDIO</w:t>
            </w:r>
          </w:p>
        </w:tc>
        <w:tc>
          <w:tcPr>
            <w:tcW w:w="103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DA156E" w:rsidRPr="00BE4438" w:rsidRDefault="00DA156E" w:rsidP="00DA156E">
            <w:pPr>
              <w:spacing w:after="0" w:line="240" w:lineRule="auto"/>
              <w:jc w:val="center"/>
              <w:rPr>
                <w:rFonts w:ascii="Arial" w:hAnsi="Arial" w:cs="Arial"/>
                <w:i/>
                <w:iCs/>
                <w:szCs w:val="20"/>
              </w:rPr>
            </w:pPr>
            <w:r w:rsidRPr="00BE4438">
              <w:rPr>
                <w:rFonts w:ascii="Arial" w:hAnsi="Arial" w:cs="Arial"/>
                <w:i/>
                <w:iCs/>
                <w:szCs w:val="20"/>
              </w:rPr>
              <w:t>MAXIMO</w:t>
            </w:r>
          </w:p>
        </w:tc>
        <w:tc>
          <w:tcPr>
            <w:tcW w:w="959" w:type="dxa"/>
            <w:vMerge w:val="restart"/>
            <w:tcBorders>
              <w:top w:val="single" w:sz="4" w:space="0" w:color="auto"/>
              <w:left w:val="nil"/>
              <w:bottom w:val="single" w:sz="4" w:space="0" w:color="000000"/>
              <w:right w:val="nil"/>
            </w:tcBorders>
            <w:shd w:val="clear" w:color="auto" w:fill="auto"/>
            <w:noWrap/>
            <w:vAlign w:val="center"/>
            <w:hideMark/>
          </w:tcPr>
          <w:p w:rsidR="00DA156E" w:rsidRPr="00BE4438" w:rsidRDefault="00DA156E" w:rsidP="00DA156E">
            <w:pPr>
              <w:spacing w:after="0" w:line="240" w:lineRule="auto"/>
              <w:jc w:val="center"/>
              <w:rPr>
                <w:rFonts w:ascii="Arial" w:hAnsi="Arial" w:cs="Arial"/>
                <w:i/>
                <w:iCs/>
                <w:szCs w:val="20"/>
              </w:rPr>
            </w:pPr>
            <w:r w:rsidRPr="00BE4438">
              <w:rPr>
                <w:rFonts w:ascii="Arial" w:hAnsi="Arial" w:cs="Arial"/>
                <w:i/>
                <w:iCs/>
                <w:szCs w:val="20"/>
              </w:rPr>
              <w:t>MINIMO</w:t>
            </w:r>
          </w:p>
        </w:tc>
        <w:tc>
          <w:tcPr>
            <w:tcW w:w="114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DA156E" w:rsidRPr="00BE4438" w:rsidRDefault="00DA156E" w:rsidP="00DA156E">
            <w:pPr>
              <w:spacing w:after="0" w:line="240" w:lineRule="auto"/>
              <w:jc w:val="center"/>
              <w:rPr>
                <w:rFonts w:ascii="Arial" w:hAnsi="Arial" w:cs="Arial"/>
                <w:i/>
                <w:iCs/>
                <w:szCs w:val="20"/>
              </w:rPr>
            </w:pPr>
            <w:r w:rsidRPr="00BE4438">
              <w:rPr>
                <w:rFonts w:ascii="Arial" w:hAnsi="Arial" w:cs="Arial"/>
                <w:i/>
                <w:iCs/>
                <w:szCs w:val="20"/>
              </w:rPr>
              <w:t>MEDIANA</w:t>
            </w:r>
          </w:p>
        </w:tc>
      </w:tr>
      <w:tr w:rsidR="00DA156E" w:rsidRPr="00BE4438" w:rsidTr="00085421">
        <w:trPr>
          <w:trHeight w:val="255"/>
        </w:trPr>
        <w:tc>
          <w:tcPr>
            <w:tcW w:w="874" w:type="dxa"/>
            <w:vMerge/>
            <w:tcBorders>
              <w:top w:val="single" w:sz="4" w:space="0" w:color="auto"/>
              <w:left w:val="single" w:sz="4" w:space="0" w:color="auto"/>
              <w:bottom w:val="single" w:sz="4" w:space="0" w:color="000000"/>
              <w:right w:val="nil"/>
            </w:tcBorders>
            <w:vAlign w:val="center"/>
            <w:hideMark/>
          </w:tcPr>
          <w:p w:rsidR="00DA156E" w:rsidRPr="00BE4438" w:rsidRDefault="00DA156E" w:rsidP="00DA156E">
            <w:pPr>
              <w:spacing w:after="0" w:line="240" w:lineRule="auto"/>
              <w:rPr>
                <w:rFonts w:ascii="Arial" w:hAnsi="Arial" w:cs="Arial"/>
                <w:i/>
                <w:iCs/>
                <w:szCs w:val="20"/>
              </w:rPr>
            </w:pP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6</w:t>
            </w:r>
          </w:p>
        </w:tc>
        <w:tc>
          <w:tcPr>
            <w:tcW w:w="936" w:type="dxa"/>
            <w:tcBorders>
              <w:top w:val="single" w:sz="4" w:space="0" w:color="auto"/>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12</w:t>
            </w:r>
          </w:p>
        </w:tc>
        <w:tc>
          <w:tcPr>
            <w:tcW w:w="936" w:type="dxa"/>
            <w:tcBorders>
              <w:top w:val="single" w:sz="4" w:space="0" w:color="auto"/>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18</w:t>
            </w:r>
          </w:p>
        </w:tc>
        <w:tc>
          <w:tcPr>
            <w:tcW w:w="936" w:type="dxa"/>
            <w:tcBorders>
              <w:top w:val="single" w:sz="4" w:space="0" w:color="auto"/>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24</w:t>
            </w:r>
          </w:p>
        </w:tc>
        <w:tc>
          <w:tcPr>
            <w:tcW w:w="1338" w:type="dxa"/>
            <w:vMerge/>
            <w:tcBorders>
              <w:top w:val="single" w:sz="4" w:space="0" w:color="auto"/>
              <w:left w:val="nil"/>
              <w:bottom w:val="single" w:sz="4" w:space="0" w:color="000000"/>
              <w:right w:val="nil"/>
            </w:tcBorders>
            <w:vAlign w:val="center"/>
            <w:hideMark/>
          </w:tcPr>
          <w:p w:rsidR="00DA156E" w:rsidRPr="00BE4438" w:rsidRDefault="00DA156E" w:rsidP="00DA156E">
            <w:pPr>
              <w:spacing w:after="0" w:line="240" w:lineRule="auto"/>
              <w:rPr>
                <w:rFonts w:ascii="Arial" w:hAnsi="Arial" w:cs="Arial"/>
                <w:i/>
                <w:iCs/>
                <w:szCs w:val="20"/>
              </w:rPr>
            </w:pPr>
          </w:p>
        </w:tc>
        <w:tc>
          <w:tcPr>
            <w:tcW w:w="1033" w:type="dxa"/>
            <w:vMerge/>
            <w:tcBorders>
              <w:top w:val="single" w:sz="4" w:space="0" w:color="auto"/>
              <w:left w:val="single" w:sz="4" w:space="0" w:color="auto"/>
              <w:bottom w:val="single" w:sz="4" w:space="0" w:color="000000"/>
              <w:right w:val="single" w:sz="4" w:space="0" w:color="auto"/>
            </w:tcBorders>
            <w:vAlign w:val="center"/>
            <w:hideMark/>
          </w:tcPr>
          <w:p w:rsidR="00DA156E" w:rsidRPr="00BE4438" w:rsidRDefault="00DA156E" w:rsidP="00DA156E">
            <w:pPr>
              <w:spacing w:after="0" w:line="240" w:lineRule="auto"/>
              <w:rPr>
                <w:rFonts w:ascii="Arial" w:hAnsi="Arial" w:cs="Arial"/>
                <w:i/>
                <w:iCs/>
                <w:szCs w:val="20"/>
              </w:rPr>
            </w:pPr>
          </w:p>
        </w:tc>
        <w:tc>
          <w:tcPr>
            <w:tcW w:w="959" w:type="dxa"/>
            <w:vMerge/>
            <w:tcBorders>
              <w:top w:val="single" w:sz="4" w:space="0" w:color="auto"/>
              <w:left w:val="nil"/>
              <w:bottom w:val="single" w:sz="4" w:space="0" w:color="000000"/>
              <w:right w:val="nil"/>
            </w:tcBorders>
            <w:vAlign w:val="center"/>
            <w:hideMark/>
          </w:tcPr>
          <w:p w:rsidR="00DA156E" w:rsidRPr="00BE4438" w:rsidRDefault="00DA156E" w:rsidP="00DA156E">
            <w:pPr>
              <w:spacing w:after="0" w:line="240" w:lineRule="auto"/>
              <w:rPr>
                <w:rFonts w:ascii="Arial" w:hAnsi="Arial" w:cs="Arial"/>
                <w:i/>
                <w:iCs/>
                <w:szCs w:val="20"/>
              </w:rPr>
            </w:pPr>
          </w:p>
        </w:tc>
        <w:tc>
          <w:tcPr>
            <w:tcW w:w="1143" w:type="dxa"/>
            <w:vMerge/>
            <w:tcBorders>
              <w:top w:val="single" w:sz="4" w:space="0" w:color="auto"/>
              <w:left w:val="single" w:sz="4" w:space="0" w:color="auto"/>
              <w:bottom w:val="single" w:sz="4" w:space="0" w:color="000000"/>
              <w:right w:val="single" w:sz="4" w:space="0" w:color="auto"/>
            </w:tcBorders>
            <w:vAlign w:val="center"/>
            <w:hideMark/>
          </w:tcPr>
          <w:p w:rsidR="00DA156E" w:rsidRPr="00BE4438" w:rsidRDefault="00DA156E" w:rsidP="00DA156E">
            <w:pPr>
              <w:spacing w:after="0" w:line="240" w:lineRule="auto"/>
              <w:rPr>
                <w:rFonts w:ascii="Arial" w:hAnsi="Arial" w:cs="Arial"/>
                <w:i/>
                <w:iCs/>
                <w:szCs w:val="20"/>
              </w:rPr>
            </w:pP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1429.27</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1393.87</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816.17</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614.96</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1063.57</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1429.27</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614.96</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1105.02</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665.09</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830.35</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747.84</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502.70</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686.50</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830.35</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502.70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706.47</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3</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594.58</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583.43</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563.19</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439.15</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545.09</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594.58</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439.15</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573.31</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683.19</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525.69</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563.19</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355.14</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531.80</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683.19</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355.14</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544.44</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487.86</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503.78</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563.19</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434.21</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497.26</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563.19</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434.21</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495.82</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556.46</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575.47</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433.93</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410.21</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494.02</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575.47</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410.21</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495.20</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7</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773.71</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627.24</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797.70</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505.52</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676.04</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797.70</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505.52</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700.48</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8</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676.52</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995.62</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840.17</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1835.69</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1087.00</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1835.69</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676.52</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917.90</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9</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4764.23</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3484.66</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1754.20</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706.03</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2677.28</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4764.23</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706.03</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2619.43</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10</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702.25</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569.49</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333.30</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260.53</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466.39</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702.25</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260.53</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451.40</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11</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319.20</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408.20</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2769.79</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4165.60</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1915.70</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4165.60</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319.20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1589.00</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12</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3716.10</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3185.98</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2400.49</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1765.08</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2766.91</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3716.10</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1765.08</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2793.24</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13</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1524.55</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1194.74</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1107.92</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917.84</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1186.26</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1524.55</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917.84</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1151.33</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14</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1524.55</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1592.99</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1292.57</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1976.89</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1596.75</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1976.89</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1292.57</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1558.77</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15</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4859.52</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2787.73</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2123.51</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1200.26</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2742.76</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4859.52</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1200.26</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2455.62</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16</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1143.42</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1095.18</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854.02</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650.26</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935.72</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1143.42</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650.26</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974.60</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17</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859.47</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863.20</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703.53</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523.17</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737.34</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863.20</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523.17</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781.50</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18</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558.37</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560.53</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555.81</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394.67</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517.35</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560.53</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394.67</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557.09</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19</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602.20</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607.33</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411.78</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333.95</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488.82</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607.33</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333.95</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506.99</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20</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439.26</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443.05</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470.86</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443.39</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449.14</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470.86</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439.26</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443.22</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21</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952.85</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817.40</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746.00</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498.46</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753.68</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952.85</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498.46</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781.70</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22</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678.43</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1493.43</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2215.83</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1482.67</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1467.59</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2215.83</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678.43</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1488.05</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23</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2000.98</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2289.92</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1384.90</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988.45</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1666.06</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2289.92</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988.45</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1692.94</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24</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1238.70</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995.62</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660.13</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463.86</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839.58</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1238.70</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463.86</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827.88</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25</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676.52</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653.13</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630.59</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492.11</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613.09</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676.52</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492.11</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641.86</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26</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1143.42</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995.62</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1477.22</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4024.39</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1910.16</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4024.39</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995.62</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1310.32</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27</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6955.78</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3285.54</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1754.20</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1270.86</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3316.60</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6955.78</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1270.86</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2519.87</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28</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1333.99</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1095.18</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1015.59</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917.84</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1090.65</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1333.99</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917.84</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1055.39</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29</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952.85</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863.20</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688.76</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455.39</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740.05</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952.85</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455.39</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775.98</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30</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694.63</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597.37</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470.86</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373.49</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534.09</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694.63</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373.49</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534.12</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31</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446.89</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449.02</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448.71</w:t>
            </w:r>
          </w:p>
        </w:tc>
        <w:tc>
          <w:tcPr>
            <w:tcW w:w="936" w:type="dxa"/>
            <w:tcBorders>
              <w:top w:val="nil"/>
              <w:left w:val="nil"/>
              <w:bottom w:val="single" w:sz="4" w:space="0" w:color="auto"/>
              <w:right w:val="single" w:sz="4" w:space="0" w:color="auto"/>
            </w:tcBorders>
            <w:shd w:val="clear" w:color="000000" w:fill="FFFFFF"/>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297.24</w:t>
            </w:r>
          </w:p>
        </w:tc>
        <w:tc>
          <w:tcPr>
            <w:tcW w:w="1338"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410.47</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449.02</w:t>
            </w:r>
          </w:p>
        </w:tc>
        <w:tc>
          <w:tcPr>
            <w:tcW w:w="959"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297.24</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447.80</w:t>
            </w:r>
          </w:p>
        </w:tc>
      </w:tr>
      <w:tr w:rsidR="00DA156E"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TOTAL</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1531.17</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1785.98</w:t>
            </w:r>
          </w:p>
        </w:tc>
        <w:tc>
          <w:tcPr>
            <w:tcW w:w="936" w:type="dxa"/>
            <w:tcBorders>
              <w:top w:val="nil"/>
              <w:left w:val="nil"/>
              <w:bottom w:val="single" w:sz="4" w:space="0" w:color="auto"/>
              <w:right w:val="single" w:sz="4" w:space="0" w:color="auto"/>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1352.68</w:t>
            </w:r>
          </w:p>
        </w:tc>
        <w:tc>
          <w:tcPr>
            <w:tcW w:w="936" w:type="dxa"/>
            <w:tcBorders>
              <w:top w:val="nil"/>
              <w:left w:val="nil"/>
              <w:bottom w:val="single" w:sz="4" w:space="0" w:color="auto"/>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szCs w:val="20"/>
              </w:rPr>
            </w:pPr>
            <w:r w:rsidRPr="00BE4438">
              <w:rPr>
                <w:rFonts w:ascii="Arial" w:hAnsi="Arial" w:cs="Arial"/>
                <w:szCs w:val="20"/>
              </w:rPr>
              <w:t>1243.54</w:t>
            </w:r>
          </w:p>
        </w:tc>
        <w:tc>
          <w:tcPr>
            <w:tcW w:w="1338" w:type="dxa"/>
            <w:tcBorders>
              <w:top w:val="nil"/>
              <w:left w:val="single" w:sz="4" w:space="0" w:color="auto"/>
              <w:bottom w:val="single" w:sz="4" w:space="0" w:color="auto"/>
              <w:right w:val="single" w:sz="4" w:space="0" w:color="auto"/>
            </w:tcBorders>
            <w:shd w:val="clear" w:color="000000" w:fill="C0C0C0"/>
            <w:noWrap/>
            <w:vAlign w:val="bottom"/>
            <w:hideMark/>
          </w:tcPr>
          <w:p w:rsidR="00DA156E" w:rsidRPr="00BE4438" w:rsidRDefault="00DA156E" w:rsidP="00DA156E">
            <w:pPr>
              <w:spacing w:after="0" w:line="240" w:lineRule="auto"/>
              <w:jc w:val="center"/>
              <w:rPr>
                <w:rFonts w:ascii="Arial" w:hAnsi="Arial" w:cs="Arial"/>
                <w:b/>
                <w:bCs/>
                <w:szCs w:val="20"/>
              </w:rPr>
            </w:pPr>
            <w:r w:rsidRPr="00BE4438">
              <w:rPr>
                <w:rFonts w:ascii="Arial" w:hAnsi="Arial" w:cs="Arial"/>
                <w:b/>
                <w:bCs/>
                <w:szCs w:val="20"/>
              </w:rPr>
              <w:t>5913.37</w:t>
            </w:r>
          </w:p>
        </w:tc>
        <w:tc>
          <w:tcPr>
            <w:tcW w:w="1033" w:type="dxa"/>
            <w:tcBorders>
              <w:top w:val="nil"/>
              <w:left w:val="nil"/>
              <w:bottom w:val="nil"/>
              <w:right w:val="nil"/>
            </w:tcBorders>
            <w:shd w:val="clear" w:color="auto" w:fill="auto"/>
            <w:noWrap/>
            <w:vAlign w:val="bottom"/>
            <w:hideMark/>
          </w:tcPr>
          <w:p w:rsidR="00DA156E" w:rsidRPr="00BE4438" w:rsidRDefault="00DA156E" w:rsidP="00DA156E">
            <w:pPr>
              <w:spacing w:after="0" w:line="240" w:lineRule="auto"/>
              <w:jc w:val="center"/>
              <w:rPr>
                <w:rFonts w:ascii="Arial" w:hAnsi="Arial" w:cs="Arial"/>
                <w:b/>
                <w:bCs/>
                <w:szCs w:val="20"/>
              </w:rPr>
            </w:pPr>
          </w:p>
        </w:tc>
        <w:tc>
          <w:tcPr>
            <w:tcW w:w="959" w:type="dxa"/>
            <w:tcBorders>
              <w:top w:val="nil"/>
              <w:left w:val="nil"/>
              <w:bottom w:val="nil"/>
              <w:right w:val="nil"/>
            </w:tcBorders>
            <w:shd w:val="clear" w:color="auto" w:fill="auto"/>
            <w:noWrap/>
            <w:vAlign w:val="bottom"/>
            <w:hideMark/>
          </w:tcPr>
          <w:p w:rsidR="00DA156E" w:rsidRPr="00BE4438" w:rsidRDefault="00DA156E" w:rsidP="00DA156E">
            <w:pPr>
              <w:spacing w:after="0" w:line="240" w:lineRule="auto"/>
              <w:jc w:val="center"/>
              <w:rPr>
                <w:rFonts w:ascii="Times New Roman" w:hAnsi="Times New Roman"/>
                <w:szCs w:val="20"/>
              </w:rPr>
            </w:pPr>
          </w:p>
        </w:tc>
        <w:tc>
          <w:tcPr>
            <w:tcW w:w="1143" w:type="dxa"/>
            <w:tcBorders>
              <w:top w:val="nil"/>
              <w:left w:val="nil"/>
              <w:bottom w:val="nil"/>
              <w:right w:val="nil"/>
            </w:tcBorders>
            <w:shd w:val="clear" w:color="auto" w:fill="auto"/>
            <w:noWrap/>
            <w:vAlign w:val="bottom"/>
            <w:hideMark/>
          </w:tcPr>
          <w:p w:rsidR="00DA156E" w:rsidRPr="00BE4438" w:rsidRDefault="00DA156E" w:rsidP="00382F91">
            <w:pPr>
              <w:keepNext/>
              <w:spacing w:after="0" w:line="240" w:lineRule="auto"/>
              <w:jc w:val="center"/>
              <w:rPr>
                <w:rFonts w:ascii="Times New Roman" w:hAnsi="Times New Roman"/>
                <w:szCs w:val="20"/>
              </w:rPr>
            </w:pPr>
          </w:p>
        </w:tc>
      </w:tr>
    </w:tbl>
    <w:p w:rsidR="00DA156E" w:rsidRDefault="00DA156E" w:rsidP="00085421">
      <w:pPr>
        <w:spacing w:line="360" w:lineRule="auto"/>
        <w:jc w:val="both"/>
        <w:rPr>
          <w:rFonts w:ascii="Arial" w:hAnsi="Arial" w:cs="Arial"/>
          <w:lang w:val="es-ES" w:eastAsia="es-ES"/>
        </w:rPr>
      </w:pPr>
      <w:r>
        <w:rPr>
          <w:rFonts w:ascii="Arial" w:hAnsi="Arial" w:cs="Arial"/>
          <w:lang w:val="es-ES" w:eastAsia="es-ES"/>
        </w:rPr>
        <w:t>Fuente: División de Producción y Tratamiento EPS SEDACAJ</w:t>
      </w:r>
    </w:p>
    <w:p w:rsidR="00085421" w:rsidRDefault="00085421" w:rsidP="00085421">
      <w:pPr>
        <w:spacing w:line="360" w:lineRule="auto"/>
        <w:jc w:val="both"/>
        <w:rPr>
          <w:rFonts w:ascii="Arial" w:hAnsi="Arial" w:cs="Arial"/>
          <w:lang w:val="es-ES" w:eastAsia="es-ES"/>
        </w:rPr>
      </w:pPr>
    </w:p>
    <w:p w:rsidR="00085421" w:rsidRDefault="00085421" w:rsidP="00085421">
      <w:pPr>
        <w:spacing w:line="360" w:lineRule="auto"/>
        <w:jc w:val="both"/>
        <w:rPr>
          <w:rFonts w:ascii="Arial" w:hAnsi="Arial" w:cs="Arial"/>
          <w:lang w:val="es-ES" w:eastAsia="es-ES"/>
        </w:rPr>
      </w:pPr>
    </w:p>
    <w:p w:rsidR="00085421" w:rsidRDefault="00085421" w:rsidP="00F9649F">
      <w:pPr>
        <w:pStyle w:val="Descripcin"/>
      </w:pPr>
      <w:bookmarkStart w:id="94" w:name="_Toc519632771"/>
      <w:r>
        <w:lastRenderedPageBreak/>
        <w:t xml:space="preserve">Tabla </w:t>
      </w:r>
      <w:r>
        <w:fldChar w:fldCharType="begin"/>
      </w:r>
      <w:r>
        <w:instrText xml:space="preserve"> SEQ Tabla \* ARABIC </w:instrText>
      </w:r>
      <w:r>
        <w:fldChar w:fldCharType="separate"/>
      </w:r>
      <w:r w:rsidR="00C87378">
        <w:rPr>
          <w:noProof/>
        </w:rPr>
        <w:t>5</w:t>
      </w:r>
      <w:r>
        <w:fldChar w:fldCharType="end"/>
      </w:r>
      <w:r>
        <w:t xml:space="preserve">: </w:t>
      </w:r>
      <w:r w:rsidRPr="00AB4D9F">
        <w:t>Turbiedad ingreso Planta Santa Apolonia (N.T.U.). Enero 2017</w:t>
      </w:r>
      <w:bookmarkEnd w:id="94"/>
    </w:p>
    <w:tbl>
      <w:tblPr>
        <w:tblW w:w="8856" w:type="dxa"/>
        <w:tblInd w:w="-5" w:type="dxa"/>
        <w:tblCellMar>
          <w:left w:w="70" w:type="dxa"/>
          <w:right w:w="70" w:type="dxa"/>
        </w:tblCellMar>
        <w:tblLook w:val="04A0" w:firstRow="1" w:lastRow="0" w:firstColumn="1" w:lastColumn="0" w:noHBand="0" w:noVBand="1"/>
      </w:tblPr>
      <w:tblGrid>
        <w:gridCol w:w="874"/>
        <w:gridCol w:w="936"/>
        <w:gridCol w:w="813"/>
        <w:gridCol w:w="813"/>
        <w:gridCol w:w="936"/>
        <w:gridCol w:w="1349"/>
        <w:gridCol w:w="1033"/>
        <w:gridCol w:w="959"/>
        <w:gridCol w:w="1143"/>
      </w:tblGrid>
      <w:tr w:rsidR="005B023B" w:rsidRPr="00BE4438" w:rsidTr="00085421">
        <w:trPr>
          <w:trHeight w:val="255"/>
        </w:trPr>
        <w:tc>
          <w:tcPr>
            <w:tcW w:w="874" w:type="dxa"/>
            <w:vMerge w:val="restart"/>
            <w:tcBorders>
              <w:top w:val="single" w:sz="4" w:space="0" w:color="auto"/>
              <w:left w:val="single" w:sz="4" w:space="0" w:color="auto"/>
              <w:bottom w:val="single" w:sz="4" w:space="0" w:color="000000"/>
              <w:right w:val="nil"/>
            </w:tcBorders>
            <w:shd w:val="clear" w:color="auto" w:fill="auto"/>
            <w:noWrap/>
            <w:vAlign w:val="center"/>
            <w:hideMark/>
          </w:tcPr>
          <w:p w:rsidR="005B023B" w:rsidRPr="00BE4438" w:rsidRDefault="005B023B" w:rsidP="005B023B">
            <w:pPr>
              <w:spacing w:after="0" w:line="240" w:lineRule="auto"/>
              <w:jc w:val="center"/>
              <w:rPr>
                <w:rFonts w:ascii="Arial" w:hAnsi="Arial" w:cs="Arial"/>
                <w:i/>
                <w:iCs/>
                <w:szCs w:val="20"/>
              </w:rPr>
            </w:pPr>
            <w:r w:rsidRPr="00BE4438">
              <w:rPr>
                <w:rFonts w:ascii="Arial" w:hAnsi="Arial" w:cs="Arial"/>
                <w:i/>
                <w:iCs/>
                <w:szCs w:val="20"/>
              </w:rPr>
              <w:t>DIA</w:t>
            </w:r>
          </w:p>
        </w:tc>
        <w:tc>
          <w:tcPr>
            <w:tcW w:w="3498" w:type="dxa"/>
            <w:gridSpan w:val="4"/>
            <w:tcBorders>
              <w:top w:val="single" w:sz="4" w:space="0" w:color="auto"/>
              <w:left w:val="single" w:sz="4" w:space="0" w:color="auto"/>
              <w:bottom w:val="nil"/>
              <w:right w:val="single" w:sz="4" w:space="0" w:color="000000"/>
            </w:tcBorders>
            <w:shd w:val="clear" w:color="auto" w:fill="auto"/>
            <w:noWrap/>
            <w:vAlign w:val="bottom"/>
            <w:hideMark/>
          </w:tcPr>
          <w:p w:rsidR="005B023B" w:rsidRPr="00BE4438" w:rsidRDefault="005B023B" w:rsidP="005B023B">
            <w:pPr>
              <w:spacing w:after="0" w:line="240" w:lineRule="auto"/>
              <w:jc w:val="center"/>
              <w:rPr>
                <w:rFonts w:ascii="Arial" w:hAnsi="Arial" w:cs="Arial"/>
                <w:i/>
                <w:iCs/>
                <w:szCs w:val="20"/>
              </w:rPr>
            </w:pPr>
            <w:r w:rsidRPr="00BE4438">
              <w:rPr>
                <w:rFonts w:ascii="Arial" w:hAnsi="Arial" w:cs="Arial"/>
                <w:i/>
                <w:iCs/>
                <w:szCs w:val="20"/>
              </w:rPr>
              <w:t>HORARIO</w:t>
            </w:r>
          </w:p>
        </w:tc>
        <w:tc>
          <w:tcPr>
            <w:tcW w:w="1349" w:type="dxa"/>
            <w:vMerge w:val="restart"/>
            <w:tcBorders>
              <w:top w:val="single" w:sz="4" w:space="0" w:color="auto"/>
              <w:left w:val="nil"/>
              <w:bottom w:val="single" w:sz="4" w:space="0" w:color="000000"/>
              <w:right w:val="nil"/>
            </w:tcBorders>
            <w:shd w:val="clear" w:color="auto" w:fill="auto"/>
            <w:noWrap/>
            <w:vAlign w:val="center"/>
            <w:hideMark/>
          </w:tcPr>
          <w:p w:rsidR="005B023B" w:rsidRPr="00BE4438" w:rsidRDefault="005B023B" w:rsidP="005B023B">
            <w:pPr>
              <w:spacing w:after="0" w:line="240" w:lineRule="auto"/>
              <w:jc w:val="center"/>
              <w:rPr>
                <w:rFonts w:ascii="Arial" w:hAnsi="Arial" w:cs="Arial"/>
                <w:i/>
                <w:iCs/>
                <w:szCs w:val="20"/>
              </w:rPr>
            </w:pPr>
            <w:r w:rsidRPr="00BE4438">
              <w:rPr>
                <w:rFonts w:ascii="Arial" w:hAnsi="Arial" w:cs="Arial"/>
                <w:i/>
                <w:iCs/>
                <w:szCs w:val="20"/>
              </w:rPr>
              <w:t>PROMEDIO</w:t>
            </w:r>
          </w:p>
        </w:tc>
        <w:tc>
          <w:tcPr>
            <w:tcW w:w="103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B023B" w:rsidRPr="00BE4438" w:rsidRDefault="005B023B" w:rsidP="005B023B">
            <w:pPr>
              <w:spacing w:after="0" w:line="240" w:lineRule="auto"/>
              <w:jc w:val="center"/>
              <w:rPr>
                <w:rFonts w:ascii="Arial" w:hAnsi="Arial" w:cs="Arial"/>
                <w:i/>
                <w:iCs/>
                <w:szCs w:val="20"/>
              </w:rPr>
            </w:pPr>
            <w:r w:rsidRPr="00BE4438">
              <w:rPr>
                <w:rFonts w:ascii="Arial" w:hAnsi="Arial" w:cs="Arial"/>
                <w:i/>
                <w:iCs/>
                <w:szCs w:val="20"/>
              </w:rPr>
              <w:t>MAXIMO</w:t>
            </w:r>
          </w:p>
        </w:tc>
        <w:tc>
          <w:tcPr>
            <w:tcW w:w="959" w:type="dxa"/>
            <w:vMerge w:val="restart"/>
            <w:tcBorders>
              <w:top w:val="single" w:sz="4" w:space="0" w:color="auto"/>
              <w:left w:val="nil"/>
              <w:bottom w:val="single" w:sz="4" w:space="0" w:color="000000"/>
              <w:right w:val="nil"/>
            </w:tcBorders>
            <w:shd w:val="clear" w:color="auto" w:fill="auto"/>
            <w:noWrap/>
            <w:vAlign w:val="center"/>
            <w:hideMark/>
          </w:tcPr>
          <w:p w:rsidR="005B023B" w:rsidRPr="00BE4438" w:rsidRDefault="005B023B" w:rsidP="005B023B">
            <w:pPr>
              <w:spacing w:after="0" w:line="240" w:lineRule="auto"/>
              <w:jc w:val="center"/>
              <w:rPr>
                <w:rFonts w:ascii="Arial" w:hAnsi="Arial" w:cs="Arial"/>
                <w:i/>
                <w:iCs/>
                <w:szCs w:val="20"/>
              </w:rPr>
            </w:pPr>
            <w:r w:rsidRPr="00BE4438">
              <w:rPr>
                <w:rFonts w:ascii="Arial" w:hAnsi="Arial" w:cs="Arial"/>
                <w:i/>
                <w:iCs/>
                <w:szCs w:val="20"/>
              </w:rPr>
              <w:t>MINIMO</w:t>
            </w:r>
          </w:p>
        </w:tc>
        <w:tc>
          <w:tcPr>
            <w:tcW w:w="114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B023B" w:rsidRPr="00BE4438" w:rsidRDefault="005B023B" w:rsidP="005B023B">
            <w:pPr>
              <w:spacing w:after="0" w:line="240" w:lineRule="auto"/>
              <w:jc w:val="center"/>
              <w:rPr>
                <w:rFonts w:ascii="Arial" w:hAnsi="Arial" w:cs="Arial"/>
                <w:i/>
                <w:iCs/>
                <w:szCs w:val="20"/>
              </w:rPr>
            </w:pPr>
            <w:r w:rsidRPr="00BE4438">
              <w:rPr>
                <w:rFonts w:ascii="Arial" w:hAnsi="Arial" w:cs="Arial"/>
                <w:i/>
                <w:iCs/>
                <w:szCs w:val="20"/>
              </w:rPr>
              <w:t>MEDIANA</w:t>
            </w:r>
          </w:p>
        </w:tc>
      </w:tr>
      <w:tr w:rsidR="005B023B" w:rsidRPr="00BE4438" w:rsidTr="00085421">
        <w:trPr>
          <w:trHeight w:val="255"/>
        </w:trPr>
        <w:tc>
          <w:tcPr>
            <w:tcW w:w="874" w:type="dxa"/>
            <w:vMerge/>
            <w:tcBorders>
              <w:top w:val="single" w:sz="4" w:space="0" w:color="auto"/>
              <w:left w:val="single" w:sz="4" w:space="0" w:color="auto"/>
              <w:bottom w:val="single" w:sz="4" w:space="0" w:color="000000"/>
              <w:right w:val="nil"/>
            </w:tcBorders>
            <w:vAlign w:val="center"/>
            <w:hideMark/>
          </w:tcPr>
          <w:p w:rsidR="005B023B" w:rsidRPr="00BE4438" w:rsidRDefault="005B023B" w:rsidP="005B023B">
            <w:pPr>
              <w:spacing w:after="0" w:line="240" w:lineRule="auto"/>
              <w:rPr>
                <w:rFonts w:ascii="Arial" w:hAnsi="Arial" w:cs="Arial"/>
                <w:i/>
                <w:iCs/>
                <w:szCs w:val="20"/>
              </w:rPr>
            </w:pP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6</w:t>
            </w:r>
          </w:p>
        </w:tc>
        <w:tc>
          <w:tcPr>
            <w:tcW w:w="813" w:type="dxa"/>
            <w:tcBorders>
              <w:top w:val="single" w:sz="4" w:space="0" w:color="auto"/>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12</w:t>
            </w:r>
          </w:p>
        </w:tc>
        <w:tc>
          <w:tcPr>
            <w:tcW w:w="813" w:type="dxa"/>
            <w:tcBorders>
              <w:top w:val="single" w:sz="4" w:space="0" w:color="auto"/>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18</w:t>
            </w:r>
          </w:p>
        </w:tc>
        <w:tc>
          <w:tcPr>
            <w:tcW w:w="936" w:type="dxa"/>
            <w:tcBorders>
              <w:top w:val="single" w:sz="4" w:space="0" w:color="auto"/>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24</w:t>
            </w:r>
          </w:p>
        </w:tc>
        <w:tc>
          <w:tcPr>
            <w:tcW w:w="1349" w:type="dxa"/>
            <w:vMerge/>
            <w:tcBorders>
              <w:top w:val="single" w:sz="4" w:space="0" w:color="auto"/>
              <w:left w:val="nil"/>
              <w:bottom w:val="single" w:sz="4" w:space="0" w:color="000000"/>
              <w:right w:val="nil"/>
            </w:tcBorders>
            <w:vAlign w:val="center"/>
            <w:hideMark/>
          </w:tcPr>
          <w:p w:rsidR="005B023B" w:rsidRPr="00BE4438" w:rsidRDefault="005B023B" w:rsidP="005B023B">
            <w:pPr>
              <w:spacing w:after="0" w:line="240" w:lineRule="auto"/>
              <w:rPr>
                <w:rFonts w:ascii="Arial" w:hAnsi="Arial" w:cs="Arial"/>
                <w:i/>
                <w:iCs/>
                <w:szCs w:val="20"/>
              </w:rPr>
            </w:pPr>
          </w:p>
        </w:tc>
        <w:tc>
          <w:tcPr>
            <w:tcW w:w="1033" w:type="dxa"/>
            <w:vMerge/>
            <w:tcBorders>
              <w:top w:val="single" w:sz="4" w:space="0" w:color="auto"/>
              <w:left w:val="single" w:sz="4" w:space="0" w:color="auto"/>
              <w:bottom w:val="single" w:sz="4" w:space="0" w:color="000000"/>
              <w:right w:val="single" w:sz="4" w:space="0" w:color="auto"/>
            </w:tcBorders>
            <w:vAlign w:val="center"/>
            <w:hideMark/>
          </w:tcPr>
          <w:p w:rsidR="005B023B" w:rsidRPr="00BE4438" w:rsidRDefault="005B023B" w:rsidP="005B023B">
            <w:pPr>
              <w:spacing w:after="0" w:line="240" w:lineRule="auto"/>
              <w:rPr>
                <w:rFonts w:ascii="Arial" w:hAnsi="Arial" w:cs="Arial"/>
                <w:i/>
                <w:iCs/>
                <w:szCs w:val="20"/>
              </w:rPr>
            </w:pPr>
          </w:p>
        </w:tc>
        <w:tc>
          <w:tcPr>
            <w:tcW w:w="959" w:type="dxa"/>
            <w:vMerge/>
            <w:tcBorders>
              <w:top w:val="single" w:sz="4" w:space="0" w:color="auto"/>
              <w:left w:val="nil"/>
              <w:bottom w:val="single" w:sz="4" w:space="0" w:color="000000"/>
              <w:right w:val="nil"/>
            </w:tcBorders>
            <w:vAlign w:val="center"/>
            <w:hideMark/>
          </w:tcPr>
          <w:p w:rsidR="005B023B" w:rsidRPr="00BE4438" w:rsidRDefault="005B023B" w:rsidP="005B023B">
            <w:pPr>
              <w:spacing w:after="0" w:line="240" w:lineRule="auto"/>
              <w:rPr>
                <w:rFonts w:ascii="Arial" w:hAnsi="Arial" w:cs="Arial"/>
                <w:i/>
                <w:iCs/>
                <w:szCs w:val="20"/>
              </w:rPr>
            </w:pPr>
          </w:p>
        </w:tc>
        <w:tc>
          <w:tcPr>
            <w:tcW w:w="1143" w:type="dxa"/>
            <w:vMerge/>
            <w:tcBorders>
              <w:top w:val="single" w:sz="4" w:space="0" w:color="auto"/>
              <w:left w:val="single" w:sz="4" w:space="0" w:color="auto"/>
              <w:bottom w:val="single" w:sz="4" w:space="0" w:color="000000"/>
              <w:right w:val="single" w:sz="4" w:space="0" w:color="auto"/>
            </w:tcBorders>
            <w:vAlign w:val="center"/>
            <w:hideMark/>
          </w:tcPr>
          <w:p w:rsidR="005B023B" w:rsidRPr="00BE4438" w:rsidRDefault="005B023B" w:rsidP="005B023B">
            <w:pPr>
              <w:spacing w:after="0" w:line="240" w:lineRule="auto"/>
              <w:rPr>
                <w:rFonts w:ascii="Arial" w:hAnsi="Arial" w:cs="Arial"/>
                <w:i/>
                <w:iCs/>
                <w:szCs w:val="20"/>
              </w:rPr>
            </w:pP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294.78</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349.56</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209.41</w:t>
            </w:r>
          </w:p>
        </w:tc>
        <w:tc>
          <w:tcPr>
            <w:tcW w:w="936"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211.09</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266.21</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349.56</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209.41</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252.94</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137.17</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208.24</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191.88</w:t>
            </w:r>
          </w:p>
        </w:tc>
        <w:tc>
          <w:tcPr>
            <w:tcW w:w="936"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172.56</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177.46</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208.24</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137.17</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182.22</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122.63</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146.32</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144.50</w:t>
            </w:r>
          </w:p>
        </w:tc>
        <w:tc>
          <w:tcPr>
            <w:tcW w:w="936"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150.75</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141.05</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150.75</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122.63</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145.41</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4</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140.90</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131.84</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144.50</w:t>
            </w:r>
          </w:p>
        </w:tc>
        <w:tc>
          <w:tcPr>
            <w:tcW w:w="936"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121.91</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134.79</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144.50</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121.91</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136.37</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5</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100.62</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126.34</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144.50</w:t>
            </w:r>
          </w:p>
        </w:tc>
        <w:tc>
          <w:tcPr>
            <w:tcW w:w="936"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149.05</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130.13</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149.05</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100.62</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135.42</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6</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114.77</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144.32</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111.34</w:t>
            </w:r>
          </w:p>
        </w:tc>
        <w:tc>
          <w:tcPr>
            <w:tcW w:w="936"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140.81</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127.81</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144.32</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111.34</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127.79</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7</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159.57</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157.30</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204.67</w:t>
            </w:r>
          </w:p>
        </w:tc>
        <w:tc>
          <w:tcPr>
            <w:tcW w:w="936"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173.53</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173.77</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204.67</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157.30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166.55</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8</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139.53</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249.69</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215.57</w:t>
            </w:r>
          </w:p>
        </w:tc>
        <w:tc>
          <w:tcPr>
            <w:tcW w:w="936"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630.13</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308.73</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630.13</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139.53</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232.63</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9</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982.60</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873.91</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450.09</w:t>
            </w:r>
          </w:p>
        </w:tc>
        <w:tc>
          <w:tcPr>
            <w:tcW w:w="936"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242.36</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637.24</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982.60</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242.36</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662.00</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10</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144.84</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142.82</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85.52</w:t>
            </w:r>
          </w:p>
        </w:tc>
        <w:tc>
          <w:tcPr>
            <w:tcW w:w="936"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89.43</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115.65</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144.84</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85.52</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116.13</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11</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65.83</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102.37</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710.67</w:t>
            </w:r>
          </w:p>
        </w:tc>
        <w:tc>
          <w:tcPr>
            <w:tcW w:w="936"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1429.90</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577.19</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1429.90</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65.83</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406.52</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12</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766.43</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799.00</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615.91</w:t>
            </w:r>
          </w:p>
        </w:tc>
        <w:tc>
          <w:tcPr>
            <w:tcW w:w="936"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605.89</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696.81</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799.00</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605.89</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691.17</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13</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314.43</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299.63</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284.27</w:t>
            </w:r>
          </w:p>
        </w:tc>
        <w:tc>
          <w:tcPr>
            <w:tcW w:w="936"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315.06</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303.35</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315.06</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284.27</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307.03</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314.43</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399.50</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331.65</w:t>
            </w:r>
          </w:p>
        </w:tc>
        <w:tc>
          <w:tcPr>
            <w:tcW w:w="936"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678.60</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431.05</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678.60</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314.43</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365.58</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15</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1002.25</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699.13</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544.85</w:t>
            </w:r>
          </w:p>
        </w:tc>
        <w:tc>
          <w:tcPr>
            <w:tcW w:w="936"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412.01</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664.56</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1002.25</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412.01</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621.99</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16</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235.82</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274.66</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219.12</w:t>
            </w:r>
          </w:p>
        </w:tc>
        <w:tc>
          <w:tcPr>
            <w:tcW w:w="936"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223.21</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238.20</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274.66</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219.12</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229.52</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17</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177.26</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216.48</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180.51</w:t>
            </w:r>
          </w:p>
        </w:tc>
        <w:tc>
          <w:tcPr>
            <w:tcW w:w="936"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179.59</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188.46</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216.48</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177.26</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180.05</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18</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115.16</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140.57</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142.61</w:t>
            </w:r>
          </w:p>
        </w:tc>
        <w:tc>
          <w:tcPr>
            <w:tcW w:w="936"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135.48</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133.46</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142.61</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115.16</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138.03</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19</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124.20</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152.31</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105.65</w:t>
            </w:r>
          </w:p>
        </w:tc>
        <w:tc>
          <w:tcPr>
            <w:tcW w:w="936"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114.63</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124.20</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152.31</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105.65</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119.42</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20</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90.60</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111.11</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120.81</w:t>
            </w:r>
          </w:p>
        </w:tc>
        <w:tc>
          <w:tcPr>
            <w:tcW w:w="936"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152.20</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118.68</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152.20</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90.60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115.96</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21</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196.52</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204.99</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191.41</w:t>
            </w:r>
          </w:p>
        </w:tc>
        <w:tc>
          <w:tcPr>
            <w:tcW w:w="936"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171.10</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191.01</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204.99</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171.10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193.97</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22</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139.92</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374.53</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568.54</w:t>
            </w:r>
          </w:p>
        </w:tc>
        <w:tc>
          <w:tcPr>
            <w:tcW w:w="936"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508.95</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397.99</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568.54</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139.92</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441.74</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23</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412.69</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574.28</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355.34</w:t>
            </w:r>
          </w:p>
        </w:tc>
        <w:tc>
          <w:tcPr>
            <w:tcW w:w="936"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339.30</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420.40</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574.28</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339.30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384.02</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24</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255.48</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249.69</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169.38</w:t>
            </w:r>
          </w:p>
        </w:tc>
        <w:tc>
          <w:tcPr>
            <w:tcW w:w="936"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159.23</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208.45</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255.48</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159.23</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209.54</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25</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139.53</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163.80</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161.80</w:t>
            </w:r>
          </w:p>
        </w:tc>
        <w:tc>
          <w:tcPr>
            <w:tcW w:w="936"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168.92</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158.51</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168.92</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139.53</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162.80</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26</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235.82</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249.69</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379.02</w:t>
            </w:r>
          </w:p>
        </w:tc>
        <w:tc>
          <w:tcPr>
            <w:tcW w:w="936"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1381.43</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561.49</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1381.43</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235.82</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314.36</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27</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1434.60</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823.97</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450.09</w:t>
            </w:r>
          </w:p>
        </w:tc>
        <w:tc>
          <w:tcPr>
            <w:tcW w:w="936"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436.24</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786.23</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1434.60</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436.24</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637.03</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28</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275.13</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274.66</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260.58</w:t>
            </w:r>
          </w:p>
        </w:tc>
        <w:tc>
          <w:tcPr>
            <w:tcW w:w="936"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315.06</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281.36</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315.06</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260.58</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274.90</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29</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196.52</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216.48</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176.72</w:t>
            </w:r>
          </w:p>
        </w:tc>
        <w:tc>
          <w:tcPr>
            <w:tcW w:w="936"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156.32</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186.51</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216.48</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156.32</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186.62</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30</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143.26</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149.81</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120.81</w:t>
            </w:r>
          </w:p>
        </w:tc>
        <w:tc>
          <w:tcPr>
            <w:tcW w:w="936"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128.21</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135.52</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149.81</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120.81</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135.74</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31</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92.17</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112.61</w:t>
            </w:r>
          </w:p>
        </w:tc>
        <w:tc>
          <w:tcPr>
            <w:tcW w:w="813"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115.13</w:t>
            </w:r>
          </w:p>
        </w:tc>
        <w:tc>
          <w:tcPr>
            <w:tcW w:w="936" w:type="dxa"/>
            <w:tcBorders>
              <w:top w:val="nil"/>
              <w:left w:val="nil"/>
              <w:bottom w:val="single" w:sz="4" w:space="0" w:color="auto"/>
              <w:right w:val="single" w:sz="4" w:space="0" w:color="auto"/>
            </w:tcBorders>
            <w:shd w:val="clear" w:color="000000" w:fill="FFFFFF"/>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102.03</w:t>
            </w:r>
          </w:p>
        </w:tc>
        <w:tc>
          <w:tcPr>
            <w:tcW w:w="134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105.49</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115.13</w:t>
            </w:r>
          </w:p>
        </w:tc>
        <w:tc>
          <w:tcPr>
            <w:tcW w:w="959"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92.17</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107.32</w:t>
            </w:r>
          </w:p>
        </w:tc>
      </w:tr>
      <w:tr w:rsidR="005B023B"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TOTAL</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31</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31</w:t>
            </w:r>
          </w:p>
        </w:tc>
        <w:tc>
          <w:tcPr>
            <w:tcW w:w="813" w:type="dxa"/>
            <w:tcBorders>
              <w:top w:val="nil"/>
              <w:left w:val="nil"/>
              <w:bottom w:val="single" w:sz="4" w:space="0" w:color="auto"/>
              <w:right w:val="single" w:sz="4" w:space="0" w:color="auto"/>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31</w:t>
            </w:r>
          </w:p>
        </w:tc>
        <w:tc>
          <w:tcPr>
            <w:tcW w:w="936" w:type="dxa"/>
            <w:tcBorders>
              <w:top w:val="nil"/>
              <w:left w:val="nil"/>
              <w:bottom w:val="single" w:sz="4" w:space="0" w:color="auto"/>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szCs w:val="20"/>
              </w:rPr>
            </w:pPr>
            <w:r w:rsidRPr="00BE4438">
              <w:rPr>
                <w:rFonts w:ascii="Arial" w:hAnsi="Arial" w:cs="Arial"/>
                <w:szCs w:val="20"/>
              </w:rPr>
              <w:t>31</w:t>
            </w:r>
          </w:p>
        </w:tc>
        <w:tc>
          <w:tcPr>
            <w:tcW w:w="1349" w:type="dxa"/>
            <w:tcBorders>
              <w:top w:val="nil"/>
              <w:left w:val="single" w:sz="4" w:space="0" w:color="auto"/>
              <w:bottom w:val="single" w:sz="4" w:space="0" w:color="auto"/>
              <w:right w:val="single" w:sz="4" w:space="0" w:color="auto"/>
            </w:tcBorders>
            <w:shd w:val="clear" w:color="000000" w:fill="C0C0C0"/>
            <w:noWrap/>
            <w:vAlign w:val="bottom"/>
            <w:hideMark/>
          </w:tcPr>
          <w:p w:rsidR="005B023B" w:rsidRPr="00BE4438" w:rsidRDefault="005B023B" w:rsidP="005B023B">
            <w:pPr>
              <w:spacing w:after="0" w:line="240" w:lineRule="auto"/>
              <w:jc w:val="center"/>
              <w:rPr>
                <w:rFonts w:ascii="Arial" w:hAnsi="Arial" w:cs="Arial"/>
                <w:b/>
                <w:bCs/>
                <w:szCs w:val="20"/>
              </w:rPr>
            </w:pPr>
            <w:r w:rsidRPr="00BE4438">
              <w:rPr>
                <w:rFonts w:ascii="Arial" w:hAnsi="Arial" w:cs="Arial"/>
                <w:b/>
                <w:bCs/>
                <w:szCs w:val="20"/>
              </w:rPr>
              <w:t>124</w:t>
            </w:r>
          </w:p>
        </w:tc>
        <w:tc>
          <w:tcPr>
            <w:tcW w:w="1033" w:type="dxa"/>
            <w:tcBorders>
              <w:top w:val="nil"/>
              <w:left w:val="nil"/>
              <w:bottom w:val="nil"/>
              <w:right w:val="nil"/>
            </w:tcBorders>
            <w:shd w:val="clear" w:color="auto" w:fill="auto"/>
            <w:noWrap/>
            <w:vAlign w:val="bottom"/>
            <w:hideMark/>
          </w:tcPr>
          <w:p w:rsidR="005B023B" w:rsidRPr="00BE4438" w:rsidRDefault="005B023B" w:rsidP="005B023B">
            <w:pPr>
              <w:spacing w:after="0" w:line="240" w:lineRule="auto"/>
              <w:jc w:val="center"/>
              <w:rPr>
                <w:rFonts w:ascii="Arial" w:hAnsi="Arial" w:cs="Arial"/>
                <w:b/>
                <w:bCs/>
                <w:szCs w:val="20"/>
              </w:rPr>
            </w:pPr>
          </w:p>
        </w:tc>
        <w:tc>
          <w:tcPr>
            <w:tcW w:w="959" w:type="dxa"/>
            <w:tcBorders>
              <w:top w:val="nil"/>
              <w:left w:val="nil"/>
              <w:bottom w:val="nil"/>
              <w:right w:val="nil"/>
            </w:tcBorders>
            <w:shd w:val="clear" w:color="auto" w:fill="auto"/>
            <w:noWrap/>
            <w:vAlign w:val="bottom"/>
            <w:hideMark/>
          </w:tcPr>
          <w:p w:rsidR="005B023B" w:rsidRPr="00BE4438" w:rsidRDefault="005B023B" w:rsidP="005B023B">
            <w:pPr>
              <w:spacing w:after="0" w:line="240" w:lineRule="auto"/>
              <w:jc w:val="center"/>
              <w:rPr>
                <w:rFonts w:ascii="Times New Roman" w:hAnsi="Times New Roman"/>
                <w:szCs w:val="20"/>
              </w:rPr>
            </w:pPr>
          </w:p>
        </w:tc>
        <w:tc>
          <w:tcPr>
            <w:tcW w:w="1143" w:type="dxa"/>
            <w:tcBorders>
              <w:top w:val="nil"/>
              <w:left w:val="nil"/>
              <w:bottom w:val="nil"/>
              <w:right w:val="nil"/>
            </w:tcBorders>
            <w:shd w:val="clear" w:color="auto" w:fill="auto"/>
            <w:noWrap/>
            <w:vAlign w:val="bottom"/>
            <w:hideMark/>
          </w:tcPr>
          <w:p w:rsidR="005B023B" w:rsidRPr="00BE4438" w:rsidRDefault="005B023B" w:rsidP="00382F91">
            <w:pPr>
              <w:keepNext/>
              <w:spacing w:after="0" w:line="240" w:lineRule="auto"/>
              <w:jc w:val="center"/>
              <w:rPr>
                <w:rFonts w:ascii="Times New Roman" w:hAnsi="Times New Roman"/>
                <w:szCs w:val="20"/>
              </w:rPr>
            </w:pPr>
          </w:p>
        </w:tc>
      </w:tr>
    </w:tbl>
    <w:p w:rsidR="00380890" w:rsidRDefault="00380890" w:rsidP="005B023B">
      <w:pPr>
        <w:spacing w:line="360" w:lineRule="auto"/>
        <w:jc w:val="both"/>
        <w:rPr>
          <w:rFonts w:ascii="Arial" w:hAnsi="Arial" w:cs="Arial"/>
          <w:lang w:val="es-ES" w:eastAsia="es-ES"/>
        </w:rPr>
      </w:pPr>
      <w:r>
        <w:rPr>
          <w:rFonts w:ascii="Arial" w:hAnsi="Arial" w:cs="Arial"/>
          <w:lang w:val="es-ES" w:eastAsia="es-ES"/>
        </w:rPr>
        <w:t>Fuente: División de Producción y Tratamiento EPS SEDACAJ</w:t>
      </w:r>
    </w:p>
    <w:p w:rsidR="005B023B" w:rsidRDefault="005B023B">
      <w:pPr>
        <w:spacing w:after="160" w:line="259" w:lineRule="auto"/>
        <w:rPr>
          <w:rFonts w:ascii="Arial" w:hAnsi="Arial" w:cs="Arial"/>
          <w:lang w:val="es-ES" w:eastAsia="es-ES"/>
        </w:rPr>
      </w:pPr>
      <w:r>
        <w:rPr>
          <w:rFonts w:ascii="Arial" w:hAnsi="Arial" w:cs="Arial"/>
          <w:lang w:val="es-ES" w:eastAsia="es-ES"/>
        </w:rPr>
        <w:br w:type="page"/>
      </w:r>
    </w:p>
    <w:p w:rsidR="00085421" w:rsidRDefault="00085421" w:rsidP="00F9649F">
      <w:pPr>
        <w:pStyle w:val="Descripcin"/>
      </w:pPr>
      <w:bookmarkStart w:id="95" w:name="_Toc519632772"/>
      <w:r>
        <w:lastRenderedPageBreak/>
        <w:t xml:space="preserve">Tabla </w:t>
      </w:r>
      <w:r>
        <w:fldChar w:fldCharType="begin"/>
      </w:r>
      <w:r>
        <w:instrText xml:space="preserve"> SEQ Tabla \* ARABIC </w:instrText>
      </w:r>
      <w:r>
        <w:fldChar w:fldCharType="separate"/>
      </w:r>
      <w:r w:rsidR="00C87378">
        <w:rPr>
          <w:noProof/>
        </w:rPr>
        <w:t>6</w:t>
      </w:r>
      <w:r>
        <w:fldChar w:fldCharType="end"/>
      </w:r>
      <w:r>
        <w:t xml:space="preserve">: </w:t>
      </w:r>
      <w:r w:rsidRPr="00E003FE">
        <w:t>Turbiedad ingreso captación Río Ronquillo (N.T.U.). Febrero 2017</w:t>
      </w:r>
      <w:bookmarkEnd w:id="95"/>
    </w:p>
    <w:tbl>
      <w:tblPr>
        <w:tblW w:w="9482" w:type="dxa"/>
        <w:tblInd w:w="-5" w:type="dxa"/>
        <w:tblCellMar>
          <w:left w:w="70" w:type="dxa"/>
          <w:right w:w="70" w:type="dxa"/>
        </w:tblCellMar>
        <w:tblLook w:val="04A0" w:firstRow="1" w:lastRow="0" w:firstColumn="1" w:lastColumn="0" w:noHBand="0" w:noVBand="1"/>
      </w:tblPr>
      <w:tblGrid>
        <w:gridCol w:w="874"/>
        <w:gridCol w:w="1058"/>
        <w:gridCol w:w="1058"/>
        <w:gridCol w:w="936"/>
        <w:gridCol w:w="1058"/>
        <w:gridCol w:w="1338"/>
        <w:gridCol w:w="1058"/>
        <w:gridCol w:w="959"/>
        <w:gridCol w:w="1143"/>
      </w:tblGrid>
      <w:tr w:rsidR="00A84C82" w:rsidRPr="00BE4438" w:rsidTr="00085421">
        <w:trPr>
          <w:trHeight w:val="255"/>
        </w:trPr>
        <w:tc>
          <w:tcPr>
            <w:tcW w:w="874" w:type="dxa"/>
            <w:vMerge w:val="restart"/>
            <w:tcBorders>
              <w:top w:val="single" w:sz="4" w:space="0" w:color="auto"/>
              <w:left w:val="single" w:sz="4" w:space="0" w:color="auto"/>
              <w:bottom w:val="single" w:sz="4" w:space="0" w:color="000000"/>
              <w:right w:val="nil"/>
            </w:tcBorders>
            <w:shd w:val="clear" w:color="auto" w:fill="auto"/>
            <w:noWrap/>
            <w:vAlign w:val="center"/>
            <w:hideMark/>
          </w:tcPr>
          <w:p w:rsidR="00A84C82" w:rsidRPr="00BE4438" w:rsidRDefault="00A84C82" w:rsidP="00A84C82">
            <w:pPr>
              <w:spacing w:after="0" w:line="240" w:lineRule="auto"/>
              <w:jc w:val="center"/>
              <w:rPr>
                <w:rFonts w:ascii="Arial" w:hAnsi="Arial" w:cs="Arial"/>
                <w:i/>
                <w:iCs/>
                <w:szCs w:val="20"/>
              </w:rPr>
            </w:pPr>
            <w:r w:rsidRPr="00BE4438">
              <w:rPr>
                <w:rFonts w:ascii="Arial" w:hAnsi="Arial" w:cs="Arial"/>
                <w:i/>
                <w:iCs/>
                <w:szCs w:val="20"/>
              </w:rPr>
              <w:t>DIA</w:t>
            </w:r>
          </w:p>
        </w:tc>
        <w:tc>
          <w:tcPr>
            <w:tcW w:w="4110" w:type="dxa"/>
            <w:gridSpan w:val="4"/>
            <w:tcBorders>
              <w:top w:val="single" w:sz="4" w:space="0" w:color="auto"/>
              <w:left w:val="single" w:sz="4" w:space="0" w:color="auto"/>
              <w:bottom w:val="nil"/>
              <w:right w:val="single" w:sz="4" w:space="0" w:color="000000"/>
            </w:tcBorders>
            <w:shd w:val="clear" w:color="auto" w:fill="auto"/>
            <w:noWrap/>
            <w:vAlign w:val="bottom"/>
            <w:hideMark/>
          </w:tcPr>
          <w:p w:rsidR="00A84C82" w:rsidRPr="00BE4438" w:rsidRDefault="00A84C82" w:rsidP="00A84C82">
            <w:pPr>
              <w:spacing w:after="0" w:line="240" w:lineRule="auto"/>
              <w:jc w:val="center"/>
              <w:rPr>
                <w:rFonts w:ascii="Arial" w:hAnsi="Arial" w:cs="Arial"/>
                <w:i/>
                <w:iCs/>
                <w:szCs w:val="20"/>
              </w:rPr>
            </w:pPr>
            <w:r w:rsidRPr="00BE4438">
              <w:rPr>
                <w:rFonts w:ascii="Arial" w:hAnsi="Arial" w:cs="Arial"/>
                <w:i/>
                <w:iCs/>
                <w:szCs w:val="20"/>
              </w:rPr>
              <w:t>HORARIO</w:t>
            </w:r>
          </w:p>
        </w:tc>
        <w:tc>
          <w:tcPr>
            <w:tcW w:w="1338" w:type="dxa"/>
            <w:vMerge w:val="restart"/>
            <w:tcBorders>
              <w:top w:val="single" w:sz="4" w:space="0" w:color="auto"/>
              <w:left w:val="nil"/>
              <w:bottom w:val="single" w:sz="4" w:space="0" w:color="000000"/>
              <w:right w:val="nil"/>
            </w:tcBorders>
            <w:shd w:val="clear" w:color="auto" w:fill="auto"/>
            <w:noWrap/>
            <w:vAlign w:val="center"/>
            <w:hideMark/>
          </w:tcPr>
          <w:p w:rsidR="00A84C82" w:rsidRPr="00BE4438" w:rsidRDefault="00A84C82" w:rsidP="00A84C82">
            <w:pPr>
              <w:spacing w:after="0" w:line="240" w:lineRule="auto"/>
              <w:jc w:val="center"/>
              <w:rPr>
                <w:rFonts w:ascii="Arial" w:hAnsi="Arial" w:cs="Arial"/>
                <w:i/>
                <w:iCs/>
                <w:szCs w:val="20"/>
              </w:rPr>
            </w:pPr>
            <w:r w:rsidRPr="00BE4438">
              <w:rPr>
                <w:rFonts w:ascii="Arial" w:hAnsi="Arial" w:cs="Arial"/>
                <w:i/>
                <w:iCs/>
                <w:szCs w:val="20"/>
              </w:rPr>
              <w:t>PROMEDIO</w:t>
            </w:r>
          </w:p>
        </w:tc>
        <w:tc>
          <w:tcPr>
            <w:tcW w:w="105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84C82" w:rsidRPr="00BE4438" w:rsidRDefault="00A84C82" w:rsidP="00A84C82">
            <w:pPr>
              <w:spacing w:after="0" w:line="240" w:lineRule="auto"/>
              <w:jc w:val="center"/>
              <w:rPr>
                <w:rFonts w:ascii="Arial" w:hAnsi="Arial" w:cs="Arial"/>
                <w:i/>
                <w:iCs/>
                <w:szCs w:val="20"/>
              </w:rPr>
            </w:pPr>
            <w:r w:rsidRPr="00BE4438">
              <w:rPr>
                <w:rFonts w:ascii="Arial" w:hAnsi="Arial" w:cs="Arial"/>
                <w:i/>
                <w:iCs/>
                <w:szCs w:val="20"/>
              </w:rPr>
              <w:t>MAXIMO</w:t>
            </w:r>
          </w:p>
        </w:tc>
        <w:tc>
          <w:tcPr>
            <w:tcW w:w="959" w:type="dxa"/>
            <w:vMerge w:val="restart"/>
            <w:tcBorders>
              <w:top w:val="single" w:sz="4" w:space="0" w:color="auto"/>
              <w:left w:val="nil"/>
              <w:bottom w:val="single" w:sz="4" w:space="0" w:color="000000"/>
              <w:right w:val="nil"/>
            </w:tcBorders>
            <w:shd w:val="clear" w:color="auto" w:fill="auto"/>
            <w:noWrap/>
            <w:vAlign w:val="center"/>
            <w:hideMark/>
          </w:tcPr>
          <w:p w:rsidR="00A84C82" w:rsidRPr="00BE4438" w:rsidRDefault="00A84C82" w:rsidP="00A84C82">
            <w:pPr>
              <w:spacing w:after="0" w:line="240" w:lineRule="auto"/>
              <w:jc w:val="center"/>
              <w:rPr>
                <w:rFonts w:ascii="Arial" w:hAnsi="Arial" w:cs="Arial"/>
                <w:i/>
                <w:iCs/>
                <w:szCs w:val="20"/>
              </w:rPr>
            </w:pPr>
            <w:r w:rsidRPr="00BE4438">
              <w:rPr>
                <w:rFonts w:ascii="Arial" w:hAnsi="Arial" w:cs="Arial"/>
                <w:i/>
                <w:iCs/>
                <w:szCs w:val="20"/>
              </w:rPr>
              <w:t>MINIMO</w:t>
            </w:r>
          </w:p>
        </w:tc>
        <w:tc>
          <w:tcPr>
            <w:tcW w:w="114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84C82" w:rsidRPr="00BE4438" w:rsidRDefault="00A84C82" w:rsidP="00A84C82">
            <w:pPr>
              <w:spacing w:after="0" w:line="240" w:lineRule="auto"/>
              <w:jc w:val="center"/>
              <w:rPr>
                <w:rFonts w:ascii="Arial" w:hAnsi="Arial" w:cs="Arial"/>
                <w:i/>
                <w:iCs/>
                <w:szCs w:val="20"/>
              </w:rPr>
            </w:pPr>
            <w:r w:rsidRPr="00BE4438">
              <w:rPr>
                <w:rFonts w:ascii="Arial" w:hAnsi="Arial" w:cs="Arial"/>
                <w:i/>
                <w:iCs/>
                <w:szCs w:val="20"/>
              </w:rPr>
              <w:t>MEDIANA</w:t>
            </w:r>
          </w:p>
        </w:tc>
      </w:tr>
      <w:tr w:rsidR="00A84C82" w:rsidRPr="00BE4438" w:rsidTr="00085421">
        <w:trPr>
          <w:trHeight w:val="255"/>
        </w:trPr>
        <w:tc>
          <w:tcPr>
            <w:tcW w:w="874" w:type="dxa"/>
            <w:vMerge/>
            <w:tcBorders>
              <w:top w:val="single" w:sz="4" w:space="0" w:color="auto"/>
              <w:left w:val="single" w:sz="4" w:space="0" w:color="auto"/>
              <w:bottom w:val="single" w:sz="4" w:space="0" w:color="000000"/>
              <w:right w:val="nil"/>
            </w:tcBorders>
            <w:vAlign w:val="center"/>
            <w:hideMark/>
          </w:tcPr>
          <w:p w:rsidR="00A84C82" w:rsidRPr="00BE4438" w:rsidRDefault="00A84C82" w:rsidP="00A84C82">
            <w:pPr>
              <w:spacing w:after="0" w:line="240" w:lineRule="auto"/>
              <w:rPr>
                <w:rFonts w:ascii="Arial" w:hAnsi="Arial" w:cs="Arial"/>
                <w:i/>
                <w:iCs/>
                <w:szCs w:val="20"/>
              </w:rPr>
            </w:pPr>
          </w:p>
        </w:tc>
        <w:tc>
          <w:tcPr>
            <w:tcW w:w="10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6</w:t>
            </w:r>
          </w:p>
        </w:tc>
        <w:tc>
          <w:tcPr>
            <w:tcW w:w="1058" w:type="dxa"/>
            <w:tcBorders>
              <w:top w:val="single" w:sz="4" w:space="0" w:color="auto"/>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12</w:t>
            </w:r>
          </w:p>
        </w:tc>
        <w:tc>
          <w:tcPr>
            <w:tcW w:w="936" w:type="dxa"/>
            <w:tcBorders>
              <w:top w:val="single" w:sz="4" w:space="0" w:color="auto"/>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18</w:t>
            </w:r>
          </w:p>
        </w:tc>
        <w:tc>
          <w:tcPr>
            <w:tcW w:w="1058" w:type="dxa"/>
            <w:tcBorders>
              <w:top w:val="single" w:sz="4" w:space="0" w:color="auto"/>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24</w:t>
            </w:r>
          </w:p>
        </w:tc>
        <w:tc>
          <w:tcPr>
            <w:tcW w:w="1338" w:type="dxa"/>
            <w:vMerge/>
            <w:tcBorders>
              <w:top w:val="single" w:sz="4" w:space="0" w:color="auto"/>
              <w:left w:val="nil"/>
              <w:bottom w:val="single" w:sz="4" w:space="0" w:color="000000"/>
              <w:right w:val="nil"/>
            </w:tcBorders>
            <w:vAlign w:val="center"/>
            <w:hideMark/>
          </w:tcPr>
          <w:p w:rsidR="00A84C82" w:rsidRPr="00BE4438" w:rsidRDefault="00A84C82" w:rsidP="00A84C82">
            <w:pPr>
              <w:spacing w:after="0" w:line="240" w:lineRule="auto"/>
              <w:rPr>
                <w:rFonts w:ascii="Arial" w:hAnsi="Arial" w:cs="Arial"/>
                <w:i/>
                <w:iCs/>
                <w:szCs w:val="20"/>
              </w:rPr>
            </w:pPr>
          </w:p>
        </w:tc>
        <w:tc>
          <w:tcPr>
            <w:tcW w:w="1058" w:type="dxa"/>
            <w:vMerge/>
            <w:tcBorders>
              <w:top w:val="single" w:sz="4" w:space="0" w:color="auto"/>
              <w:left w:val="single" w:sz="4" w:space="0" w:color="auto"/>
              <w:bottom w:val="single" w:sz="4" w:space="0" w:color="000000"/>
              <w:right w:val="single" w:sz="4" w:space="0" w:color="auto"/>
            </w:tcBorders>
            <w:vAlign w:val="center"/>
            <w:hideMark/>
          </w:tcPr>
          <w:p w:rsidR="00A84C82" w:rsidRPr="00BE4438" w:rsidRDefault="00A84C82" w:rsidP="00A84C82">
            <w:pPr>
              <w:spacing w:after="0" w:line="240" w:lineRule="auto"/>
              <w:rPr>
                <w:rFonts w:ascii="Arial" w:hAnsi="Arial" w:cs="Arial"/>
                <w:i/>
                <w:iCs/>
                <w:szCs w:val="20"/>
              </w:rPr>
            </w:pPr>
          </w:p>
        </w:tc>
        <w:tc>
          <w:tcPr>
            <w:tcW w:w="959" w:type="dxa"/>
            <w:vMerge/>
            <w:tcBorders>
              <w:top w:val="single" w:sz="4" w:space="0" w:color="auto"/>
              <w:left w:val="nil"/>
              <w:bottom w:val="single" w:sz="4" w:space="0" w:color="000000"/>
              <w:right w:val="nil"/>
            </w:tcBorders>
            <w:vAlign w:val="center"/>
            <w:hideMark/>
          </w:tcPr>
          <w:p w:rsidR="00A84C82" w:rsidRPr="00BE4438" w:rsidRDefault="00A84C82" w:rsidP="00A84C82">
            <w:pPr>
              <w:spacing w:after="0" w:line="240" w:lineRule="auto"/>
              <w:rPr>
                <w:rFonts w:ascii="Arial" w:hAnsi="Arial" w:cs="Arial"/>
                <w:i/>
                <w:iCs/>
                <w:szCs w:val="20"/>
              </w:rPr>
            </w:pPr>
          </w:p>
        </w:tc>
        <w:tc>
          <w:tcPr>
            <w:tcW w:w="1143" w:type="dxa"/>
            <w:vMerge/>
            <w:tcBorders>
              <w:top w:val="single" w:sz="4" w:space="0" w:color="auto"/>
              <w:left w:val="single" w:sz="4" w:space="0" w:color="auto"/>
              <w:bottom w:val="single" w:sz="4" w:space="0" w:color="000000"/>
              <w:right w:val="single" w:sz="4" w:space="0" w:color="auto"/>
            </w:tcBorders>
            <w:vAlign w:val="center"/>
            <w:hideMark/>
          </w:tcPr>
          <w:p w:rsidR="00A84C82" w:rsidRPr="00BE4438" w:rsidRDefault="00A84C82" w:rsidP="00A84C82">
            <w:pPr>
              <w:spacing w:after="0" w:line="240" w:lineRule="auto"/>
              <w:rPr>
                <w:rFonts w:ascii="Arial" w:hAnsi="Arial" w:cs="Arial"/>
                <w:i/>
                <w:iCs/>
                <w:szCs w:val="20"/>
              </w:rPr>
            </w:pP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416.77</w:t>
            </w:r>
          </w:p>
        </w:tc>
        <w:tc>
          <w:tcPr>
            <w:tcW w:w="1058"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7497.40</w:t>
            </w:r>
          </w:p>
        </w:tc>
        <w:tc>
          <w:tcPr>
            <w:tcW w:w="936"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2292.17</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929.00</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2783.84</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7497.40</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416.77</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1610.59</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799.99</w:t>
            </w:r>
          </w:p>
        </w:tc>
        <w:tc>
          <w:tcPr>
            <w:tcW w:w="1058"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741.85</w:t>
            </w:r>
          </w:p>
        </w:tc>
        <w:tc>
          <w:tcPr>
            <w:tcW w:w="936"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493.16</w:t>
            </w:r>
          </w:p>
        </w:tc>
        <w:tc>
          <w:tcPr>
            <w:tcW w:w="1058"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1202.23</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809.31</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1202.23</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493.16</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770.92</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4370.95</w:t>
            </w:r>
          </w:p>
        </w:tc>
        <w:tc>
          <w:tcPr>
            <w:tcW w:w="1058"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3847.35</w:t>
            </w:r>
          </w:p>
        </w:tc>
        <w:tc>
          <w:tcPr>
            <w:tcW w:w="936"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972.43</w:t>
            </w:r>
          </w:p>
        </w:tc>
        <w:tc>
          <w:tcPr>
            <w:tcW w:w="1058"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546.47</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2434.30</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4370.95</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546.47</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2409.89</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1219.80</w:t>
            </w:r>
          </w:p>
        </w:tc>
        <w:tc>
          <w:tcPr>
            <w:tcW w:w="1058"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9569.05</w:t>
            </w:r>
          </w:p>
        </w:tc>
        <w:tc>
          <w:tcPr>
            <w:tcW w:w="936"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5487.31</w:t>
            </w:r>
          </w:p>
        </w:tc>
        <w:tc>
          <w:tcPr>
            <w:tcW w:w="1058"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3005.59</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4820.44</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9569.05</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1219.80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4246.45</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5</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3964.35</w:t>
            </w:r>
          </w:p>
        </w:tc>
        <w:tc>
          <w:tcPr>
            <w:tcW w:w="1058"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2170.30</w:t>
            </w:r>
          </w:p>
        </w:tc>
        <w:tc>
          <w:tcPr>
            <w:tcW w:w="936"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7084.88</w:t>
            </w:r>
          </w:p>
        </w:tc>
        <w:tc>
          <w:tcPr>
            <w:tcW w:w="1058"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9071.40</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5572.73</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9071.40</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2170.30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5524.62</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6</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15959.05</w:t>
            </w:r>
          </w:p>
        </w:tc>
        <w:tc>
          <w:tcPr>
            <w:tcW w:w="1058"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8681.20</w:t>
            </w:r>
          </w:p>
        </w:tc>
        <w:tc>
          <w:tcPr>
            <w:tcW w:w="936"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4167.58</w:t>
            </w:r>
          </w:p>
        </w:tc>
        <w:tc>
          <w:tcPr>
            <w:tcW w:w="1058"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3388.11</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8048.99</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15959.05</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3388.11</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6424.39</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7</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6403.95</w:t>
            </w:r>
          </w:p>
        </w:tc>
        <w:tc>
          <w:tcPr>
            <w:tcW w:w="1058"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3156.80</w:t>
            </w:r>
          </w:p>
        </w:tc>
        <w:tc>
          <w:tcPr>
            <w:tcW w:w="936"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1805.95</w:t>
            </w:r>
          </w:p>
        </w:tc>
        <w:tc>
          <w:tcPr>
            <w:tcW w:w="1058"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1147.59</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3128.57</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6403.95</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1147.59</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2481.38</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8</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1829.70</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1578.40</w:t>
            </w:r>
          </w:p>
        </w:tc>
        <w:tc>
          <w:tcPr>
            <w:tcW w:w="936"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3334.06</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7104.11</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3461.57</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7104.11</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1578.40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2581.88</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9</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10774.90</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12133.95</w:t>
            </w:r>
          </w:p>
        </w:tc>
        <w:tc>
          <w:tcPr>
            <w:tcW w:w="936"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5695.69</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11311.93</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9979.12</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12133.95</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5695.69</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11043.42</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10</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5590.75</w:t>
            </w:r>
          </w:p>
        </w:tc>
        <w:tc>
          <w:tcPr>
            <w:tcW w:w="1058"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14402.90</w:t>
            </w:r>
          </w:p>
        </w:tc>
        <w:tc>
          <w:tcPr>
            <w:tcW w:w="936"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8265.70</w:t>
            </w:r>
          </w:p>
        </w:tc>
        <w:tc>
          <w:tcPr>
            <w:tcW w:w="1058"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8087.76</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9086.78</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14402.90</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5590.75</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8176.73</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11</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17178.85</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13515.05</w:t>
            </w:r>
          </w:p>
        </w:tc>
        <w:tc>
          <w:tcPr>
            <w:tcW w:w="936"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6459.75</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2896.29</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10012.49</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17178.85</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2896.29</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9987.40</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12</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3252.80</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2170.30</w:t>
            </w:r>
          </w:p>
        </w:tc>
        <w:tc>
          <w:tcPr>
            <w:tcW w:w="936"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1805.95</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929.00</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2039.51</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3252.80</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929.00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1988.13</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13</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1524.75</w:t>
            </w:r>
          </w:p>
        </w:tc>
        <w:tc>
          <w:tcPr>
            <w:tcW w:w="1058"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1282.45</w:t>
            </w:r>
          </w:p>
        </w:tc>
        <w:tc>
          <w:tcPr>
            <w:tcW w:w="936"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902.98</w:t>
            </w:r>
          </w:p>
        </w:tc>
        <w:tc>
          <w:tcPr>
            <w:tcW w:w="1058"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655.76</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1091.49</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1524.75</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655.76</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1092.72</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14</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1016.50</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907.58</w:t>
            </w:r>
          </w:p>
        </w:tc>
        <w:tc>
          <w:tcPr>
            <w:tcW w:w="936"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657.78</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482.53</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766.10</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1016.50</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482.53</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782.68</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15</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839.63</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785.25</w:t>
            </w:r>
          </w:p>
        </w:tc>
        <w:tc>
          <w:tcPr>
            <w:tcW w:w="936"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509.14</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384.17</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629.55</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839.63</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384.17</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647.20</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16</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820.32</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787.23</w:t>
            </w:r>
          </w:p>
        </w:tc>
        <w:tc>
          <w:tcPr>
            <w:tcW w:w="936"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6042.99</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3770.64</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2855.30</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6042.99</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787.23</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2295.48</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17</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4066.00</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1479.75</w:t>
            </w:r>
          </w:p>
        </w:tc>
        <w:tc>
          <w:tcPr>
            <w:tcW w:w="936"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833.52</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655.76</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1758.76</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4066.00</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655.76</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1156.64</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18</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1016.50</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700.42</w:t>
            </w:r>
          </w:p>
        </w:tc>
        <w:tc>
          <w:tcPr>
            <w:tcW w:w="936"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486.91</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387.99</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647.96</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1016.50</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387.99</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593.67</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19</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683.09</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497.20</w:t>
            </w:r>
          </w:p>
        </w:tc>
        <w:tc>
          <w:tcPr>
            <w:tcW w:w="936"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1041.89</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2677.70</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1224.97</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2677.70</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497.20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862.49</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20</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23684.45</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3748.70</w:t>
            </w:r>
          </w:p>
        </w:tc>
        <w:tc>
          <w:tcPr>
            <w:tcW w:w="936"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1736.49</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929.00</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7524.66</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23684.45</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929.00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2742.60</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21</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1219.80</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1085.15</w:t>
            </w:r>
          </w:p>
        </w:tc>
        <w:tc>
          <w:tcPr>
            <w:tcW w:w="936"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694.60</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511.50</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877.76</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1219.80</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511.50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889.88</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22</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823.37</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681.67</w:t>
            </w:r>
          </w:p>
        </w:tc>
        <w:tc>
          <w:tcPr>
            <w:tcW w:w="936"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472.33</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372.15</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587.38</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823.37</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372.15</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577.00</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23</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620.07</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1183.80</w:t>
            </w:r>
          </w:p>
        </w:tc>
        <w:tc>
          <w:tcPr>
            <w:tcW w:w="936"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672.37</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372.15</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712.10</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1183.80</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372.15</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646.22</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24</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612.95</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538.63</w:t>
            </w:r>
          </w:p>
        </w:tc>
        <w:tc>
          <w:tcPr>
            <w:tcW w:w="936"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358.41</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278.70</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447.17</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612.95</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278.70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448.52</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25</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457.43</w:t>
            </w:r>
          </w:p>
        </w:tc>
        <w:tc>
          <w:tcPr>
            <w:tcW w:w="1058"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419.26</w:t>
            </w:r>
          </w:p>
        </w:tc>
        <w:tc>
          <w:tcPr>
            <w:tcW w:w="936"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284.78</w:t>
            </w:r>
          </w:p>
        </w:tc>
        <w:tc>
          <w:tcPr>
            <w:tcW w:w="1058"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221.32</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345.70</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457.43</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221.32</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352.02</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26</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416.77</w:t>
            </w:r>
          </w:p>
        </w:tc>
        <w:tc>
          <w:tcPr>
            <w:tcW w:w="1058"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356.13</w:t>
            </w:r>
          </w:p>
        </w:tc>
        <w:tc>
          <w:tcPr>
            <w:tcW w:w="936"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279.92</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200.01</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313.21</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416.77</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200.01</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318.03</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27</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478.77</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454.78</w:t>
            </w:r>
          </w:p>
        </w:tc>
        <w:tc>
          <w:tcPr>
            <w:tcW w:w="936"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344.52</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224.05</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375.53</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478.77</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224.05</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399.65</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28</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420.83</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469.57</w:t>
            </w:r>
          </w:p>
        </w:tc>
        <w:tc>
          <w:tcPr>
            <w:tcW w:w="936"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333.41</w:t>
            </w:r>
          </w:p>
        </w:tc>
        <w:tc>
          <w:tcPr>
            <w:tcW w:w="1058" w:type="dxa"/>
            <w:tcBorders>
              <w:top w:val="nil"/>
              <w:left w:val="nil"/>
              <w:bottom w:val="single" w:sz="4" w:space="0" w:color="auto"/>
              <w:right w:val="single" w:sz="4" w:space="0" w:color="auto"/>
            </w:tcBorders>
            <w:shd w:val="clear" w:color="000000" w:fill="FFFFFF"/>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217.50</w:t>
            </w:r>
          </w:p>
        </w:tc>
        <w:tc>
          <w:tcPr>
            <w:tcW w:w="133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360.33</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469.57</w:t>
            </w:r>
          </w:p>
        </w:tc>
        <w:tc>
          <w:tcPr>
            <w:tcW w:w="959"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217.50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377.12</w:t>
            </w:r>
          </w:p>
        </w:tc>
      </w:tr>
      <w:tr w:rsidR="00A84C82"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TOTAL</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28.00</w:t>
            </w:r>
          </w:p>
        </w:tc>
        <w:tc>
          <w:tcPr>
            <w:tcW w:w="1058"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28.00</w:t>
            </w:r>
          </w:p>
        </w:tc>
        <w:tc>
          <w:tcPr>
            <w:tcW w:w="936" w:type="dxa"/>
            <w:tcBorders>
              <w:top w:val="nil"/>
              <w:left w:val="nil"/>
              <w:bottom w:val="single" w:sz="4" w:space="0" w:color="auto"/>
              <w:right w:val="single" w:sz="4" w:space="0" w:color="auto"/>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28.00</w:t>
            </w:r>
          </w:p>
        </w:tc>
        <w:tc>
          <w:tcPr>
            <w:tcW w:w="1058" w:type="dxa"/>
            <w:tcBorders>
              <w:top w:val="nil"/>
              <w:left w:val="nil"/>
              <w:bottom w:val="single" w:sz="4" w:space="0" w:color="auto"/>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szCs w:val="20"/>
              </w:rPr>
            </w:pPr>
            <w:r w:rsidRPr="00BE4438">
              <w:rPr>
                <w:rFonts w:ascii="Arial" w:hAnsi="Arial" w:cs="Arial"/>
                <w:szCs w:val="20"/>
              </w:rPr>
              <w:t>28.00</w:t>
            </w:r>
          </w:p>
        </w:tc>
        <w:tc>
          <w:tcPr>
            <w:tcW w:w="1338" w:type="dxa"/>
            <w:tcBorders>
              <w:top w:val="nil"/>
              <w:left w:val="single" w:sz="4" w:space="0" w:color="auto"/>
              <w:bottom w:val="single" w:sz="4" w:space="0" w:color="auto"/>
              <w:right w:val="single" w:sz="4" w:space="0" w:color="auto"/>
            </w:tcBorders>
            <w:shd w:val="clear" w:color="000000" w:fill="C0C0C0"/>
            <w:noWrap/>
            <w:vAlign w:val="bottom"/>
            <w:hideMark/>
          </w:tcPr>
          <w:p w:rsidR="00A84C82" w:rsidRPr="00BE4438" w:rsidRDefault="00A84C82" w:rsidP="00A84C82">
            <w:pPr>
              <w:spacing w:after="0" w:line="240" w:lineRule="auto"/>
              <w:jc w:val="center"/>
              <w:rPr>
                <w:rFonts w:ascii="Arial" w:hAnsi="Arial" w:cs="Arial"/>
                <w:b/>
                <w:bCs/>
                <w:szCs w:val="20"/>
              </w:rPr>
            </w:pPr>
            <w:r w:rsidRPr="00BE4438">
              <w:rPr>
                <w:rFonts w:ascii="Arial" w:hAnsi="Arial" w:cs="Arial"/>
                <w:b/>
                <w:bCs/>
                <w:szCs w:val="20"/>
              </w:rPr>
              <w:t>112</w:t>
            </w:r>
          </w:p>
        </w:tc>
        <w:tc>
          <w:tcPr>
            <w:tcW w:w="1058" w:type="dxa"/>
            <w:tcBorders>
              <w:top w:val="nil"/>
              <w:left w:val="nil"/>
              <w:bottom w:val="nil"/>
              <w:right w:val="nil"/>
            </w:tcBorders>
            <w:shd w:val="clear" w:color="auto" w:fill="auto"/>
            <w:noWrap/>
            <w:vAlign w:val="bottom"/>
            <w:hideMark/>
          </w:tcPr>
          <w:p w:rsidR="00A84C82" w:rsidRPr="00BE4438" w:rsidRDefault="00A84C82" w:rsidP="00A84C82">
            <w:pPr>
              <w:spacing w:after="0" w:line="240" w:lineRule="auto"/>
              <w:jc w:val="center"/>
              <w:rPr>
                <w:rFonts w:ascii="Arial" w:hAnsi="Arial" w:cs="Arial"/>
                <w:b/>
                <w:bCs/>
                <w:szCs w:val="20"/>
              </w:rPr>
            </w:pPr>
          </w:p>
        </w:tc>
        <w:tc>
          <w:tcPr>
            <w:tcW w:w="959" w:type="dxa"/>
            <w:tcBorders>
              <w:top w:val="nil"/>
              <w:left w:val="nil"/>
              <w:bottom w:val="nil"/>
              <w:right w:val="nil"/>
            </w:tcBorders>
            <w:shd w:val="clear" w:color="auto" w:fill="auto"/>
            <w:noWrap/>
            <w:vAlign w:val="bottom"/>
            <w:hideMark/>
          </w:tcPr>
          <w:p w:rsidR="00A84C82" w:rsidRPr="00BE4438" w:rsidRDefault="00A84C82" w:rsidP="00A84C82">
            <w:pPr>
              <w:spacing w:after="0" w:line="240" w:lineRule="auto"/>
              <w:jc w:val="center"/>
              <w:rPr>
                <w:rFonts w:ascii="Times New Roman" w:hAnsi="Times New Roman"/>
                <w:szCs w:val="20"/>
              </w:rPr>
            </w:pPr>
          </w:p>
        </w:tc>
        <w:tc>
          <w:tcPr>
            <w:tcW w:w="1143" w:type="dxa"/>
            <w:tcBorders>
              <w:top w:val="nil"/>
              <w:left w:val="nil"/>
              <w:bottom w:val="nil"/>
              <w:right w:val="nil"/>
            </w:tcBorders>
            <w:shd w:val="clear" w:color="auto" w:fill="auto"/>
            <w:noWrap/>
            <w:vAlign w:val="bottom"/>
            <w:hideMark/>
          </w:tcPr>
          <w:p w:rsidR="00A84C82" w:rsidRPr="00BE4438" w:rsidRDefault="00A84C82" w:rsidP="0093479C">
            <w:pPr>
              <w:keepNext/>
              <w:spacing w:after="0" w:line="240" w:lineRule="auto"/>
              <w:jc w:val="center"/>
              <w:rPr>
                <w:rFonts w:ascii="Times New Roman" w:hAnsi="Times New Roman"/>
                <w:szCs w:val="20"/>
              </w:rPr>
            </w:pPr>
          </w:p>
        </w:tc>
      </w:tr>
    </w:tbl>
    <w:p w:rsidR="00A84C82" w:rsidRDefault="00A84C82" w:rsidP="00A84C82">
      <w:pPr>
        <w:spacing w:line="360" w:lineRule="auto"/>
        <w:jc w:val="both"/>
        <w:rPr>
          <w:rFonts w:ascii="Arial" w:hAnsi="Arial" w:cs="Arial"/>
          <w:lang w:val="es-ES" w:eastAsia="es-ES"/>
        </w:rPr>
      </w:pPr>
      <w:r>
        <w:rPr>
          <w:rFonts w:ascii="Arial" w:hAnsi="Arial" w:cs="Arial"/>
          <w:lang w:val="es-ES" w:eastAsia="es-ES"/>
        </w:rPr>
        <w:t>Fuente: División de Producción y Tratamiento EPS SEDACAJ</w:t>
      </w:r>
    </w:p>
    <w:p w:rsidR="00913F58" w:rsidRDefault="00913F58">
      <w:pPr>
        <w:spacing w:after="160" w:line="259" w:lineRule="auto"/>
        <w:rPr>
          <w:rFonts w:ascii="Arial" w:hAnsi="Arial" w:cs="Arial"/>
          <w:lang w:val="es-ES" w:eastAsia="es-ES"/>
        </w:rPr>
      </w:pPr>
      <w:r>
        <w:rPr>
          <w:rFonts w:ascii="Arial" w:hAnsi="Arial" w:cs="Arial"/>
          <w:lang w:val="es-ES" w:eastAsia="es-ES"/>
        </w:rPr>
        <w:br w:type="page"/>
      </w:r>
    </w:p>
    <w:p w:rsidR="00085421" w:rsidRDefault="00085421" w:rsidP="00F9649F">
      <w:pPr>
        <w:pStyle w:val="Descripcin"/>
      </w:pPr>
      <w:bookmarkStart w:id="96" w:name="_Toc519632773"/>
      <w:r>
        <w:lastRenderedPageBreak/>
        <w:t xml:space="preserve">Tabla </w:t>
      </w:r>
      <w:r>
        <w:fldChar w:fldCharType="begin"/>
      </w:r>
      <w:r>
        <w:instrText xml:space="preserve"> SEQ Tabla \* ARABIC </w:instrText>
      </w:r>
      <w:r>
        <w:fldChar w:fldCharType="separate"/>
      </w:r>
      <w:r w:rsidR="00C87378">
        <w:rPr>
          <w:noProof/>
        </w:rPr>
        <w:t>7</w:t>
      </w:r>
      <w:r>
        <w:fldChar w:fldCharType="end"/>
      </w:r>
      <w:r>
        <w:t xml:space="preserve">: </w:t>
      </w:r>
      <w:r w:rsidRPr="00354208">
        <w:t>Turbiedad ingreso Planta Santa Apolonia (N.T.U.). Febrero 2017</w:t>
      </w:r>
      <w:bookmarkEnd w:id="96"/>
    </w:p>
    <w:tbl>
      <w:tblPr>
        <w:tblW w:w="9159" w:type="dxa"/>
        <w:tblInd w:w="-5" w:type="dxa"/>
        <w:tblCellMar>
          <w:left w:w="70" w:type="dxa"/>
          <w:right w:w="70" w:type="dxa"/>
        </w:tblCellMar>
        <w:tblLook w:val="04A0" w:firstRow="1" w:lastRow="0" w:firstColumn="1" w:lastColumn="0" w:noHBand="0" w:noVBand="1"/>
      </w:tblPr>
      <w:tblGrid>
        <w:gridCol w:w="887"/>
        <w:gridCol w:w="959"/>
        <w:gridCol w:w="989"/>
        <w:gridCol w:w="817"/>
        <w:gridCol w:w="817"/>
        <w:gridCol w:w="7"/>
        <w:gridCol w:w="1418"/>
        <w:gridCol w:w="7"/>
        <w:gridCol w:w="1065"/>
        <w:gridCol w:w="7"/>
        <w:gridCol w:w="980"/>
        <w:gridCol w:w="7"/>
        <w:gridCol w:w="1192"/>
        <w:gridCol w:w="7"/>
      </w:tblGrid>
      <w:tr w:rsidR="00913F58" w:rsidRPr="00BE4438" w:rsidTr="00085421">
        <w:trPr>
          <w:trHeight w:val="255"/>
        </w:trPr>
        <w:tc>
          <w:tcPr>
            <w:tcW w:w="887" w:type="dxa"/>
            <w:vMerge w:val="restart"/>
            <w:tcBorders>
              <w:top w:val="single" w:sz="4" w:space="0" w:color="auto"/>
              <w:left w:val="single" w:sz="4" w:space="0" w:color="auto"/>
              <w:bottom w:val="single" w:sz="4" w:space="0" w:color="000000"/>
              <w:right w:val="nil"/>
            </w:tcBorders>
            <w:shd w:val="clear" w:color="auto" w:fill="auto"/>
            <w:noWrap/>
            <w:vAlign w:val="center"/>
            <w:hideMark/>
          </w:tcPr>
          <w:p w:rsidR="00913F58" w:rsidRPr="00BE4438" w:rsidRDefault="00913F58" w:rsidP="00913F58">
            <w:pPr>
              <w:spacing w:after="0" w:line="240" w:lineRule="auto"/>
              <w:jc w:val="center"/>
              <w:rPr>
                <w:rFonts w:ascii="Arial" w:hAnsi="Arial" w:cs="Arial"/>
                <w:i/>
                <w:iCs/>
                <w:szCs w:val="20"/>
              </w:rPr>
            </w:pPr>
            <w:r w:rsidRPr="00BE4438">
              <w:rPr>
                <w:rFonts w:ascii="Arial" w:hAnsi="Arial" w:cs="Arial"/>
                <w:i/>
                <w:iCs/>
                <w:szCs w:val="20"/>
              </w:rPr>
              <w:t>DIA</w:t>
            </w:r>
          </w:p>
        </w:tc>
        <w:tc>
          <w:tcPr>
            <w:tcW w:w="3589" w:type="dxa"/>
            <w:gridSpan w:val="5"/>
            <w:tcBorders>
              <w:top w:val="single" w:sz="4" w:space="0" w:color="auto"/>
              <w:left w:val="single" w:sz="4" w:space="0" w:color="auto"/>
              <w:bottom w:val="nil"/>
              <w:right w:val="single" w:sz="4" w:space="0" w:color="000000"/>
            </w:tcBorders>
            <w:shd w:val="clear" w:color="auto" w:fill="auto"/>
            <w:noWrap/>
            <w:vAlign w:val="bottom"/>
            <w:hideMark/>
          </w:tcPr>
          <w:p w:rsidR="00913F58" w:rsidRPr="00BE4438" w:rsidRDefault="00913F58" w:rsidP="00913F58">
            <w:pPr>
              <w:spacing w:after="0" w:line="240" w:lineRule="auto"/>
              <w:jc w:val="center"/>
              <w:rPr>
                <w:rFonts w:ascii="Arial" w:hAnsi="Arial" w:cs="Arial"/>
                <w:i/>
                <w:iCs/>
                <w:szCs w:val="20"/>
              </w:rPr>
            </w:pPr>
            <w:r w:rsidRPr="00BE4438">
              <w:rPr>
                <w:rFonts w:ascii="Arial" w:hAnsi="Arial" w:cs="Arial"/>
                <w:i/>
                <w:iCs/>
                <w:szCs w:val="20"/>
              </w:rPr>
              <w:t>HORARIO</w:t>
            </w:r>
          </w:p>
        </w:tc>
        <w:tc>
          <w:tcPr>
            <w:tcW w:w="1425" w:type="dxa"/>
            <w:gridSpan w:val="2"/>
            <w:tcBorders>
              <w:top w:val="single" w:sz="4" w:space="0" w:color="auto"/>
              <w:left w:val="nil"/>
              <w:bottom w:val="single" w:sz="4" w:space="0" w:color="000000"/>
              <w:right w:val="nil"/>
            </w:tcBorders>
            <w:shd w:val="clear" w:color="auto" w:fill="auto"/>
            <w:noWrap/>
            <w:vAlign w:val="center"/>
            <w:hideMark/>
          </w:tcPr>
          <w:p w:rsidR="00913F58" w:rsidRPr="00BE4438" w:rsidRDefault="00913F58" w:rsidP="00913F58">
            <w:pPr>
              <w:spacing w:after="0" w:line="240" w:lineRule="auto"/>
              <w:jc w:val="center"/>
              <w:rPr>
                <w:rFonts w:ascii="Arial" w:hAnsi="Arial" w:cs="Arial"/>
                <w:i/>
                <w:iCs/>
                <w:szCs w:val="20"/>
              </w:rPr>
            </w:pPr>
            <w:r w:rsidRPr="00BE4438">
              <w:rPr>
                <w:rFonts w:ascii="Arial" w:hAnsi="Arial" w:cs="Arial"/>
                <w:i/>
                <w:iCs/>
                <w:szCs w:val="20"/>
              </w:rPr>
              <w:t>PROMEDIO</w:t>
            </w:r>
          </w:p>
        </w:tc>
        <w:tc>
          <w:tcPr>
            <w:tcW w:w="1072" w:type="dxa"/>
            <w:gridSpan w:val="2"/>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13F58" w:rsidRPr="00BE4438" w:rsidRDefault="00913F58" w:rsidP="00913F58">
            <w:pPr>
              <w:spacing w:after="0" w:line="240" w:lineRule="auto"/>
              <w:jc w:val="center"/>
              <w:rPr>
                <w:rFonts w:ascii="Arial" w:hAnsi="Arial" w:cs="Arial"/>
                <w:i/>
                <w:iCs/>
                <w:szCs w:val="20"/>
              </w:rPr>
            </w:pPr>
            <w:r w:rsidRPr="00BE4438">
              <w:rPr>
                <w:rFonts w:ascii="Arial" w:hAnsi="Arial" w:cs="Arial"/>
                <w:i/>
                <w:iCs/>
                <w:szCs w:val="20"/>
              </w:rPr>
              <w:t>MAXIMO</w:t>
            </w:r>
          </w:p>
        </w:tc>
        <w:tc>
          <w:tcPr>
            <w:tcW w:w="987" w:type="dxa"/>
            <w:gridSpan w:val="2"/>
            <w:tcBorders>
              <w:top w:val="single" w:sz="4" w:space="0" w:color="auto"/>
              <w:left w:val="nil"/>
              <w:bottom w:val="single" w:sz="4" w:space="0" w:color="000000"/>
              <w:right w:val="nil"/>
            </w:tcBorders>
            <w:shd w:val="clear" w:color="auto" w:fill="auto"/>
            <w:noWrap/>
            <w:vAlign w:val="center"/>
            <w:hideMark/>
          </w:tcPr>
          <w:p w:rsidR="00913F58" w:rsidRPr="00BE4438" w:rsidRDefault="00913F58" w:rsidP="00913F58">
            <w:pPr>
              <w:spacing w:after="0" w:line="240" w:lineRule="auto"/>
              <w:jc w:val="center"/>
              <w:rPr>
                <w:rFonts w:ascii="Arial" w:hAnsi="Arial" w:cs="Arial"/>
                <w:i/>
                <w:iCs/>
                <w:szCs w:val="20"/>
              </w:rPr>
            </w:pPr>
            <w:r w:rsidRPr="00BE4438">
              <w:rPr>
                <w:rFonts w:ascii="Arial" w:hAnsi="Arial" w:cs="Arial"/>
                <w:i/>
                <w:iCs/>
                <w:szCs w:val="20"/>
              </w:rPr>
              <w:t>MINIMO</w:t>
            </w:r>
          </w:p>
        </w:tc>
        <w:tc>
          <w:tcPr>
            <w:tcW w:w="1199" w:type="dxa"/>
            <w:gridSpan w:val="2"/>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13F58" w:rsidRPr="00BE4438" w:rsidRDefault="00913F58" w:rsidP="00913F58">
            <w:pPr>
              <w:spacing w:after="0" w:line="240" w:lineRule="auto"/>
              <w:jc w:val="center"/>
              <w:rPr>
                <w:rFonts w:ascii="Arial" w:hAnsi="Arial" w:cs="Arial"/>
                <w:i/>
                <w:iCs/>
                <w:szCs w:val="20"/>
              </w:rPr>
            </w:pPr>
            <w:r w:rsidRPr="00BE4438">
              <w:rPr>
                <w:rFonts w:ascii="Arial" w:hAnsi="Arial" w:cs="Arial"/>
                <w:i/>
                <w:iCs/>
                <w:szCs w:val="20"/>
              </w:rPr>
              <w:t>MEDIANA</w:t>
            </w:r>
          </w:p>
        </w:tc>
      </w:tr>
      <w:tr w:rsidR="00913F58" w:rsidRPr="00BE4438" w:rsidTr="00085421">
        <w:trPr>
          <w:gridAfter w:val="1"/>
          <w:wAfter w:w="7" w:type="dxa"/>
          <w:trHeight w:val="255"/>
        </w:trPr>
        <w:tc>
          <w:tcPr>
            <w:tcW w:w="887" w:type="dxa"/>
            <w:vMerge/>
            <w:tcBorders>
              <w:top w:val="single" w:sz="4" w:space="0" w:color="auto"/>
              <w:left w:val="single" w:sz="4" w:space="0" w:color="auto"/>
              <w:bottom w:val="single" w:sz="4" w:space="0" w:color="000000"/>
              <w:right w:val="nil"/>
            </w:tcBorders>
            <w:vAlign w:val="center"/>
            <w:hideMark/>
          </w:tcPr>
          <w:p w:rsidR="00913F58" w:rsidRPr="00BE4438" w:rsidRDefault="00913F58" w:rsidP="00913F58">
            <w:pPr>
              <w:spacing w:after="0" w:line="240" w:lineRule="auto"/>
              <w:rPr>
                <w:rFonts w:ascii="Arial" w:hAnsi="Arial" w:cs="Arial"/>
                <w:i/>
                <w:iCs/>
                <w:szCs w:val="20"/>
              </w:rPr>
            </w:pPr>
          </w:p>
        </w:tc>
        <w:tc>
          <w:tcPr>
            <w:tcW w:w="9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6</w:t>
            </w:r>
          </w:p>
        </w:tc>
        <w:tc>
          <w:tcPr>
            <w:tcW w:w="989" w:type="dxa"/>
            <w:tcBorders>
              <w:top w:val="single" w:sz="4" w:space="0" w:color="auto"/>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12</w:t>
            </w:r>
          </w:p>
        </w:tc>
        <w:tc>
          <w:tcPr>
            <w:tcW w:w="817" w:type="dxa"/>
            <w:tcBorders>
              <w:top w:val="single" w:sz="4" w:space="0" w:color="auto"/>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18</w:t>
            </w:r>
          </w:p>
        </w:tc>
        <w:tc>
          <w:tcPr>
            <w:tcW w:w="817" w:type="dxa"/>
            <w:tcBorders>
              <w:top w:val="single" w:sz="4" w:space="0" w:color="auto"/>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24</w:t>
            </w:r>
          </w:p>
        </w:tc>
        <w:tc>
          <w:tcPr>
            <w:tcW w:w="1425" w:type="dxa"/>
            <w:gridSpan w:val="2"/>
            <w:tcBorders>
              <w:top w:val="single" w:sz="4" w:space="0" w:color="auto"/>
              <w:left w:val="nil"/>
              <w:bottom w:val="single" w:sz="4" w:space="0" w:color="000000"/>
              <w:right w:val="nil"/>
            </w:tcBorders>
            <w:vAlign w:val="center"/>
            <w:hideMark/>
          </w:tcPr>
          <w:p w:rsidR="00913F58" w:rsidRPr="00BE4438" w:rsidRDefault="00913F58" w:rsidP="00913F58">
            <w:pPr>
              <w:spacing w:after="0" w:line="240" w:lineRule="auto"/>
              <w:rPr>
                <w:rFonts w:ascii="Arial" w:hAnsi="Arial" w:cs="Arial"/>
                <w:i/>
                <w:iCs/>
                <w:szCs w:val="20"/>
              </w:rPr>
            </w:pPr>
          </w:p>
        </w:tc>
        <w:tc>
          <w:tcPr>
            <w:tcW w:w="1072" w:type="dxa"/>
            <w:gridSpan w:val="2"/>
            <w:tcBorders>
              <w:top w:val="single" w:sz="4" w:space="0" w:color="auto"/>
              <w:left w:val="single" w:sz="4" w:space="0" w:color="auto"/>
              <w:bottom w:val="single" w:sz="4" w:space="0" w:color="000000"/>
              <w:right w:val="single" w:sz="4" w:space="0" w:color="auto"/>
            </w:tcBorders>
            <w:vAlign w:val="center"/>
            <w:hideMark/>
          </w:tcPr>
          <w:p w:rsidR="00913F58" w:rsidRPr="00BE4438" w:rsidRDefault="00913F58" w:rsidP="00913F58">
            <w:pPr>
              <w:spacing w:after="0" w:line="240" w:lineRule="auto"/>
              <w:rPr>
                <w:rFonts w:ascii="Arial" w:hAnsi="Arial" w:cs="Arial"/>
                <w:i/>
                <w:iCs/>
                <w:szCs w:val="20"/>
              </w:rPr>
            </w:pPr>
          </w:p>
        </w:tc>
        <w:tc>
          <w:tcPr>
            <w:tcW w:w="987" w:type="dxa"/>
            <w:gridSpan w:val="2"/>
            <w:tcBorders>
              <w:top w:val="single" w:sz="4" w:space="0" w:color="auto"/>
              <w:left w:val="nil"/>
              <w:bottom w:val="single" w:sz="4" w:space="0" w:color="000000"/>
              <w:right w:val="nil"/>
            </w:tcBorders>
            <w:vAlign w:val="center"/>
            <w:hideMark/>
          </w:tcPr>
          <w:p w:rsidR="00913F58" w:rsidRPr="00BE4438" w:rsidRDefault="00913F58" w:rsidP="00913F58">
            <w:pPr>
              <w:spacing w:after="0" w:line="240" w:lineRule="auto"/>
              <w:rPr>
                <w:rFonts w:ascii="Arial" w:hAnsi="Arial" w:cs="Arial"/>
                <w:i/>
                <w:iCs/>
                <w:szCs w:val="20"/>
              </w:rPr>
            </w:pPr>
          </w:p>
        </w:tc>
        <w:tc>
          <w:tcPr>
            <w:tcW w:w="1199" w:type="dxa"/>
            <w:gridSpan w:val="2"/>
            <w:tcBorders>
              <w:top w:val="single" w:sz="4" w:space="0" w:color="auto"/>
              <w:left w:val="single" w:sz="4" w:space="0" w:color="auto"/>
              <w:bottom w:val="single" w:sz="4" w:space="0" w:color="000000"/>
              <w:right w:val="single" w:sz="4" w:space="0" w:color="auto"/>
            </w:tcBorders>
            <w:vAlign w:val="center"/>
            <w:hideMark/>
          </w:tcPr>
          <w:p w:rsidR="00913F58" w:rsidRPr="00BE4438" w:rsidRDefault="00913F58" w:rsidP="00913F58">
            <w:pPr>
              <w:spacing w:after="0" w:line="240" w:lineRule="auto"/>
              <w:rPr>
                <w:rFonts w:ascii="Arial" w:hAnsi="Arial" w:cs="Arial"/>
                <w:i/>
                <w:iCs/>
                <w:szCs w:val="20"/>
              </w:rPr>
            </w:pP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w:t>
            </w:r>
          </w:p>
        </w:tc>
        <w:tc>
          <w:tcPr>
            <w:tcW w:w="959"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22.37</w:t>
            </w:r>
          </w:p>
        </w:tc>
        <w:tc>
          <w:tcPr>
            <w:tcW w:w="989"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492.33</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252.74</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62.72</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207.54</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492.33</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22.37</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157.73</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w:t>
            </w:r>
          </w:p>
        </w:tc>
        <w:tc>
          <w:tcPr>
            <w:tcW w:w="959"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42.94</w:t>
            </w:r>
          </w:p>
        </w:tc>
        <w:tc>
          <w:tcPr>
            <w:tcW w:w="989"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48.71</w:t>
            </w:r>
          </w:p>
        </w:tc>
        <w:tc>
          <w:tcPr>
            <w:tcW w:w="817"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54.38</w:t>
            </w:r>
          </w:p>
        </w:tc>
        <w:tc>
          <w:tcPr>
            <w:tcW w:w="817"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81.17</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56.80</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81.17</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42.94</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51.55</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w:t>
            </w:r>
          </w:p>
        </w:tc>
        <w:tc>
          <w:tcPr>
            <w:tcW w:w="959"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234.63</w:t>
            </w:r>
          </w:p>
        </w:tc>
        <w:tc>
          <w:tcPr>
            <w:tcW w:w="989"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252.64</w:t>
            </w:r>
          </w:p>
        </w:tc>
        <w:tc>
          <w:tcPr>
            <w:tcW w:w="817"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107.22</w:t>
            </w:r>
          </w:p>
        </w:tc>
        <w:tc>
          <w:tcPr>
            <w:tcW w:w="817"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36.90</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157.85</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252.64</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36.90</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170.93</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w:t>
            </w:r>
          </w:p>
        </w:tc>
        <w:tc>
          <w:tcPr>
            <w:tcW w:w="959"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65.48</w:t>
            </w:r>
          </w:p>
        </w:tc>
        <w:tc>
          <w:tcPr>
            <w:tcW w:w="989"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628.37</w:t>
            </w:r>
          </w:p>
        </w:tc>
        <w:tc>
          <w:tcPr>
            <w:tcW w:w="817"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605.05</w:t>
            </w:r>
          </w:p>
        </w:tc>
        <w:tc>
          <w:tcPr>
            <w:tcW w:w="817"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202.93</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375.46</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628.37</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65.48</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403.99</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w:t>
            </w:r>
          </w:p>
        </w:tc>
        <w:tc>
          <w:tcPr>
            <w:tcW w:w="959"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212.80</w:t>
            </w:r>
          </w:p>
        </w:tc>
        <w:tc>
          <w:tcPr>
            <w:tcW w:w="989"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142.52</w:t>
            </w:r>
          </w:p>
        </w:tc>
        <w:tc>
          <w:tcPr>
            <w:tcW w:w="817"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781.21</w:t>
            </w:r>
          </w:p>
        </w:tc>
        <w:tc>
          <w:tcPr>
            <w:tcW w:w="817"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612.49</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437.26</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781.21</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142.52</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412.65</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w:t>
            </w:r>
          </w:p>
        </w:tc>
        <w:tc>
          <w:tcPr>
            <w:tcW w:w="959"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856.65</w:t>
            </w:r>
          </w:p>
        </w:tc>
        <w:tc>
          <w:tcPr>
            <w:tcW w:w="989"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570.06</w:t>
            </w:r>
          </w:p>
        </w:tc>
        <w:tc>
          <w:tcPr>
            <w:tcW w:w="817"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459.53</w:t>
            </w:r>
          </w:p>
        </w:tc>
        <w:tc>
          <w:tcPr>
            <w:tcW w:w="817"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228.76</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528.75</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856.65</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228.76</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514.80</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w:t>
            </w:r>
          </w:p>
        </w:tc>
        <w:tc>
          <w:tcPr>
            <w:tcW w:w="959"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343.75</w:t>
            </w:r>
          </w:p>
        </w:tc>
        <w:tc>
          <w:tcPr>
            <w:tcW w:w="989"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207.30</w:t>
            </w:r>
          </w:p>
        </w:tc>
        <w:tc>
          <w:tcPr>
            <w:tcW w:w="817"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199.13</w:t>
            </w:r>
          </w:p>
        </w:tc>
        <w:tc>
          <w:tcPr>
            <w:tcW w:w="817"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77.48</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206.92</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343.75</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77.48</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203.22</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w:t>
            </w:r>
          </w:p>
        </w:tc>
        <w:tc>
          <w:tcPr>
            <w:tcW w:w="959"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98.22</w:t>
            </w:r>
          </w:p>
        </w:tc>
        <w:tc>
          <w:tcPr>
            <w:tcW w:w="989"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103.65</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367.63</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479.66</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262.29</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479.66</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98.22</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235.64</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w:t>
            </w:r>
          </w:p>
        </w:tc>
        <w:tc>
          <w:tcPr>
            <w:tcW w:w="959"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578.38</w:t>
            </w:r>
          </w:p>
        </w:tc>
        <w:tc>
          <w:tcPr>
            <w:tcW w:w="989"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796.79</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628.03</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763.77</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691.74</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796.79</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578.38</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695.90</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10</w:t>
            </w:r>
          </w:p>
        </w:tc>
        <w:tc>
          <w:tcPr>
            <w:tcW w:w="959"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300.10</w:t>
            </w:r>
          </w:p>
        </w:tc>
        <w:tc>
          <w:tcPr>
            <w:tcW w:w="989"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945.79</w:t>
            </w:r>
          </w:p>
        </w:tc>
        <w:tc>
          <w:tcPr>
            <w:tcW w:w="817"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911.41</w:t>
            </w:r>
          </w:p>
        </w:tc>
        <w:tc>
          <w:tcPr>
            <w:tcW w:w="817"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546.08</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675.85</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945.79</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300.10</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728.75</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w:t>
            </w:r>
          </w:p>
        </w:tc>
        <w:tc>
          <w:tcPr>
            <w:tcW w:w="959"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922.13</w:t>
            </w:r>
          </w:p>
        </w:tc>
        <w:tc>
          <w:tcPr>
            <w:tcW w:w="989"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887.49</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712.28</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195.55</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679.36</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922.13</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195.55</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799.89</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w:t>
            </w:r>
          </w:p>
        </w:tc>
        <w:tc>
          <w:tcPr>
            <w:tcW w:w="959"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174.60</w:t>
            </w:r>
          </w:p>
        </w:tc>
        <w:tc>
          <w:tcPr>
            <w:tcW w:w="989"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142.52</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199.13</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62.72</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144.74</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199.13</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62.72</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158.56</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13</w:t>
            </w:r>
          </w:p>
        </w:tc>
        <w:tc>
          <w:tcPr>
            <w:tcW w:w="959"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81.85</w:t>
            </w:r>
          </w:p>
        </w:tc>
        <w:tc>
          <w:tcPr>
            <w:tcW w:w="989"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84.21</w:t>
            </w:r>
          </w:p>
        </w:tc>
        <w:tc>
          <w:tcPr>
            <w:tcW w:w="817"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99.57</w:t>
            </w:r>
          </w:p>
        </w:tc>
        <w:tc>
          <w:tcPr>
            <w:tcW w:w="817"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44.28</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77.48</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99.57</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44.28</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83.03</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w:t>
            </w:r>
          </w:p>
        </w:tc>
        <w:tc>
          <w:tcPr>
            <w:tcW w:w="959"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54.56</w:t>
            </w:r>
          </w:p>
        </w:tc>
        <w:tc>
          <w:tcPr>
            <w:tcW w:w="989"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59.60</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72.53</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32.58</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54.82</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72.53</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32.58</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57.08</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15</w:t>
            </w:r>
          </w:p>
        </w:tc>
        <w:tc>
          <w:tcPr>
            <w:tcW w:w="959"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45.07</w:t>
            </w:r>
          </w:p>
        </w:tc>
        <w:tc>
          <w:tcPr>
            <w:tcW w:w="989"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51.56</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56.14</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25.94</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44.68</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56.14</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25.94</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48.32</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16</w:t>
            </w:r>
          </w:p>
        </w:tc>
        <w:tc>
          <w:tcPr>
            <w:tcW w:w="959"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44.03</w:t>
            </w:r>
          </w:p>
        </w:tc>
        <w:tc>
          <w:tcPr>
            <w:tcW w:w="989"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51.69</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666.32</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254.59</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254.16</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666.32</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44.03</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153.14</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17</w:t>
            </w:r>
          </w:p>
        </w:tc>
        <w:tc>
          <w:tcPr>
            <w:tcW w:w="959"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218.26</w:t>
            </w:r>
          </w:p>
        </w:tc>
        <w:tc>
          <w:tcPr>
            <w:tcW w:w="989"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97.17</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91.91</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44.28</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112.91</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218.26</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44.28</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94.54</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w:t>
            </w:r>
          </w:p>
        </w:tc>
        <w:tc>
          <w:tcPr>
            <w:tcW w:w="959"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54.56</w:t>
            </w:r>
          </w:p>
        </w:tc>
        <w:tc>
          <w:tcPr>
            <w:tcW w:w="989"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45.99</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53.69</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26.20</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45.11</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54.56</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26.20</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49.84</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w:t>
            </w:r>
          </w:p>
        </w:tc>
        <w:tc>
          <w:tcPr>
            <w:tcW w:w="959"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36.67</w:t>
            </w:r>
          </w:p>
        </w:tc>
        <w:tc>
          <w:tcPr>
            <w:tcW w:w="989"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32.65</w:t>
            </w:r>
          </w:p>
        </w:tc>
        <w:tc>
          <w:tcPr>
            <w:tcW w:w="817"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114.88</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180.80</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91.25</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180.80</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32.65</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75.78</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w:t>
            </w:r>
          </w:p>
        </w:tc>
        <w:tc>
          <w:tcPr>
            <w:tcW w:w="959"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1271.34</w:t>
            </w:r>
          </w:p>
        </w:tc>
        <w:tc>
          <w:tcPr>
            <w:tcW w:w="989"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246.16</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191.47</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62.72</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442.92</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1271.34</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62.72</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218.82</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21</w:t>
            </w:r>
          </w:p>
        </w:tc>
        <w:tc>
          <w:tcPr>
            <w:tcW w:w="959"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65.48</w:t>
            </w:r>
          </w:p>
        </w:tc>
        <w:tc>
          <w:tcPr>
            <w:tcW w:w="989"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71.26</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76.59</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34.54</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61.97</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76.59</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34.54</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68.37</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w:t>
            </w:r>
          </w:p>
        </w:tc>
        <w:tc>
          <w:tcPr>
            <w:tcW w:w="959"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44.20</w:t>
            </w:r>
          </w:p>
        </w:tc>
        <w:tc>
          <w:tcPr>
            <w:tcW w:w="989"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44.76</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52.08</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25.13</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41.54</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52.08</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25.13</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44.48</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23</w:t>
            </w:r>
          </w:p>
        </w:tc>
        <w:tc>
          <w:tcPr>
            <w:tcW w:w="959"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33.28</w:t>
            </w:r>
          </w:p>
        </w:tc>
        <w:tc>
          <w:tcPr>
            <w:tcW w:w="989"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77.74</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74.14</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25.13</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52.57</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77.74</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25.13</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53.71</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24</w:t>
            </w:r>
          </w:p>
        </w:tc>
        <w:tc>
          <w:tcPr>
            <w:tcW w:w="959"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32.90</w:t>
            </w:r>
          </w:p>
        </w:tc>
        <w:tc>
          <w:tcPr>
            <w:tcW w:w="989"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35.37</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39.52</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18.82</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31.65</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39.52</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18.82</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34.14</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w:t>
            </w:r>
          </w:p>
        </w:tc>
        <w:tc>
          <w:tcPr>
            <w:tcW w:w="959"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24.55</w:t>
            </w:r>
          </w:p>
        </w:tc>
        <w:tc>
          <w:tcPr>
            <w:tcW w:w="989"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27.53</w:t>
            </w:r>
          </w:p>
        </w:tc>
        <w:tc>
          <w:tcPr>
            <w:tcW w:w="817"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31.40</w:t>
            </w:r>
          </w:p>
        </w:tc>
        <w:tc>
          <w:tcPr>
            <w:tcW w:w="817"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14.94</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24.61</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31.40</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14.94</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26.04</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26</w:t>
            </w:r>
          </w:p>
        </w:tc>
        <w:tc>
          <w:tcPr>
            <w:tcW w:w="959"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22.37</w:t>
            </w:r>
          </w:p>
        </w:tc>
        <w:tc>
          <w:tcPr>
            <w:tcW w:w="989"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23.39</w:t>
            </w:r>
          </w:p>
        </w:tc>
        <w:tc>
          <w:tcPr>
            <w:tcW w:w="817"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30.87</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13.50</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22.53</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30.87</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13.50</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22.88</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27</w:t>
            </w:r>
          </w:p>
        </w:tc>
        <w:tc>
          <w:tcPr>
            <w:tcW w:w="959"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25.70</w:t>
            </w:r>
          </w:p>
        </w:tc>
        <w:tc>
          <w:tcPr>
            <w:tcW w:w="989"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29.86</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37.99</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15.13</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27.17</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37.99</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15.13</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27.78</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28</w:t>
            </w:r>
          </w:p>
        </w:tc>
        <w:tc>
          <w:tcPr>
            <w:tcW w:w="959"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22.59</w:t>
            </w:r>
          </w:p>
        </w:tc>
        <w:tc>
          <w:tcPr>
            <w:tcW w:w="989"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30.84</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36.76</w:t>
            </w:r>
          </w:p>
        </w:tc>
        <w:tc>
          <w:tcPr>
            <w:tcW w:w="817"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14.69</w:t>
            </w:r>
          </w:p>
        </w:tc>
        <w:tc>
          <w:tcPr>
            <w:tcW w:w="1425"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26.22</w:t>
            </w:r>
          </w:p>
        </w:tc>
        <w:tc>
          <w:tcPr>
            <w:tcW w:w="1072"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36.76</w:t>
            </w:r>
          </w:p>
        </w:tc>
        <w:tc>
          <w:tcPr>
            <w:tcW w:w="987" w:type="dxa"/>
            <w:gridSpan w:val="2"/>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14.69</w:t>
            </w:r>
          </w:p>
        </w:tc>
        <w:tc>
          <w:tcPr>
            <w:tcW w:w="1199" w:type="dxa"/>
            <w:gridSpan w:val="2"/>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26.72</w:t>
            </w:r>
          </w:p>
        </w:tc>
      </w:tr>
      <w:tr w:rsidR="00913F58" w:rsidRPr="00BE4438" w:rsidTr="00085421">
        <w:trPr>
          <w:gridAfter w:val="1"/>
          <w:wAfter w:w="7" w:type="dxa"/>
          <w:trHeight w:val="255"/>
        </w:trPr>
        <w:tc>
          <w:tcPr>
            <w:tcW w:w="887"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TOTAL</w:t>
            </w:r>
          </w:p>
        </w:tc>
        <w:tc>
          <w:tcPr>
            <w:tcW w:w="959"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28</w:t>
            </w:r>
          </w:p>
        </w:tc>
        <w:tc>
          <w:tcPr>
            <w:tcW w:w="989"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28</w:t>
            </w:r>
          </w:p>
        </w:tc>
        <w:tc>
          <w:tcPr>
            <w:tcW w:w="817"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28</w:t>
            </w:r>
          </w:p>
        </w:tc>
        <w:tc>
          <w:tcPr>
            <w:tcW w:w="817"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28</w:t>
            </w:r>
          </w:p>
        </w:tc>
        <w:tc>
          <w:tcPr>
            <w:tcW w:w="1425" w:type="dxa"/>
            <w:gridSpan w:val="2"/>
            <w:tcBorders>
              <w:top w:val="nil"/>
              <w:left w:val="single" w:sz="4" w:space="0" w:color="auto"/>
              <w:bottom w:val="single" w:sz="4" w:space="0" w:color="auto"/>
              <w:right w:val="single" w:sz="4" w:space="0" w:color="auto"/>
            </w:tcBorders>
            <w:shd w:val="clear" w:color="000000" w:fill="C0C0C0"/>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112</w:t>
            </w:r>
          </w:p>
        </w:tc>
        <w:tc>
          <w:tcPr>
            <w:tcW w:w="1072" w:type="dxa"/>
            <w:gridSpan w:val="2"/>
            <w:tcBorders>
              <w:top w:val="nil"/>
              <w:left w:val="nil"/>
              <w:bottom w:val="nil"/>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p>
        </w:tc>
        <w:tc>
          <w:tcPr>
            <w:tcW w:w="987" w:type="dxa"/>
            <w:gridSpan w:val="2"/>
            <w:tcBorders>
              <w:top w:val="nil"/>
              <w:left w:val="nil"/>
              <w:bottom w:val="nil"/>
              <w:right w:val="nil"/>
            </w:tcBorders>
            <w:shd w:val="clear" w:color="auto" w:fill="auto"/>
            <w:noWrap/>
            <w:vAlign w:val="bottom"/>
            <w:hideMark/>
          </w:tcPr>
          <w:p w:rsidR="00913F58" w:rsidRPr="00BE4438" w:rsidRDefault="00913F58" w:rsidP="00913F58">
            <w:pPr>
              <w:spacing w:after="0" w:line="240" w:lineRule="auto"/>
              <w:jc w:val="center"/>
              <w:rPr>
                <w:rFonts w:ascii="Times New Roman" w:hAnsi="Times New Roman"/>
                <w:szCs w:val="20"/>
              </w:rPr>
            </w:pPr>
          </w:p>
        </w:tc>
        <w:tc>
          <w:tcPr>
            <w:tcW w:w="1199" w:type="dxa"/>
            <w:gridSpan w:val="2"/>
            <w:tcBorders>
              <w:top w:val="nil"/>
              <w:left w:val="nil"/>
              <w:bottom w:val="nil"/>
              <w:right w:val="nil"/>
            </w:tcBorders>
            <w:shd w:val="clear" w:color="auto" w:fill="auto"/>
            <w:noWrap/>
            <w:vAlign w:val="bottom"/>
            <w:hideMark/>
          </w:tcPr>
          <w:p w:rsidR="00913F58" w:rsidRPr="00BE4438" w:rsidRDefault="00913F58" w:rsidP="0093479C">
            <w:pPr>
              <w:keepNext/>
              <w:spacing w:after="0" w:line="240" w:lineRule="auto"/>
              <w:jc w:val="center"/>
              <w:rPr>
                <w:rFonts w:ascii="Times New Roman" w:hAnsi="Times New Roman"/>
                <w:szCs w:val="20"/>
              </w:rPr>
            </w:pPr>
          </w:p>
        </w:tc>
      </w:tr>
    </w:tbl>
    <w:p w:rsidR="00913F58" w:rsidRDefault="00913F58" w:rsidP="00913F58">
      <w:pPr>
        <w:spacing w:line="360" w:lineRule="auto"/>
        <w:jc w:val="both"/>
        <w:rPr>
          <w:rFonts w:ascii="Arial" w:hAnsi="Arial" w:cs="Arial"/>
          <w:lang w:val="es-ES" w:eastAsia="es-ES"/>
        </w:rPr>
      </w:pPr>
      <w:r>
        <w:rPr>
          <w:rFonts w:ascii="Arial" w:hAnsi="Arial" w:cs="Arial"/>
          <w:lang w:val="es-ES" w:eastAsia="es-ES"/>
        </w:rPr>
        <w:t>Fuente: División de Producción y Tratamiento EPS SEDACAJ</w:t>
      </w:r>
    </w:p>
    <w:p w:rsidR="00913F58" w:rsidRDefault="00913F58">
      <w:pPr>
        <w:spacing w:after="160" w:line="259" w:lineRule="auto"/>
        <w:rPr>
          <w:rFonts w:ascii="Arial" w:hAnsi="Arial" w:cs="Arial"/>
          <w:lang w:val="es-ES" w:eastAsia="es-ES"/>
        </w:rPr>
      </w:pPr>
      <w:r>
        <w:rPr>
          <w:rFonts w:ascii="Arial" w:hAnsi="Arial" w:cs="Arial"/>
          <w:lang w:val="es-ES" w:eastAsia="es-ES"/>
        </w:rPr>
        <w:br w:type="page"/>
      </w:r>
    </w:p>
    <w:p w:rsidR="00085421" w:rsidRDefault="00085421" w:rsidP="00F9649F">
      <w:pPr>
        <w:pStyle w:val="Descripcin"/>
      </w:pPr>
      <w:bookmarkStart w:id="97" w:name="_Toc519632774"/>
      <w:r>
        <w:lastRenderedPageBreak/>
        <w:t xml:space="preserve">Tabla </w:t>
      </w:r>
      <w:r>
        <w:fldChar w:fldCharType="begin"/>
      </w:r>
      <w:r>
        <w:instrText xml:space="preserve"> SEQ Tabla \* ARABIC </w:instrText>
      </w:r>
      <w:r>
        <w:fldChar w:fldCharType="separate"/>
      </w:r>
      <w:r w:rsidR="00C87378">
        <w:rPr>
          <w:noProof/>
        </w:rPr>
        <w:t>8</w:t>
      </w:r>
      <w:r>
        <w:fldChar w:fldCharType="end"/>
      </w:r>
      <w:r>
        <w:t xml:space="preserve">: </w:t>
      </w:r>
      <w:r w:rsidRPr="00EF705D">
        <w:t>Turbiedad ingreso captación Río Ronquillo (N.T.U.). Marzo 2017</w:t>
      </w:r>
      <w:bookmarkEnd w:id="97"/>
    </w:p>
    <w:tbl>
      <w:tblPr>
        <w:tblW w:w="9360" w:type="dxa"/>
        <w:tblInd w:w="-5" w:type="dxa"/>
        <w:tblCellMar>
          <w:left w:w="70" w:type="dxa"/>
          <w:right w:w="70" w:type="dxa"/>
        </w:tblCellMar>
        <w:tblLook w:val="04A0" w:firstRow="1" w:lastRow="0" w:firstColumn="1" w:lastColumn="0" w:noHBand="0" w:noVBand="1"/>
      </w:tblPr>
      <w:tblGrid>
        <w:gridCol w:w="874"/>
        <w:gridCol w:w="1058"/>
        <w:gridCol w:w="936"/>
        <w:gridCol w:w="936"/>
        <w:gridCol w:w="1058"/>
        <w:gridCol w:w="1338"/>
        <w:gridCol w:w="1058"/>
        <w:gridCol w:w="959"/>
        <w:gridCol w:w="1143"/>
      </w:tblGrid>
      <w:tr w:rsidR="00913F58" w:rsidRPr="00BE4438" w:rsidTr="00085421">
        <w:trPr>
          <w:trHeight w:val="255"/>
        </w:trPr>
        <w:tc>
          <w:tcPr>
            <w:tcW w:w="874" w:type="dxa"/>
            <w:vMerge w:val="restart"/>
            <w:tcBorders>
              <w:top w:val="single" w:sz="4" w:space="0" w:color="auto"/>
              <w:left w:val="single" w:sz="4" w:space="0" w:color="auto"/>
              <w:bottom w:val="single" w:sz="4" w:space="0" w:color="000000"/>
              <w:right w:val="nil"/>
            </w:tcBorders>
            <w:shd w:val="clear" w:color="auto" w:fill="auto"/>
            <w:noWrap/>
            <w:vAlign w:val="center"/>
            <w:hideMark/>
          </w:tcPr>
          <w:p w:rsidR="00913F58" w:rsidRPr="00BE4438" w:rsidRDefault="00913F58" w:rsidP="00913F58">
            <w:pPr>
              <w:spacing w:after="0" w:line="240" w:lineRule="auto"/>
              <w:jc w:val="center"/>
              <w:rPr>
                <w:rFonts w:ascii="Arial" w:hAnsi="Arial" w:cs="Arial"/>
                <w:i/>
                <w:iCs/>
                <w:szCs w:val="20"/>
              </w:rPr>
            </w:pPr>
            <w:r w:rsidRPr="00BE4438">
              <w:rPr>
                <w:rFonts w:ascii="Arial" w:hAnsi="Arial" w:cs="Arial"/>
                <w:i/>
                <w:iCs/>
                <w:szCs w:val="20"/>
              </w:rPr>
              <w:t>DIA</w:t>
            </w:r>
          </w:p>
        </w:tc>
        <w:tc>
          <w:tcPr>
            <w:tcW w:w="3988" w:type="dxa"/>
            <w:gridSpan w:val="4"/>
            <w:tcBorders>
              <w:top w:val="single" w:sz="4" w:space="0" w:color="auto"/>
              <w:left w:val="single" w:sz="4" w:space="0" w:color="auto"/>
              <w:bottom w:val="nil"/>
              <w:right w:val="single" w:sz="4" w:space="0" w:color="000000"/>
            </w:tcBorders>
            <w:shd w:val="clear" w:color="auto" w:fill="auto"/>
            <w:noWrap/>
            <w:vAlign w:val="bottom"/>
            <w:hideMark/>
          </w:tcPr>
          <w:p w:rsidR="00913F58" w:rsidRPr="00BE4438" w:rsidRDefault="00913F58" w:rsidP="00913F58">
            <w:pPr>
              <w:spacing w:after="0" w:line="240" w:lineRule="auto"/>
              <w:jc w:val="center"/>
              <w:rPr>
                <w:rFonts w:ascii="Arial" w:hAnsi="Arial" w:cs="Arial"/>
                <w:i/>
                <w:iCs/>
                <w:szCs w:val="20"/>
              </w:rPr>
            </w:pPr>
            <w:r w:rsidRPr="00BE4438">
              <w:rPr>
                <w:rFonts w:ascii="Arial" w:hAnsi="Arial" w:cs="Arial"/>
                <w:i/>
                <w:iCs/>
                <w:szCs w:val="20"/>
              </w:rPr>
              <w:t>HORARIO</w:t>
            </w:r>
          </w:p>
        </w:tc>
        <w:tc>
          <w:tcPr>
            <w:tcW w:w="1338" w:type="dxa"/>
            <w:vMerge w:val="restart"/>
            <w:tcBorders>
              <w:top w:val="single" w:sz="4" w:space="0" w:color="auto"/>
              <w:left w:val="nil"/>
              <w:bottom w:val="single" w:sz="4" w:space="0" w:color="000000"/>
              <w:right w:val="nil"/>
            </w:tcBorders>
            <w:shd w:val="clear" w:color="auto" w:fill="auto"/>
            <w:noWrap/>
            <w:vAlign w:val="center"/>
            <w:hideMark/>
          </w:tcPr>
          <w:p w:rsidR="00913F58" w:rsidRPr="00BE4438" w:rsidRDefault="00913F58" w:rsidP="00913F58">
            <w:pPr>
              <w:spacing w:after="0" w:line="240" w:lineRule="auto"/>
              <w:jc w:val="center"/>
              <w:rPr>
                <w:rFonts w:ascii="Arial" w:hAnsi="Arial" w:cs="Arial"/>
                <w:i/>
                <w:iCs/>
                <w:szCs w:val="20"/>
              </w:rPr>
            </w:pPr>
            <w:r w:rsidRPr="00BE4438">
              <w:rPr>
                <w:rFonts w:ascii="Arial" w:hAnsi="Arial" w:cs="Arial"/>
                <w:i/>
                <w:iCs/>
                <w:szCs w:val="20"/>
              </w:rPr>
              <w:t>PROMEDIO</w:t>
            </w:r>
          </w:p>
        </w:tc>
        <w:tc>
          <w:tcPr>
            <w:tcW w:w="105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13F58" w:rsidRPr="00BE4438" w:rsidRDefault="00913F58" w:rsidP="00913F58">
            <w:pPr>
              <w:spacing w:after="0" w:line="240" w:lineRule="auto"/>
              <w:jc w:val="center"/>
              <w:rPr>
                <w:rFonts w:ascii="Arial" w:hAnsi="Arial" w:cs="Arial"/>
                <w:i/>
                <w:iCs/>
                <w:szCs w:val="20"/>
              </w:rPr>
            </w:pPr>
            <w:r w:rsidRPr="00BE4438">
              <w:rPr>
                <w:rFonts w:ascii="Arial" w:hAnsi="Arial" w:cs="Arial"/>
                <w:i/>
                <w:iCs/>
                <w:szCs w:val="20"/>
              </w:rPr>
              <w:t>MAXIMO</w:t>
            </w:r>
          </w:p>
        </w:tc>
        <w:tc>
          <w:tcPr>
            <w:tcW w:w="959" w:type="dxa"/>
            <w:vMerge w:val="restart"/>
            <w:tcBorders>
              <w:top w:val="single" w:sz="4" w:space="0" w:color="auto"/>
              <w:left w:val="nil"/>
              <w:bottom w:val="single" w:sz="4" w:space="0" w:color="000000"/>
              <w:right w:val="nil"/>
            </w:tcBorders>
            <w:shd w:val="clear" w:color="auto" w:fill="auto"/>
            <w:noWrap/>
            <w:vAlign w:val="center"/>
            <w:hideMark/>
          </w:tcPr>
          <w:p w:rsidR="00913F58" w:rsidRPr="00BE4438" w:rsidRDefault="00913F58" w:rsidP="00913F58">
            <w:pPr>
              <w:spacing w:after="0" w:line="240" w:lineRule="auto"/>
              <w:jc w:val="center"/>
              <w:rPr>
                <w:rFonts w:ascii="Arial" w:hAnsi="Arial" w:cs="Arial"/>
                <w:i/>
                <w:iCs/>
                <w:szCs w:val="20"/>
              </w:rPr>
            </w:pPr>
            <w:r w:rsidRPr="00BE4438">
              <w:rPr>
                <w:rFonts w:ascii="Arial" w:hAnsi="Arial" w:cs="Arial"/>
                <w:i/>
                <w:iCs/>
                <w:szCs w:val="20"/>
              </w:rPr>
              <w:t>MINIMO</w:t>
            </w:r>
          </w:p>
        </w:tc>
        <w:tc>
          <w:tcPr>
            <w:tcW w:w="114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13F58" w:rsidRPr="00BE4438" w:rsidRDefault="00913F58" w:rsidP="00913F58">
            <w:pPr>
              <w:spacing w:after="0" w:line="240" w:lineRule="auto"/>
              <w:jc w:val="center"/>
              <w:rPr>
                <w:rFonts w:ascii="Arial" w:hAnsi="Arial" w:cs="Arial"/>
                <w:i/>
                <w:iCs/>
                <w:szCs w:val="20"/>
              </w:rPr>
            </w:pPr>
            <w:r w:rsidRPr="00BE4438">
              <w:rPr>
                <w:rFonts w:ascii="Arial" w:hAnsi="Arial" w:cs="Arial"/>
                <w:i/>
                <w:iCs/>
                <w:szCs w:val="20"/>
              </w:rPr>
              <w:t>MEDIANA</w:t>
            </w:r>
          </w:p>
        </w:tc>
      </w:tr>
      <w:tr w:rsidR="00913F58" w:rsidRPr="00BE4438" w:rsidTr="00085421">
        <w:trPr>
          <w:trHeight w:val="255"/>
        </w:trPr>
        <w:tc>
          <w:tcPr>
            <w:tcW w:w="874" w:type="dxa"/>
            <w:vMerge/>
            <w:tcBorders>
              <w:top w:val="single" w:sz="4" w:space="0" w:color="auto"/>
              <w:left w:val="single" w:sz="4" w:space="0" w:color="auto"/>
              <w:bottom w:val="single" w:sz="4" w:space="0" w:color="000000"/>
              <w:right w:val="nil"/>
            </w:tcBorders>
            <w:vAlign w:val="center"/>
            <w:hideMark/>
          </w:tcPr>
          <w:p w:rsidR="00913F58" w:rsidRPr="00BE4438" w:rsidRDefault="00913F58" w:rsidP="00913F58">
            <w:pPr>
              <w:spacing w:after="0" w:line="240" w:lineRule="auto"/>
              <w:rPr>
                <w:rFonts w:ascii="Arial" w:hAnsi="Arial" w:cs="Arial"/>
                <w:i/>
                <w:iCs/>
                <w:szCs w:val="20"/>
              </w:rPr>
            </w:pPr>
          </w:p>
        </w:tc>
        <w:tc>
          <w:tcPr>
            <w:tcW w:w="10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6</w:t>
            </w:r>
          </w:p>
        </w:tc>
        <w:tc>
          <w:tcPr>
            <w:tcW w:w="936" w:type="dxa"/>
            <w:tcBorders>
              <w:top w:val="single" w:sz="4" w:space="0" w:color="auto"/>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12</w:t>
            </w:r>
          </w:p>
        </w:tc>
        <w:tc>
          <w:tcPr>
            <w:tcW w:w="936" w:type="dxa"/>
            <w:tcBorders>
              <w:top w:val="single" w:sz="4" w:space="0" w:color="auto"/>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18</w:t>
            </w:r>
          </w:p>
        </w:tc>
        <w:tc>
          <w:tcPr>
            <w:tcW w:w="1058" w:type="dxa"/>
            <w:tcBorders>
              <w:top w:val="single" w:sz="4" w:space="0" w:color="auto"/>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24</w:t>
            </w:r>
          </w:p>
        </w:tc>
        <w:tc>
          <w:tcPr>
            <w:tcW w:w="1338" w:type="dxa"/>
            <w:vMerge/>
            <w:tcBorders>
              <w:top w:val="single" w:sz="4" w:space="0" w:color="auto"/>
              <w:left w:val="nil"/>
              <w:bottom w:val="single" w:sz="4" w:space="0" w:color="000000"/>
              <w:right w:val="nil"/>
            </w:tcBorders>
            <w:vAlign w:val="center"/>
            <w:hideMark/>
          </w:tcPr>
          <w:p w:rsidR="00913F58" w:rsidRPr="00BE4438" w:rsidRDefault="00913F58" w:rsidP="00913F58">
            <w:pPr>
              <w:spacing w:after="0" w:line="240" w:lineRule="auto"/>
              <w:rPr>
                <w:rFonts w:ascii="Arial" w:hAnsi="Arial" w:cs="Arial"/>
                <w:i/>
                <w:iCs/>
                <w:szCs w:val="20"/>
              </w:rPr>
            </w:pPr>
          </w:p>
        </w:tc>
        <w:tc>
          <w:tcPr>
            <w:tcW w:w="1058" w:type="dxa"/>
            <w:vMerge/>
            <w:tcBorders>
              <w:top w:val="single" w:sz="4" w:space="0" w:color="auto"/>
              <w:left w:val="single" w:sz="4" w:space="0" w:color="auto"/>
              <w:bottom w:val="single" w:sz="4" w:space="0" w:color="000000"/>
              <w:right w:val="single" w:sz="4" w:space="0" w:color="auto"/>
            </w:tcBorders>
            <w:vAlign w:val="center"/>
            <w:hideMark/>
          </w:tcPr>
          <w:p w:rsidR="00913F58" w:rsidRPr="00BE4438" w:rsidRDefault="00913F58" w:rsidP="00913F58">
            <w:pPr>
              <w:spacing w:after="0" w:line="240" w:lineRule="auto"/>
              <w:rPr>
                <w:rFonts w:ascii="Arial" w:hAnsi="Arial" w:cs="Arial"/>
                <w:i/>
                <w:iCs/>
                <w:szCs w:val="20"/>
              </w:rPr>
            </w:pPr>
          </w:p>
        </w:tc>
        <w:tc>
          <w:tcPr>
            <w:tcW w:w="959" w:type="dxa"/>
            <w:vMerge/>
            <w:tcBorders>
              <w:top w:val="single" w:sz="4" w:space="0" w:color="auto"/>
              <w:left w:val="nil"/>
              <w:bottom w:val="single" w:sz="4" w:space="0" w:color="000000"/>
              <w:right w:val="nil"/>
            </w:tcBorders>
            <w:vAlign w:val="center"/>
            <w:hideMark/>
          </w:tcPr>
          <w:p w:rsidR="00913F58" w:rsidRPr="00BE4438" w:rsidRDefault="00913F58" w:rsidP="00913F58">
            <w:pPr>
              <w:spacing w:after="0" w:line="240" w:lineRule="auto"/>
              <w:rPr>
                <w:rFonts w:ascii="Arial" w:hAnsi="Arial" w:cs="Arial"/>
                <w:i/>
                <w:iCs/>
                <w:szCs w:val="20"/>
              </w:rPr>
            </w:pPr>
          </w:p>
        </w:tc>
        <w:tc>
          <w:tcPr>
            <w:tcW w:w="1143" w:type="dxa"/>
            <w:vMerge/>
            <w:tcBorders>
              <w:top w:val="single" w:sz="4" w:space="0" w:color="auto"/>
              <w:left w:val="single" w:sz="4" w:space="0" w:color="auto"/>
              <w:bottom w:val="single" w:sz="4" w:space="0" w:color="000000"/>
              <w:right w:val="single" w:sz="4" w:space="0" w:color="auto"/>
            </w:tcBorders>
            <w:vAlign w:val="center"/>
            <w:hideMark/>
          </w:tcPr>
          <w:p w:rsidR="00913F58" w:rsidRPr="00BE4438" w:rsidRDefault="00913F58" w:rsidP="00913F58">
            <w:pPr>
              <w:spacing w:after="0" w:line="240" w:lineRule="auto"/>
              <w:rPr>
                <w:rFonts w:ascii="Arial" w:hAnsi="Arial" w:cs="Arial"/>
                <w:i/>
                <w:iCs/>
                <w:szCs w:val="20"/>
              </w:rPr>
            </w:pP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158.66</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173.48</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1842.30</w:t>
            </w:r>
          </w:p>
        </w:tc>
        <w:tc>
          <w:tcPr>
            <w:tcW w:w="1058"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2039.20</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1053.41</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2039.20</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158.66</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1007.89</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1247.49</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810.65</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433.48</w:t>
            </w:r>
          </w:p>
        </w:tc>
        <w:tc>
          <w:tcPr>
            <w:tcW w:w="1058"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453.16</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736.20</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1247.49</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433.48</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631.91</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428.82</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219.69</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168.34</w:t>
            </w:r>
          </w:p>
        </w:tc>
        <w:tc>
          <w:tcPr>
            <w:tcW w:w="1058"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292.74</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277.40</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428.82</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168.34</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256.22</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1013.58</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1580.77</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866.96</w:t>
            </w:r>
          </w:p>
        </w:tc>
        <w:tc>
          <w:tcPr>
            <w:tcW w:w="1058"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725.05</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1046.59</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1580.77</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725.05</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940.27</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428.82</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303.18</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220.35</w:t>
            </w:r>
          </w:p>
        </w:tc>
        <w:tc>
          <w:tcPr>
            <w:tcW w:w="1058"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275.52</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306.97</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428.82</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220.35</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289.35</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229.62</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208.74</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183.51</w:t>
            </w:r>
          </w:p>
        </w:tc>
        <w:tc>
          <w:tcPr>
            <w:tcW w:w="1058"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227.03</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212.23</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229.62</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183.51</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217.89</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207.01</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205.50</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2022.91</w:t>
            </w:r>
          </w:p>
        </w:tc>
        <w:tc>
          <w:tcPr>
            <w:tcW w:w="1058"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6026.97</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2115.60</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6026.97</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205.50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1114.96</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3547.54</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1864.50</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4045.83</w:t>
            </w:r>
          </w:p>
        </w:tc>
        <w:tc>
          <w:tcPr>
            <w:tcW w:w="1058"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17174.61</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6658.12</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17174.61</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1864.50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3796.69</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12318.94</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4458.59</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2131.28</w:t>
            </w:r>
          </w:p>
        </w:tc>
        <w:tc>
          <w:tcPr>
            <w:tcW w:w="1058"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8836.54</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6936.34</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12318.94</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2131.28</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6647.57</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10</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12163.01</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6566.28</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2962.12</w:t>
            </w:r>
          </w:p>
        </w:tc>
        <w:tc>
          <w:tcPr>
            <w:tcW w:w="1058"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5573.82</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6816.31</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12163.01</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2962.12</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6070.05</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4639.10</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3202.08</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1914.54</w:t>
            </w:r>
          </w:p>
        </w:tc>
        <w:tc>
          <w:tcPr>
            <w:tcW w:w="1058"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1903.26</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2914.75</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4639.10</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1903.26</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2558.31</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2222.09</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1864.50</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1192.07</w:t>
            </w:r>
          </w:p>
        </w:tc>
        <w:tc>
          <w:tcPr>
            <w:tcW w:w="1058"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1676.68</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1738.84</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2222.09</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1192.07</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1770.59</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13</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1910.22</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1905.03</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1264.32</w:t>
            </w:r>
          </w:p>
        </w:tc>
        <w:tc>
          <w:tcPr>
            <w:tcW w:w="1058"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1631.36</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1677.73</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1910.22</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1264.32</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1768.20</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5379.79</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3850.60</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2131.28</w:t>
            </w:r>
          </w:p>
        </w:tc>
        <w:tc>
          <w:tcPr>
            <w:tcW w:w="1058"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2900.20</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3565.47</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5379.79</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2131.28</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3375.40</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15</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4015.35</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2796.75</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1806.17</w:t>
            </w:r>
          </w:p>
        </w:tc>
        <w:tc>
          <w:tcPr>
            <w:tcW w:w="1058"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1721.99</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2585.07</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4015.35</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1721.99</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2301.46</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16</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2962.78</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2026.63</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1264.32</w:t>
            </w:r>
          </w:p>
        </w:tc>
        <w:tc>
          <w:tcPr>
            <w:tcW w:w="1058"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1450.10</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1925.96</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2962.78</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1264.32</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1738.37</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17</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1676.31</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1418.64</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758.59</w:t>
            </w:r>
          </w:p>
        </w:tc>
        <w:tc>
          <w:tcPr>
            <w:tcW w:w="1058"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861.00</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1178.64</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1676.31</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758.59</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1139.82</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974.60</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1418.64</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2311.90</w:t>
            </w:r>
          </w:p>
        </w:tc>
        <w:tc>
          <w:tcPr>
            <w:tcW w:w="1058"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11192.95</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3974.52</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11192.95</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974.60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1865.27</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5574.71</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4823.38</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2456.39</w:t>
            </w:r>
          </w:p>
        </w:tc>
        <w:tc>
          <w:tcPr>
            <w:tcW w:w="1058"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5936.34</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4697.71</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5936.34</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2456.39</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5199.05</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5691.66</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3729.00</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1733.93</w:t>
            </w:r>
          </w:p>
        </w:tc>
        <w:tc>
          <w:tcPr>
            <w:tcW w:w="1058"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2084.52</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3309.78</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5691.66</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1733.93</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2906.76</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21</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3742.46</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3364.21</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1155.95</w:t>
            </w:r>
          </w:p>
        </w:tc>
        <w:tc>
          <w:tcPr>
            <w:tcW w:w="1058"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1223.52</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2371.54</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3742.46</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1155.95</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2293.87</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857.65</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972.78</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758.59</w:t>
            </w:r>
          </w:p>
        </w:tc>
        <w:tc>
          <w:tcPr>
            <w:tcW w:w="1058"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5075.35</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1916.09</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5075.35</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758.59</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915.22</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23</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7056.10</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4174.86</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1264.32</w:t>
            </w:r>
          </w:p>
        </w:tc>
        <w:tc>
          <w:tcPr>
            <w:tcW w:w="1058"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2265.78</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3690.27</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7056.10</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1264.32</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3220.32</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24</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1637.33</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851.18</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686.35</w:t>
            </w:r>
          </w:p>
        </w:tc>
        <w:tc>
          <w:tcPr>
            <w:tcW w:w="1058"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2582.99</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1439.46</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2582.99</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686.35</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1244.26</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2650.91</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1864.50</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1192.07</w:t>
            </w:r>
          </w:p>
        </w:tc>
        <w:tc>
          <w:tcPr>
            <w:tcW w:w="1058"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2854.88</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2140.59</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2854.88</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1192.07</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2257.71</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26</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2222.09</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1621.30</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830.84</w:t>
            </w:r>
          </w:p>
        </w:tc>
        <w:tc>
          <w:tcPr>
            <w:tcW w:w="1058"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1676.68</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1587.73</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2222.09</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830.84</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1648.99</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27</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2923.80</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2107.70</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1155.95</w:t>
            </w:r>
          </w:p>
        </w:tc>
        <w:tc>
          <w:tcPr>
            <w:tcW w:w="1058"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4894.08</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2770.38</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4894.08</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1155.95</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2515.75</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28</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5145.89</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2350.89</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1336.57</w:t>
            </w:r>
          </w:p>
        </w:tc>
        <w:tc>
          <w:tcPr>
            <w:tcW w:w="1058"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1178.21</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2502.89</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5145.89</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1178.21</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1843.73</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29</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1520.38</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1053.85</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1444.94</w:t>
            </w:r>
          </w:p>
        </w:tc>
        <w:tc>
          <w:tcPr>
            <w:tcW w:w="1058"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14093.15</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4528.08</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14093.15</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1053.85</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1482.66</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30</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8420.54</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3566.87</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1806.17</w:t>
            </w:r>
          </w:p>
        </w:tc>
        <w:tc>
          <w:tcPr>
            <w:tcW w:w="1058"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5256.61</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4762.55</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8420.54</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1806.17</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4411.74</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31</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5067.92</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2594.09</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2022.91</w:t>
            </w:r>
          </w:p>
        </w:tc>
        <w:tc>
          <w:tcPr>
            <w:tcW w:w="1058"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8428.70</w:t>
            </w:r>
          </w:p>
        </w:tc>
        <w:tc>
          <w:tcPr>
            <w:tcW w:w="133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4528.41</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8428.70</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2022.91</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3831.01</w:t>
            </w:r>
          </w:p>
        </w:tc>
      </w:tr>
      <w:tr w:rsidR="00913F58" w:rsidRPr="00BE4438" w:rsidTr="00085421">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TOTAL</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31</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31</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31</w:t>
            </w:r>
          </w:p>
        </w:tc>
        <w:tc>
          <w:tcPr>
            <w:tcW w:w="1058"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31</w:t>
            </w:r>
          </w:p>
        </w:tc>
        <w:tc>
          <w:tcPr>
            <w:tcW w:w="1338" w:type="dxa"/>
            <w:tcBorders>
              <w:top w:val="nil"/>
              <w:left w:val="single" w:sz="4" w:space="0" w:color="auto"/>
              <w:bottom w:val="single" w:sz="4" w:space="0" w:color="auto"/>
              <w:right w:val="single" w:sz="4" w:space="0" w:color="auto"/>
            </w:tcBorders>
            <w:shd w:val="clear" w:color="000000" w:fill="C0C0C0"/>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124</w:t>
            </w:r>
          </w:p>
        </w:tc>
        <w:tc>
          <w:tcPr>
            <w:tcW w:w="1058" w:type="dxa"/>
            <w:tcBorders>
              <w:top w:val="nil"/>
              <w:left w:val="nil"/>
              <w:bottom w:val="nil"/>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p>
        </w:tc>
        <w:tc>
          <w:tcPr>
            <w:tcW w:w="959" w:type="dxa"/>
            <w:tcBorders>
              <w:top w:val="nil"/>
              <w:left w:val="nil"/>
              <w:bottom w:val="nil"/>
              <w:right w:val="nil"/>
            </w:tcBorders>
            <w:shd w:val="clear" w:color="auto" w:fill="auto"/>
            <w:noWrap/>
            <w:vAlign w:val="bottom"/>
            <w:hideMark/>
          </w:tcPr>
          <w:p w:rsidR="00913F58" w:rsidRPr="00BE4438" w:rsidRDefault="00913F58" w:rsidP="00913F58">
            <w:pPr>
              <w:spacing w:after="0" w:line="240" w:lineRule="auto"/>
              <w:jc w:val="center"/>
              <w:rPr>
                <w:rFonts w:ascii="Times New Roman" w:hAnsi="Times New Roman"/>
                <w:szCs w:val="20"/>
              </w:rPr>
            </w:pPr>
          </w:p>
        </w:tc>
        <w:tc>
          <w:tcPr>
            <w:tcW w:w="1143" w:type="dxa"/>
            <w:tcBorders>
              <w:top w:val="nil"/>
              <w:left w:val="nil"/>
              <w:bottom w:val="nil"/>
              <w:right w:val="nil"/>
            </w:tcBorders>
            <w:shd w:val="clear" w:color="auto" w:fill="auto"/>
            <w:noWrap/>
            <w:vAlign w:val="bottom"/>
            <w:hideMark/>
          </w:tcPr>
          <w:p w:rsidR="00913F58" w:rsidRPr="00BE4438" w:rsidRDefault="00913F58" w:rsidP="0093479C">
            <w:pPr>
              <w:keepNext/>
              <w:spacing w:after="0" w:line="240" w:lineRule="auto"/>
              <w:jc w:val="center"/>
              <w:rPr>
                <w:rFonts w:ascii="Times New Roman" w:hAnsi="Times New Roman"/>
                <w:szCs w:val="20"/>
              </w:rPr>
            </w:pPr>
          </w:p>
        </w:tc>
      </w:tr>
    </w:tbl>
    <w:p w:rsidR="00913F58" w:rsidRDefault="00913F58" w:rsidP="00913F58">
      <w:pPr>
        <w:spacing w:line="360" w:lineRule="auto"/>
        <w:jc w:val="both"/>
        <w:rPr>
          <w:rFonts w:ascii="Arial" w:hAnsi="Arial" w:cs="Arial"/>
          <w:lang w:val="es-ES" w:eastAsia="es-ES"/>
        </w:rPr>
      </w:pPr>
      <w:r>
        <w:rPr>
          <w:rFonts w:ascii="Arial" w:hAnsi="Arial" w:cs="Arial"/>
          <w:lang w:val="es-ES" w:eastAsia="es-ES"/>
        </w:rPr>
        <w:t>Fuente: División de Producción y Tratamiento EPS SEDACAJ</w:t>
      </w:r>
    </w:p>
    <w:p w:rsidR="00913F58" w:rsidRDefault="00913F58">
      <w:pPr>
        <w:spacing w:after="160" w:line="259" w:lineRule="auto"/>
        <w:rPr>
          <w:rFonts w:ascii="Arial" w:hAnsi="Arial" w:cs="Arial"/>
          <w:lang w:val="es-ES" w:eastAsia="es-ES"/>
        </w:rPr>
      </w:pPr>
      <w:r>
        <w:rPr>
          <w:rFonts w:ascii="Arial" w:hAnsi="Arial" w:cs="Arial"/>
          <w:lang w:val="es-ES" w:eastAsia="es-ES"/>
        </w:rPr>
        <w:br w:type="page"/>
      </w:r>
    </w:p>
    <w:p w:rsidR="00176D13" w:rsidRDefault="00176D13" w:rsidP="00F9649F">
      <w:pPr>
        <w:pStyle w:val="Descripcin"/>
      </w:pPr>
      <w:bookmarkStart w:id="98" w:name="_Toc519632775"/>
      <w:r>
        <w:lastRenderedPageBreak/>
        <w:t xml:space="preserve">Tabla </w:t>
      </w:r>
      <w:r>
        <w:fldChar w:fldCharType="begin"/>
      </w:r>
      <w:r>
        <w:instrText xml:space="preserve"> SEQ Tabla \* ARABIC </w:instrText>
      </w:r>
      <w:r>
        <w:fldChar w:fldCharType="separate"/>
      </w:r>
      <w:r w:rsidR="00C87378">
        <w:rPr>
          <w:noProof/>
        </w:rPr>
        <w:t>9</w:t>
      </w:r>
      <w:r>
        <w:fldChar w:fldCharType="end"/>
      </w:r>
      <w:r>
        <w:t xml:space="preserve">: </w:t>
      </w:r>
      <w:r w:rsidRPr="00D623DC">
        <w:t>Turbiedad ingreso Planta Santa Apolonia (N.T.U.). Marzo 2017</w:t>
      </w:r>
      <w:bookmarkEnd w:id="98"/>
    </w:p>
    <w:tbl>
      <w:tblPr>
        <w:tblW w:w="8859" w:type="dxa"/>
        <w:tblInd w:w="-5" w:type="dxa"/>
        <w:tblCellMar>
          <w:left w:w="70" w:type="dxa"/>
          <w:right w:w="70" w:type="dxa"/>
        </w:tblCellMar>
        <w:tblLook w:val="04A0" w:firstRow="1" w:lastRow="0" w:firstColumn="1" w:lastColumn="0" w:noHBand="0" w:noVBand="1"/>
      </w:tblPr>
      <w:tblGrid>
        <w:gridCol w:w="874"/>
        <w:gridCol w:w="936"/>
        <w:gridCol w:w="813"/>
        <w:gridCol w:w="813"/>
        <w:gridCol w:w="936"/>
        <w:gridCol w:w="1352"/>
        <w:gridCol w:w="1033"/>
        <w:gridCol w:w="959"/>
        <w:gridCol w:w="1143"/>
      </w:tblGrid>
      <w:tr w:rsidR="00913F58" w:rsidRPr="00BE4438" w:rsidTr="00176D13">
        <w:trPr>
          <w:trHeight w:val="255"/>
        </w:trPr>
        <w:tc>
          <w:tcPr>
            <w:tcW w:w="874" w:type="dxa"/>
            <w:vMerge w:val="restart"/>
            <w:tcBorders>
              <w:top w:val="single" w:sz="4" w:space="0" w:color="auto"/>
              <w:left w:val="single" w:sz="4" w:space="0" w:color="auto"/>
              <w:bottom w:val="single" w:sz="4" w:space="0" w:color="000000"/>
              <w:right w:val="nil"/>
            </w:tcBorders>
            <w:shd w:val="clear" w:color="auto" w:fill="auto"/>
            <w:noWrap/>
            <w:vAlign w:val="center"/>
            <w:hideMark/>
          </w:tcPr>
          <w:p w:rsidR="00913F58" w:rsidRPr="00BE4438" w:rsidRDefault="00913F58" w:rsidP="00913F58">
            <w:pPr>
              <w:spacing w:after="0" w:line="240" w:lineRule="auto"/>
              <w:jc w:val="center"/>
              <w:rPr>
                <w:rFonts w:ascii="Arial" w:hAnsi="Arial" w:cs="Arial"/>
                <w:i/>
                <w:iCs/>
                <w:szCs w:val="20"/>
              </w:rPr>
            </w:pPr>
            <w:r w:rsidRPr="00BE4438">
              <w:rPr>
                <w:rFonts w:ascii="Arial" w:hAnsi="Arial" w:cs="Arial"/>
                <w:i/>
                <w:iCs/>
                <w:szCs w:val="20"/>
              </w:rPr>
              <w:t>DIA</w:t>
            </w:r>
          </w:p>
        </w:tc>
        <w:tc>
          <w:tcPr>
            <w:tcW w:w="3498" w:type="dxa"/>
            <w:gridSpan w:val="4"/>
            <w:tcBorders>
              <w:top w:val="single" w:sz="4" w:space="0" w:color="auto"/>
              <w:left w:val="single" w:sz="4" w:space="0" w:color="auto"/>
              <w:bottom w:val="nil"/>
              <w:right w:val="single" w:sz="4" w:space="0" w:color="000000"/>
            </w:tcBorders>
            <w:shd w:val="clear" w:color="auto" w:fill="auto"/>
            <w:noWrap/>
            <w:vAlign w:val="bottom"/>
            <w:hideMark/>
          </w:tcPr>
          <w:p w:rsidR="00913F58" w:rsidRPr="00BE4438" w:rsidRDefault="00913F58" w:rsidP="00913F58">
            <w:pPr>
              <w:spacing w:after="0" w:line="240" w:lineRule="auto"/>
              <w:jc w:val="center"/>
              <w:rPr>
                <w:rFonts w:ascii="Arial" w:hAnsi="Arial" w:cs="Arial"/>
                <w:i/>
                <w:iCs/>
                <w:szCs w:val="20"/>
              </w:rPr>
            </w:pPr>
            <w:r w:rsidRPr="00BE4438">
              <w:rPr>
                <w:rFonts w:ascii="Arial" w:hAnsi="Arial" w:cs="Arial"/>
                <w:i/>
                <w:iCs/>
                <w:szCs w:val="20"/>
              </w:rPr>
              <w:t>HORARIO</w:t>
            </w:r>
          </w:p>
        </w:tc>
        <w:tc>
          <w:tcPr>
            <w:tcW w:w="1352" w:type="dxa"/>
            <w:vMerge w:val="restart"/>
            <w:tcBorders>
              <w:top w:val="single" w:sz="4" w:space="0" w:color="auto"/>
              <w:left w:val="nil"/>
              <w:bottom w:val="single" w:sz="4" w:space="0" w:color="000000"/>
              <w:right w:val="nil"/>
            </w:tcBorders>
            <w:shd w:val="clear" w:color="auto" w:fill="auto"/>
            <w:noWrap/>
            <w:vAlign w:val="center"/>
            <w:hideMark/>
          </w:tcPr>
          <w:p w:rsidR="00913F58" w:rsidRPr="00BE4438" w:rsidRDefault="00913F58" w:rsidP="00913F58">
            <w:pPr>
              <w:spacing w:after="0" w:line="240" w:lineRule="auto"/>
              <w:jc w:val="center"/>
              <w:rPr>
                <w:rFonts w:ascii="Arial" w:hAnsi="Arial" w:cs="Arial"/>
                <w:i/>
                <w:iCs/>
                <w:szCs w:val="20"/>
              </w:rPr>
            </w:pPr>
            <w:r w:rsidRPr="00BE4438">
              <w:rPr>
                <w:rFonts w:ascii="Arial" w:hAnsi="Arial" w:cs="Arial"/>
                <w:i/>
                <w:iCs/>
                <w:szCs w:val="20"/>
              </w:rPr>
              <w:t>PROMEDIO</w:t>
            </w:r>
          </w:p>
        </w:tc>
        <w:tc>
          <w:tcPr>
            <w:tcW w:w="103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13F58" w:rsidRPr="00BE4438" w:rsidRDefault="00913F58" w:rsidP="00913F58">
            <w:pPr>
              <w:spacing w:after="0" w:line="240" w:lineRule="auto"/>
              <w:jc w:val="center"/>
              <w:rPr>
                <w:rFonts w:ascii="Arial" w:hAnsi="Arial" w:cs="Arial"/>
                <w:i/>
                <w:iCs/>
                <w:szCs w:val="20"/>
              </w:rPr>
            </w:pPr>
            <w:r w:rsidRPr="00BE4438">
              <w:rPr>
                <w:rFonts w:ascii="Arial" w:hAnsi="Arial" w:cs="Arial"/>
                <w:i/>
                <w:iCs/>
                <w:szCs w:val="20"/>
              </w:rPr>
              <w:t>MAXIMO</w:t>
            </w:r>
          </w:p>
        </w:tc>
        <w:tc>
          <w:tcPr>
            <w:tcW w:w="959" w:type="dxa"/>
            <w:vMerge w:val="restart"/>
            <w:tcBorders>
              <w:top w:val="single" w:sz="4" w:space="0" w:color="auto"/>
              <w:left w:val="nil"/>
              <w:bottom w:val="single" w:sz="4" w:space="0" w:color="000000"/>
              <w:right w:val="nil"/>
            </w:tcBorders>
            <w:shd w:val="clear" w:color="auto" w:fill="auto"/>
            <w:noWrap/>
            <w:vAlign w:val="center"/>
            <w:hideMark/>
          </w:tcPr>
          <w:p w:rsidR="00913F58" w:rsidRPr="00BE4438" w:rsidRDefault="00913F58" w:rsidP="00913F58">
            <w:pPr>
              <w:spacing w:after="0" w:line="240" w:lineRule="auto"/>
              <w:jc w:val="center"/>
              <w:rPr>
                <w:rFonts w:ascii="Arial" w:hAnsi="Arial" w:cs="Arial"/>
                <w:i/>
                <w:iCs/>
                <w:szCs w:val="20"/>
              </w:rPr>
            </w:pPr>
            <w:r w:rsidRPr="00BE4438">
              <w:rPr>
                <w:rFonts w:ascii="Arial" w:hAnsi="Arial" w:cs="Arial"/>
                <w:i/>
                <w:iCs/>
                <w:szCs w:val="20"/>
              </w:rPr>
              <w:t>MINIMO</w:t>
            </w:r>
          </w:p>
        </w:tc>
        <w:tc>
          <w:tcPr>
            <w:tcW w:w="114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13F58" w:rsidRPr="00BE4438" w:rsidRDefault="00913F58" w:rsidP="00913F58">
            <w:pPr>
              <w:spacing w:after="0" w:line="240" w:lineRule="auto"/>
              <w:jc w:val="center"/>
              <w:rPr>
                <w:rFonts w:ascii="Arial" w:hAnsi="Arial" w:cs="Arial"/>
                <w:i/>
                <w:iCs/>
                <w:szCs w:val="20"/>
              </w:rPr>
            </w:pPr>
            <w:r w:rsidRPr="00BE4438">
              <w:rPr>
                <w:rFonts w:ascii="Arial" w:hAnsi="Arial" w:cs="Arial"/>
                <w:i/>
                <w:iCs/>
                <w:szCs w:val="20"/>
              </w:rPr>
              <w:t>MEDIANA</w:t>
            </w:r>
          </w:p>
        </w:tc>
      </w:tr>
      <w:tr w:rsidR="00913F58" w:rsidRPr="00BE4438" w:rsidTr="00176D13">
        <w:trPr>
          <w:trHeight w:val="255"/>
        </w:trPr>
        <w:tc>
          <w:tcPr>
            <w:tcW w:w="874" w:type="dxa"/>
            <w:vMerge/>
            <w:tcBorders>
              <w:top w:val="single" w:sz="4" w:space="0" w:color="auto"/>
              <w:left w:val="single" w:sz="4" w:space="0" w:color="auto"/>
              <w:bottom w:val="single" w:sz="4" w:space="0" w:color="000000"/>
              <w:right w:val="nil"/>
            </w:tcBorders>
            <w:vAlign w:val="center"/>
            <w:hideMark/>
          </w:tcPr>
          <w:p w:rsidR="00913F58" w:rsidRPr="00BE4438" w:rsidRDefault="00913F58" w:rsidP="00913F58">
            <w:pPr>
              <w:spacing w:after="0" w:line="240" w:lineRule="auto"/>
              <w:rPr>
                <w:rFonts w:ascii="Arial" w:hAnsi="Arial" w:cs="Arial"/>
                <w:i/>
                <w:iCs/>
                <w:szCs w:val="20"/>
              </w:rPr>
            </w:pP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6</w:t>
            </w:r>
          </w:p>
        </w:tc>
        <w:tc>
          <w:tcPr>
            <w:tcW w:w="813" w:type="dxa"/>
            <w:tcBorders>
              <w:top w:val="single" w:sz="4" w:space="0" w:color="auto"/>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12</w:t>
            </w:r>
          </w:p>
        </w:tc>
        <w:tc>
          <w:tcPr>
            <w:tcW w:w="813" w:type="dxa"/>
            <w:tcBorders>
              <w:top w:val="single" w:sz="4" w:space="0" w:color="auto"/>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18</w:t>
            </w:r>
          </w:p>
        </w:tc>
        <w:tc>
          <w:tcPr>
            <w:tcW w:w="936" w:type="dxa"/>
            <w:tcBorders>
              <w:top w:val="single" w:sz="4" w:space="0" w:color="auto"/>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24</w:t>
            </w:r>
          </w:p>
        </w:tc>
        <w:tc>
          <w:tcPr>
            <w:tcW w:w="1352" w:type="dxa"/>
            <w:vMerge/>
            <w:tcBorders>
              <w:top w:val="single" w:sz="4" w:space="0" w:color="auto"/>
              <w:left w:val="nil"/>
              <w:bottom w:val="single" w:sz="4" w:space="0" w:color="000000"/>
              <w:right w:val="nil"/>
            </w:tcBorders>
            <w:vAlign w:val="center"/>
            <w:hideMark/>
          </w:tcPr>
          <w:p w:rsidR="00913F58" w:rsidRPr="00BE4438" w:rsidRDefault="00913F58" w:rsidP="00913F58">
            <w:pPr>
              <w:spacing w:after="0" w:line="240" w:lineRule="auto"/>
              <w:rPr>
                <w:rFonts w:ascii="Arial" w:hAnsi="Arial" w:cs="Arial"/>
                <w:i/>
                <w:iCs/>
                <w:szCs w:val="20"/>
              </w:rPr>
            </w:pPr>
          </w:p>
        </w:tc>
        <w:tc>
          <w:tcPr>
            <w:tcW w:w="1033" w:type="dxa"/>
            <w:vMerge/>
            <w:tcBorders>
              <w:top w:val="single" w:sz="4" w:space="0" w:color="auto"/>
              <w:left w:val="single" w:sz="4" w:space="0" w:color="auto"/>
              <w:bottom w:val="single" w:sz="4" w:space="0" w:color="000000"/>
              <w:right w:val="single" w:sz="4" w:space="0" w:color="auto"/>
            </w:tcBorders>
            <w:vAlign w:val="center"/>
            <w:hideMark/>
          </w:tcPr>
          <w:p w:rsidR="00913F58" w:rsidRPr="00BE4438" w:rsidRDefault="00913F58" w:rsidP="00913F58">
            <w:pPr>
              <w:spacing w:after="0" w:line="240" w:lineRule="auto"/>
              <w:rPr>
                <w:rFonts w:ascii="Arial" w:hAnsi="Arial" w:cs="Arial"/>
                <w:i/>
                <w:iCs/>
                <w:szCs w:val="20"/>
              </w:rPr>
            </w:pPr>
          </w:p>
        </w:tc>
        <w:tc>
          <w:tcPr>
            <w:tcW w:w="959" w:type="dxa"/>
            <w:vMerge/>
            <w:tcBorders>
              <w:top w:val="single" w:sz="4" w:space="0" w:color="auto"/>
              <w:left w:val="nil"/>
              <w:bottom w:val="single" w:sz="4" w:space="0" w:color="000000"/>
              <w:right w:val="nil"/>
            </w:tcBorders>
            <w:vAlign w:val="center"/>
            <w:hideMark/>
          </w:tcPr>
          <w:p w:rsidR="00913F58" w:rsidRPr="00BE4438" w:rsidRDefault="00913F58" w:rsidP="00913F58">
            <w:pPr>
              <w:spacing w:after="0" w:line="240" w:lineRule="auto"/>
              <w:rPr>
                <w:rFonts w:ascii="Arial" w:hAnsi="Arial" w:cs="Arial"/>
                <w:i/>
                <w:iCs/>
                <w:szCs w:val="20"/>
              </w:rPr>
            </w:pPr>
          </w:p>
        </w:tc>
        <w:tc>
          <w:tcPr>
            <w:tcW w:w="1143" w:type="dxa"/>
            <w:vMerge/>
            <w:tcBorders>
              <w:top w:val="single" w:sz="4" w:space="0" w:color="auto"/>
              <w:left w:val="single" w:sz="4" w:space="0" w:color="auto"/>
              <w:bottom w:val="single" w:sz="4" w:space="0" w:color="000000"/>
              <w:right w:val="single" w:sz="4" w:space="0" w:color="auto"/>
            </w:tcBorders>
            <w:vAlign w:val="center"/>
            <w:hideMark/>
          </w:tcPr>
          <w:p w:rsidR="00913F58" w:rsidRPr="00BE4438" w:rsidRDefault="00913F58" w:rsidP="00913F58">
            <w:pPr>
              <w:spacing w:after="0" w:line="240" w:lineRule="auto"/>
              <w:rPr>
                <w:rFonts w:ascii="Arial" w:hAnsi="Arial" w:cs="Arial"/>
                <w:i/>
                <w:iCs/>
                <w:szCs w:val="20"/>
              </w:rPr>
            </w:pP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13.54</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20.35</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202.39</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140.60</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94.22</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202.39</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13.54</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80.48</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106.43</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95.09</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47.62</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31.25</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70.10</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106.43</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31.25</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71.36</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36.58</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25.77</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18.49</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20.18</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25.26</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36.58</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18.49</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22.98</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86.47</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185.43</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95.24</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49.99</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104.28</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185.43</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49.99</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90.86</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36.58</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35.56</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24.21</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19.00</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28.84</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36.58</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19.00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29.89</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19.59</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24.49</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20.16</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15.65</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19.97</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24.49</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15.65</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19.88</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17.66</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24.11</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222.23</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415.56</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169.89</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415.56</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17.66</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123.17</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302.66</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218.71</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444.47</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1184.19</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537.51</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1184.19</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218.71</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373.57</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1050.98</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523.00</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234.14</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609.28</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604.35</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1050.98</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234.14</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566.14</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10</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1037.68</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770.24</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325.41</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384.31</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629.41</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1037.68</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325.41</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577.28</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395.78</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375.61</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210.33</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131.23</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278.24</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395.78</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131.23</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292.97</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189.58</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218.71</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130.96</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115.61</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163.72</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218.71</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115.61</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160.27</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13</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162.97</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223.47</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138.90</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112.48</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159.46</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223.47</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112.48</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150.94</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458.97</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451.69</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234.14</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199.97</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336.19</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458.97</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199.97</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342.92</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15</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342.57</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328.07</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198.42</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118.73</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246.95</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342.57</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118.73</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263.25</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16</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252.77</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237.73</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138.90</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99.98</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182.35</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252.77</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99.98</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188.32</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17</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143.01</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166.41</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83.34</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59.37</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113.03</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166.41</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59.37</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113.18</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83.15</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166.41</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253.98</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771.75</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318.82</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771.75</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83.15</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210.20</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475.60</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565.80</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269.85</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409.31</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430.14</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565.80</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269.85</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442.46</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485.58</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437.42</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190.49</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143.73</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314.31</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485.58</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143.73</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313.96</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21</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319.29</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394.63</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126.99</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84.36</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231.32</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394.63</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84.36</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223.14</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73.17</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114.11</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83.34</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349.94</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155.14</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349.94</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73.17</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98.73</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23</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601.99</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489.72</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138.90</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156.23</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346.71</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601.99</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138.90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322.98</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24</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139.69</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99.85</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75.40</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178.10</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123.26</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178.10</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75.40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119.77</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25</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226.16</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218.71</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130.96</w:t>
            </w:r>
          </w:p>
        </w:tc>
        <w:tc>
          <w:tcPr>
            <w:tcW w:w="936"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196.84</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193.17</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226.16</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130.96</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207.78</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26</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189.58</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190.18</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91.27</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115.61</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146.66</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190.18</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91.27</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152.60</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27</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249.44</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247.24</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126.99</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337.45</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240.28</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337.45</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126.99</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248.34</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28</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439.02</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275.77</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146.83</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81.24</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235.72</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439.02</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81.24</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211.30</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29</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129.71</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123.62</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158.74</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971.72</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345.95</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971.72</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123.62</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144.23</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30</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718.39</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418.40</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198.42</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362.44</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424.41</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718.39</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198.42</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390.42</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31</w:t>
            </w:r>
          </w:p>
        </w:tc>
        <w:tc>
          <w:tcPr>
            <w:tcW w:w="936" w:type="dxa"/>
            <w:tcBorders>
              <w:top w:val="nil"/>
              <w:left w:val="single" w:sz="4" w:space="0" w:color="auto"/>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432.37</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304.29</w:t>
            </w:r>
          </w:p>
        </w:tc>
        <w:tc>
          <w:tcPr>
            <w:tcW w:w="813"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222.23</w:t>
            </w:r>
          </w:p>
        </w:tc>
        <w:tc>
          <w:tcPr>
            <w:tcW w:w="936" w:type="dxa"/>
            <w:tcBorders>
              <w:top w:val="nil"/>
              <w:left w:val="nil"/>
              <w:bottom w:val="single" w:sz="4" w:space="0" w:color="auto"/>
              <w:right w:val="single" w:sz="4" w:space="0" w:color="auto"/>
            </w:tcBorders>
            <w:shd w:val="clear" w:color="000000" w:fill="FFFFFF"/>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581.16</w:t>
            </w:r>
          </w:p>
        </w:tc>
        <w:tc>
          <w:tcPr>
            <w:tcW w:w="1352"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385.01</w:t>
            </w:r>
          </w:p>
        </w:tc>
        <w:tc>
          <w:tcPr>
            <w:tcW w:w="103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581.16</w:t>
            </w:r>
          </w:p>
        </w:tc>
        <w:tc>
          <w:tcPr>
            <w:tcW w:w="959"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222.23</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368.33</w:t>
            </w:r>
          </w:p>
        </w:tc>
      </w:tr>
      <w:tr w:rsidR="00913F58" w:rsidRPr="00BE4438"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TOTAL</w:t>
            </w:r>
          </w:p>
        </w:tc>
        <w:tc>
          <w:tcPr>
            <w:tcW w:w="936" w:type="dxa"/>
            <w:tcBorders>
              <w:top w:val="nil"/>
              <w:left w:val="single" w:sz="4" w:space="0" w:color="auto"/>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31</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31</w:t>
            </w:r>
          </w:p>
        </w:tc>
        <w:tc>
          <w:tcPr>
            <w:tcW w:w="813" w:type="dxa"/>
            <w:tcBorders>
              <w:top w:val="nil"/>
              <w:left w:val="nil"/>
              <w:bottom w:val="single" w:sz="4" w:space="0" w:color="auto"/>
              <w:right w:val="single" w:sz="4" w:space="0" w:color="auto"/>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31</w:t>
            </w:r>
          </w:p>
        </w:tc>
        <w:tc>
          <w:tcPr>
            <w:tcW w:w="936" w:type="dxa"/>
            <w:tcBorders>
              <w:top w:val="nil"/>
              <w:left w:val="nil"/>
              <w:bottom w:val="single" w:sz="4" w:space="0" w:color="auto"/>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szCs w:val="20"/>
              </w:rPr>
            </w:pPr>
            <w:r w:rsidRPr="00BE4438">
              <w:rPr>
                <w:rFonts w:ascii="Arial" w:hAnsi="Arial" w:cs="Arial"/>
                <w:szCs w:val="20"/>
              </w:rPr>
              <w:t>31</w:t>
            </w:r>
          </w:p>
        </w:tc>
        <w:tc>
          <w:tcPr>
            <w:tcW w:w="1352" w:type="dxa"/>
            <w:tcBorders>
              <w:top w:val="nil"/>
              <w:left w:val="single" w:sz="4" w:space="0" w:color="auto"/>
              <w:bottom w:val="single" w:sz="4" w:space="0" w:color="auto"/>
              <w:right w:val="single" w:sz="4" w:space="0" w:color="auto"/>
            </w:tcBorders>
            <w:shd w:val="clear" w:color="000000" w:fill="C0C0C0"/>
            <w:noWrap/>
            <w:vAlign w:val="bottom"/>
            <w:hideMark/>
          </w:tcPr>
          <w:p w:rsidR="00913F58" w:rsidRPr="00BE4438" w:rsidRDefault="00913F58" w:rsidP="00913F58">
            <w:pPr>
              <w:spacing w:after="0" w:line="240" w:lineRule="auto"/>
              <w:jc w:val="center"/>
              <w:rPr>
                <w:rFonts w:ascii="Arial" w:hAnsi="Arial" w:cs="Arial"/>
                <w:b/>
                <w:bCs/>
                <w:szCs w:val="20"/>
              </w:rPr>
            </w:pPr>
            <w:r w:rsidRPr="00BE4438">
              <w:rPr>
                <w:rFonts w:ascii="Arial" w:hAnsi="Arial" w:cs="Arial"/>
                <w:b/>
                <w:bCs/>
                <w:szCs w:val="20"/>
              </w:rPr>
              <w:t>124</w:t>
            </w:r>
          </w:p>
        </w:tc>
        <w:tc>
          <w:tcPr>
            <w:tcW w:w="1033" w:type="dxa"/>
            <w:tcBorders>
              <w:top w:val="nil"/>
              <w:left w:val="nil"/>
              <w:bottom w:val="nil"/>
              <w:right w:val="nil"/>
            </w:tcBorders>
            <w:shd w:val="clear" w:color="auto" w:fill="auto"/>
            <w:noWrap/>
            <w:vAlign w:val="bottom"/>
            <w:hideMark/>
          </w:tcPr>
          <w:p w:rsidR="00913F58" w:rsidRPr="00BE4438" w:rsidRDefault="00913F58" w:rsidP="00913F58">
            <w:pPr>
              <w:spacing w:after="0" w:line="240" w:lineRule="auto"/>
              <w:jc w:val="center"/>
              <w:rPr>
                <w:rFonts w:ascii="Arial" w:hAnsi="Arial" w:cs="Arial"/>
                <w:b/>
                <w:bCs/>
                <w:szCs w:val="20"/>
              </w:rPr>
            </w:pPr>
          </w:p>
        </w:tc>
        <w:tc>
          <w:tcPr>
            <w:tcW w:w="959" w:type="dxa"/>
            <w:tcBorders>
              <w:top w:val="nil"/>
              <w:left w:val="nil"/>
              <w:bottom w:val="nil"/>
              <w:right w:val="nil"/>
            </w:tcBorders>
            <w:shd w:val="clear" w:color="auto" w:fill="auto"/>
            <w:noWrap/>
            <w:vAlign w:val="bottom"/>
            <w:hideMark/>
          </w:tcPr>
          <w:p w:rsidR="00913F58" w:rsidRPr="00BE4438" w:rsidRDefault="00913F58" w:rsidP="00913F58">
            <w:pPr>
              <w:spacing w:after="0" w:line="240" w:lineRule="auto"/>
              <w:jc w:val="center"/>
              <w:rPr>
                <w:rFonts w:ascii="Times New Roman" w:hAnsi="Times New Roman"/>
                <w:szCs w:val="20"/>
              </w:rPr>
            </w:pPr>
          </w:p>
        </w:tc>
        <w:tc>
          <w:tcPr>
            <w:tcW w:w="1143" w:type="dxa"/>
            <w:tcBorders>
              <w:top w:val="nil"/>
              <w:left w:val="nil"/>
              <w:bottom w:val="nil"/>
              <w:right w:val="nil"/>
            </w:tcBorders>
            <w:shd w:val="clear" w:color="auto" w:fill="auto"/>
            <w:noWrap/>
            <w:vAlign w:val="bottom"/>
            <w:hideMark/>
          </w:tcPr>
          <w:p w:rsidR="00913F58" w:rsidRPr="00BE4438" w:rsidRDefault="00913F58" w:rsidP="0093479C">
            <w:pPr>
              <w:keepNext/>
              <w:spacing w:after="0" w:line="240" w:lineRule="auto"/>
              <w:jc w:val="center"/>
              <w:rPr>
                <w:rFonts w:ascii="Times New Roman" w:hAnsi="Times New Roman"/>
                <w:szCs w:val="20"/>
              </w:rPr>
            </w:pPr>
          </w:p>
        </w:tc>
      </w:tr>
    </w:tbl>
    <w:p w:rsidR="00BE4438" w:rsidRDefault="00BE4438" w:rsidP="00BE4438">
      <w:pPr>
        <w:spacing w:line="360" w:lineRule="auto"/>
        <w:jc w:val="both"/>
        <w:rPr>
          <w:rFonts w:ascii="Arial" w:hAnsi="Arial" w:cs="Arial"/>
          <w:lang w:val="es-ES" w:eastAsia="es-ES"/>
        </w:rPr>
      </w:pPr>
      <w:r>
        <w:rPr>
          <w:rFonts w:ascii="Arial" w:hAnsi="Arial" w:cs="Arial"/>
          <w:lang w:val="es-ES" w:eastAsia="es-ES"/>
        </w:rPr>
        <w:t>Fuente: División de Producción y Tratamiento EPS SEDACAJ</w:t>
      </w:r>
    </w:p>
    <w:p w:rsidR="00913F58" w:rsidRDefault="00913F58" w:rsidP="00913F58">
      <w:pPr>
        <w:spacing w:line="360" w:lineRule="auto"/>
        <w:jc w:val="both"/>
        <w:rPr>
          <w:rFonts w:ascii="Arial" w:hAnsi="Arial" w:cs="Arial"/>
          <w:lang w:val="es-ES" w:eastAsia="es-ES"/>
        </w:rPr>
      </w:pPr>
    </w:p>
    <w:p w:rsidR="00077B00" w:rsidRDefault="00DA156E">
      <w:pPr>
        <w:spacing w:after="160" w:line="259" w:lineRule="auto"/>
        <w:rPr>
          <w:rFonts w:ascii="Arial" w:hAnsi="Arial" w:cs="Arial"/>
          <w:lang w:val="es-ES" w:eastAsia="es-ES"/>
        </w:rPr>
      </w:pPr>
      <w:r>
        <w:rPr>
          <w:rFonts w:ascii="Arial" w:hAnsi="Arial" w:cs="Arial"/>
          <w:lang w:val="es-ES" w:eastAsia="es-ES"/>
        </w:rPr>
        <w:br w:type="page"/>
      </w:r>
    </w:p>
    <w:p w:rsidR="00176D13" w:rsidRDefault="00176D13" w:rsidP="00F9649F">
      <w:pPr>
        <w:pStyle w:val="Descripcin"/>
      </w:pPr>
      <w:bookmarkStart w:id="99" w:name="_Toc519632776"/>
      <w:r>
        <w:lastRenderedPageBreak/>
        <w:t xml:space="preserve">Tabla </w:t>
      </w:r>
      <w:r>
        <w:fldChar w:fldCharType="begin"/>
      </w:r>
      <w:r>
        <w:instrText xml:space="preserve"> SEQ Tabla \* ARABIC </w:instrText>
      </w:r>
      <w:r>
        <w:fldChar w:fldCharType="separate"/>
      </w:r>
      <w:r w:rsidR="00C87378">
        <w:rPr>
          <w:noProof/>
        </w:rPr>
        <w:t>10</w:t>
      </w:r>
      <w:r>
        <w:fldChar w:fldCharType="end"/>
      </w:r>
      <w:r>
        <w:t xml:space="preserve">: </w:t>
      </w:r>
      <w:r w:rsidRPr="008B2EED">
        <w:t>Turbiedad ingreso captación Río Ronquillo (N.T.U.). Ab</w:t>
      </w:r>
      <w:r>
        <w:t>r</w:t>
      </w:r>
      <w:r w:rsidRPr="008B2EED">
        <w:t>il 2017</w:t>
      </w:r>
      <w:bookmarkEnd w:id="99"/>
    </w:p>
    <w:tbl>
      <w:tblPr>
        <w:tblW w:w="9360" w:type="dxa"/>
        <w:tblInd w:w="-5" w:type="dxa"/>
        <w:tblCellMar>
          <w:left w:w="70" w:type="dxa"/>
          <w:right w:w="70" w:type="dxa"/>
        </w:tblCellMar>
        <w:tblLook w:val="04A0" w:firstRow="1" w:lastRow="0" w:firstColumn="1" w:lastColumn="0" w:noHBand="0" w:noVBand="1"/>
      </w:tblPr>
      <w:tblGrid>
        <w:gridCol w:w="874"/>
        <w:gridCol w:w="1058"/>
        <w:gridCol w:w="936"/>
        <w:gridCol w:w="936"/>
        <w:gridCol w:w="1058"/>
        <w:gridCol w:w="1338"/>
        <w:gridCol w:w="1058"/>
        <w:gridCol w:w="959"/>
        <w:gridCol w:w="1143"/>
      </w:tblGrid>
      <w:tr w:rsidR="00077B00" w:rsidRPr="00077B00" w:rsidTr="00176D13">
        <w:trPr>
          <w:trHeight w:val="255"/>
        </w:trPr>
        <w:tc>
          <w:tcPr>
            <w:tcW w:w="874" w:type="dxa"/>
            <w:vMerge w:val="restart"/>
            <w:tcBorders>
              <w:top w:val="single" w:sz="4" w:space="0" w:color="auto"/>
              <w:left w:val="single" w:sz="4" w:space="0" w:color="auto"/>
              <w:bottom w:val="single" w:sz="4" w:space="0" w:color="000000"/>
              <w:right w:val="nil"/>
            </w:tcBorders>
            <w:shd w:val="clear" w:color="auto" w:fill="auto"/>
            <w:noWrap/>
            <w:vAlign w:val="center"/>
            <w:hideMark/>
          </w:tcPr>
          <w:p w:rsidR="00077B00" w:rsidRPr="00077B00" w:rsidRDefault="00077B00" w:rsidP="00077B00">
            <w:pPr>
              <w:spacing w:after="0" w:line="240" w:lineRule="auto"/>
              <w:jc w:val="center"/>
              <w:rPr>
                <w:rFonts w:ascii="Arial" w:hAnsi="Arial" w:cs="Arial"/>
                <w:i/>
                <w:iCs/>
                <w:szCs w:val="20"/>
              </w:rPr>
            </w:pPr>
            <w:r w:rsidRPr="00077B00">
              <w:rPr>
                <w:rFonts w:ascii="Arial" w:hAnsi="Arial" w:cs="Arial"/>
                <w:i/>
                <w:iCs/>
                <w:szCs w:val="20"/>
              </w:rPr>
              <w:t>DIA</w:t>
            </w:r>
          </w:p>
        </w:tc>
        <w:tc>
          <w:tcPr>
            <w:tcW w:w="3988" w:type="dxa"/>
            <w:gridSpan w:val="4"/>
            <w:tcBorders>
              <w:top w:val="single" w:sz="4" w:space="0" w:color="auto"/>
              <w:left w:val="single" w:sz="4" w:space="0" w:color="auto"/>
              <w:bottom w:val="nil"/>
              <w:right w:val="single" w:sz="4" w:space="0" w:color="000000"/>
            </w:tcBorders>
            <w:shd w:val="clear" w:color="auto" w:fill="auto"/>
            <w:noWrap/>
            <w:vAlign w:val="bottom"/>
            <w:hideMark/>
          </w:tcPr>
          <w:p w:rsidR="00077B00" w:rsidRPr="00077B00" w:rsidRDefault="00077B00" w:rsidP="00077B00">
            <w:pPr>
              <w:spacing w:after="0" w:line="240" w:lineRule="auto"/>
              <w:jc w:val="center"/>
              <w:rPr>
                <w:rFonts w:ascii="Arial" w:hAnsi="Arial" w:cs="Arial"/>
                <w:i/>
                <w:iCs/>
                <w:szCs w:val="20"/>
              </w:rPr>
            </w:pPr>
            <w:r w:rsidRPr="00077B00">
              <w:rPr>
                <w:rFonts w:ascii="Arial" w:hAnsi="Arial" w:cs="Arial"/>
                <w:i/>
                <w:iCs/>
                <w:szCs w:val="20"/>
              </w:rPr>
              <w:t>HORARIO</w:t>
            </w:r>
          </w:p>
        </w:tc>
        <w:tc>
          <w:tcPr>
            <w:tcW w:w="1338" w:type="dxa"/>
            <w:vMerge w:val="restart"/>
            <w:tcBorders>
              <w:top w:val="single" w:sz="4" w:space="0" w:color="auto"/>
              <w:left w:val="nil"/>
              <w:bottom w:val="single" w:sz="4" w:space="0" w:color="000000"/>
              <w:right w:val="nil"/>
            </w:tcBorders>
            <w:shd w:val="clear" w:color="auto" w:fill="auto"/>
            <w:noWrap/>
            <w:vAlign w:val="center"/>
            <w:hideMark/>
          </w:tcPr>
          <w:p w:rsidR="00077B00" w:rsidRPr="00077B00" w:rsidRDefault="00077B00" w:rsidP="00077B00">
            <w:pPr>
              <w:spacing w:after="0" w:line="240" w:lineRule="auto"/>
              <w:jc w:val="center"/>
              <w:rPr>
                <w:rFonts w:ascii="Arial" w:hAnsi="Arial" w:cs="Arial"/>
                <w:i/>
                <w:iCs/>
                <w:szCs w:val="20"/>
              </w:rPr>
            </w:pPr>
            <w:r w:rsidRPr="00077B00">
              <w:rPr>
                <w:rFonts w:ascii="Arial" w:hAnsi="Arial" w:cs="Arial"/>
                <w:i/>
                <w:iCs/>
                <w:szCs w:val="20"/>
              </w:rPr>
              <w:t>PROMEDIO</w:t>
            </w:r>
          </w:p>
        </w:tc>
        <w:tc>
          <w:tcPr>
            <w:tcW w:w="105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77B00" w:rsidRPr="00077B00" w:rsidRDefault="00077B00" w:rsidP="00077B00">
            <w:pPr>
              <w:spacing w:after="0" w:line="240" w:lineRule="auto"/>
              <w:jc w:val="center"/>
              <w:rPr>
                <w:rFonts w:ascii="Arial" w:hAnsi="Arial" w:cs="Arial"/>
                <w:i/>
                <w:iCs/>
                <w:szCs w:val="20"/>
              </w:rPr>
            </w:pPr>
            <w:r w:rsidRPr="00077B00">
              <w:rPr>
                <w:rFonts w:ascii="Arial" w:hAnsi="Arial" w:cs="Arial"/>
                <w:i/>
                <w:iCs/>
                <w:szCs w:val="20"/>
              </w:rPr>
              <w:t>MAXIMO</w:t>
            </w:r>
          </w:p>
        </w:tc>
        <w:tc>
          <w:tcPr>
            <w:tcW w:w="959" w:type="dxa"/>
            <w:vMerge w:val="restart"/>
            <w:tcBorders>
              <w:top w:val="single" w:sz="4" w:space="0" w:color="auto"/>
              <w:left w:val="nil"/>
              <w:bottom w:val="single" w:sz="4" w:space="0" w:color="000000"/>
              <w:right w:val="nil"/>
            </w:tcBorders>
            <w:shd w:val="clear" w:color="auto" w:fill="auto"/>
            <w:noWrap/>
            <w:vAlign w:val="center"/>
            <w:hideMark/>
          </w:tcPr>
          <w:p w:rsidR="00077B00" w:rsidRPr="00077B00" w:rsidRDefault="00077B00" w:rsidP="00077B00">
            <w:pPr>
              <w:spacing w:after="0" w:line="240" w:lineRule="auto"/>
              <w:jc w:val="center"/>
              <w:rPr>
                <w:rFonts w:ascii="Arial" w:hAnsi="Arial" w:cs="Arial"/>
                <w:i/>
                <w:iCs/>
                <w:szCs w:val="20"/>
              </w:rPr>
            </w:pPr>
            <w:r w:rsidRPr="00077B00">
              <w:rPr>
                <w:rFonts w:ascii="Arial" w:hAnsi="Arial" w:cs="Arial"/>
                <w:i/>
                <w:iCs/>
                <w:szCs w:val="20"/>
              </w:rPr>
              <w:t>MINIMO</w:t>
            </w:r>
          </w:p>
        </w:tc>
        <w:tc>
          <w:tcPr>
            <w:tcW w:w="114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77B00" w:rsidRPr="00077B00" w:rsidRDefault="00077B00" w:rsidP="00077B00">
            <w:pPr>
              <w:spacing w:after="0" w:line="240" w:lineRule="auto"/>
              <w:jc w:val="center"/>
              <w:rPr>
                <w:rFonts w:ascii="Arial" w:hAnsi="Arial" w:cs="Arial"/>
                <w:i/>
                <w:iCs/>
                <w:szCs w:val="20"/>
              </w:rPr>
            </w:pPr>
            <w:r w:rsidRPr="00077B00">
              <w:rPr>
                <w:rFonts w:ascii="Arial" w:hAnsi="Arial" w:cs="Arial"/>
                <w:i/>
                <w:iCs/>
                <w:szCs w:val="20"/>
              </w:rPr>
              <w:t>MEDIANA</w:t>
            </w:r>
          </w:p>
        </w:tc>
      </w:tr>
      <w:tr w:rsidR="00077B00" w:rsidRPr="00077B00" w:rsidTr="00176D13">
        <w:trPr>
          <w:trHeight w:val="255"/>
        </w:trPr>
        <w:tc>
          <w:tcPr>
            <w:tcW w:w="874" w:type="dxa"/>
            <w:vMerge/>
            <w:tcBorders>
              <w:top w:val="single" w:sz="4" w:space="0" w:color="auto"/>
              <w:left w:val="single" w:sz="4" w:space="0" w:color="auto"/>
              <w:bottom w:val="single" w:sz="4" w:space="0" w:color="000000"/>
              <w:right w:val="nil"/>
            </w:tcBorders>
            <w:vAlign w:val="center"/>
            <w:hideMark/>
          </w:tcPr>
          <w:p w:rsidR="00077B00" w:rsidRPr="00077B00" w:rsidRDefault="00077B00" w:rsidP="00077B00">
            <w:pPr>
              <w:spacing w:after="0" w:line="240" w:lineRule="auto"/>
              <w:rPr>
                <w:rFonts w:ascii="Arial" w:hAnsi="Arial" w:cs="Arial"/>
                <w:i/>
                <w:iCs/>
                <w:szCs w:val="20"/>
              </w:rPr>
            </w:pPr>
          </w:p>
        </w:tc>
        <w:tc>
          <w:tcPr>
            <w:tcW w:w="10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6</w:t>
            </w:r>
          </w:p>
        </w:tc>
        <w:tc>
          <w:tcPr>
            <w:tcW w:w="936" w:type="dxa"/>
            <w:tcBorders>
              <w:top w:val="single" w:sz="4" w:space="0" w:color="auto"/>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12</w:t>
            </w:r>
          </w:p>
        </w:tc>
        <w:tc>
          <w:tcPr>
            <w:tcW w:w="936" w:type="dxa"/>
            <w:tcBorders>
              <w:top w:val="single" w:sz="4" w:space="0" w:color="auto"/>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18</w:t>
            </w:r>
          </w:p>
        </w:tc>
        <w:tc>
          <w:tcPr>
            <w:tcW w:w="1058" w:type="dxa"/>
            <w:tcBorders>
              <w:top w:val="single" w:sz="4" w:space="0" w:color="auto"/>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24</w:t>
            </w:r>
          </w:p>
        </w:tc>
        <w:tc>
          <w:tcPr>
            <w:tcW w:w="1338" w:type="dxa"/>
            <w:vMerge/>
            <w:tcBorders>
              <w:top w:val="single" w:sz="4" w:space="0" w:color="auto"/>
              <w:left w:val="nil"/>
              <w:bottom w:val="single" w:sz="4" w:space="0" w:color="000000"/>
              <w:right w:val="nil"/>
            </w:tcBorders>
            <w:vAlign w:val="center"/>
            <w:hideMark/>
          </w:tcPr>
          <w:p w:rsidR="00077B00" w:rsidRPr="00077B00" w:rsidRDefault="00077B00" w:rsidP="00077B00">
            <w:pPr>
              <w:spacing w:after="0" w:line="240" w:lineRule="auto"/>
              <w:rPr>
                <w:rFonts w:ascii="Arial" w:hAnsi="Arial" w:cs="Arial"/>
                <w:i/>
                <w:iCs/>
                <w:szCs w:val="20"/>
              </w:rPr>
            </w:pPr>
          </w:p>
        </w:tc>
        <w:tc>
          <w:tcPr>
            <w:tcW w:w="1058" w:type="dxa"/>
            <w:vMerge/>
            <w:tcBorders>
              <w:top w:val="single" w:sz="4" w:space="0" w:color="auto"/>
              <w:left w:val="single" w:sz="4" w:space="0" w:color="auto"/>
              <w:bottom w:val="single" w:sz="4" w:space="0" w:color="000000"/>
              <w:right w:val="single" w:sz="4" w:space="0" w:color="auto"/>
            </w:tcBorders>
            <w:vAlign w:val="center"/>
            <w:hideMark/>
          </w:tcPr>
          <w:p w:rsidR="00077B00" w:rsidRPr="00077B00" w:rsidRDefault="00077B00" w:rsidP="00077B00">
            <w:pPr>
              <w:spacing w:after="0" w:line="240" w:lineRule="auto"/>
              <w:rPr>
                <w:rFonts w:ascii="Arial" w:hAnsi="Arial" w:cs="Arial"/>
                <w:i/>
                <w:iCs/>
                <w:szCs w:val="20"/>
              </w:rPr>
            </w:pPr>
          </w:p>
        </w:tc>
        <w:tc>
          <w:tcPr>
            <w:tcW w:w="959" w:type="dxa"/>
            <w:vMerge/>
            <w:tcBorders>
              <w:top w:val="single" w:sz="4" w:space="0" w:color="auto"/>
              <w:left w:val="nil"/>
              <w:bottom w:val="single" w:sz="4" w:space="0" w:color="000000"/>
              <w:right w:val="nil"/>
            </w:tcBorders>
            <w:vAlign w:val="center"/>
            <w:hideMark/>
          </w:tcPr>
          <w:p w:rsidR="00077B00" w:rsidRPr="00077B00" w:rsidRDefault="00077B00" w:rsidP="00077B00">
            <w:pPr>
              <w:spacing w:after="0" w:line="240" w:lineRule="auto"/>
              <w:rPr>
                <w:rFonts w:ascii="Arial" w:hAnsi="Arial" w:cs="Arial"/>
                <w:i/>
                <w:iCs/>
                <w:szCs w:val="20"/>
              </w:rPr>
            </w:pPr>
          </w:p>
        </w:tc>
        <w:tc>
          <w:tcPr>
            <w:tcW w:w="1143" w:type="dxa"/>
            <w:vMerge/>
            <w:tcBorders>
              <w:top w:val="single" w:sz="4" w:space="0" w:color="auto"/>
              <w:left w:val="single" w:sz="4" w:space="0" w:color="auto"/>
              <w:bottom w:val="single" w:sz="4" w:space="0" w:color="000000"/>
              <w:right w:val="single" w:sz="4" w:space="0" w:color="auto"/>
            </w:tcBorders>
            <w:vAlign w:val="center"/>
            <w:hideMark/>
          </w:tcPr>
          <w:p w:rsidR="00077B00" w:rsidRPr="00077B00" w:rsidRDefault="00077B00" w:rsidP="00077B00">
            <w:pPr>
              <w:spacing w:after="0" w:line="240" w:lineRule="auto"/>
              <w:rPr>
                <w:rFonts w:ascii="Arial" w:hAnsi="Arial" w:cs="Arial"/>
                <w:i/>
                <w:iCs/>
                <w:szCs w:val="20"/>
              </w:rPr>
            </w:pP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18238.29</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7753.30</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3799.42</w:t>
            </w:r>
          </w:p>
        </w:tc>
        <w:tc>
          <w:tcPr>
            <w:tcW w:w="1058"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2011.35</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7950.59</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18238.29</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2011.35</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5776.36</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1607.21</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1302.08</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1583.09</w:t>
            </w:r>
          </w:p>
        </w:tc>
        <w:tc>
          <w:tcPr>
            <w:tcW w:w="1058"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1183.15</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1418.88</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1607.21</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1183.15</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1442.59</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1467.45</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1006.15</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1187.32</w:t>
            </w:r>
          </w:p>
        </w:tc>
        <w:tc>
          <w:tcPr>
            <w:tcW w:w="1058"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3845.22</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1876.54</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3845.22</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1006.15</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1327.39</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7896.27</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2781.72</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1899.71</w:t>
            </w:r>
          </w:p>
        </w:tc>
        <w:tc>
          <w:tcPr>
            <w:tcW w:w="1058"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1242.30</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3455.00</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7896.27</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1242.30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2340.72</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5</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1607.21</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2781.72</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3166.19</w:t>
            </w:r>
          </w:p>
        </w:tc>
        <w:tc>
          <w:tcPr>
            <w:tcW w:w="1058"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1833.88</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2347.25</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3166.19</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1607.21</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2307.80</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6</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1677.08</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1302.08</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1266.47</w:t>
            </w:r>
          </w:p>
        </w:tc>
        <w:tc>
          <w:tcPr>
            <w:tcW w:w="1058"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1715.56</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1490.30</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1715.56</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1266.47</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1489.58</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7</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1886.72</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1183.71</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1029.01</w:t>
            </w:r>
          </w:p>
        </w:tc>
        <w:tc>
          <w:tcPr>
            <w:tcW w:w="1058"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769.04</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1217.12</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1886.72</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769.04</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1106.36</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8</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1118.06</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710.23</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791.55</w:t>
            </w:r>
          </w:p>
        </w:tc>
        <w:tc>
          <w:tcPr>
            <w:tcW w:w="1058"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591.57</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802.85</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1118.06</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591.57</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750.89</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9</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838.54</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769.41</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6728.15</w:t>
            </w:r>
          </w:p>
        </w:tc>
        <w:tc>
          <w:tcPr>
            <w:tcW w:w="1058"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10589.16</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4731.32</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10589.16</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769.41</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3783.35</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10</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7966.15</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1479.64</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1820.56</w:t>
            </w:r>
          </w:p>
        </w:tc>
        <w:tc>
          <w:tcPr>
            <w:tcW w:w="1058"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3253.65</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3630.00</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7966.15</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1479.64</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2537.11</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11</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4542.10</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1361.27</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2928.72</w:t>
            </w:r>
          </w:p>
        </w:tc>
        <w:tc>
          <w:tcPr>
            <w:tcW w:w="1058"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2070.51</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2725.65</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4542.10</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1361.27</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2499.62</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12</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3284.29</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4261.35</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3878.58</w:t>
            </w:r>
          </w:p>
        </w:tc>
        <w:tc>
          <w:tcPr>
            <w:tcW w:w="1058"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2129.66</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3388.47</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4261.35</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2129.66</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3581.44</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13</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1816.84</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1183.71</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1029.01</w:t>
            </w:r>
          </w:p>
        </w:tc>
        <w:tc>
          <w:tcPr>
            <w:tcW w:w="1058"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769.04</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1199.65</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1816.84</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769.04</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1106.36</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14</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8036.03</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887.78</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949.86</w:t>
            </w:r>
          </w:p>
        </w:tc>
        <w:tc>
          <w:tcPr>
            <w:tcW w:w="1058"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650.73</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2631.10</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8036.03</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650.73</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918.82</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15</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609.34</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887.78</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949.86</w:t>
            </w:r>
          </w:p>
        </w:tc>
        <w:tc>
          <w:tcPr>
            <w:tcW w:w="1058"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481.54</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732.13</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949.86</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481.54</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748.56</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16</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625.41</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488.28</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579.41</w:t>
            </w:r>
          </w:p>
        </w:tc>
        <w:tc>
          <w:tcPr>
            <w:tcW w:w="1058"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409.37</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525.62</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625.41</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409.37</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533.85</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17</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487.75</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424.95</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541.42</w:t>
            </w:r>
          </w:p>
        </w:tc>
        <w:tc>
          <w:tcPr>
            <w:tcW w:w="1058"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341.34</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448.87</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541.42</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341.34</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456.35</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18</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426.26</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374.05</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484.43</w:t>
            </w:r>
          </w:p>
        </w:tc>
        <w:tc>
          <w:tcPr>
            <w:tcW w:w="1058"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346.66</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407.85</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484.43</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346.66</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400.16</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19</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426.26</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385.30</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563.58</w:t>
            </w:r>
          </w:p>
        </w:tc>
        <w:tc>
          <w:tcPr>
            <w:tcW w:w="1058"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769.04</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536.05</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769.04</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385.30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494.92</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20</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628.91</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389.44</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486.80</w:t>
            </w:r>
          </w:p>
        </w:tc>
        <w:tc>
          <w:tcPr>
            <w:tcW w:w="1058"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311.76</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454.23</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628.91</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311.76</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438.12</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21</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408.09</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314.27</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383.90</w:t>
            </w:r>
          </w:p>
        </w:tc>
        <w:tc>
          <w:tcPr>
            <w:tcW w:w="1058"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272.72</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344.75</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408.09</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272.72</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349.09</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22</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641.48</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397.73</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729.01</w:t>
            </w:r>
          </w:p>
        </w:tc>
        <w:tc>
          <w:tcPr>
            <w:tcW w:w="1058"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2366.29</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1033.63</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2366.29</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397.73</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685.25</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23</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3493.93</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2367.42</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565.16</w:t>
            </w:r>
          </w:p>
        </w:tc>
        <w:tc>
          <w:tcPr>
            <w:tcW w:w="1058"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377.42</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1700.98</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3493.93</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377.42</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1466.29</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24</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415.78</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362.22</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481.26</w:t>
            </w:r>
          </w:p>
        </w:tc>
        <w:tc>
          <w:tcPr>
            <w:tcW w:w="1058"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353.17</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403.11</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481.26</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353.17</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389.00</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25</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12.00</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7.70</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16.15</w:t>
            </w:r>
          </w:p>
        </w:tc>
        <w:tc>
          <w:tcPr>
            <w:tcW w:w="1058"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13.27</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12.28</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16.15</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7.70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12.64</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26</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16.84</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9.82</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16.39</w:t>
            </w:r>
          </w:p>
        </w:tc>
        <w:tc>
          <w:tcPr>
            <w:tcW w:w="1058"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111.74</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38.70</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111.74</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9.82</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16.62</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27</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85.72</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38.36</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22.33</w:t>
            </w:r>
          </w:p>
        </w:tc>
        <w:tc>
          <w:tcPr>
            <w:tcW w:w="1058"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17.72</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41.03</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85.72</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17.72</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30.35</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28</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15.48</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8.49</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13.06</w:t>
            </w:r>
          </w:p>
        </w:tc>
        <w:tc>
          <w:tcPr>
            <w:tcW w:w="1058"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242.10</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69.78</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242.10</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8.49</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14.27</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29</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30.96</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54.37</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64.49</w:t>
            </w:r>
          </w:p>
        </w:tc>
        <w:tc>
          <w:tcPr>
            <w:tcW w:w="1058"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37.25</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46.77</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64.49</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30.96</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45.81</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30</w:t>
            </w:r>
          </w:p>
        </w:tc>
        <w:tc>
          <w:tcPr>
            <w:tcW w:w="1058"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61.91</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24.17</w:t>
            </w:r>
          </w:p>
        </w:tc>
        <w:tc>
          <w:tcPr>
            <w:tcW w:w="936"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29.56</w:t>
            </w:r>
          </w:p>
        </w:tc>
        <w:tc>
          <w:tcPr>
            <w:tcW w:w="1058"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19.60</w:t>
            </w:r>
          </w:p>
        </w:tc>
        <w:tc>
          <w:tcPr>
            <w:tcW w:w="133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33.81</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61.91</w:t>
            </w:r>
          </w:p>
        </w:tc>
        <w:tc>
          <w:tcPr>
            <w:tcW w:w="959"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19.60</w:t>
            </w:r>
          </w:p>
        </w:tc>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26.87</w:t>
            </w:r>
          </w:p>
        </w:tc>
      </w:tr>
      <w:tr w:rsidR="00077B00" w:rsidRPr="00077B00" w:rsidTr="00176D13">
        <w:trPr>
          <w:trHeight w:val="255"/>
        </w:trPr>
        <w:tc>
          <w:tcPr>
            <w:tcW w:w="874"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TOTAL</w:t>
            </w:r>
          </w:p>
        </w:tc>
        <w:tc>
          <w:tcPr>
            <w:tcW w:w="1058"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30</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30</w:t>
            </w:r>
          </w:p>
        </w:tc>
        <w:tc>
          <w:tcPr>
            <w:tcW w:w="936"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30</w:t>
            </w:r>
          </w:p>
        </w:tc>
        <w:tc>
          <w:tcPr>
            <w:tcW w:w="1058" w:type="dxa"/>
            <w:tcBorders>
              <w:top w:val="nil"/>
              <w:left w:val="nil"/>
              <w:bottom w:val="single" w:sz="4" w:space="0" w:color="auto"/>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szCs w:val="20"/>
              </w:rPr>
            </w:pPr>
            <w:r w:rsidRPr="00077B00">
              <w:rPr>
                <w:rFonts w:ascii="Arial" w:hAnsi="Arial" w:cs="Arial"/>
                <w:szCs w:val="20"/>
              </w:rPr>
              <w:t>30</w:t>
            </w:r>
          </w:p>
        </w:tc>
        <w:tc>
          <w:tcPr>
            <w:tcW w:w="1338" w:type="dxa"/>
            <w:tcBorders>
              <w:top w:val="nil"/>
              <w:left w:val="single" w:sz="4" w:space="0" w:color="auto"/>
              <w:bottom w:val="single" w:sz="4" w:space="0" w:color="auto"/>
              <w:right w:val="single" w:sz="4" w:space="0" w:color="auto"/>
            </w:tcBorders>
            <w:shd w:val="clear" w:color="000000" w:fill="C0C0C0"/>
            <w:noWrap/>
            <w:vAlign w:val="bottom"/>
            <w:hideMark/>
          </w:tcPr>
          <w:p w:rsidR="00077B00" w:rsidRPr="00077B00" w:rsidRDefault="00077B00" w:rsidP="00077B00">
            <w:pPr>
              <w:spacing w:after="0" w:line="240" w:lineRule="auto"/>
              <w:jc w:val="center"/>
              <w:rPr>
                <w:rFonts w:ascii="Arial" w:hAnsi="Arial" w:cs="Arial"/>
                <w:b/>
                <w:bCs/>
                <w:szCs w:val="20"/>
              </w:rPr>
            </w:pPr>
            <w:r w:rsidRPr="00077B00">
              <w:rPr>
                <w:rFonts w:ascii="Arial" w:hAnsi="Arial" w:cs="Arial"/>
                <w:b/>
                <w:bCs/>
                <w:szCs w:val="20"/>
              </w:rPr>
              <w:t>120</w:t>
            </w:r>
          </w:p>
        </w:tc>
        <w:tc>
          <w:tcPr>
            <w:tcW w:w="1058" w:type="dxa"/>
            <w:tcBorders>
              <w:top w:val="nil"/>
              <w:left w:val="nil"/>
              <w:bottom w:val="nil"/>
              <w:right w:val="nil"/>
            </w:tcBorders>
            <w:shd w:val="clear" w:color="auto" w:fill="auto"/>
            <w:noWrap/>
            <w:vAlign w:val="bottom"/>
            <w:hideMark/>
          </w:tcPr>
          <w:p w:rsidR="00077B00" w:rsidRPr="00077B00" w:rsidRDefault="00077B00" w:rsidP="00077B00">
            <w:pPr>
              <w:spacing w:after="0" w:line="240" w:lineRule="auto"/>
              <w:jc w:val="center"/>
              <w:rPr>
                <w:rFonts w:ascii="Arial" w:hAnsi="Arial" w:cs="Arial"/>
                <w:b/>
                <w:bCs/>
                <w:szCs w:val="20"/>
              </w:rPr>
            </w:pPr>
          </w:p>
        </w:tc>
        <w:tc>
          <w:tcPr>
            <w:tcW w:w="959" w:type="dxa"/>
            <w:tcBorders>
              <w:top w:val="nil"/>
              <w:left w:val="nil"/>
              <w:bottom w:val="nil"/>
              <w:right w:val="nil"/>
            </w:tcBorders>
            <w:shd w:val="clear" w:color="auto" w:fill="auto"/>
            <w:noWrap/>
            <w:vAlign w:val="bottom"/>
            <w:hideMark/>
          </w:tcPr>
          <w:p w:rsidR="00077B00" w:rsidRPr="00077B00" w:rsidRDefault="00077B00" w:rsidP="00077B00">
            <w:pPr>
              <w:spacing w:after="0" w:line="240" w:lineRule="auto"/>
              <w:jc w:val="center"/>
              <w:rPr>
                <w:rFonts w:ascii="Times New Roman" w:hAnsi="Times New Roman"/>
                <w:szCs w:val="20"/>
              </w:rPr>
            </w:pPr>
          </w:p>
        </w:tc>
        <w:tc>
          <w:tcPr>
            <w:tcW w:w="1143" w:type="dxa"/>
            <w:tcBorders>
              <w:top w:val="nil"/>
              <w:left w:val="nil"/>
              <w:bottom w:val="nil"/>
              <w:right w:val="nil"/>
            </w:tcBorders>
            <w:shd w:val="clear" w:color="auto" w:fill="auto"/>
            <w:noWrap/>
            <w:vAlign w:val="bottom"/>
            <w:hideMark/>
          </w:tcPr>
          <w:p w:rsidR="00077B00" w:rsidRPr="00077B00" w:rsidRDefault="00077B00" w:rsidP="0093479C">
            <w:pPr>
              <w:keepNext/>
              <w:spacing w:after="0" w:line="240" w:lineRule="auto"/>
              <w:jc w:val="center"/>
              <w:rPr>
                <w:rFonts w:ascii="Times New Roman" w:hAnsi="Times New Roman"/>
                <w:szCs w:val="20"/>
              </w:rPr>
            </w:pPr>
          </w:p>
        </w:tc>
      </w:tr>
    </w:tbl>
    <w:p w:rsidR="00077B00" w:rsidRDefault="00077B00" w:rsidP="00077B00">
      <w:pPr>
        <w:spacing w:line="360" w:lineRule="auto"/>
        <w:jc w:val="both"/>
        <w:rPr>
          <w:rFonts w:ascii="Arial" w:hAnsi="Arial" w:cs="Arial"/>
          <w:lang w:val="es-ES" w:eastAsia="es-ES"/>
        </w:rPr>
      </w:pPr>
      <w:r>
        <w:rPr>
          <w:rFonts w:ascii="Arial" w:hAnsi="Arial" w:cs="Arial"/>
          <w:lang w:val="es-ES" w:eastAsia="es-ES"/>
        </w:rPr>
        <w:t>Fuente: División de Producción y Tratamiento EPS SEDACAJ</w:t>
      </w:r>
    </w:p>
    <w:p w:rsidR="00077B00" w:rsidRDefault="00077B00">
      <w:pPr>
        <w:spacing w:after="160" w:line="259" w:lineRule="auto"/>
        <w:rPr>
          <w:rFonts w:ascii="Arial" w:hAnsi="Arial" w:cs="Arial"/>
          <w:lang w:val="es-ES" w:eastAsia="es-ES"/>
        </w:rPr>
      </w:pPr>
      <w:r>
        <w:rPr>
          <w:rFonts w:ascii="Arial" w:hAnsi="Arial" w:cs="Arial"/>
          <w:lang w:val="es-ES" w:eastAsia="es-ES"/>
        </w:rPr>
        <w:br w:type="page"/>
      </w:r>
    </w:p>
    <w:p w:rsidR="00176D13" w:rsidRDefault="00176D13" w:rsidP="00F9649F">
      <w:pPr>
        <w:pStyle w:val="Descripcin"/>
      </w:pPr>
      <w:bookmarkStart w:id="100" w:name="_Toc519632777"/>
      <w:r>
        <w:lastRenderedPageBreak/>
        <w:t xml:space="preserve">Tabla </w:t>
      </w:r>
      <w:r>
        <w:fldChar w:fldCharType="begin"/>
      </w:r>
      <w:r>
        <w:instrText xml:space="preserve"> SEQ Tabla \* ARABIC </w:instrText>
      </w:r>
      <w:r>
        <w:fldChar w:fldCharType="separate"/>
      </w:r>
      <w:r w:rsidR="00C87378">
        <w:rPr>
          <w:noProof/>
        </w:rPr>
        <w:t>11</w:t>
      </w:r>
      <w:r>
        <w:fldChar w:fldCharType="end"/>
      </w:r>
      <w:r>
        <w:t xml:space="preserve">: </w:t>
      </w:r>
      <w:r w:rsidRPr="00CA3935">
        <w:t>Turbiedad ingreso Planta Santa Apolonia (N.T.U.). Abril 2017</w:t>
      </w:r>
      <w:bookmarkEnd w:id="100"/>
    </w:p>
    <w:tbl>
      <w:tblPr>
        <w:tblW w:w="8800" w:type="dxa"/>
        <w:tblInd w:w="-5" w:type="dxa"/>
        <w:tblCellMar>
          <w:left w:w="70" w:type="dxa"/>
          <w:right w:w="70" w:type="dxa"/>
        </w:tblCellMar>
        <w:tblLook w:val="04A0" w:firstRow="1" w:lastRow="0" w:firstColumn="1" w:lastColumn="0" w:noHBand="0" w:noVBand="1"/>
      </w:tblPr>
      <w:tblGrid>
        <w:gridCol w:w="883"/>
        <w:gridCol w:w="814"/>
        <w:gridCol w:w="814"/>
        <w:gridCol w:w="814"/>
        <w:gridCol w:w="814"/>
        <w:gridCol w:w="1418"/>
        <w:gridCol w:w="1067"/>
        <w:gridCol w:w="982"/>
        <w:gridCol w:w="1194"/>
      </w:tblGrid>
      <w:tr w:rsidR="00077B00" w:rsidRPr="00077B00" w:rsidTr="00176D13">
        <w:trPr>
          <w:trHeight w:val="255"/>
        </w:trPr>
        <w:tc>
          <w:tcPr>
            <w:tcW w:w="883" w:type="dxa"/>
            <w:vMerge w:val="restart"/>
            <w:tcBorders>
              <w:top w:val="single" w:sz="4" w:space="0" w:color="auto"/>
              <w:left w:val="single" w:sz="4" w:space="0" w:color="auto"/>
              <w:bottom w:val="single" w:sz="4" w:space="0" w:color="000000"/>
              <w:right w:val="nil"/>
            </w:tcBorders>
            <w:shd w:val="clear" w:color="auto" w:fill="auto"/>
            <w:noWrap/>
            <w:vAlign w:val="center"/>
            <w:hideMark/>
          </w:tcPr>
          <w:p w:rsidR="00077B00" w:rsidRPr="00077B00" w:rsidRDefault="00077B00" w:rsidP="006E6DA6">
            <w:pPr>
              <w:spacing w:after="0" w:line="240" w:lineRule="auto"/>
              <w:rPr>
                <w:rFonts w:ascii="Arial" w:hAnsi="Arial" w:cs="Arial"/>
                <w:i/>
                <w:iCs/>
                <w:szCs w:val="20"/>
              </w:rPr>
            </w:pPr>
            <w:r w:rsidRPr="00077B00">
              <w:rPr>
                <w:rFonts w:ascii="Arial" w:hAnsi="Arial" w:cs="Arial"/>
                <w:i/>
                <w:iCs/>
                <w:szCs w:val="20"/>
              </w:rPr>
              <w:t>DIA</w:t>
            </w:r>
          </w:p>
        </w:tc>
        <w:tc>
          <w:tcPr>
            <w:tcW w:w="3256" w:type="dxa"/>
            <w:gridSpan w:val="4"/>
            <w:tcBorders>
              <w:top w:val="single" w:sz="4" w:space="0" w:color="auto"/>
              <w:left w:val="single" w:sz="4" w:space="0" w:color="auto"/>
              <w:bottom w:val="nil"/>
              <w:right w:val="single" w:sz="4" w:space="0" w:color="000000"/>
            </w:tcBorders>
            <w:shd w:val="clear" w:color="auto" w:fill="auto"/>
            <w:noWrap/>
            <w:vAlign w:val="bottom"/>
            <w:hideMark/>
          </w:tcPr>
          <w:p w:rsidR="00077B00" w:rsidRPr="00077B00" w:rsidRDefault="00077B00" w:rsidP="006E6DA6">
            <w:pPr>
              <w:spacing w:after="0" w:line="240" w:lineRule="auto"/>
              <w:rPr>
                <w:rFonts w:ascii="Arial" w:hAnsi="Arial" w:cs="Arial"/>
                <w:i/>
                <w:iCs/>
                <w:szCs w:val="20"/>
              </w:rPr>
            </w:pPr>
            <w:r w:rsidRPr="00077B00">
              <w:rPr>
                <w:rFonts w:ascii="Arial" w:hAnsi="Arial" w:cs="Arial"/>
                <w:i/>
                <w:iCs/>
                <w:szCs w:val="20"/>
              </w:rPr>
              <w:t>HORARIO</w:t>
            </w:r>
          </w:p>
        </w:tc>
        <w:tc>
          <w:tcPr>
            <w:tcW w:w="1418" w:type="dxa"/>
            <w:vMerge w:val="restart"/>
            <w:tcBorders>
              <w:top w:val="single" w:sz="4" w:space="0" w:color="auto"/>
              <w:left w:val="nil"/>
              <w:bottom w:val="single" w:sz="4" w:space="0" w:color="000000"/>
              <w:right w:val="nil"/>
            </w:tcBorders>
            <w:shd w:val="clear" w:color="auto" w:fill="auto"/>
            <w:noWrap/>
            <w:vAlign w:val="center"/>
            <w:hideMark/>
          </w:tcPr>
          <w:p w:rsidR="00077B00" w:rsidRPr="00077B00" w:rsidRDefault="00077B00" w:rsidP="006E6DA6">
            <w:pPr>
              <w:spacing w:after="0" w:line="240" w:lineRule="auto"/>
              <w:rPr>
                <w:rFonts w:ascii="Arial" w:hAnsi="Arial" w:cs="Arial"/>
                <w:i/>
                <w:iCs/>
                <w:szCs w:val="20"/>
              </w:rPr>
            </w:pPr>
            <w:r w:rsidRPr="00077B00">
              <w:rPr>
                <w:rFonts w:ascii="Arial" w:hAnsi="Arial" w:cs="Arial"/>
                <w:i/>
                <w:iCs/>
                <w:szCs w:val="20"/>
              </w:rPr>
              <w:t>PROMEDIO</w:t>
            </w:r>
          </w:p>
        </w:tc>
        <w:tc>
          <w:tcPr>
            <w:tcW w:w="106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77B00" w:rsidRPr="00077B00" w:rsidRDefault="00077B00" w:rsidP="006E6DA6">
            <w:pPr>
              <w:spacing w:after="0" w:line="240" w:lineRule="auto"/>
              <w:rPr>
                <w:rFonts w:ascii="Arial" w:hAnsi="Arial" w:cs="Arial"/>
                <w:i/>
                <w:iCs/>
                <w:szCs w:val="20"/>
              </w:rPr>
            </w:pPr>
            <w:r w:rsidRPr="00077B00">
              <w:rPr>
                <w:rFonts w:ascii="Arial" w:hAnsi="Arial" w:cs="Arial"/>
                <w:i/>
                <w:iCs/>
                <w:szCs w:val="20"/>
              </w:rPr>
              <w:t>MAXIMO</w:t>
            </w:r>
          </w:p>
        </w:tc>
        <w:tc>
          <w:tcPr>
            <w:tcW w:w="982" w:type="dxa"/>
            <w:vMerge w:val="restart"/>
            <w:tcBorders>
              <w:top w:val="single" w:sz="4" w:space="0" w:color="auto"/>
              <w:left w:val="nil"/>
              <w:bottom w:val="single" w:sz="4" w:space="0" w:color="000000"/>
              <w:right w:val="nil"/>
            </w:tcBorders>
            <w:shd w:val="clear" w:color="auto" w:fill="auto"/>
            <w:noWrap/>
            <w:vAlign w:val="center"/>
            <w:hideMark/>
          </w:tcPr>
          <w:p w:rsidR="00077B00" w:rsidRPr="00077B00" w:rsidRDefault="00077B00" w:rsidP="006E6DA6">
            <w:pPr>
              <w:spacing w:after="0" w:line="240" w:lineRule="auto"/>
              <w:rPr>
                <w:rFonts w:ascii="Arial" w:hAnsi="Arial" w:cs="Arial"/>
                <w:i/>
                <w:iCs/>
                <w:szCs w:val="20"/>
              </w:rPr>
            </w:pPr>
            <w:r w:rsidRPr="00077B00">
              <w:rPr>
                <w:rFonts w:ascii="Arial" w:hAnsi="Arial" w:cs="Arial"/>
                <w:i/>
                <w:iCs/>
                <w:szCs w:val="20"/>
              </w:rPr>
              <w:t>MINIMO</w:t>
            </w:r>
          </w:p>
        </w:tc>
        <w:tc>
          <w:tcPr>
            <w:tcW w:w="119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77B00" w:rsidRPr="00077B00" w:rsidRDefault="00077B00" w:rsidP="006E6DA6">
            <w:pPr>
              <w:spacing w:after="0" w:line="240" w:lineRule="auto"/>
              <w:rPr>
                <w:rFonts w:ascii="Arial" w:hAnsi="Arial" w:cs="Arial"/>
                <w:i/>
                <w:iCs/>
                <w:szCs w:val="20"/>
              </w:rPr>
            </w:pPr>
            <w:r w:rsidRPr="00077B00">
              <w:rPr>
                <w:rFonts w:ascii="Arial" w:hAnsi="Arial" w:cs="Arial"/>
                <w:i/>
                <w:iCs/>
                <w:szCs w:val="20"/>
              </w:rPr>
              <w:t>MEDIANA</w:t>
            </w:r>
          </w:p>
        </w:tc>
      </w:tr>
      <w:tr w:rsidR="00077B00" w:rsidRPr="00077B00" w:rsidTr="00176D13">
        <w:trPr>
          <w:trHeight w:val="255"/>
        </w:trPr>
        <w:tc>
          <w:tcPr>
            <w:tcW w:w="883" w:type="dxa"/>
            <w:vMerge/>
            <w:tcBorders>
              <w:top w:val="single" w:sz="4" w:space="0" w:color="auto"/>
              <w:left w:val="single" w:sz="4" w:space="0" w:color="auto"/>
              <w:bottom w:val="single" w:sz="4" w:space="0" w:color="000000"/>
              <w:right w:val="nil"/>
            </w:tcBorders>
            <w:vAlign w:val="center"/>
            <w:hideMark/>
          </w:tcPr>
          <w:p w:rsidR="00077B00" w:rsidRPr="00077B00" w:rsidRDefault="00077B00" w:rsidP="006E6DA6">
            <w:pPr>
              <w:spacing w:after="0" w:line="240" w:lineRule="auto"/>
              <w:rPr>
                <w:rFonts w:ascii="Arial" w:hAnsi="Arial" w:cs="Arial"/>
                <w:i/>
                <w:iCs/>
                <w:szCs w:val="20"/>
              </w:rPr>
            </w:pP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6</w:t>
            </w:r>
          </w:p>
        </w:tc>
        <w:tc>
          <w:tcPr>
            <w:tcW w:w="814" w:type="dxa"/>
            <w:tcBorders>
              <w:top w:val="single" w:sz="4" w:space="0" w:color="auto"/>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12</w:t>
            </w:r>
          </w:p>
        </w:tc>
        <w:tc>
          <w:tcPr>
            <w:tcW w:w="814" w:type="dxa"/>
            <w:tcBorders>
              <w:top w:val="single" w:sz="4" w:space="0" w:color="auto"/>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18</w:t>
            </w:r>
          </w:p>
        </w:tc>
        <w:tc>
          <w:tcPr>
            <w:tcW w:w="814" w:type="dxa"/>
            <w:tcBorders>
              <w:top w:val="single" w:sz="4" w:space="0" w:color="auto"/>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24</w:t>
            </w:r>
          </w:p>
        </w:tc>
        <w:tc>
          <w:tcPr>
            <w:tcW w:w="1418" w:type="dxa"/>
            <w:vMerge/>
            <w:tcBorders>
              <w:top w:val="single" w:sz="4" w:space="0" w:color="auto"/>
              <w:left w:val="nil"/>
              <w:bottom w:val="single" w:sz="4" w:space="0" w:color="000000"/>
              <w:right w:val="nil"/>
            </w:tcBorders>
            <w:vAlign w:val="center"/>
            <w:hideMark/>
          </w:tcPr>
          <w:p w:rsidR="00077B00" w:rsidRPr="00077B00" w:rsidRDefault="00077B00" w:rsidP="006E6DA6">
            <w:pPr>
              <w:spacing w:after="0" w:line="240" w:lineRule="auto"/>
              <w:rPr>
                <w:rFonts w:ascii="Arial" w:hAnsi="Arial" w:cs="Arial"/>
                <w:i/>
                <w:iCs/>
                <w:szCs w:val="20"/>
              </w:rPr>
            </w:pPr>
          </w:p>
        </w:tc>
        <w:tc>
          <w:tcPr>
            <w:tcW w:w="1067" w:type="dxa"/>
            <w:vMerge/>
            <w:tcBorders>
              <w:top w:val="single" w:sz="4" w:space="0" w:color="auto"/>
              <w:left w:val="single" w:sz="4" w:space="0" w:color="auto"/>
              <w:bottom w:val="single" w:sz="4" w:space="0" w:color="000000"/>
              <w:right w:val="single" w:sz="4" w:space="0" w:color="auto"/>
            </w:tcBorders>
            <w:vAlign w:val="center"/>
            <w:hideMark/>
          </w:tcPr>
          <w:p w:rsidR="00077B00" w:rsidRPr="00077B00" w:rsidRDefault="00077B00" w:rsidP="006E6DA6">
            <w:pPr>
              <w:spacing w:after="0" w:line="240" w:lineRule="auto"/>
              <w:rPr>
                <w:rFonts w:ascii="Arial" w:hAnsi="Arial" w:cs="Arial"/>
                <w:i/>
                <w:iCs/>
                <w:szCs w:val="20"/>
              </w:rPr>
            </w:pPr>
          </w:p>
        </w:tc>
        <w:tc>
          <w:tcPr>
            <w:tcW w:w="982" w:type="dxa"/>
            <w:vMerge/>
            <w:tcBorders>
              <w:top w:val="single" w:sz="4" w:space="0" w:color="auto"/>
              <w:left w:val="nil"/>
              <w:bottom w:val="single" w:sz="4" w:space="0" w:color="000000"/>
              <w:right w:val="nil"/>
            </w:tcBorders>
            <w:vAlign w:val="center"/>
            <w:hideMark/>
          </w:tcPr>
          <w:p w:rsidR="00077B00" w:rsidRPr="00077B00" w:rsidRDefault="00077B00" w:rsidP="006E6DA6">
            <w:pPr>
              <w:spacing w:after="0" w:line="240" w:lineRule="auto"/>
              <w:rPr>
                <w:rFonts w:ascii="Arial" w:hAnsi="Arial" w:cs="Arial"/>
                <w:i/>
                <w:iCs/>
                <w:szCs w:val="20"/>
              </w:rPr>
            </w:pPr>
          </w:p>
        </w:tc>
        <w:tc>
          <w:tcPr>
            <w:tcW w:w="1194" w:type="dxa"/>
            <w:vMerge/>
            <w:tcBorders>
              <w:top w:val="single" w:sz="4" w:space="0" w:color="auto"/>
              <w:left w:val="single" w:sz="4" w:space="0" w:color="auto"/>
              <w:bottom w:val="single" w:sz="4" w:space="0" w:color="000000"/>
              <w:right w:val="single" w:sz="4" w:space="0" w:color="auto"/>
            </w:tcBorders>
            <w:vAlign w:val="center"/>
            <w:hideMark/>
          </w:tcPr>
          <w:p w:rsidR="00077B00" w:rsidRPr="00077B00" w:rsidRDefault="00077B00" w:rsidP="006E6DA6">
            <w:pPr>
              <w:spacing w:after="0" w:line="240" w:lineRule="auto"/>
              <w:rPr>
                <w:rFonts w:ascii="Arial" w:hAnsi="Arial" w:cs="Arial"/>
                <w:i/>
                <w:iCs/>
                <w:szCs w:val="20"/>
              </w:rPr>
            </w:pP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w:t>
            </w:r>
          </w:p>
        </w:tc>
        <w:tc>
          <w:tcPr>
            <w:tcW w:w="81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847.93</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583.57</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181.82</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140.25</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438.39</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847.93</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140.25</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382.70</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w:t>
            </w:r>
          </w:p>
        </w:tc>
        <w:tc>
          <w:tcPr>
            <w:tcW w:w="814"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74.72</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98.00</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75.76</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82.50</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82.75</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98.00</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74.72</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79.13</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w:t>
            </w:r>
          </w:p>
        </w:tc>
        <w:tc>
          <w:tcPr>
            <w:tcW w:w="81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68.22</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75.73</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56.82</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268.12</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117.22</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268.12</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56.82</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71.98</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4</w:t>
            </w:r>
          </w:p>
        </w:tc>
        <w:tc>
          <w:tcPr>
            <w:tcW w:w="81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367.11</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209.37</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90.91</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86.62</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188.50</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367.11</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86.62</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150.14</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5</w:t>
            </w:r>
          </w:p>
        </w:tc>
        <w:tc>
          <w:tcPr>
            <w:tcW w:w="81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74.72</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209.37</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151.52</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127.87</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140.87</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209.37</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74.72</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139.70</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6</w:t>
            </w:r>
          </w:p>
        </w:tc>
        <w:tc>
          <w:tcPr>
            <w:tcW w:w="81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77.97</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98.00</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60.61</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119.62</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89.05</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119.62</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60.61</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87.99</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w:t>
            </w:r>
          </w:p>
        </w:tc>
        <w:tc>
          <w:tcPr>
            <w:tcW w:w="81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87.72</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89.09</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49.24</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53.62</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69.92</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89.09</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49.24</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70.67</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8</w:t>
            </w:r>
          </w:p>
        </w:tc>
        <w:tc>
          <w:tcPr>
            <w:tcW w:w="814"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51.98</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53.46</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37.88</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41.25</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46.14</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53.46</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37.88</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46.62</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9</w:t>
            </w:r>
          </w:p>
        </w:tc>
        <w:tc>
          <w:tcPr>
            <w:tcW w:w="814"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38.99</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57.91</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321.98</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738.35</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289.31</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738.35</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38.99</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189.95</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10</w:t>
            </w:r>
          </w:p>
        </w:tc>
        <w:tc>
          <w:tcPr>
            <w:tcW w:w="81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370.36</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111.37</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87.12</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226.87</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198.93</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370.36</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87.12</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169.12</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11</w:t>
            </w:r>
          </w:p>
        </w:tc>
        <w:tc>
          <w:tcPr>
            <w:tcW w:w="814"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211.17</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102.46</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140.15</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144.37</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149.54</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211.17</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102.46</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142.26</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12</w:t>
            </w:r>
          </w:p>
        </w:tc>
        <w:tc>
          <w:tcPr>
            <w:tcW w:w="814"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152.69</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320.74</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185.61</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148.49</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201.88</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320.74</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148.49</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169.15</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13</w:t>
            </w:r>
          </w:p>
        </w:tc>
        <w:tc>
          <w:tcPr>
            <w:tcW w:w="81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84.47</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89.09</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49.24</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53.62</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69.11</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89.09</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49.24</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69.05</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14</w:t>
            </w:r>
          </w:p>
        </w:tc>
        <w:tc>
          <w:tcPr>
            <w:tcW w:w="814"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373.61</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66.82</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45.46</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45.37</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132.82</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373.61</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45.37</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56.14</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15</w:t>
            </w:r>
          </w:p>
        </w:tc>
        <w:tc>
          <w:tcPr>
            <w:tcW w:w="81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28.33</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66.82</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45.46</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33.58</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43.55</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66.82</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28.33</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39.52</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16</w:t>
            </w:r>
          </w:p>
        </w:tc>
        <w:tc>
          <w:tcPr>
            <w:tcW w:w="814"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29.08</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36.75</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27.73</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28.54</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30.53</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36.75</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27.73</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28.81</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17</w:t>
            </w:r>
          </w:p>
        </w:tc>
        <w:tc>
          <w:tcPr>
            <w:tcW w:w="814"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22.68</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31.98</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25.91</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23.80</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26.09</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31.98</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22.68</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24.86</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18</w:t>
            </w:r>
          </w:p>
        </w:tc>
        <w:tc>
          <w:tcPr>
            <w:tcW w:w="814"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19.82</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28.15</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23.18</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24.17</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23.83</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28.15</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19.82</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23.68</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19</w:t>
            </w:r>
          </w:p>
        </w:tc>
        <w:tc>
          <w:tcPr>
            <w:tcW w:w="814"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19.82</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29.00</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26.97</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53.62</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32.35</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53.62</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19.82</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27.99</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20</w:t>
            </w:r>
          </w:p>
        </w:tc>
        <w:tc>
          <w:tcPr>
            <w:tcW w:w="814"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29.24</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29.31</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23.30</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21.74</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25.90</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29.31</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21.74</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26.27</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21</w:t>
            </w:r>
          </w:p>
        </w:tc>
        <w:tc>
          <w:tcPr>
            <w:tcW w:w="814"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18.97</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23.65</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18.37</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19.02</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20.00</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23.65</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18.37</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19.00</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22</w:t>
            </w:r>
          </w:p>
        </w:tc>
        <w:tc>
          <w:tcPr>
            <w:tcW w:w="814"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29.82</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29.94</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34.89</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164.99</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64.91</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164.99</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29.82</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32.42</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23</w:t>
            </w:r>
          </w:p>
        </w:tc>
        <w:tc>
          <w:tcPr>
            <w:tcW w:w="814"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162.44</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178.19</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27.05</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26.32</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98.50</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178.19</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26.32</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94.75</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24</w:t>
            </w:r>
          </w:p>
        </w:tc>
        <w:tc>
          <w:tcPr>
            <w:tcW w:w="814"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19.33</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27.26</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23.03</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24.63</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23.56</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27.26</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19.33</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23.83</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25</w:t>
            </w:r>
          </w:p>
        </w:tc>
        <w:tc>
          <w:tcPr>
            <w:tcW w:w="81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5.46</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7.57</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7.59</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7.84</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7.12</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7.84</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5.46</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7.58</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26</w:t>
            </w:r>
          </w:p>
        </w:tc>
        <w:tc>
          <w:tcPr>
            <w:tcW w:w="81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7.66</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9.65</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7.70</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66.00</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22.75</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66.00</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7.66</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8.68</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27</w:t>
            </w:r>
          </w:p>
        </w:tc>
        <w:tc>
          <w:tcPr>
            <w:tcW w:w="814"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38.99</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37.72</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10.49</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10.46</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24.42</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38.99</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10.46</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24.11</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28</w:t>
            </w:r>
          </w:p>
        </w:tc>
        <w:tc>
          <w:tcPr>
            <w:tcW w:w="814"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7.04</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8.35</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6.14</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143.00</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41.13</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143.00</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6.14</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7.70</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29</w:t>
            </w:r>
          </w:p>
        </w:tc>
        <w:tc>
          <w:tcPr>
            <w:tcW w:w="814"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14.08</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53.46</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30.30</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22.00</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29.96</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53.46</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14.08</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26.15</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30</w:t>
            </w:r>
          </w:p>
        </w:tc>
        <w:tc>
          <w:tcPr>
            <w:tcW w:w="814" w:type="dxa"/>
            <w:tcBorders>
              <w:top w:val="nil"/>
              <w:left w:val="single" w:sz="4" w:space="0" w:color="auto"/>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28.16</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23.76</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13.89</w:t>
            </w:r>
          </w:p>
        </w:tc>
        <w:tc>
          <w:tcPr>
            <w:tcW w:w="814" w:type="dxa"/>
            <w:tcBorders>
              <w:top w:val="nil"/>
              <w:left w:val="nil"/>
              <w:bottom w:val="single" w:sz="4" w:space="0" w:color="auto"/>
              <w:right w:val="single" w:sz="4" w:space="0" w:color="auto"/>
            </w:tcBorders>
            <w:shd w:val="clear" w:color="000000" w:fill="FFFFFF"/>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11.58</w:t>
            </w:r>
          </w:p>
        </w:tc>
        <w:tc>
          <w:tcPr>
            <w:tcW w:w="1418"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19.35</w:t>
            </w:r>
          </w:p>
        </w:tc>
        <w:tc>
          <w:tcPr>
            <w:tcW w:w="1067"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28.16</w:t>
            </w:r>
          </w:p>
        </w:tc>
        <w:tc>
          <w:tcPr>
            <w:tcW w:w="982"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11.58</w:t>
            </w:r>
          </w:p>
        </w:tc>
        <w:tc>
          <w:tcPr>
            <w:tcW w:w="119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18.83</w:t>
            </w:r>
          </w:p>
        </w:tc>
      </w:tr>
      <w:tr w:rsidR="00077B00" w:rsidRPr="00077B00" w:rsidTr="00176D13">
        <w:trPr>
          <w:trHeight w:val="255"/>
        </w:trPr>
        <w:tc>
          <w:tcPr>
            <w:tcW w:w="883" w:type="dxa"/>
            <w:tcBorders>
              <w:top w:val="nil"/>
              <w:left w:val="single" w:sz="4" w:space="0" w:color="auto"/>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TOTAL</w:t>
            </w:r>
          </w:p>
        </w:tc>
        <w:tc>
          <w:tcPr>
            <w:tcW w:w="814" w:type="dxa"/>
            <w:tcBorders>
              <w:top w:val="nil"/>
              <w:left w:val="single" w:sz="4" w:space="0" w:color="auto"/>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30</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30</w:t>
            </w:r>
          </w:p>
        </w:tc>
        <w:tc>
          <w:tcPr>
            <w:tcW w:w="814" w:type="dxa"/>
            <w:tcBorders>
              <w:top w:val="nil"/>
              <w:left w:val="nil"/>
              <w:bottom w:val="single" w:sz="4" w:space="0" w:color="auto"/>
              <w:right w:val="single" w:sz="4" w:space="0" w:color="auto"/>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30</w:t>
            </w:r>
          </w:p>
        </w:tc>
        <w:tc>
          <w:tcPr>
            <w:tcW w:w="814" w:type="dxa"/>
            <w:tcBorders>
              <w:top w:val="nil"/>
              <w:left w:val="nil"/>
              <w:bottom w:val="single" w:sz="4" w:space="0" w:color="auto"/>
              <w:right w:val="nil"/>
            </w:tcBorders>
            <w:shd w:val="clear" w:color="auto" w:fill="auto"/>
            <w:noWrap/>
            <w:vAlign w:val="bottom"/>
            <w:hideMark/>
          </w:tcPr>
          <w:p w:rsidR="00077B00" w:rsidRPr="00077B00" w:rsidRDefault="00077B00" w:rsidP="006E6DA6">
            <w:pPr>
              <w:spacing w:after="0" w:line="240" w:lineRule="auto"/>
              <w:rPr>
                <w:rFonts w:ascii="Arial" w:hAnsi="Arial" w:cs="Arial"/>
                <w:szCs w:val="20"/>
              </w:rPr>
            </w:pPr>
            <w:r w:rsidRPr="00077B00">
              <w:rPr>
                <w:rFonts w:ascii="Arial" w:hAnsi="Arial" w:cs="Arial"/>
                <w:szCs w:val="20"/>
              </w:rPr>
              <w:t>30</w:t>
            </w:r>
          </w:p>
        </w:tc>
        <w:tc>
          <w:tcPr>
            <w:tcW w:w="1418" w:type="dxa"/>
            <w:tcBorders>
              <w:top w:val="nil"/>
              <w:left w:val="single" w:sz="4" w:space="0" w:color="auto"/>
              <w:bottom w:val="single" w:sz="4" w:space="0" w:color="auto"/>
              <w:right w:val="single" w:sz="4" w:space="0" w:color="auto"/>
            </w:tcBorders>
            <w:shd w:val="clear" w:color="000000" w:fill="C0C0C0"/>
            <w:noWrap/>
            <w:vAlign w:val="bottom"/>
            <w:hideMark/>
          </w:tcPr>
          <w:p w:rsidR="00077B00" w:rsidRPr="00077B00" w:rsidRDefault="00077B00" w:rsidP="006E6DA6">
            <w:pPr>
              <w:spacing w:after="0" w:line="240" w:lineRule="auto"/>
              <w:rPr>
                <w:rFonts w:ascii="Arial" w:hAnsi="Arial" w:cs="Arial"/>
                <w:b/>
                <w:bCs/>
                <w:szCs w:val="20"/>
              </w:rPr>
            </w:pPr>
            <w:r w:rsidRPr="00077B00">
              <w:rPr>
                <w:rFonts w:ascii="Arial" w:hAnsi="Arial" w:cs="Arial"/>
                <w:b/>
                <w:bCs/>
                <w:szCs w:val="20"/>
              </w:rPr>
              <w:t>120</w:t>
            </w:r>
          </w:p>
        </w:tc>
        <w:tc>
          <w:tcPr>
            <w:tcW w:w="1067" w:type="dxa"/>
            <w:tcBorders>
              <w:top w:val="nil"/>
              <w:left w:val="nil"/>
              <w:bottom w:val="nil"/>
              <w:right w:val="nil"/>
            </w:tcBorders>
            <w:shd w:val="clear" w:color="auto" w:fill="auto"/>
            <w:noWrap/>
            <w:vAlign w:val="bottom"/>
            <w:hideMark/>
          </w:tcPr>
          <w:p w:rsidR="00077B00" w:rsidRPr="00077B00" w:rsidRDefault="00077B00" w:rsidP="006E6DA6">
            <w:pPr>
              <w:spacing w:after="0" w:line="240" w:lineRule="auto"/>
              <w:rPr>
                <w:rFonts w:ascii="Arial" w:hAnsi="Arial" w:cs="Arial"/>
                <w:b/>
                <w:bCs/>
                <w:szCs w:val="20"/>
              </w:rPr>
            </w:pPr>
          </w:p>
        </w:tc>
        <w:tc>
          <w:tcPr>
            <w:tcW w:w="982" w:type="dxa"/>
            <w:tcBorders>
              <w:top w:val="nil"/>
              <w:left w:val="nil"/>
              <w:bottom w:val="nil"/>
              <w:right w:val="nil"/>
            </w:tcBorders>
            <w:shd w:val="clear" w:color="auto" w:fill="auto"/>
            <w:noWrap/>
            <w:vAlign w:val="bottom"/>
            <w:hideMark/>
          </w:tcPr>
          <w:p w:rsidR="00077B00" w:rsidRPr="00077B00" w:rsidRDefault="00077B00" w:rsidP="006E6DA6">
            <w:pPr>
              <w:spacing w:after="0" w:line="240" w:lineRule="auto"/>
              <w:rPr>
                <w:rFonts w:ascii="Times New Roman" w:hAnsi="Times New Roman"/>
                <w:szCs w:val="20"/>
              </w:rPr>
            </w:pPr>
          </w:p>
        </w:tc>
        <w:tc>
          <w:tcPr>
            <w:tcW w:w="1194" w:type="dxa"/>
            <w:tcBorders>
              <w:top w:val="nil"/>
              <w:left w:val="nil"/>
              <w:bottom w:val="nil"/>
              <w:right w:val="nil"/>
            </w:tcBorders>
            <w:shd w:val="clear" w:color="auto" w:fill="auto"/>
            <w:noWrap/>
            <w:vAlign w:val="bottom"/>
            <w:hideMark/>
          </w:tcPr>
          <w:p w:rsidR="00077B00" w:rsidRPr="00077B00" w:rsidRDefault="00077B00" w:rsidP="006E6DA6">
            <w:pPr>
              <w:keepNext/>
              <w:spacing w:after="0" w:line="240" w:lineRule="auto"/>
              <w:rPr>
                <w:rFonts w:ascii="Times New Roman" w:hAnsi="Times New Roman"/>
                <w:szCs w:val="20"/>
              </w:rPr>
            </w:pPr>
          </w:p>
        </w:tc>
      </w:tr>
    </w:tbl>
    <w:p w:rsidR="00077B00" w:rsidRDefault="00077B00" w:rsidP="006E6DA6">
      <w:pPr>
        <w:spacing w:line="360" w:lineRule="auto"/>
        <w:rPr>
          <w:rFonts w:ascii="Arial" w:hAnsi="Arial" w:cs="Arial"/>
          <w:lang w:val="es-ES" w:eastAsia="es-ES"/>
        </w:rPr>
      </w:pPr>
      <w:r>
        <w:rPr>
          <w:rFonts w:ascii="Arial" w:hAnsi="Arial" w:cs="Arial"/>
          <w:lang w:val="es-ES" w:eastAsia="es-ES"/>
        </w:rPr>
        <w:t>Fuente: División de Producción y Tratamiento EPS SEDACAJ</w:t>
      </w:r>
    </w:p>
    <w:p w:rsidR="00077B00" w:rsidRDefault="00077B00" w:rsidP="006E6DA6">
      <w:pPr>
        <w:spacing w:after="160" w:line="259" w:lineRule="auto"/>
        <w:rPr>
          <w:rFonts w:ascii="Arial" w:hAnsi="Arial" w:cs="Arial"/>
          <w:lang w:val="es-ES" w:eastAsia="es-ES"/>
        </w:rPr>
      </w:pPr>
      <w:r>
        <w:rPr>
          <w:rFonts w:ascii="Arial" w:hAnsi="Arial" w:cs="Arial"/>
          <w:lang w:val="es-ES" w:eastAsia="es-ES"/>
        </w:rPr>
        <w:br w:type="page"/>
      </w:r>
    </w:p>
    <w:p w:rsidR="000A63BE" w:rsidRDefault="000A63BE" w:rsidP="006E6DA6">
      <w:pPr>
        <w:pStyle w:val="Ttulo1"/>
        <w:jc w:val="left"/>
        <w:rPr>
          <w:szCs w:val="22"/>
        </w:rPr>
      </w:pPr>
      <w:bookmarkStart w:id="101" w:name="_Toc519632945"/>
      <w:r w:rsidRPr="006E6DA6">
        <w:rPr>
          <w:szCs w:val="22"/>
        </w:rPr>
        <w:lastRenderedPageBreak/>
        <w:t>CAPÍTULO V. CONCLUSIONES</w:t>
      </w:r>
      <w:r w:rsidR="006E6DA6">
        <w:rPr>
          <w:szCs w:val="22"/>
        </w:rPr>
        <w:t>,</w:t>
      </w:r>
      <w:r w:rsidRPr="006E6DA6">
        <w:rPr>
          <w:szCs w:val="22"/>
        </w:rPr>
        <w:t xml:space="preserve"> RECOMENDACIONES Y REFERENCIAS BIBLIOGRÁFICAS</w:t>
      </w:r>
      <w:bookmarkEnd w:id="101"/>
    </w:p>
    <w:p w:rsidR="00E50E95" w:rsidRPr="00E50E95" w:rsidRDefault="00E50E95" w:rsidP="00E50E95">
      <w:pPr>
        <w:pStyle w:val="Prrafodelista"/>
        <w:numPr>
          <w:ilvl w:val="0"/>
          <w:numId w:val="2"/>
        </w:numPr>
        <w:spacing w:line="360" w:lineRule="auto"/>
        <w:jc w:val="both"/>
        <w:outlineLvl w:val="1"/>
        <w:rPr>
          <w:rFonts w:ascii="Arial" w:hAnsi="Arial" w:cs="Arial"/>
          <w:b/>
          <w:vanish/>
          <w:lang w:val="es-ES" w:eastAsia="es-ES"/>
        </w:rPr>
      </w:pPr>
      <w:bookmarkStart w:id="102" w:name="_Toc514095086"/>
      <w:bookmarkStart w:id="103" w:name="_Toc514101577"/>
      <w:bookmarkStart w:id="104" w:name="_Toc514101706"/>
      <w:bookmarkStart w:id="105" w:name="_Toc514101764"/>
      <w:bookmarkStart w:id="106" w:name="_Toc514101823"/>
      <w:bookmarkStart w:id="107" w:name="_Toc514101973"/>
      <w:bookmarkStart w:id="108" w:name="_Toc514175349"/>
      <w:bookmarkStart w:id="109" w:name="_Toc514175451"/>
      <w:bookmarkStart w:id="110" w:name="_Toc514175555"/>
      <w:bookmarkStart w:id="111" w:name="_Toc514175665"/>
      <w:bookmarkStart w:id="112" w:name="_Toc515398118"/>
      <w:bookmarkStart w:id="113" w:name="_Toc515398185"/>
      <w:bookmarkStart w:id="114" w:name="_Toc515398252"/>
      <w:bookmarkStart w:id="115" w:name="_Toc518435021"/>
      <w:bookmarkStart w:id="116" w:name="_Toc518435079"/>
      <w:bookmarkStart w:id="117" w:name="_Toc519632898"/>
      <w:bookmarkStart w:id="118" w:name="_Toc519632946"/>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p>
    <w:p w:rsidR="000A63BE" w:rsidRPr="00E50E95" w:rsidRDefault="000A63BE" w:rsidP="00E50E95">
      <w:pPr>
        <w:pStyle w:val="Ttulo2"/>
      </w:pPr>
      <w:bookmarkStart w:id="119" w:name="_Toc519632947"/>
      <w:r w:rsidRPr="00E50E95">
        <w:t>CONCLUSIONES</w:t>
      </w:r>
      <w:bookmarkEnd w:id="119"/>
    </w:p>
    <w:p w:rsidR="00E50E95" w:rsidRPr="00A6750B" w:rsidRDefault="006B2988" w:rsidP="009973F3">
      <w:pPr>
        <w:pStyle w:val="Prrafodelista"/>
        <w:numPr>
          <w:ilvl w:val="0"/>
          <w:numId w:val="20"/>
        </w:numPr>
        <w:spacing w:after="160" w:line="360" w:lineRule="auto"/>
        <w:jc w:val="both"/>
        <w:rPr>
          <w:rFonts w:ascii="Arial" w:hAnsi="Arial" w:cs="Arial"/>
          <w:b/>
          <w:lang w:val="es-ES" w:eastAsia="es-ES"/>
        </w:rPr>
      </w:pPr>
      <w:r>
        <w:rPr>
          <w:rFonts w:ascii="Arial" w:hAnsi="Arial" w:cs="Arial"/>
          <w:lang w:val="es-ES" w:eastAsia="es-ES"/>
        </w:rPr>
        <w:t>Se logró determinar la dosificación</w:t>
      </w:r>
      <w:r w:rsidR="00A6750B">
        <w:rPr>
          <w:rFonts w:ascii="Arial" w:hAnsi="Arial" w:cs="Arial"/>
          <w:lang w:val="es-ES" w:eastAsia="es-ES"/>
        </w:rPr>
        <w:t xml:space="preserve"> óptima</w:t>
      </w:r>
      <w:r>
        <w:rPr>
          <w:rFonts w:ascii="Arial" w:hAnsi="Arial" w:cs="Arial"/>
          <w:lang w:val="es-ES" w:eastAsia="es-ES"/>
        </w:rPr>
        <w:t xml:space="preserve"> de polímeros catiónicos en los </w:t>
      </w:r>
      <w:proofErr w:type="spellStart"/>
      <w:r>
        <w:rPr>
          <w:rFonts w:ascii="Arial" w:hAnsi="Arial" w:cs="Arial"/>
          <w:lang w:val="es-ES" w:eastAsia="es-ES"/>
        </w:rPr>
        <w:t>presedimentadores</w:t>
      </w:r>
      <w:proofErr w:type="spellEnd"/>
      <w:r>
        <w:rPr>
          <w:rFonts w:ascii="Arial" w:hAnsi="Arial" w:cs="Arial"/>
          <w:lang w:val="es-ES" w:eastAsia="es-ES"/>
        </w:rPr>
        <w:t xml:space="preserve"> para turbiedades altas en la captación del Río Ronquillo del Sistema de Agua Potable en la ciudad de Cajamarca.</w:t>
      </w:r>
      <w:r w:rsidR="00D50603">
        <w:rPr>
          <w:rFonts w:ascii="Arial" w:hAnsi="Arial" w:cs="Arial"/>
          <w:lang w:val="es-ES" w:eastAsia="es-ES"/>
        </w:rPr>
        <w:t xml:space="preserve"> </w:t>
      </w:r>
    </w:p>
    <w:p w:rsidR="00A6750B" w:rsidRDefault="00A6750B" w:rsidP="00A6750B">
      <w:pPr>
        <w:pStyle w:val="Prrafodelista"/>
        <w:numPr>
          <w:ilvl w:val="0"/>
          <w:numId w:val="20"/>
        </w:numPr>
        <w:spacing w:after="160" w:line="360" w:lineRule="auto"/>
        <w:jc w:val="both"/>
        <w:rPr>
          <w:rFonts w:ascii="Arial" w:hAnsi="Arial" w:cs="Arial"/>
          <w:lang w:val="es-ES" w:eastAsia="es-ES"/>
        </w:rPr>
      </w:pPr>
      <w:r w:rsidRPr="009973F3">
        <w:rPr>
          <w:rFonts w:ascii="Arial" w:hAnsi="Arial" w:cs="Arial"/>
          <w:lang w:val="es-ES" w:eastAsia="es-ES"/>
        </w:rPr>
        <w:t xml:space="preserve">Se </w:t>
      </w:r>
      <w:r w:rsidR="002F0384">
        <w:rPr>
          <w:rFonts w:ascii="Arial" w:hAnsi="Arial" w:cs="Arial"/>
          <w:lang w:val="es-ES" w:eastAsia="es-ES"/>
        </w:rPr>
        <w:t xml:space="preserve">recolectaron las muestras de aguas turbias en la Captación del Río Ronquillo y se ensayó </w:t>
      </w:r>
      <w:r w:rsidRPr="009973F3">
        <w:rPr>
          <w:rFonts w:ascii="Arial" w:hAnsi="Arial" w:cs="Arial"/>
          <w:lang w:val="es-ES" w:eastAsia="es-ES"/>
        </w:rPr>
        <w:t>los diferentes niveles de turbiedades altas</w:t>
      </w:r>
      <w:r w:rsidR="002F0384">
        <w:rPr>
          <w:rFonts w:ascii="Arial" w:hAnsi="Arial" w:cs="Arial"/>
          <w:lang w:val="es-ES" w:eastAsia="es-ES"/>
        </w:rPr>
        <w:t xml:space="preserve"> que ingresan.</w:t>
      </w:r>
    </w:p>
    <w:p w:rsidR="002F0384" w:rsidRDefault="002F0384" w:rsidP="00A6750B">
      <w:pPr>
        <w:pStyle w:val="Prrafodelista"/>
        <w:numPr>
          <w:ilvl w:val="0"/>
          <w:numId w:val="20"/>
        </w:numPr>
        <w:spacing w:after="160" w:line="360" w:lineRule="auto"/>
        <w:jc w:val="both"/>
        <w:rPr>
          <w:rFonts w:ascii="Arial" w:hAnsi="Arial" w:cs="Arial"/>
          <w:lang w:val="es-ES" w:eastAsia="es-ES"/>
        </w:rPr>
      </w:pPr>
      <w:r>
        <w:rPr>
          <w:rFonts w:ascii="Arial" w:hAnsi="Arial" w:cs="Arial"/>
          <w:lang w:val="es-ES" w:eastAsia="es-ES"/>
        </w:rPr>
        <w:t>Se determinó la dosis óptima por medio de ensayos de Pruebas de Jarras para los diferentes niveles de turbiedades.</w:t>
      </w:r>
    </w:p>
    <w:p w:rsidR="00A6750B" w:rsidRPr="00742C54" w:rsidRDefault="00A6750B" w:rsidP="00A6750B">
      <w:pPr>
        <w:pStyle w:val="Prrafodelista"/>
        <w:numPr>
          <w:ilvl w:val="0"/>
          <w:numId w:val="20"/>
        </w:numPr>
        <w:spacing w:after="160" w:line="360" w:lineRule="auto"/>
        <w:jc w:val="both"/>
        <w:rPr>
          <w:rFonts w:ascii="Arial" w:hAnsi="Arial" w:cs="Arial"/>
          <w:lang w:val="es-ES" w:eastAsia="es-ES"/>
        </w:rPr>
      </w:pPr>
      <w:r>
        <w:rPr>
          <w:rFonts w:ascii="Arial" w:hAnsi="Arial" w:cs="Arial"/>
          <w:lang w:val="es-ES" w:eastAsia="es-ES"/>
        </w:rPr>
        <w:t>Se consiguió elaborar un cuadro resumen para los diferentes niveles de turbiedad que ingresan a la Captación del Río Ronquillo</w:t>
      </w:r>
      <w:r w:rsidR="00346612">
        <w:rPr>
          <w:rFonts w:ascii="Arial" w:hAnsi="Arial" w:cs="Arial"/>
          <w:lang w:val="es-ES" w:eastAsia="es-ES"/>
        </w:rPr>
        <w:t>.</w:t>
      </w:r>
      <w:r w:rsidR="00346612" w:rsidRPr="00346612">
        <w:rPr>
          <w:rFonts w:ascii="Arial" w:hAnsi="Arial" w:cs="Arial"/>
          <w:lang w:val="es-ES" w:eastAsia="es-ES"/>
        </w:rPr>
        <w:t xml:space="preserve"> </w:t>
      </w:r>
      <w:r w:rsidR="00346612">
        <w:rPr>
          <w:rFonts w:ascii="Arial" w:hAnsi="Arial" w:cs="Arial"/>
          <w:lang w:val="es-ES" w:eastAsia="es-ES"/>
        </w:rPr>
        <w:t>Teniendo como resultados que a partir de los 1 000 N.T.U. se tiene una dosis óptima de 23 mg/L, hasta los 21 000 N.T.U. que cuenta con una dosis óptima de 50 N.T.U.</w:t>
      </w:r>
    </w:p>
    <w:p w:rsidR="00742C54" w:rsidRDefault="006B2988" w:rsidP="002F0384">
      <w:pPr>
        <w:pStyle w:val="Prrafodelista"/>
        <w:numPr>
          <w:ilvl w:val="0"/>
          <w:numId w:val="20"/>
        </w:numPr>
        <w:spacing w:after="160" w:line="360" w:lineRule="auto"/>
        <w:jc w:val="both"/>
        <w:rPr>
          <w:rFonts w:ascii="Arial" w:hAnsi="Arial" w:cs="Arial"/>
          <w:lang w:val="es-ES" w:eastAsia="es-ES"/>
        </w:rPr>
      </w:pPr>
      <w:r>
        <w:rPr>
          <w:rFonts w:ascii="Arial" w:hAnsi="Arial" w:cs="Arial"/>
          <w:lang w:val="es-ES" w:eastAsia="es-ES"/>
        </w:rPr>
        <w:t>Se pudo comp</w:t>
      </w:r>
      <w:r w:rsidR="00A6750B">
        <w:rPr>
          <w:rFonts w:ascii="Arial" w:hAnsi="Arial" w:cs="Arial"/>
          <w:lang w:val="es-ES" w:eastAsia="es-ES"/>
        </w:rPr>
        <w:t>ar</w:t>
      </w:r>
      <w:r>
        <w:rPr>
          <w:rFonts w:ascii="Arial" w:hAnsi="Arial" w:cs="Arial"/>
          <w:lang w:val="es-ES" w:eastAsia="es-ES"/>
        </w:rPr>
        <w:t>ar el comportamiento de Sulfato de Aluminio y Polímeros Catiónicos para altas y bajas turbiedades. Concluyendo que el polímero catiónico MAGNAFLOC LT-</w:t>
      </w:r>
      <w:r w:rsidR="004C47A7">
        <w:rPr>
          <w:rFonts w:ascii="Arial" w:hAnsi="Arial" w:cs="Arial"/>
          <w:lang w:val="es-ES" w:eastAsia="es-ES"/>
        </w:rPr>
        <w:t xml:space="preserve">7995 no </w:t>
      </w:r>
      <w:r w:rsidR="009973F3">
        <w:rPr>
          <w:rFonts w:ascii="Arial" w:hAnsi="Arial" w:cs="Arial"/>
          <w:lang w:val="es-ES" w:eastAsia="es-ES"/>
        </w:rPr>
        <w:t>cuenta con una dosis óptima</w:t>
      </w:r>
      <w:r w:rsidR="004C47A7">
        <w:rPr>
          <w:rFonts w:ascii="Arial" w:hAnsi="Arial" w:cs="Arial"/>
          <w:lang w:val="es-ES" w:eastAsia="es-ES"/>
        </w:rPr>
        <w:t xml:space="preserve"> para </w:t>
      </w:r>
      <w:r w:rsidR="009973F3">
        <w:rPr>
          <w:rFonts w:ascii="Arial" w:hAnsi="Arial" w:cs="Arial"/>
          <w:lang w:val="es-ES" w:eastAsia="es-ES"/>
        </w:rPr>
        <w:t>bajas</w:t>
      </w:r>
      <w:r w:rsidR="002F0384">
        <w:rPr>
          <w:rFonts w:ascii="Arial" w:hAnsi="Arial" w:cs="Arial"/>
          <w:lang w:val="es-ES" w:eastAsia="es-ES"/>
        </w:rPr>
        <w:t xml:space="preserve"> turbiedades. </w:t>
      </w:r>
      <w:r w:rsidR="004C47A7">
        <w:rPr>
          <w:rFonts w:ascii="Arial" w:hAnsi="Arial" w:cs="Arial"/>
          <w:lang w:val="es-ES" w:eastAsia="es-ES"/>
        </w:rPr>
        <w:t xml:space="preserve">Comprobándose que el polímero catiónico no </w:t>
      </w:r>
      <w:r w:rsidR="009973F3">
        <w:rPr>
          <w:rFonts w:ascii="Arial" w:hAnsi="Arial" w:cs="Arial"/>
          <w:lang w:val="es-ES" w:eastAsia="es-ES"/>
        </w:rPr>
        <w:t>tiene buen desempeño</w:t>
      </w:r>
      <w:r w:rsidR="00742C54">
        <w:rPr>
          <w:rFonts w:ascii="Arial" w:hAnsi="Arial" w:cs="Arial"/>
          <w:lang w:val="es-ES" w:eastAsia="es-ES"/>
        </w:rPr>
        <w:t xml:space="preserve"> para turbiedades bajas.</w:t>
      </w:r>
    </w:p>
    <w:p w:rsidR="00FA40C7" w:rsidRDefault="00FA40C7" w:rsidP="00FA40C7">
      <w:pPr>
        <w:pStyle w:val="Prrafodelista"/>
        <w:numPr>
          <w:ilvl w:val="0"/>
          <w:numId w:val="20"/>
        </w:numPr>
        <w:spacing w:after="160" w:line="360" w:lineRule="auto"/>
        <w:jc w:val="both"/>
        <w:rPr>
          <w:rFonts w:ascii="Arial" w:hAnsi="Arial" w:cs="Arial"/>
          <w:lang w:val="es-ES" w:eastAsia="es-ES"/>
        </w:rPr>
      </w:pPr>
      <w:r>
        <w:rPr>
          <w:rFonts w:ascii="Arial" w:hAnsi="Arial" w:cs="Arial"/>
          <w:lang w:val="es-ES" w:eastAsia="es-ES"/>
        </w:rPr>
        <w:t>El uso de polímeros catiónicas reducirá el uso de Sulfato de Aluminio. Ya que el uso polímero en dosis óptimas logra que la turbiedad del agua disminuya de forma considerable, de 20-45 N.T.U.</w:t>
      </w:r>
      <w:r w:rsidR="00742C54">
        <w:rPr>
          <w:rFonts w:ascii="Arial" w:hAnsi="Arial" w:cs="Arial"/>
          <w:lang w:val="es-ES" w:eastAsia="es-ES"/>
        </w:rPr>
        <w:t xml:space="preserve"> Con esto, el uso de Sulfato de Aluminio disminuye bastante, mejorando así la calidad del agua al no usarse químicos en grandes cantidades.</w:t>
      </w:r>
    </w:p>
    <w:p w:rsidR="00736912" w:rsidRDefault="00736912" w:rsidP="00736912">
      <w:pPr>
        <w:pStyle w:val="Prrafodelista"/>
        <w:numPr>
          <w:ilvl w:val="0"/>
          <w:numId w:val="20"/>
        </w:numPr>
        <w:spacing w:after="160" w:line="360" w:lineRule="auto"/>
        <w:jc w:val="both"/>
        <w:rPr>
          <w:rFonts w:ascii="Arial" w:hAnsi="Arial" w:cs="Arial"/>
          <w:lang w:val="es-ES" w:eastAsia="es-ES"/>
        </w:rPr>
      </w:pPr>
      <w:r>
        <w:rPr>
          <w:rFonts w:ascii="Arial" w:hAnsi="Arial" w:cs="Arial"/>
          <w:lang w:val="es-ES" w:eastAsia="es-ES"/>
        </w:rPr>
        <w:t xml:space="preserve">El </w:t>
      </w:r>
      <w:proofErr w:type="spellStart"/>
      <w:r w:rsidRPr="00736912">
        <w:rPr>
          <w:rFonts w:ascii="Arial" w:hAnsi="Arial" w:cs="Arial"/>
          <w:lang w:val="es-ES" w:eastAsia="es-ES"/>
        </w:rPr>
        <w:t>Policloruro</w:t>
      </w:r>
      <w:proofErr w:type="spellEnd"/>
      <w:r w:rsidRPr="00736912">
        <w:rPr>
          <w:rFonts w:ascii="Arial" w:hAnsi="Arial" w:cs="Arial"/>
          <w:lang w:val="es-ES" w:eastAsia="es-ES"/>
        </w:rPr>
        <w:t xml:space="preserve"> de </w:t>
      </w:r>
      <w:proofErr w:type="spellStart"/>
      <w:r w:rsidRPr="00736912">
        <w:rPr>
          <w:rFonts w:ascii="Arial" w:hAnsi="Arial" w:cs="Arial"/>
          <w:lang w:val="es-ES" w:eastAsia="es-ES"/>
        </w:rPr>
        <w:t>Dialildimetilamonio</w:t>
      </w:r>
      <w:proofErr w:type="spellEnd"/>
      <w:r w:rsidRPr="00736912">
        <w:rPr>
          <w:rFonts w:ascii="Arial" w:hAnsi="Arial" w:cs="Arial"/>
          <w:lang w:val="es-ES" w:eastAsia="es-ES"/>
        </w:rPr>
        <w:t xml:space="preserve"> (</w:t>
      </w:r>
      <w:proofErr w:type="spellStart"/>
      <w:r w:rsidRPr="00736912">
        <w:rPr>
          <w:rFonts w:ascii="Arial" w:hAnsi="Arial" w:cs="Arial"/>
          <w:lang w:val="es-ES" w:eastAsia="es-ES"/>
        </w:rPr>
        <w:t>Magnafloc</w:t>
      </w:r>
      <w:proofErr w:type="spellEnd"/>
      <w:r w:rsidRPr="00736912">
        <w:rPr>
          <w:rFonts w:ascii="Arial" w:hAnsi="Arial" w:cs="Arial"/>
          <w:lang w:val="es-ES" w:eastAsia="es-ES"/>
        </w:rPr>
        <w:t xml:space="preserve"> LT-7995)</w:t>
      </w:r>
      <w:r>
        <w:rPr>
          <w:rFonts w:ascii="Arial" w:hAnsi="Arial" w:cs="Arial"/>
          <w:lang w:val="es-ES" w:eastAsia="es-ES"/>
        </w:rPr>
        <w:t xml:space="preserve"> no es nocivo para la salud de los usuarios del sistema de tratamiento. </w:t>
      </w:r>
    </w:p>
    <w:p w:rsidR="004C47A7" w:rsidRDefault="004C47A7" w:rsidP="004C47A7">
      <w:pPr>
        <w:pStyle w:val="Prrafodelista"/>
        <w:spacing w:after="160" w:line="360" w:lineRule="auto"/>
        <w:ind w:left="1440"/>
        <w:jc w:val="both"/>
        <w:rPr>
          <w:rFonts w:ascii="Arial" w:hAnsi="Arial" w:cs="Arial"/>
          <w:b/>
          <w:lang w:val="es-ES" w:eastAsia="es-ES"/>
        </w:rPr>
      </w:pPr>
    </w:p>
    <w:p w:rsidR="002F0384" w:rsidRDefault="002F0384" w:rsidP="004C47A7">
      <w:pPr>
        <w:pStyle w:val="Prrafodelista"/>
        <w:spacing w:after="160" w:line="360" w:lineRule="auto"/>
        <w:ind w:left="1440"/>
        <w:jc w:val="both"/>
        <w:rPr>
          <w:rFonts w:ascii="Arial" w:hAnsi="Arial" w:cs="Arial"/>
          <w:b/>
          <w:lang w:val="es-ES" w:eastAsia="es-ES"/>
        </w:rPr>
      </w:pPr>
    </w:p>
    <w:p w:rsidR="002F0384" w:rsidRDefault="002F0384" w:rsidP="004C47A7">
      <w:pPr>
        <w:pStyle w:val="Prrafodelista"/>
        <w:spacing w:after="160" w:line="360" w:lineRule="auto"/>
        <w:ind w:left="1440"/>
        <w:jc w:val="both"/>
        <w:rPr>
          <w:rFonts w:ascii="Arial" w:hAnsi="Arial" w:cs="Arial"/>
          <w:b/>
          <w:lang w:val="es-ES" w:eastAsia="es-ES"/>
        </w:rPr>
      </w:pPr>
    </w:p>
    <w:p w:rsidR="002F0384" w:rsidRDefault="002F0384" w:rsidP="004C47A7">
      <w:pPr>
        <w:pStyle w:val="Prrafodelista"/>
        <w:spacing w:after="160" w:line="360" w:lineRule="auto"/>
        <w:ind w:left="1440"/>
        <w:jc w:val="both"/>
        <w:rPr>
          <w:rFonts w:ascii="Arial" w:hAnsi="Arial" w:cs="Arial"/>
          <w:b/>
          <w:lang w:val="es-ES" w:eastAsia="es-ES"/>
        </w:rPr>
      </w:pPr>
    </w:p>
    <w:p w:rsidR="002F0384" w:rsidRDefault="002F0384" w:rsidP="004C47A7">
      <w:pPr>
        <w:pStyle w:val="Prrafodelista"/>
        <w:spacing w:after="160" w:line="360" w:lineRule="auto"/>
        <w:ind w:left="1440"/>
        <w:jc w:val="both"/>
        <w:rPr>
          <w:rFonts w:ascii="Arial" w:hAnsi="Arial" w:cs="Arial"/>
          <w:b/>
          <w:lang w:val="es-ES" w:eastAsia="es-ES"/>
        </w:rPr>
      </w:pPr>
    </w:p>
    <w:p w:rsidR="002F0384" w:rsidRDefault="002F0384" w:rsidP="004C47A7">
      <w:pPr>
        <w:pStyle w:val="Prrafodelista"/>
        <w:spacing w:after="160" w:line="360" w:lineRule="auto"/>
        <w:ind w:left="1440"/>
        <w:jc w:val="both"/>
        <w:rPr>
          <w:rFonts w:ascii="Arial" w:hAnsi="Arial" w:cs="Arial"/>
          <w:b/>
          <w:lang w:val="es-ES" w:eastAsia="es-ES"/>
        </w:rPr>
      </w:pPr>
    </w:p>
    <w:p w:rsidR="002F0384" w:rsidRDefault="002F0384" w:rsidP="004C47A7">
      <w:pPr>
        <w:pStyle w:val="Prrafodelista"/>
        <w:spacing w:after="160" w:line="360" w:lineRule="auto"/>
        <w:ind w:left="1440"/>
        <w:jc w:val="both"/>
        <w:rPr>
          <w:rFonts w:ascii="Arial" w:hAnsi="Arial" w:cs="Arial"/>
          <w:b/>
          <w:lang w:val="es-ES" w:eastAsia="es-ES"/>
        </w:rPr>
      </w:pPr>
    </w:p>
    <w:p w:rsidR="002F0384" w:rsidRDefault="002F0384" w:rsidP="004C47A7">
      <w:pPr>
        <w:pStyle w:val="Prrafodelista"/>
        <w:spacing w:after="160" w:line="360" w:lineRule="auto"/>
        <w:ind w:left="1440"/>
        <w:jc w:val="both"/>
        <w:rPr>
          <w:rFonts w:ascii="Arial" w:hAnsi="Arial" w:cs="Arial"/>
          <w:b/>
          <w:lang w:val="es-ES" w:eastAsia="es-ES"/>
        </w:rPr>
      </w:pPr>
    </w:p>
    <w:p w:rsidR="000A63BE" w:rsidRPr="00E50E95" w:rsidRDefault="000A63BE" w:rsidP="00E50E95">
      <w:pPr>
        <w:pStyle w:val="Ttulo2"/>
      </w:pPr>
      <w:bookmarkStart w:id="120" w:name="_Toc519632948"/>
      <w:r w:rsidRPr="00E50E95">
        <w:lastRenderedPageBreak/>
        <w:t>RECOMENDACIONES</w:t>
      </w:r>
      <w:bookmarkEnd w:id="120"/>
    </w:p>
    <w:p w:rsidR="00742C54" w:rsidRPr="005D5DF4" w:rsidRDefault="004C47A7" w:rsidP="00742C54">
      <w:pPr>
        <w:pStyle w:val="Prrafodelista"/>
        <w:numPr>
          <w:ilvl w:val="0"/>
          <w:numId w:val="20"/>
        </w:numPr>
        <w:spacing w:after="160" w:line="360" w:lineRule="auto"/>
        <w:jc w:val="both"/>
        <w:rPr>
          <w:rFonts w:ascii="Arial" w:hAnsi="Arial" w:cs="Arial"/>
          <w:b/>
          <w:lang w:val="es-ES" w:eastAsia="es-ES"/>
        </w:rPr>
      </w:pPr>
      <w:r>
        <w:rPr>
          <w:rFonts w:ascii="Arial" w:hAnsi="Arial" w:cs="Arial"/>
          <w:lang w:val="es-ES" w:eastAsia="es-ES"/>
        </w:rPr>
        <w:t>Se recomienda la utilización adecuada</w:t>
      </w:r>
      <w:r w:rsidR="00742C54">
        <w:rPr>
          <w:rFonts w:ascii="Arial" w:hAnsi="Arial" w:cs="Arial"/>
          <w:lang w:val="es-ES" w:eastAsia="es-ES"/>
        </w:rPr>
        <w:t xml:space="preserve"> en dosis óptimas de</w:t>
      </w:r>
      <w:r>
        <w:rPr>
          <w:rFonts w:ascii="Arial" w:hAnsi="Arial" w:cs="Arial"/>
          <w:lang w:val="es-ES" w:eastAsia="es-ES"/>
        </w:rPr>
        <w:t xml:space="preserve"> polímero catiónico, ya que esto podría reducir costos de tratamiento de aguas y mejorar la calidad de ésta. </w:t>
      </w:r>
      <w:r w:rsidR="00346612">
        <w:rPr>
          <w:rFonts w:ascii="Arial" w:hAnsi="Arial" w:cs="Arial"/>
          <w:lang w:val="es-ES" w:eastAsia="es-ES"/>
        </w:rPr>
        <w:t xml:space="preserve">Como se puede observar que para turbiedades mayores a 1 000 N.T.U. el coagulante recomendado a usar sería el </w:t>
      </w:r>
      <w:proofErr w:type="spellStart"/>
      <w:r w:rsidR="00346612">
        <w:rPr>
          <w:rFonts w:ascii="Arial" w:hAnsi="Arial" w:cs="Arial"/>
          <w:lang w:val="es-ES" w:eastAsia="es-ES"/>
        </w:rPr>
        <w:t>Magnafloc</w:t>
      </w:r>
      <w:proofErr w:type="spellEnd"/>
      <w:r w:rsidR="00346612">
        <w:rPr>
          <w:rFonts w:ascii="Arial" w:hAnsi="Arial" w:cs="Arial"/>
          <w:lang w:val="es-ES" w:eastAsia="es-ES"/>
        </w:rPr>
        <w:t xml:space="preserve"> LT-7995. Y para turbiedades menores a 1 000 es conveniente utilizar Sulfato de Aluminio.</w:t>
      </w:r>
    </w:p>
    <w:p w:rsidR="005D5DF4" w:rsidRPr="00742C54" w:rsidRDefault="005D5DF4" w:rsidP="005D5DF4">
      <w:pPr>
        <w:pStyle w:val="Prrafodelista"/>
        <w:spacing w:after="160" w:line="360" w:lineRule="auto"/>
        <w:ind w:left="1440"/>
        <w:jc w:val="both"/>
        <w:rPr>
          <w:rFonts w:ascii="Arial" w:hAnsi="Arial" w:cs="Arial"/>
          <w:b/>
          <w:lang w:val="es-ES" w:eastAsia="es-ES"/>
        </w:rPr>
      </w:pPr>
      <w:r>
        <w:rPr>
          <w:rFonts w:ascii="Arial" w:hAnsi="Arial" w:cs="Arial"/>
          <w:lang w:val="es-ES" w:eastAsia="es-ES"/>
        </w:rPr>
        <w:t>Además, podrá aumentar la vida de los filtros de la planta de tratamiento de Santa Apolonia en un 100%. Ya que en tiempo de lluvias se tienen que cambiar mensualmente, y en tiempo de estiaje se cambian bimestralmente.</w:t>
      </w:r>
    </w:p>
    <w:p w:rsidR="004C47A7" w:rsidRPr="00346612" w:rsidRDefault="001E07E6" w:rsidP="004C47A7">
      <w:pPr>
        <w:pStyle w:val="Prrafodelista"/>
        <w:numPr>
          <w:ilvl w:val="0"/>
          <w:numId w:val="20"/>
        </w:numPr>
        <w:spacing w:after="160" w:line="360" w:lineRule="auto"/>
        <w:jc w:val="both"/>
        <w:rPr>
          <w:rFonts w:ascii="Arial" w:hAnsi="Arial" w:cs="Arial"/>
          <w:b/>
          <w:lang w:val="es-ES" w:eastAsia="es-ES"/>
        </w:rPr>
      </w:pPr>
      <w:r>
        <w:rPr>
          <w:rFonts w:ascii="Arial" w:hAnsi="Arial" w:cs="Arial"/>
          <w:lang w:val="es-ES" w:eastAsia="es-ES"/>
        </w:rPr>
        <w:t>En caso la turbiedad supere los 21</w:t>
      </w:r>
      <w:r w:rsidR="00346612">
        <w:rPr>
          <w:rFonts w:ascii="Arial" w:hAnsi="Arial" w:cs="Arial"/>
          <w:lang w:val="es-ES" w:eastAsia="es-ES"/>
        </w:rPr>
        <w:t xml:space="preserve"> </w:t>
      </w:r>
      <w:r>
        <w:rPr>
          <w:rFonts w:ascii="Arial" w:hAnsi="Arial" w:cs="Arial"/>
          <w:lang w:val="es-ES" w:eastAsia="es-ES"/>
        </w:rPr>
        <w:t xml:space="preserve">000 N.T.U. se recomienda usar el polímero como un reductor de turbiedad hasta alcanzar una que sea tratable con Sulfato de Aluminio. Ya que la dosis máxima que dice la hoja técnica del Polímero Catiónico </w:t>
      </w:r>
      <w:r w:rsidR="00346612">
        <w:rPr>
          <w:rFonts w:ascii="Arial" w:hAnsi="Arial" w:cs="Arial"/>
          <w:lang w:val="es-ES" w:eastAsia="es-ES"/>
        </w:rPr>
        <w:t xml:space="preserve">para que funciones como un coagulante </w:t>
      </w:r>
      <w:r>
        <w:rPr>
          <w:rFonts w:ascii="Arial" w:hAnsi="Arial" w:cs="Arial"/>
          <w:lang w:val="es-ES" w:eastAsia="es-ES"/>
        </w:rPr>
        <w:t>es de 50 mg/L.</w:t>
      </w:r>
    </w:p>
    <w:p w:rsidR="005D5DF4" w:rsidRPr="005D5DF4" w:rsidRDefault="00346612" w:rsidP="00193134">
      <w:pPr>
        <w:pStyle w:val="Prrafodelista"/>
        <w:numPr>
          <w:ilvl w:val="0"/>
          <w:numId w:val="20"/>
        </w:numPr>
        <w:spacing w:after="160" w:line="360" w:lineRule="auto"/>
        <w:jc w:val="both"/>
        <w:rPr>
          <w:rFonts w:ascii="Arial" w:hAnsi="Arial" w:cs="Arial"/>
          <w:b/>
          <w:lang w:val="es-ES" w:eastAsia="es-ES"/>
        </w:rPr>
      </w:pPr>
      <w:r w:rsidRPr="005D5DF4">
        <w:rPr>
          <w:rFonts w:ascii="Arial" w:hAnsi="Arial" w:cs="Arial"/>
          <w:lang w:val="es-ES" w:eastAsia="es-ES"/>
        </w:rPr>
        <w:t xml:space="preserve">Para los ensayos de pruebas de jarras se recomienda utilizar el </w:t>
      </w:r>
      <w:proofErr w:type="spellStart"/>
      <w:r w:rsidRPr="005D5DF4">
        <w:rPr>
          <w:rFonts w:ascii="Arial" w:hAnsi="Arial" w:cs="Arial"/>
          <w:lang w:val="es-ES" w:eastAsia="es-ES"/>
        </w:rPr>
        <w:t>Magnafloc</w:t>
      </w:r>
      <w:proofErr w:type="spellEnd"/>
      <w:r w:rsidRPr="005D5DF4">
        <w:rPr>
          <w:rFonts w:ascii="Arial" w:hAnsi="Arial" w:cs="Arial"/>
          <w:lang w:val="es-ES" w:eastAsia="es-ES"/>
        </w:rPr>
        <w:t xml:space="preserve"> LT-7995 con una concentración de 1%. Ya que al utilizar las jeringas graduadas se llegará una mejor exactitud que si se usara con una concentración al 10%.</w:t>
      </w:r>
    </w:p>
    <w:p w:rsidR="001E07E6" w:rsidRDefault="001E07E6" w:rsidP="004C47A7">
      <w:pPr>
        <w:pStyle w:val="Prrafodelista"/>
        <w:numPr>
          <w:ilvl w:val="0"/>
          <w:numId w:val="20"/>
        </w:numPr>
        <w:spacing w:after="160" w:line="360" w:lineRule="auto"/>
        <w:jc w:val="both"/>
        <w:rPr>
          <w:rFonts w:ascii="Arial" w:hAnsi="Arial" w:cs="Arial"/>
          <w:b/>
          <w:lang w:val="es-ES" w:eastAsia="es-ES"/>
        </w:rPr>
      </w:pPr>
      <w:r>
        <w:rPr>
          <w:rFonts w:ascii="Arial" w:hAnsi="Arial" w:cs="Arial"/>
          <w:lang w:val="es-ES" w:eastAsia="es-ES"/>
        </w:rPr>
        <w:t xml:space="preserve">Crear una cultura de cuidado de cuenca aguas arriba de la captación para que el agua que llega a la misma no se encuentre con turbiedades demasiado elevadas. </w:t>
      </w:r>
      <w:r w:rsidR="000635DB">
        <w:rPr>
          <w:rFonts w:ascii="Arial" w:hAnsi="Arial" w:cs="Arial"/>
          <w:lang w:val="es-ES" w:eastAsia="es-ES"/>
        </w:rPr>
        <w:t>Ya que,</w:t>
      </w:r>
      <w:r>
        <w:rPr>
          <w:rFonts w:ascii="Arial" w:hAnsi="Arial" w:cs="Arial"/>
          <w:lang w:val="es-ES" w:eastAsia="es-ES"/>
        </w:rPr>
        <w:t xml:space="preserve"> en tiempo de lluvias, al tener aguas arriba un mal uso del suelo en cuanto a la agricultura, el agua escurre removiendo todo el suelo mal tratado, aumentado de gran manera la </w:t>
      </w:r>
      <w:r w:rsidR="000635DB">
        <w:rPr>
          <w:rFonts w:ascii="Arial" w:hAnsi="Arial" w:cs="Arial"/>
          <w:lang w:val="es-ES" w:eastAsia="es-ES"/>
        </w:rPr>
        <w:t>turbiedad</w:t>
      </w:r>
      <w:r>
        <w:rPr>
          <w:rFonts w:ascii="Arial" w:hAnsi="Arial" w:cs="Arial"/>
          <w:lang w:val="es-ES" w:eastAsia="es-ES"/>
        </w:rPr>
        <w:t>.</w:t>
      </w:r>
    </w:p>
    <w:p w:rsidR="004C47A7" w:rsidRDefault="004C47A7" w:rsidP="004C47A7">
      <w:pPr>
        <w:pStyle w:val="Prrafodelista"/>
        <w:spacing w:after="160" w:line="360" w:lineRule="auto"/>
        <w:rPr>
          <w:rFonts w:ascii="Arial" w:hAnsi="Arial" w:cs="Arial"/>
          <w:b/>
          <w:lang w:val="es-ES" w:eastAsia="es-ES"/>
        </w:rPr>
      </w:pPr>
    </w:p>
    <w:p w:rsidR="00742C54" w:rsidRDefault="00742C54" w:rsidP="004C47A7">
      <w:pPr>
        <w:pStyle w:val="Prrafodelista"/>
        <w:spacing w:after="160" w:line="360" w:lineRule="auto"/>
        <w:rPr>
          <w:rFonts w:ascii="Arial" w:hAnsi="Arial" w:cs="Arial"/>
          <w:b/>
          <w:lang w:val="es-ES" w:eastAsia="es-ES"/>
        </w:rPr>
      </w:pPr>
    </w:p>
    <w:p w:rsidR="00BF33E9" w:rsidRDefault="00BF33E9" w:rsidP="004C47A7">
      <w:pPr>
        <w:pStyle w:val="Prrafodelista"/>
        <w:spacing w:after="160" w:line="360" w:lineRule="auto"/>
        <w:rPr>
          <w:rFonts w:ascii="Arial" w:hAnsi="Arial" w:cs="Arial"/>
          <w:b/>
          <w:lang w:val="es-ES" w:eastAsia="es-ES"/>
        </w:rPr>
      </w:pPr>
    </w:p>
    <w:p w:rsidR="00BF33E9" w:rsidRDefault="00BF33E9" w:rsidP="004C47A7">
      <w:pPr>
        <w:pStyle w:val="Prrafodelista"/>
        <w:spacing w:after="160" w:line="360" w:lineRule="auto"/>
        <w:rPr>
          <w:rFonts w:ascii="Arial" w:hAnsi="Arial" w:cs="Arial"/>
          <w:b/>
          <w:lang w:val="es-ES" w:eastAsia="es-ES"/>
        </w:rPr>
      </w:pPr>
    </w:p>
    <w:p w:rsidR="00BF33E9" w:rsidRDefault="00BF33E9" w:rsidP="004C47A7">
      <w:pPr>
        <w:pStyle w:val="Prrafodelista"/>
        <w:spacing w:after="160" w:line="360" w:lineRule="auto"/>
        <w:rPr>
          <w:rFonts w:ascii="Arial" w:hAnsi="Arial" w:cs="Arial"/>
          <w:b/>
          <w:lang w:val="es-ES" w:eastAsia="es-ES"/>
        </w:rPr>
      </w:pPr>
    </w:p>
    <w:p w:rsidR="002F0384" w:rsidRDefault="002F0384" w:rsidP="004C47A7">
      <w:pPr>
        <w:pStyle w:val="Prrafodelista"/>
        <w:spacing w:after="160" w:line="360" w:lineRule="auto"/>
        <w:rPr>
          <w:rFonts w:ascii="Arial" w:hAnsi="Arial" w:cs="Arial"/>
          <w:b/>
          <w:lang w:val="es-ES" w:eastAsia="es-ES"/>
        </w:rPr>
      </w:pPr>
    </w:p>
    <w:p w:rsidR="002F0384" w:rsidRDefault="002F0384" w:rsidP="004C47A7">
      <w:pPr>
        <w:pStyle w:val="Prrafodelista"/>
        <w:spacing w:after="160" w:line="360" w:lineRule="auto"/>
        <w:rPr>
          <w:rFonts w:ascii="Arial" w:hAnsi="Arial" w:cs="Arial"/>
          <w:b/>
          <w:lang w:val="es-ES" w:eastAsia="es-ES"/>
        </w:rPr>
      </w:pPr>
    </w:p>
    <w:p w:rsidR="002F0384" w:rsidRDefault="002F0384" w:rsidP="004C47A7">
      <w:pPr>
        <w:pStyle w:val="Prrafodelista"/>
        <w:spacing w:after="160" w:line="360" w:lineRule="auto"/>
        <w:rPr>
          <w:rFonts w:ascii="Arial" w:hAnsi="Arial" w:cs="Arial"/>
          <w:b/>
          <w:lang w:val="es-ES" w:eastAsia="es-ES"/>
        </w:rPr>
      </w:pPr>
    </w:p>
    <w:p w:rsidR="002F0384" w:rsidRDefault="002F0384" w:rsidP="004C47A7">
      <w:pPr>
        <w:pStyle w:val="Prrafodelista"/>
        <w:spacing w:after="160" w:line="360" w:lineRule="auto"/>
        <w:rPr>
          <w:rFonts w:ascii="Arial" w:hAnsi="Arial" w:cs="Arial"/>
          <w:b/>
          <w:lang w:val="es-ES" w:eastAsia="es-ES"/>
        </w:rPr>
      </w:pPr>
    </w:p>
    <w:p w:rsidR="002F0384" w:rsidRDefault="002F0384" w:rsidP="004C47A7">
      <w:pPr>
        <w:pStyle w:val="Prrafodelista"/>
        <w:spacing w:after="160" w:line="360" w:lineRule="auto"/>
        <w:rPr>
          <w:rFonts w:ascii="Arial" w:hAnsi="Arial" w:cs="Arial"/>
          <w:b/>
          <w:lang w:val="es-ES" w:eastAsia="es-ES"/>
        </w:rPr>
      </w:pPr>
    </w:p>
    <w:p w:rsidR="000A63BE" w:rsidRPr="00E50E95" w:rsidRDefault="000A63BE" w:rsidP="00E50E95">
      <w:pPr>
        <w:pStyle w:val="Ttulo2"/>
      </w:pPr>
      <w:bookmarkStart w:id="121" w:name="_Toc519632949"/>
      <w:r w:rsidRPr="00E50E95">
        <w:lastRenderedPageBreak/>
        <w:t>REFERENCIAS BIBLIOGRÁFICAS</w:t>
      </w:r>
      <w:bookmarkEnd w:id="121"/>
    </w:p>
    <w:p w:rsidR="004D49A0" w:rsidRPr="005E2E3D" w:rsidRDefault="006226E7" w:rsidP="004D49A0">
      <w:pPr>
        <w:spacing w:line="360" w:lineRule="auto"/>
        <w:ind w:left="851"/>
        <w:jc w:val="both"/>
        <w:rPr>
          <w:rFonts w:ascii="Arial" w:hAnsi="Arial" w:cs="Arial"/>
          <w:lang w:val="es-ES" w:eastAsia="es-ES"/>
        </w:rPr>
      </w:pPr>
      <w:r>
        <w:rPr>
          <w:rFonts w:ascii="Arial" w:hAnsi="Arial" w:cs="Arial"/>
          <w:lang w:val="es-ES" w:eastAsia="es-ES"/>
        </w:rPr>
        <w:t xml:space="preserve">ALCÁNTARA A. </w:t>
      </w:r>
      <w:r w:rsidR="004D49A0">
        <w:rPr>
          <w:rFonts w:ascii="Arial" w:hAnsi="Arial" w:cs="Arial"/>
          <w:lang w:val="es-ES" w:eastAsia="es-ES"/>
        </w:rPr>
        <w:t>1999. Ingeniería Sanitaria I: Manual de Prácticas. Instituto Tecnológico de Santo Domingo. Santo Domingo, República Dominicana. Búho. 65 p.</w:t>
      </w:r>
    </w:p>
    <w:p w:rsidR="004D49A0" w:rsidRDefault="006226E7" w:rsidP="004D49A0">
      <w:pPr>
        <w:spacing w:line="360" w:lineRule="auto"/>
        <w:ind w:left="851"/>
        <w:jc w:val="both"/>
        <w:rPr>
          <w:rFonts w:ascii="Arial" w:hAnsi="Arial" w:cs="Arial"/>
          <w:lang w:val="es-ES" w:eastAsia="es-ES"/>
        </w:rPr>
      </w:pPr>
      <w:r>
        <w:rPr>
          <w:rFonts w:ascii="Arial" w:hAnsi="Arial" w:cs="Arial"/>
          <w:lang w:val="es-ES" w:eastAsia="es-ES"/>
        </w:rPr>
        <w:t>ANDÍA,</w:t>
      </w:r>
      <w:r w:rsidRPr="005E2E3D">
        <w:rPr>
          <w:rFonts w:ascii="Arial" w:hAnsi="Arial" w:cs="Arial"/>
          <w:lang w:val="es-ES" w:eastAsia="es-ES"/>
        </w:rPr>
        <w:t xml:space="preserve"> Y. </w:t>
      </w:r>
      <w:r w:rsidR="004D49A0" w:rsidRPr="005E2E3D">
        <w:rPr>
          <w:rFonts w:ascii="Arial" w:hAnsi="Arial" w:cs="Arial"/>
          <w:lang w:val="es-ES" w:eastAsia="es-ES"/>
        </w:rPr>
        <w:t>2000.</w:t>
      </w:r>
      <w:r w:rsidR="004D49A0" w:rsidRPr="005E2E3D">
        <w:rPr>
          <w:rFonts w:ascii="Arial" w:hAnsi="Arial" w:cs="Arial"/>
          <w:i/>
          <w:lang w:val="es-ES" w:eastAsia="es-ES"/>
        </w:rPr>
        <w:t xml:space="preserve"> </w:t>
      </w:r>
      <w:r w:rsidR="004D49A0" w:rsidRPr="005E2E3D">
        <w:rPr>
          <w:rFonts w:ascii="Arial" w:hAnsi="Arial" w:cs="Arial"/>
          <w:lang w:val="es-ES" w:eastAsia="es-ES"/>
        </w:rPr>
        <w:t>Tratamiento de Agua: Coagulación y Floculación</w:t>
      </w:r>
      <w:r w:rsidR="004D49A0">
        <w:rPr>
          <w:rFonts w:ascii="Arial" w:hAnsi="Arial" w:cs="Arial"/>
          <w:i/>
          <w:lang w:val="es-ES" w:eastAsia="es-ES"/>
        </w:rPr>
        <w:t xml:space="preserve">. </w:t>
      </w:r>
      <w:r w:rsidR="004D49A0">
        <w:rPr>
          <w:rFonts w:ascii="Arial" w:hAnsi="Arial" w:cs="Arial"/>
          <w:lang w:val="es-ES" w:eastAsia="es-ES"/>
        </w:rPr>
        <w:t>SEDAPAL. Lima, Perú. 44 p. (Evaluación de Plantas y Desarrollo Tecnológico)</w:t>
      </w:r>
      <w:r w:rsidR="00BF33E9">
        <w:rPr>
          <w:rFonts w:ascii="Arial" w:hAnsi="Arial" w:cs="Arial"/>
          <w:lang w:val="es-ES" w:eastAsia="es-ES"/>
        </w:rPr>
        <w:t>.</w:t>
      </w:r>
    </w:p>
    <w:p w:rsidR="00BF33E9" w:rsidRPr="00BF33E9" w:rsidRDefault="00BF33E9" w:rsidP="00BF33E9">
      <w:pPr>
        <w:spacing w:line="360" w:lineRule="auto"/>
        <w:ind w:left="851"/>
        <w:jc w:val="both"/>
        <w:rPr>
          <w:rFonts w:ascii="Arial" w:hAnsi="Arial" w:cs="Arial"/>
          <w:lang w:eastAsia="es-ES"/>
        </w:rPr>
      </w:pPr>
      <w:r>
        <w:rPr>
          <w:rFonts w:ascii="Arial" w:hAnsi="Arial" w:cs="Arial"/>
          <w:lang w:eastAsia="es-ES"/>
        </w:rPr>
        <w:t>ANIQ</w:t>
      </w:r>
      <w:r w:rsidRPr="00BF33E9">
        <w:rPr>
          <w:rFonts w:ascii="Arial" w:hAnsi="Arial" w:cs="Arial"/>
          <w:lang w:eastAsia="es-ES"/>
        </w:rPr>
        <w:t xml:space="preserve"> </w:t>
      </w:r>
      <w:r>
        <w:rPr>
          <w:rFonts w:ascii="Arial" w:hAnsi="Arial" w:cs="Arial"/>
          <w:lang w:eastAsia="es-ES"/>
        </w:rPr>
        <w:t>(</w:t>
      </w:r>
      <w:r w:rsidRPr="00BF33E9">
        <w:rPr>
          <w:rFonts w:ascii="Arial" w:hAnsi="Arial" w:cs="Arial"/>
          <w:lang w:eastAsia="es-ES"/>
        </w:rPr>
        <w:t xml:space="preserve">Asociación </w:t>
      </w:r>
      <w:r>
        <w:rPr>
          <w:rFonts w:ascii="Arial" w:hAnsi="Arial" w:cs="Arial"/>
          <w:lang w:eastAsia="es-ES"/>
        </w:rPr>
        <w:t xml:space="preserve">Nacional de la Industria Química) 2007. Potabilización del Agua para Consumo Humano - </w:t>
      </w:r>
      <w:r w:rsidRPr="00BF33E9">
        <w:rPr>
          <w:rFonts w:ascii="Arial" w:hAnsi="Arial" w:cs="Arial"/>
          <w:lang w:eastAsia="es-ES"/>
        </w:rPr>
        <w:t>POLICLORURO DE DIALILDIMETILAMONIO</w:t>
      </w:r>
      <w:r>
        <w:rPr>
          <w:rFonts w:ascii="Arial" w:hAnsi="Arial" w:cs="Arial"/>
          <w:lang w:eastAsia="es-ES"/>
        </w:rPr>
        <w:t xml:space="preserve"> – Especificaciones y Métodos de Prueba. México D.F. México. 30 p.</w:t>
      </w:r>
    </w:p>
    <w:p w:rsidR="004D49A0" w:rsidRPr="000D47F8" w:rsidRDefault="006226E7" w:rsidP="004D49A0">
      <w:pPr>
        <w:spacing w:line="360" w:lineRule="auto"/>
        <w:ind w:left="851"/>
        <w:jc w:val="both"/>
        <w:rPr>
          <w:rFonts w:ascii="Arial" w:hAnsi="Arial" w:cs="Arial"/>
          <w:lang w:eastAsia="es-ES"/>
        </w:rPr>
      </w:pPr>
      <w:r>
        <w:rPr>
          <w:rFonts w:ascii="Arial" w:hAnsi="Arial" w:cs="Arial"/>
          <w:lang w:val="es-ES" w:eastAsia="es-ES"/>
        </w:rPr>
        <w:t>BAILEY; L;</w:t>
      </w:r>
      <w:r w:rsidRPr="00147FE5">
        <w:rPr>
          <w:rFonts w:ascii="Arial" w:hAnsi="Arial" w:cs="Arial"/>
          <w:lang w:val="es-ES" w:eastAsia="es-ES"/>
        </w:rPr>
        <w:t xml:space="preserve"> GALLEGO</w:t>
      </w:r>
      <w:r>
        <w:rPr>
          <w:rFonts w:ascii="Arial" w:hAnsi="Arial" w:cs="Arial"/>
          <w:lang w:val="es-ES" w:eastAsia="es-ES"/>
        </w:rPr>
        <w:t>,</w:t>
      </w:r>
      <w:r w:rsidRPr="00147FE5">
        <w:rPr>
          <w:rFonts w:ascii="Arial" w:hAnsi="Arial" w:cs="Arial"/>
          <w:lang w:val="es-ES" w:eastAsia="es-ES"/>
        </w:rPr>
        <w:t xml:space="preserve"> A</w:t>
      </w:r>
      <w:r>
        <w:rPr>
          <w:rFonts w:ascii="Arial" w:hAnsi="Arial" w:cs="Arial"/>
          <w:lang w:val="es-ES" w:eastAsia="es-ES"/>
        </w:rPr>
        <w:t>;</w:t>
      </w:r>
      <w:r w:rsidRPr="00147FE5">
        <w:rPr>
          <w:rFonts w:ascii="Arial" w:hAnsi="Arial" w:cs="Arial"/>
          <w:lang w:val="es-ES" w:eastAsia="es-ES"/>
        </w:rPr>
        <w:t xml:space="preserve"> PICÓN</w:t>
      </w:r>
      <w:r>
        <w:rPr>
          <w:rFonts w:ascii="Arial" w:hAnsi="Arial" w:cs="Arial"/>
          <w:lang w:val="es-ES" w:eastAsia="es-ES"/>
        </w:rPr>
        <w:t>,</w:t>
      </w:r>
      <w:r w:rsidRPr="00147FE5">
        <w:rPr>
          <w:rFonts w:ascii="Arial" w:hAnsi="Arial" w:cs="Arial"/>
          <w:lang w:val="es-ES" w:eastAsia="es-ES"/>
        </w:rPr>
        <w:t xml:space="preserve"> D</w:t>
      </w:r>
      <w:r>
        <w:rPr>
          <w:rFonts w:ascii="Arial" w:hAnsi="Arial" w:cs="Arial"/>
          <w:lang w:val="es-ES" w:eastAsia="es-ES"/>
        </w:rPr>
        <w:t>;</w:t>
      </w:r>
      <w:r w:rsidRPr="00147FE5">
        <w:rPr>
          <w:rFonts w:ascii="Arial" w:hAnsi="Arial" w:cs="Arial"/>
          <w:lang w:val="es-ES" w:eastAsia="es-ES"/>
        </w:rPr>
        <w:t xml:space="preserve"> T</w:t>
      </w:r>
      <w:r w:rsidRPr="00BB4C0F">
        <w:rPr>
          <w:rFonts w:ascii="Arial" w:hAnsi="Arial" w:cs="Arial"/>
          <w:lang w:val="es-ES" w:eastAsia="es-ES"/>
        </w:rPr>
        <w:t>ROTIÑO</w:t>
      </w:r>
      <w:r w:rsidRPr="00147FE5">
        <w:rPr>
          <w:rFonts w:ascii="Arial" w:hAnsi="Arial" w:cs="Arial"/>
          <w:lang w:val="es-ES" w:eastAsia="es-ES"/>
        </w:rPr>
        <w:t xml:space="preserve"> M. </w:t>
      </w:r>
      <w:r w:rsidR="004D49A0" w:rsidRPr="00147FE5">
        <w:rPr>
          <w:rFonts w:ascii="Arial" w:hAnsi="Arial" w:cs="Arial"/>
          <w:lang w:val="es-ES" w:eastAsia="es-ES"/>
        </w:rPr>
        <w:t>2012.</w:t>
      </w:r>
      <w:r w:rsidR="004D49A0">
        <w:rPr>
          <w:rFonts w:ascii="Arial" w:hAnsi="Arial" w:cs="Arial"/>
          <w:b/>
          <w:lang w:val="es-ES" w:eastAsia="es-ES"/>
        </w:rPr>
        <w:t xml:space="preserve"> </w:t>
      </w:r>
      <w:r w:rsidR="004D49A0" w:rsidRPr="00147FE5">
        <w:rPr>
          <w:rFonts w:ascii="Arial" w:hAnsi="Arial" w:cs="Arial"/>
          <w:lang w:val="es-ES" w:eastAsia="es-ES"/>
        </w:rPr>
        <w:t xml:space="preserve">Introducción a la Experimentación Química Física y Química Analítica. </w:t>
      </w:r>
      <w:r w:rsidR="004D49A0">
        <w:rPr>
          <w:rFonts w:ascii="Arial" w:hAnsi="Arial" w:cs="Arial"/>
          <w:lang w:val="es-ES" w:eastAsia="es-ES"/>
        </w:rPr>
        <w:t xml:space="preserve">Universidad Nacional de Educación a Distancia de Madrid. Madrid, España. </w:t>
      </w:r>
      <w:r w:rsidR="004D49A0" w:rsidRPr="000D47F8">
        <w:rPr>
          <w:rFonts w:ascii="Arial" w:hAnsi="Arial" w:cs="Arial"/>
          <w:lang w:eastAsia="es-ES"/>
        </w:rPr>
        <w:t>68 p. ISBN:9788436263367</w:t>
      </w:r>
    </w:p>
    <w:p w:rsidR="004D49A0" w:rsidRDefault="006226E7" w:rsidP="004D49A0">
      <w:pPr>
        <w:spacing w:line="360" w:lineRule="auto"/>
        <w:ind w:left="851"/>
        <w:jc w:val="both"/>
        <w:rPr>
          <w:rFonts w:ascii="Arial" w:hAnsi="Arial" w:cs="Arial"/>
          <w:lang w:val="es-ES" w:eastAsia="es-ES"/>
        </w:rPr>
      </w:pPr>
      <w:r>
        <w:rPr>
          <w:rFonts w:ascii="Arial" w:hAnsi="Arial" w:cs="Arial"/>
          <w:lang w:val="es-ES" w:eastAsia="es-ES"/>
        </w:rPr>
        <w:t>DE LA LANZA,</w:t>
      </w:r>
      <w:r w:rsidRPr="002379A4">
        <w:rPr>
          <w:rFonts w:ascii="Arial" w:hAnsi="Arial" w:cs="Arial"/>
          <w:lang w:val="es-ES" w:eastAsia="es-ES"/>
        </w:rPr>
        <w:t xml:space="preserve"> G;</w:t>
      </w:r>
      <w:r>
        <w:rPr>
          <w:rFonts w:ascii="Arial" w:hAnsi="Arial" w:cs="Arial"/>
          <w:lang w:val="es-ES" w:eastAsia="es-ES"/>
        </w:rPr>
        <w:t xml:space="preserve"> HERNÁNDEZ, S; CARBAJAL,</w:t>
      </w:r>
      <w:r w:rsidRPr="002379A4">
        <w:rPr>
          <w:rFonts w:ascii="Arial" w:hAnsi="Arial" w:cs="Arial"/>
          <w:lang w:val="es-ES" w:eastAsia="es-ES"/>
        </w:rPr>
        <w:t xml:space="preserve"> J. </w:t>
      </w:r>
      <w:r w:rsidR="004D49A0" w:rsidRPr="002379A4">
        <w:rPr>
          <w:rFonts w:ascii="Arial" w:hAnsi="Arial" w:cs="Arial"/>
          <w:lang w:val="es-ES" w:eastAsia="es-ES"/>
        </w:rPr>
        <w:t>2000.</w:t>
      </w:r>
      <w:r w:rsidR="004D49A0">
        <w:rPr>
          <w:rFonts w:ascii="Arial" w:hAnsi="Arial" w:cs="Arial"/>
          <w:b/>
          <w:lang w:val="es-ES" w:eastAsia="es-ES"/>
        </w:rPr>
        <w:t xml:space="preserve"> </w:t>
      </w:r>
      <w:r w:rsidR="004D49A0" w:rsidRPr="002379A4">
        <w:rPr>
          <w:rFonts w:ascii="Arial" w:hAnsi="Arial" w:cs="Arial"/>
          <w:lang w:val="es-ES" w:eastAsia="es-ES"/>
        </w:rPr>
        <w:t>Organismos Indicadores de la Calidad del Agua y de la Contaminación (</w:t>
      </w:r>
      <w:proofErr w:type="spellStart"/>
      <w:r w:rsidR="004D49A0" w:rsidRPr="002379A4">
        <w:rPr>
          <w:rFonts w:ascii="Arial" w:hAnsi="Arial" w:cs="Arial"/>
          <w:lang w:val="es-ES" w:eastAsia="es-ES"/>
        </w:rPr>
        <w:t>Bioindicadores</w:t>
      </w:r>
      <w:proofErr w:type="spellEnd"/>
      <w:r w:rsidR="004D49A0" w:rsidRPr="002379A4">
        <w:rPr>
          <w:rFonts w:ascii="Arial" w:hAnsi="Arial" w:cs="Arial"/>
          <w:lang w:val="es-ES" w:eastAsia="es-ES"/>
        </w:rPr>
        <w:t>).</w:t>
      </w:r>
      <w:r w:rsidR="004D49A0">
        <w:rPr>
          <w:rFonts w:ascii="Arial" w:hAnsi="Arial" w:cs="Arial"/>
          <w:lang w:val="es-ES" w:eastAsia="es-ES"/>
        </w:rPr>
        <w:t xml:space="preserve"> </w:t>
      </w:r>
      <w:r w:rsidR="004D49A0" w:rsidRPr="00CF05F0">
        <w:rPr>
          <w:rFonts w:ascii="Arial" w:hAnsi="Arial" w:cs="Arial"/>
          <w:lang w:val="es-ES" w:eastAsia="es-ES"/>
        </w:rPr>
        <w:t>Ciudad de México</w:t>
      </w:r>
      <w:r w:rsidR="004D49A0">
        <w:rPr>
          <w:rFonts w:ascii="Arial" w:hAnsi="Arial" w:cs="Arial"/>
          <w:lang w:val="es-ES" w:eastAsia="es-ES"/>
        </w:rPr>
        <w:t>, México</w:t>
      </w:r>
      <w:r w:rsidR="004D49A0" w:rsidRPr="00CF05F0">
        <w:rPr>
          <w:rFonts w:ascii="Arial" w:hAnsi="Arial" w:cs="Arial"/>
          <w:lang w:val="es-ES" w:eastAsia="es-ES"/>
        </w:rPr>
        <w:t>.</w:t>
      </w:r>
      <w:r w:rsidR="004D49A0">
        <w:rPr>
          <w:rFonts w:ascii="Arial" w:hAnsi="Arial" w:cs="Arial"/>
          <w:lang w:val="es-ES" w:eastAsia="es-ES"/>
        </w:rPr>
        <w:t xml:space="preserve"> Plaza y Valdés</w:t>
      </w:r>
      <w:r w:rsidR="004D49A0" w:rsidRPr="00CF05F0">
        <w:rPr>
          <w:rFonts w:ascii="Arial" w:hAnsi="Arial" w:cs="Arial"/>
          <w:lang w:val="es-ES" w:eastAsia="es-ES"/>
        </w:rPr>
        <w:t>. 640 p. ISBN</w:t>
      </w:r>
      <w:r w:rsidR="004D49A0">
        <w:rPr>
          <w:rFonts w:ascii="Arial" w:hAnsi="Arial" w:cs="Arial"/>
          <w:lang w:val="es-ES" w:eastAsia="es-ES"/>
        </w:rPr>
        <w:t>: 9688568538</w:t>
      </w:r>
    </w:p>
    <w:p w:rsidR="001D7B04" w:rsidRDefault="006226E7" w:rsidP="006B2988">
      <w:pPr>
        <w:spacing w:line="360" w:lineRule="auto"/>
        <w:ind w:left="851"/>
        <w:jc w:val="both"/>
        <w:rPr>
          <w:rFonts w:ascii="Arial" w:hAnsi="Arial" w:cs="Arial"/>
          <w:lang w:val="es-ES" w:eastAsia="es-ES"/>
        </w:rPr>
      </w:pPr>
      <w:r w:rsidRPr="005E2E3D">
        <w:rPr>
          <w:rFonts w:ascii="Arial" w:hAnsi="Arial" w:cs="Arial"/>
          <w:lang w:val="es-ES" w:eastAsia="es-ES"/>
        </w:rPr>
        <w:t xml:space="preserve">ESCOBAR, J.J. </w:t>
      </w:r>
      <w:r w:rsidR="005E2E3D">
        <w:rPr>
          <w:rFonts w:ascii="Arial" w:hAnsi="Arial" w:cs="Arial"/>
          <w:lang w:val="es-ES" w:eastAsia="es-ES"/>
        </w:rPr>
        <w:t xml:space="preserve">2002.  Selección de la Dosis Óptima de Polímero para el Acondicionamiento y Deshidratación de Lodos de Plantas de Agua Potable Mediante Centrífugas de Laboratorio. Congreso Interamericano de Ingeniería Sanitaria y Ambiental. (28, 2002, Cancún, México) Cancún, México. 8p. </w:t>
      </w:r>
    </w:p>
    <w:p w:rsidR="004D49A0" w:rsidRPr="005E2E3D" w:rsidRDefault="004D49A0" w:rsidP="004D49A0">
      <w:pPr>
        <w:spacing w:line="360" w:lineRule="auto"/>
        <w:ind w:left="851"/>
        <w:jc w:val="both"/>
        <w:rPr>
          <w:rFonts w:ascii="Arial" w:hAnsi="Arial" w:cs="Arial"/>
          <w:lang w:val="es-ES" w:eastAsia="es-ES"/>
        </w:rPr>
      </w:pPr>
      <w:r>
        <w:rPr>
          <w:rFonts w:ascii="Arial" w:hAnsi="Arial" w:cs="Arial"/>
          <w:lang w:val="es-ES" w:eastAsia="es-ES"/>
        </w:rPr>
        <w:t>EPS SEDACAJ. 2015. Plan de Control de Calidad: Sistema de Agua Potable de la Ciudad de Cajamarca. Cajamarca, Perú. 107 p.</w:t>
      </w:r>
    </w:p>
    <w:p w:rsidR="004D49A0" w:rsidRDefault="006226E7" w:rsidP="006B2988">
      <w:pPr>
        <w:spacing w:line="360" w:lineRule="auto"/>
        <w:ind w:left="851"/>
        <w:jc w:val="both"/>
        <w:rPr>
          <w:rFonts w:ascii="Arial" w:hAnsi="Arial" w:cs="Arial"/>
          <w:lang w:val="es-ES" w:eastAsia="es-ES"/>
        </w:rPr>
      </w:pPr>
      <w:r>
        <w:rPr>
          <w:rFonts w:ascii="Arial" w:hAnsi="Arial" w:cs="Arial"/>
          <w:lang w:val="es-ES" w:eastAsia="es-ES"/>
        </w:rPr>
        <w:t xml:space="preserve">GIORDANI, S; GONZÁLES, L; MORALES, A; QUIJANO, J; TEJADA, A. </w:t>
      </w:r>
      <w:r w:rsidR="00BB4C0F">
        <w:rPr>
          <w:rFonts w:ascii="Arial" w:hAnsi="Arial" w:cs="Arial"/>
          <w:lang w:val="es-ES" w:eastAsia="es-ES"/>
        </w:rPr>
        <w:t>2008. Factibilidad del Uso de Polímeros para la Clarificación de Agua Potable en la Ciudad de Mérida. Revista Científica Juvenil</w:t>
      </w:r>
      <w:r w:rsidR="00F073EA">
        <w:rPr>
          <w:rFonts w:ascii="Arial" w:hAnsi="Arial" w:cs="Arial"/>
          <w:lang w:val="es-ES" w:eastAsia="es-ES"/>
        </w:rPr>
        <w:t xml:space="preserve"> 7 (8): 97-108</w:t>
      </w:r>
    </w:p>
    <w:p w:rsidR="00E17FBD" w:rsidRPr="000D47F8" w:rsidRDefault="00E17FBD" w:rsidP="00E17FBD">
      <w:pPr>
        <w:spacing w:line="360" w:lineRule="auto"/>
        <w:ind w:left="851"/>
        <w:jc w:val="both"/>
        <w:rPr>
          <w:rFonts w:ascii="Arial" w:hAnsi="Arial" w:cs="Arial"/>
          <w:lang w:val="en-US" w:eastAsia="es-ES"/>
        </w:rPr>
      </w:pPr>
      <w:r>
        <w:rPr>
          <w:rFonts w:ascii="Arial" w:hAnsi="Arial" w:cs="Arial"/>
          <w:lang w:val="es-ES" w:eastAsia="es-ES"/>
        </w:rPr>
        <w:t xml:space="preserve">Plan Estratégico de la </w:t>
      </w:r>
      <w:proofErr w:type="spellStart"/>
      <w:r>
        <w:rPr>
          <w:rFonts w:ascii="Arial" w:hAnsi="Arial" w:cs="Arial"/>
          <w:lang w:val="es-ES" w:eastAsia="es-ES"/>
        </w:rPr>
        <w:t>Subcuenca</w:t>
      </w:r>
      <w:proofErr w:type="spellEnd"/>
      <w:r>
        <w:rPr>
          <w:rFonts w:ascii="Arial" w:hAnsi="Arial" w:cs="Arial"/>
          <w:lang w:val="es-ES" w:eastAsia="es-ES"/>
        </w:rPr>
        <w:t xml:space="preserve"> Tres Ríos / San Lucas al 2027 desde la ACC. 2017. </w:t>
      </w:r>
      <w:r w:rsidRPr="000D47F8">
        <w:rPr>
          <w:rFonts w:ascii="Arial" w:hAnsi="Arial" w:cs="Arial"/>
          <w:lang w:val="en-US" w:eastAsia="es-ES"/>
        </w:rPr>
        <w:t xml:space="preserve">Cajamarca, </w:t>
      </w:r>
      <w:proofErr w:type="spellStart"/>
      <w:r w:rsidRPr="000D47F8">
        <w:rPr>
          <w:rFonts w:ascii="Arial" w:hAnsi="Arial" w:cs="Arial"/>
          <w:lang w:val="en-US" w:eastAsia="es-ES"/>
        </w:rPr>
        <w:t>Perú</w:t>
      </w:r>
      <w:proofErr w:type="spellEnd"/>
      <w:r w:rsidRPr="000D47F8">
        <w:rPr>
          <w:rFonts w:ascii="Arial" w:hAnsi="Arial" w:cs="Arial"/>
          <w:lang w:val="en-US" w:eastAsia="es-ES"/>
        </w:rPr>
        <w:t>. 197 p.</w:t>
      </w:r>
    </w:p>
    <w:p w:rsidR="00E17FBD" w:rsidRDefault="006226E7" w:rsidP="00E17FBD">
      <w:pPr>
        <w:spacing w:line="360" w:lineRule="auto"/>
        <w:ind w:left="851"/>
        <w:jc w:val="both"/>
        <w:rPr>
          <w:rFonts w:ascii="Arial" w:hAnsi="Arial" w:cs="Arial"/>
          <w:lang w:val="es-ES" w:eastAsia="es-ES"/>
        </w:rPr>
      </w:pPr>
      <w:r w:rsidRPr="00CF40A7">
        <w:rPr>
          <w:rFonts w:ascii="Arial" w:hAnsi="Arial" w:cs="Arial"/>
          <w:lang w:val="en-US" w:eastAsia="es-ES"/>
        </w:rPr>
        <w:t xml:space="preserve">PLESCH, P. H. </w:t>
      </w:r>
      <w:r w:rsidR="00E17FBD" w:rsidRPr="00CF40A7">
        <w:rPr>
          <w:rFonts w:ascii="Arial" w:hAnsi="Arial" w:cs="Arial"/>
          <w:lang w:val="en-US" w:eastAsia="es-ES"/>
        </w:rPr>
        <w:t>2016.</w:t>
      </w:r>
      <w:r w:rsidR="00E17FBD" w:rsidRPr="00CF40A7">
        <w:rPr>
          <w:rFonts w:ascii="Arial" w:hAnsi="Arial" w:cs="Arial"/>
          <w:b/>
          <w:lang w:val="en-US" w:eastAsia="es-ES"/>
        </w:rPr>
        <w:t xml:space="preserve"> </w:t>
      </w:r>
      <w:r w:rsidR="00E17FBD" w:rsidRPr="00CF40A7">
        <w:rPr>
          <w:rFonts w:ascii="Arial" w:hAnsi="Arial" w:cs="Arial"/>
          <w:lang w:val="en-US" w:eastAsia="es-ES"/>
        </w:rPr>
        <w:t xml:space="preserve">The Chemistry of Cationic </w:t>
      </w:r>
      <w:proofErr w:type="spellStart"/>
      <w:r w:rsidR="00E17FBD" w:rsidRPr="00CF40A7">
        <w:rPr>
          <w:rFonts w:ascii="Arial" w:hAnsi="Arial" w:cs="Arial"/>
          <w:lang w:val="en-US" w:eastAsia="es-ES"/>
        </w:rPr>
        <w:t>Polimerization</w:t>
      </w:r>
      <w:proofErr w:type="spellEnd"/>
      <w:r w:rsidR="00E17FBD" w:rsidRPr="00CF40A7">
        <w:rPr>
          <w:rFonts w:ascii="Arial" w:hAnsi="Arial" w:cs="Arial"/>
          <w:lang w:val="en-US" w:eastAsia="es-ES"/>
        </w:rPr>
        <w:t>.</w:t>
      </w:r>
      <w:r w:rsidR="00E17FBD" w:rsidRPr="00CF40A7">
        <w:rPr>
          <w:rFonts w:ascii="Arial" w:hAnsi="Arial" w:cs="Arial"/>
          <w:i/>
          <w:lang w:val="en-US" w:eastAsia="es-ES"/>
        </w:rPr>
        <w:t xml:space="preserve"> </w:t>
      </w:r>
      <w:proofErr w:type="spellStart"/>
      <w:r w:rsidR="00E17FBD">
        <w:rPr>
          <w:rFonts w:ascii="Arial" w:hAnsi="Arial" w:cs="Arial"/>
          <w:lang w:val="es-ES" w:eastAsia="es-ES"/>
        </w:rPr>
        <w:t>University</w:t>
      </w:r>
      <w:proofErr w:type="spellEnd"/>
      <w:r w:rsidR="00E17FBD">
        <w:rPr>
          <w:rFonts w:ascii="Arial" w:hAnsi="Arial" w:cs="Arial"/>
          <w:lang w:val="es-ES" w:eastAsia="es-ES"/>
        </w:rPr>
        <w:t xml:space="preserve"> of </w:t>
      </w:r>
      <w:proofErr w:type="spellStart"/>
      <w:r w:rsidR="00E17FBD">
        <w:rPr>
          <w:rFonts w:ascii="Arial" w:hAnsi="Arial" w:cs="Arial"/>
          <w:lang w:val="es-ES" w:eastAsia="es-ES"/>
        </w:rPr>
        <w:t>Keele</w:t>
      </w:r>
      <w:proofErr w:type="spellEnd"/>
      <w:r w:rsidR="00E17FBD">
        <w:rPr>
          <w:rFonts w:ascii="Arial" w:hAnsi="Arial" w:cs="Arial"/>
          <w:lang w:val="es-ES" w:eastAsia="es-ES"/>
        </w:rPr>
        <w:t xml:space="preserve">. Londres, Reino Unido. 774 p. ISBN: </w:t>
      </w:r>
      <w:r w:rsidR="00E17FBD" w:rsidRPr="00BD3400">
        <w:rPr>
          <w:rFonts w:ascii="Arial" w:hAnsi="Arial" w:cs="Arial"/>
          <w:lang w:val="es-ES" w:eastAsia="es-ES"/>
        </w:rPr>
        <w:t>9781483225999</w:t>
      </w:r>
      <w:r w:rsidR="00E17FBD">
        <w:rPr>
          <w:rFonts w:ascii="Arial" w:hAnsi="Arial" w:cs="Arial"/>
          <w:lang w:val="es-ES" w:eastAsia="es-ES"/>
        </w:rPr>
        <w:t>.</w:t>
      </w:r>
    </w:p>
    <w:p w:rsidR="001D7B04" w:rsidRDefault="006226E7" w:rsidP="004D49A0">
      <w:pPr>
        <w:spacing w:line="360" w:lineRule="auto"/>
        <w:ind w:left="851"/>
        <w:jc w:val="both"/>
        <w:rPr>
          <w:rFonts w:ascii="Arial" w:hAnsi="Arial" w:cs="Arial"/>
          <w:lang w:val="es-ES" w:eastAsia="es-ES"/>
        </w:rPr>
      </w:pPr>
      <w:r>
        <w:rPr>
          <w:rFonts w:ascii="Arial" w:hAnsi="Arial" w:cs="Arial"/>
          <w:lang w:val="es-ES" w:eastAsia="es-ES"/>
        </w:rPr>
        <w:t>ROMERO,</w:t>
      </w:r>
      <w:r w:rsidRPr="002379A4">
        <w:rPr>
          <w:rFonts w:ascii="Arial" w:hAnsi="Arial" w:cs="Arial"/>
          <w:lang w:val="es-ES" w:eastAsia="es-ES"/>
        </w:rPr>
        <w:t xml:space="preserve"> J.A. </w:t>
      </w:r>
      <w:r w:rsidR="004D49A0" w:rsidRPr="002379A4">
        <w:rPr>
          <w:rFonts w:ascii="Arial" w:hAnsi="Arial" w:cs="Arial"/>
          <w:lang w:val="es-ES" w:eastAsia="es-ES"/>
        </w:rPr>
        <w:t>1996.</w:t>
      </w:r>
      <w:r w:rsidR="004D49A0" w:rsidRPr="00B82019">
        <w:rPr>
          <w:rFonts w:ascii="Arial" w:hAnsi="Arial" w:cs="Arial"/>
          <w:i/>
          <w:lang w:val="es-ES" w:eastAsia="es-ES"/>
        </w:rPr>
        <w:t xml:space="preserve"> </w:t>
      </w:r>
      <w:proofErr w:type="spellStart"/>
      <w:r w:rsidR="004D49A0">
        <w:rPr>
          <w:rFonts w:ascii="Arial" w:hAnsi="Arial" w:cs="Arial"/>
          <w:i/>
          <w:lang w:val="es-ES" w:eastAsia="es-ES"/>
        </w:rPr>
        <w:t>Acuímica</w:t>
      </w:r>
      <w:proofErr w:type="spellEnd"/>
      <w:r w:rsidR="004D49A0">
        <w:rPr>
          <w:rFonts w:ascii="Arial" w:hAnsi="Arial" w:cs="Arial"/>
          <w:i/>
          <w:lang w:val="es-ES" w:eastAsia="es-ES"/>
        </w:rPr>
        <w:t xml:space="preserve">. </w:t>
      </w:r>
      <w:r w:rsidR="004D49A0">
        <w:rPr>
          <w:rFonts w:ascii="Arial" w:hAnsi="Arial" w:cs="Arial"/>
          <w:lang w:val="es-ES" w:eastAsia="es-ES"/>
        </w:rPr>
        <w:t xml:space="preserve">Escuela Colombiana de Ingeniería. Bogotá, Colombia. 226 p. ISBN: </w:t>
      </w:r>
      <w:r w:rsidR="004D49A0" w:rsidRPr="009D20DE">
        <w:rPr>
          <w:rFonts w:ascii="Arial" w:hAnsi="Arial" w:cs="Arial"/>
        </w:rPr>
        <w:t>9589574254</w:t>
      </w:r>
      <w:r w:rsidR="004D49A0">
        <w:rPr>
          <w:rFonts w:ascii="Arial" w:hAnsi="Arial" w:cs="Arial"/>
        </w:rPr>
        <w:t xml:space="preserve">. </w:t>
      </w:r>
      <w:r w:rsidR="00BB4C0F">
        <w:rPr>
          <w:rFonts w:ascii="Arial" w:hAnsi="Arial" w:cs="Arial"/>
          <w:lang w:val="es-ES" w:eastAsia="es-ES"/>
        </w:rPr>
        <w:t xml:space="preserve"> </w:t>
      </w:r>
    </w:p>
    <w:p w:rsidR="00E17FBD" w:rsidRDefault="006226E7" w:rsidP="00E17FBD">
      <w:pPr>
        <w:spacing w:line="360" w:lineRule="auto"/>
        <w:ind w:left="851"/>
        <w:jc w:val="both"/>
        <w:rPr>
          <w:rFonts w:ascii="Arial" w:hAnsi="Arial" w:cs="Arial"/>
          <w:lang w:val="es-ES" w:eastAsia="es-ES"/>
        </w:rPr>
      </w:pPr>
      <w:r>
        <w:rPr>
          <w:rFonts w:ascii="Arial" w:hAnsi="Arial" w:cs="Arial"/>
          <w:lang w:val="es-ES" w:eastAsia="es-ES"/>
        </w:rPr>
        <w:lastRenderedPageBreak/>
        <w:t>SAENZ</w:t>
      </w:r>
      <w:r w:rsidRPr="002379A4">
        <w:rPr>
          <w:rFonts w:ascii="Arial" w:hAnsi="Arial" w:cs="Arial"/>
          <w:lang w:val="es-ES" w:eastAsia="es-ES"/>
        </w:rPr>
        <w:t>, C. 2006.</w:t>
      </w:r>
      <w:r>
        <w:rPr>
          <w:rFonts w:ascii="Arial" w:hAnsi="Arial" w:cs="Arial"/>
          <w:b/>
          <w:lang w:val="es-ES" w:eastAsia="es-ES"/>
        </w:rPr>
        <w:t xml:space="preserve"> </w:t>
      </w:r>
      <w:r w:rsidR="00E17FBD" w:rsidRPr="002379A4">
        <w:rPr>
          <w:rFonts w:ascii="Arial" w:hAnsi="Arial" w:cs="Arial"/>
          <w:lang w:val="es-ES" w:eastAsia="es-ES"/>
        </w:rPr>
        <w:t xml:space="preserve">Utilización Agroindustrial del Nopal. Organización de las Naciones Unidas </w:t>
      </w:r>
      <w:r w:rsidR="00E17FBD">
        <w:rPr>
          <w:rFonts w:ascii="Arial" w:hAnsi="Arial" w:cs="Arial"/>
          <w:lang w:val="es-ES" w:eastAsia="es-ES"/>
        </w:rPr>
        <w:t xml:space="preserve">Para la Agricultura y la Alimentación. Roma, Italia. 165p. (Boletín de Servicios Agrícolas de la FAO N° 162) </w:t>
      </w:r>
    </w:p>
    <w:p w:rsidR="00AA6219" w:rsidRDefault="006226E7" w:rsidP="00AA6219">
      <w:pPr>
        <w:spacing w:line="360" w:lineRule="auto"/>
        <w:ind w:left="851"/>
        <w:jc w:val="both"/>
        <w:rPr>
          <w:rFonts w:ascii="Arial" w:hAnsi="Arial" w:cs="Arial"/>
          <w:lang w:val="es-ES" w:eastAsia="es-ES"/>
        </w:rPr>
      </w:pPr>
      <w:r>
        <w:rPr>
          <w:rFonts w:ascii="Arial" w:hAnsi="Arial" w:cs="Arial"/>
          <w:lang w:val="es-ES" w:eastAsia="es-ES"/>
        </w:rPr>
        <w:t xml:space="preserve">SKOG, D; WEST D. </w:t>
      </w:r>
      <w:r w:rsidR="00AA6219">
        <w:rPr>
          <w:rFonts w:ascii="Arial" w:hAnsi="Arial" w:cs="Arial"/>
          <w:lang w:val="es-ES" w:eastAsia="es-ES"/>
        </w:rPr>
        <w:t xml:space="preserve">2002. Introducción a la Química Analítica. Barcelona, España. </w:t>
      </w:r>
      <w:proofErr w:type="spellStart"/>
      <w:r w:rsidR="00AA6219">
        <w:rPr>
          <w:rFonts w:ascii="Arial" w:hAnsi="Arial" w:cs="Arial"/>
          <w:lang w:val="es-ES" w:eastAsia="es-ES"/>
        </w:rPr>
        <w:t>Reverté</w:t>
      </w:r>
      <w:proofErr w:type="spellEnd"/>
      <w:r w:rsidR="00AA6219">
        <w:rPr>
          <w:rFonts w:ascii="Arial" w:hAnsi="Arial" w:cs="Arial"/>
          <w:lang w:val="es-ES" w:eastAsia="es-ES"/>
        </w:rPr>
        <w:t>. 589 p.</w:t>
      </w:r>
    </w:p>
    <w:p w:rsidR="004126CA" w:rsidRPr="00BF33E9" w:rsidRDefault="006226E7" w:rsidP="00DD34A0">
      <w:pPr>
        <w:spacing w:line="360" w:lineRule="auto"/>
        <w:ind w:left="851"/>
        <w:jc w:val="both"/>
        <w:rPr>
          <w:rFonts w:ascii="Arial" w:hAnsi="Arial" w:cs="Arial"/>
          <w:lang w:eastAsia="es-ES"/>
        </w:rPr>
      </w:pPr>
      <w:r>
        <w:rPr>
          <w:rFonts w:ascii="Arial" w:hAnsi="Arial" w:cs="Arial"/>
          <w:lang w:val="es-ES" w:eastAsia="es-ES"/>
        </w:rPr>
        <w:t xml:space="preserve">TORMO, M.; BLANCA, V. </w:t>
      </w:r>
      <w:r w:rsidR="004126CA">
        <w:rPr>
          <w:rFonts w:ascii="Arial" w:hAnsi="Arial" w:cs="Arial"/>
          <w:lang w:val="es-ES" w:eastAsia="es-ES"/>
        </w:rPr>
        <w:t xml:space="preserve">2015. Puesta en Servicio y Operación de Redes de </w:t>
      </w:r>
      <w:r w:rsidR="004126CA" w:rsidRPr="00BF33E9">
        <w:rPr>
          <w:rFonts w:ascii="Arial" w:hAnsi="Arial" w:cs="Arial"/>
          <w:lang w:eastAsia="es-ES"/>
        </w:rPr>
        <w:t>Distribución de Agua y Saneamiento. Madrid, España. Paraninfo SA. 109 p.</w:t>
      </w:r>
    </w:p>
    <w:p w:rsidR="00810D52" w:rsidRPr="00BF33E9" w:rsidRDefault="00810D52">
      <w:pPr>
        <w:spacing w:after="160" w:line="259" w:lineRule="auto"/>
        <w:rPr>
          <w:rFonts w:ascii="Arial" w:hAnsi="Arial" w:cs="Arial"/>
          <w:lang w:eastAsia="es-ES"/>
        </w:rPr>
      </w:pPr>
      <w:r w:rsidRPr="00BF33E9">
        <w:rPr>
          <w:rFonts w:ascii="Arial" w:hAnsi="Arial" w:cs="Arial"/>
          <w:lang w:eastAsia="es-ES"/>
        </w:rPr>
        <w:br w:type="page"/>
      </w:r>
    </w:p>
    <w:p w:rsidR="008D2187" w:rsidRDefault="008D2187" w:rsidP="008D2187">
      <w:pPr>
        <w:spacing w:line="360" w:lineRule="auto"/>
        <w:jc w:val="both"/>
        <w:rPr>
          <w:rFonts w:ascii="Arial" w:hAnsi="Arial" w:cs="Arial"/>
          <w:lang w:val="es-ES" w:eastAsia="es-ES"/>
        </w:rPr>
      </w:pPr>
    </w:p>
    <w:p w:rsidR="008D2187" w:rsidRDefault="008D2187" w:rsidP="008D2187">
      <w:pPr>
        <w:spacing w:line="360" w:lineRule="auto"/>
        <w:jc w:val="both"/>
        <w:rPr>
          <w:rFonts w:ascii="Arial" w:hAnsi="Arial" w:cs="Arial"/>
          <w:lang w:val="es-ES" w:eastAsia="es-ES"/>
        </w:rPr>
      </w:pPr>
    </w:p>
    <w:p w:rsidR="008D2187" w:rsidRDefault="008D2187" w:rsidP="008D2187">
      <w:pPr>
        <w:spacing w:line="360" w:lineRule="auto"/>
        <w:jc w:val="both"/>
        <w:rPr>
          <w:rFonts w:ascii="Arial" w:hAnsi="Arial" w:cs="Arial"/>
          <w:lang w:val="es-ES" w:eastAsia="es-ES"/>
        </w:rPr>
      </w:pPr>
    </w:p>
    <w:p w:rsidR="008D2187" w:rsidRDefault="008D2187" w:rsidP="008D2187">
      <w:pPr>
        <w:spacing w:line="360" w:lineRule="auto"/>
        <w:jc w:val="both"/>
        <w:rPr>
          <w:rFonts w:ascii="Arial" w:hAnsi="Arial" w:cs="Arial"/>
          <w:lang w:val="es-ES" w:eastAsia="es-ES"/>
        </w:rPr>
      </w:pPr>
    </w:p>
    <w:p w:rsidR="008D2187" w:rsidRDefault="008D2187" w:rsidP="008D2187">
      <w:pPr>
        <w:spacing w:line="360" w:lineRule="auto"/>
        <w:jc w:val="both"/>
        <w:rPr>
          <w:rFonts w:ascii="Arial" w:hAnsi="Arial" w:cs="Arial"/>
          <w:lang w:val="es-ES" w:eastAsia="es-ES"/>
        </w:rPr>
      </w:pPr>
    </w:p>
    <w:p w:rsidR="008D2187" w:rsidRDefault="008D2187" w:rsidP="008D2187">
      <w:pPr>
        <w:spacing w:line="360" w:lineRule="auto"/>
        <w:jc w:val="both"/>
        <w:rPr>
          <w:rFonts w:ascii="Arial" w:hAnsi="Arial" w:cs="Arial"/>
          <w:lang w:val="es-ES" w:eastAsia="es-ES"/>
        </w:rPr>
      </w:pPr>
    </w:p>
    <w:p w:rsidR="008D2187" w:rsidRDefault="008D2187" w:rsidP="008D2187">
      <w:pPr>
        <w:spacing w:line="360" w:lineRule="auto"/>
        <w:jc w:val="both"/>
        <w:rPr>
          <w:rFonts w:ascii="Arial" w:hAnsi="Arial" w:cs="Arial"/>
          <w:lang w:val="es-ES" w:eastAsia="es-ES"/>
        </w:rPr>
      </w:pPr>
    </w:p>
    <w:p w:rsidR="008D2187" w:rsidRDefault="008D2187" w:rsidP="008D2187">
      <w:pPr>
        <w:spacing w:line="360" w:lineRule="auto"/>
        <w:jc w:val="both"/>
        <w:rPr>
          <w:rFonts w:ascii="Arial" w:hAnsi="Arial" w:cs="Arial"/>
          <w:lang w:val="es-ES" w:eastAsia="es-ES"/>
        </w:rPr>
      </w:pPr>
    </w:p>
    <w:p w:rsidR="008D2187" w:rsidRDefault="008D2187" w:rsidP="008D2187">
      <w:pPr>
        <w:spacing w:line="360" w:lineRule="auto"/>
        <w:jc w:val="both"/>
        <w:rPr>
          <w:rFonts w:ascii="Arial" w:hAnsi="Arial" w:cs="Arial"/>
          <w:lang w:val="es-ES" w:eastAsia="es-ES"/>
        </w:rPr>
      </w:pPr>
    </w:p>
    <w:p w:rsidR="008D2187" w:rsidRPr="008D2187" w:rsidRDefault="008D2187" w:rsidP="008D2187">
      <w:pPr>
        <w:pStyle w:val="Ttulo1"/>
        <w:rPr>
          <w:sz w:val="36"/>
        </w:rPr>
      </w:pPr>
    </w:p>
    <w:p w:rsidR="008D2187" w:rsidRPr="00D759E8" w:rsidRDefault="008D2187" w:rsidP="008D2187">
      <w:pPr>
        <w:pStyle w:val="Ttulo1"/>
        <w:rPr>
          <w:szCs w:val="22"/>
        </w:rPr>
      </w:pPr>
      <w:bookmarkStart w:id="122" w:name="_Toc519632950"/>
      <w:r w:rsidRPr="00D759E8">
        <w:rPr>
          <w:szCs w:val="22"/>
        </w:rPr>
        <w:t>ANEXOS</w:t>
      </w:r>
      <w:bookmarkEnd w:id="122"/>
    </w:p>
    <w:p w:rsidR="008D2187" w:rsidRDefault="008D2187" w:rsidP="008D2187"/>
    <w:p w:rsidR="008D2187" w:rsidRDefault="008D2187" w:rsidP="008D2187"/>
    <w:p w:rsidR="008D2187" w:rsidRDefault="008D2187" w:rsidP="008D2187"/>
    <w:p w:rsidR="008D2187" w:rsidRDefault="008D2187" w:rsidP="008D2187"/>
    <w:p w:rsidR="008D2187" w:rsidRDefault="008D2187" w:rsidP="008D2187"/>
    <w:p w:rsidR="008D2187" w:rsidRDefault="008D2187" w:rsidP="008D2187"/>
    <w:p w:rsidR="008D2187" w:rsidRDefault="008D2187" w:rsidP="008D2187"/>
    <w:p w:rsidR="008D2187" w:rsidRDefault="008D2187" w:rsidP="008D2187"/>
    <w:p w:rsidR="008D2187" w:rsidRDefault="008D2187" w:rsidP="008D2187"/>
    <w:p w:rsidR="008D2187" w:rsidRDefault="008D2187" w:rsidP="008D2187"/>
    <w:p w:rsidR="008D2187" w:rsidRDefault="008D2187" w:rsidP="008D2187"/>
    <w:p w:rsidR="008D2187" w:rsidRDefault="008D2187" w:rsidP="008D2187"/>
    <w:p w:rsidR="008D2187" w:rsidRDefault="008D2187" w:rsidP="008D2187"/>
    <w:p w:rsidR="008D2187" w:rsidRDefault="008D2187" w:rsidP="008D2187"/>
    <w:p w:rsidR="008D2187" w:rsidRDefault="008D2187" w:rsidP="008D2187"/>
    <w:p w:rsidR="008D2187" w:rsidRDefault="008D2187" w:rsidP="008D2187">
      <w:pPr>
        <w:pStyle w:val="Ttulo1"/>
        <w:rPr>
          <w:sz w:val="36"/>
        </w:rPr>
      </w:pPr>
    </w:p>
    <w:p w:rsidR="008D2187" w:rsidRDefault="008D2187" w:rsidP="008D2187">
      <w:pPr>
        <w:pStyle w:val="Ttulo1"/>
        <w:rPr>
          <w:sz w:val="36"/>
        </w:rPr>
      </w:pPr>
    </w:p>
    <w:p w:rsidR="008D2187" w:rsidRDefault="008D2187" w:rsidP="008D2187">
      <w:pPr>
        <w:pStyle w:val="Ttulo1"/>
        <w:rPr>
          <w:sz w:val="36"/>
        </w:rPr>
      </w:pPr>
    </w:p>
    <w:p w:rsidR="008D2187" w:rsidRDefault="008D2187" w:rsidP="008D2187">
      <w:pPr>
        <w:pStyle w:val="Ttulo1"/>
        <w:rPr>
          <w:sz w:val="36"/>
        </w:rPr>
      </w:pPr>
    </w:p>
    <w:p w:rsidR="008D2187" w:rsidRDefault="008D2187" w:rsidP="008D2187">
      <w:pPr>
        <w:pStyle w:val="Ttulo1"/>
        <w:rPr>
          <w:sz w:val="36"/>
        </w:rPr>
      </w:pPr>
    </w:p>
    <w:p w:rsidR="008D2187" w:rsidRDefault="008D2187" w:rsidP="008D2187">
      <w:pPr>
        <w:pStyle w:val="Ttulo1"/>
        <w:rPr>
          <w:sz w:val="36"/>
        </w:rPr>
      </w:pPr>
    </w:p>
    <w:p w:rsidR="000429DB" w:rsidRDefault="000429DB" w:rsidP="000429DB"/>
    <w:p w:rsidR="000429DB" w:rsidRPr="000429DB" w:rsidRDefault="000429DB" w:rsidP="000429DB"/>
    <w:p w:rsidR="008D2187" w:rsidRDefault="008D2187" w:rsidP="008D2187">
      <w:pPr>
        <w:pStyle w:val="Ttulo1"/>
        <w:rPr>
          <w:sz w:val="36"/>
        </w:rPr>
      </w:pPr>
    </w:p>
    <w:p w:rsidR="002E098B" w:rsidRPr="00D759E8" w:rsidRDefault="008D2187" w:rsidP="00565F38">
      <w:pPr>
        <w:pStyle w:val="Ttulo2"/>
        <w:numPr>
          <w:ilvl w:val="0"/>
          <w:numId w:val="0"/>
        </w:numPr>
        <w:ind w:left="720"/>
        <w:jc w:val="center"/>
      </w:pPr>
      <w:bookmarkStart w:id="123" w:name="_Toc519632951"/>
      <w:r w:rsidRPr="00D759E8">
        <w:rPr>
          <w:rFonts w:cstheme="majorBidi"/>
          <w:lang w:val="es-PE" w:eastAsia="es-PE"/>
        </w:rPr>
        <w:t>ANEXO</w:t>
      </w:r>
      <w:r w:rsidRPr="00D759E8">
        <w:t xml:space="preserve"> N° 1</w:t>
      </w:r>
      <w:r w:rsidR="002E098B" w:rsidRPr="00D759E8">
        <w:t xml:space="preserve"> ENSAYOS DE PRUEBAS DE JARRAS PARA LOS DIFERENTES NIVELES DE TURBIEDADES CON POLÍMERO CATIÓNICO Y SULFATOS DE ALUMINIO</w:t>
      </w:r>
      <w:bookmarkEnd w:id="123"/>
    </w:p>
    <w:p w:rsidR="002E098B" w:rsidRDefault="002E098B" w:rsidP="002E098B">
      <w:pPr>
        <w:sectPr w:rsidR="002E098B" w:rsidSect="002E098B">
          <w:pgSz w:w="11906" w:h="16838"/>
          <w:pgMar w:top="1418" w:right="1701" w:bottom="1418" w:left="1701" w:header="709" w:footer="709" w:gutter="0"/>
          <w:cols w:space="708"/>
          <w:docGrid w:linePitch="360"/>
        </w:sectPr>
      </w:pPr>
      <w:r>
        <w:br w:type="page"/>
      </w:r>
    </w:p>
    <w:p w:rsidR="002E098B" w:rsidRPr="002E098B" w:rsidRDefault="002E098B" w:rsidP="002E098B">
      <w:pPr>
        <w:rPr>
          <w:rFonts w:ascii="Arial" w:hAnsi="Arial" w:cs="Arial"/>
          <w:lang w:val="es-ES" w:eastAsia="es-ES"/>
        </w:rPr>
      </w:pPr>
    </w:p>
    <w:p w:rsidR="002E098B" w:rsidRPr="00E22DE9" w:rsidRDefault="002E098B" w:rsidP="002E098B">
      <w:pPr>
        <w:jc w:val="both"/>
        <w:rPr>
          <w:rFonts w:ascii="Arial" w:hAnsi="Arial" w:cs="Arial"/>
          <w:b/>
          <w:lang w:val="es-ES" w:eastAsia="es-ES"/>
        </w:rPr>
      </w:pPr>
      <w:r w:rsidRPr="00E22DE9">
        <w:rPr>
          <w:rFonts w:ascii="Arial" w:hAnsi="Arial" w:cs="Arial"/>
          <w:b/>
          <w:lang w:val="es-ES" w:eastAsia="es-ES"/>
        </w:rPr>
        <w:t>Ensayo N°1</w:t>
      </w:r>
    </w:p>
    <w:p w:rsidR="002E098B" w:rsidRDefault="002E098B" w:rsidP="00457ABC">
      <w:pPr>
        <w:pStyle w:val="Descripcin"/>
        <w:ind w:firstLine="0"/>
        <w:jc w:val="left"/>
      </w:pPr>
      <w:bookmarkStart w:id="124" w:name="_Toc519632778"/>
      <w:r>
        <w:t xml:space="preserve">Tabla </w:t>
      </w:r>
      <w:r>
        <w:fldChar w:fldCharType="begin"/>
      </w:r>
      <w:r>
        <w:instrText xml:space="preserve"> SEQ Tabla \* ARABIC </w:instrText>
      </w:r>
      <w:r>
        <w:fldChar w:fldCharType="separate"/>
      </w:r>
      <w:r w:rsidR="00C87378">
        <w:rPr>
          <w:noProof/>
        </w:rPr>
        <w:t>12</w:t>
      </w:r>
      <w:r>
        <w:fldChar w:fldCharType="end"/>
      </w:r>
      <w:r>
        <w:t xml:space="preserve">: </w:t>
      </w:r>
      <w:r w:rsidRPr="0086661A">
        <w:t>Prueba de Jarras de 21620 N.T.U.</w:t>
      </w:r>
      <w:bookmarkEnd w:id="124"/>
    </w:p>
    <w:tbl>
      <w:tblPr>
        <w:tblW w:w="15016" w:type="dxa"/>
        <w:tblInd w:w="-284" w:type="dxa"/>
        <w:tblLayout w:type="fixed"/>
        <w:tblCellMar>
          <w:left w:w="70" w:type="dxa"/>
          <w:right w:w="70" w:type="dxa"/>
        </w:tblCellMar>
        <w:tblLook w:val="04A0" w:firstRow="1" w:lastRow="0" w:firstColumn="1" w:lastColumn="0" w:noHBand="0" w:noVBand="1"/>
      </w:tblPr>
      <w:tblGrid>
        <w:gridCol w:w="1339"/>
        <w:gridCol w:w="1466"/>
        <w:gridCol w:w="1200"/>
        <w:gridCol w:w="1200"/>
        <w:gridCol w:w="994"/>
        <w:gridCol w:w="1142"/>
        <w:gridCol w:w="1587"/>
        <w:gridCol w:w="1700"/>
        <w:gridCol w:w="2267"/>
        <w:gridCol w:w="1276"/>
        <w:gridCol w:w="664"/>
        <w:gridCol w:w="166"/>
        <w:gridCol w:w="15"/>
      </w:tblGrid>
      <w:tr w:rsidR="002E098B" w:rsidRPr="00DD34A0" w:rsidTr="00A54DB5">
        <w:trPr>
          <w:gridAfter w:val="1"/>
          <w:wAfter w:w="15" w:type="dxa"/>
          <w:trHeight w:val="315"/>
        </w:trPr>
        <w:tc>
          <w:tcPr>
            <w:tcW w:w="4005" w:type="dxa"/>
            <w:gridSpan w:val="3"/>
            <w:tcBorders>
              <w:top w:val="nil"/>
              <w:left w:val="nil"/>
              <w:bottom w:val="nil"/>
              <w:right w:val="nil"/>
            </w:tcBorders>
            <w:shd w:val="clear" w:color="auto" w:fill="auto"/>
            <w:noWrap/>
            <w:vAlign w:val="center"/>
            <w:hideMark/>
          </w:tcPr>
          <w:p w:rsidR="002E098B" w:rsidRPr="00DD34A0" w:rsidRDefault="002E098B" w:rsidP="00A54DB5">
            <w:pPr>
              <w:spacing w:after="0" w:line="240" w:lineRule="auto"/>
              <w:jc w:val="right"/>
              <w:rPr>
                <w:rFonts w:ascii="BankGothic Md BT" w:hAnsi="BankGothic Md BT"/>
                <w:b/>
                <w:bCs/>
                <w:color w:val="000000"/>
                <w:sz w:val="24"/>
                <w:szCs w:val="24"/>
              </w:rPr>
            </w:pPr>
            <w:r w:rsidRPr="00DD34A0">
              <w:rPr>
                <w:rFonts w:ascii="BankGothic Md BT" w:hAnsi="BankGothic Md BT"/>
                <w:b/>
                <w:bCs/>
                <w:color w:val="000000"/>
                <w:sz w:val="24"/>
                <w:szCs w:val="24"/>
              </w:rPr>
              <w:t>Nombre de la Fuente:</w:t>
            </w:r>
          </w:p>
        </w:tc>
        <w:tc>
          <w:tcPr>
            <w:tcW w:w="219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BankGothic Lt BT" w:hAnsi="BankGothic Lt BT"/>
                <w:color w:val="000000"/>
                <w:sz w:val="24"/>
                <w:szCs w:val="24"/>
              </w:rPr>
            </w:pPr>
            <w:r w:rsidRPr="00DD34A0">
              <w:rPr>
                <w:rFonts w:ascii="BankGothic Lt BT" w:hAnsi="BankGothic Lt BT"/>
                <w:color w:val="000000"/>
                <w:sz w:val="24"/>
                <w:szCs w:val="24"/>
              </w:rPr>
              <w:t>El Ronquillo</w:t>
            </w:r>
          </w:p>
        </w:tc>
        <w:tc>
          <w:tcPr>
            <w:tcW w:w="1142"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BankGothic Lt BT" w:hAnsi="BankGothic Lt BT"/>
                <w:color w:val="000000"/>
                <w:sz w:val="24"/>
                <w:szCs w:val="24"/>
              </w:rPr>
            </w:pPr>
          </w:p>
        </w:tc>
        <w:tc>
          <w:tcPr>
            <w:tcW w:w="158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rFonts w:ascii="BankGothic Md BT" w:hAnsi="BankGothic Md BT"/>
                <w:b/>
                <w:bCs/>
                <w:color w:val="000000"/>
              </w:rPr>
            </w:pPr>
            <w:r w:rsidRPr="00DD34A0">
              <w:rPr>
                <w:rFonts w:ascii="BankGothic Md BT" w:hAnsi="BankGothic Md BT"/>
                <w:b/>
                <w:bCs/>
                <w:color w:val="000000"/>
              </w:rPr>
              <w:t>Fecha:</w:t>
            </w:r>
          </w:p>
        </w:tc>
        <w:tc>
          <w:tcPr>
            <w:tcW w:w="17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color w:val="000000"/>
              </w:rPr>
            </w:pPr>
            <w:r w:rsidRPr="00DD34A0">
              <w:rPr>
                <w:color w:val="000000"/>
              </w:rPr>
              <w:t>20/02/2017</w:t>
            </w:r>
          </w:p>
        </w:tc>
        <w:tc>
          <w:tcPr>
            <w:tcW w:w="226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color w:val="000000"/>
              </w:rPr>
            </w:pP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45"/>
        </w:trPr>
        <w:tc>
          <w:tcPr>
            <w:tcW w:w="1339" w:type="dxa"/>
            <w:tcBorders>
              <w:top w:val="nil"/>
              <w:left w:val="nil"/>
              <w:bottom w:val="nil"/>
              <w:right w:val="nil"/>
            </w:tcBorders>
            <w:shd w:val="clear" w:color="auto" w:fill="auto"/>
            <w:noWrap/>
            <w:vAlign w:val="center"/>
            <w:hideMark/>
          </w:tcPr>
          <w:p w:rsidR="002E098B" w:rsidRPr="00DD34A0" w:rsidRDefault="002E098B" w:rsidP="00A54DB5">
            <w:pPr>
              <w:spacing w:after="0" w:line="240" w:lineRule="auto"/>
              <w:rPr>
                <w:rFonts w:ascii="Times New Roman" w:hAnsi="Times New Roman"/>
                <w:sz w:val="20"/>
                <w:szCs w:val="20"/>
              </w:rPr>
            </w:pPr>
          </w:p>
        </w:tc>
        <w:tc>
          <w:tcPr>
            <w:tcW w:w="1466" w:type="dxa"/>
            <w:tcBorders>
              <w:top w:val="nil"/>
              <w:left w:val="nil"/>
              <w:bottom w:val="nil"/>
              <w:right w:val="nil"/>
            </w:tcBorders>
            <w:shd w:val="clear" w:color="auto" w:fill="auto"/>
            <w:noWrap/>
            <w:vAlign w:val="center"/>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42"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58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rFonts w:ascii="BankGothic Md BT" w:hAnsi="BankGothic Md BT"/>
                <w:b/>
                <w:bCs/>
                <w:color w:val="000000"/>
              </w:rPr>
            </w:pPr>
            <w:proofErr w:type="spellStart"/>
            <w:r w:rsidRPr="00DD34A0">
              <w:rPr>
                <w:rFonts w:ascii="BankGothic Md BT" w:hAnsi="BankGothic Md BT"/>
                <w:b/>
                <w:bCs/>
                <w:color w:val="000000"/>
              </w:rPr>
              <w:t>Turbidad</w:t>
            </w:r>
            <w:proofErr w:type="spellEnd"/>
            <w:r w:rsidRPr="00DD34A0">
              <w:rPr>
                <w:rFonts w:ascii="BankGothic Md BT" w:hAnsi="BankGothic Md BT"/>
                <w:b/>
                <w:bCs/>
                <w:color w:val="000000"/>
              </w:rPr>
              <w:t xml:space="preserve"> Inicial:</w:t>
            </w:r>
          </w:p>
        </w:tc>
        <w:tc>
          <w:tcPr>
            <w:tcW w:w="17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rFonts w:ascii="Book Antiqua" w:hAnsi="Book Antiqua"/>
                <w:color w:val="000000"/>
              </w:rPr>
            </w:pPr>
            <w:r w:rsidRPr="00DD34A0">
              <w:rPr>
                <w:rFonts w:ascii="Book Antiqua" w:hAnsi="Book Antiqua"/>
                <w:color w:val="000000"/>
              </w:rPr>
              <w:t>21620.00</w:t>
            </w:r>
          </w:p>
        </w:tc>
        <w:tc>
          <w:tcPr>
            <w:tcW w:w="226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r w:rsidRPr="00DD34A0">
              <w:rPr>
                <w:color w:val="000000"/>
              </w:rPr>
              <w:t>N.T.U.</w:t>
            </w: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15"/>
        </w:trPr>
        <w:tc>
          <w:tcPr>
            <w:tcW w:w="2805"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DD34A0" w:rsidRDefault="002E098B" w:rsidP="00A54DB5">
            <w:pPr>
              <w:spacing w:after="0" w:line="240" w:lineRule="auto"/>
              <w:jc w:val="center"/>
              <w:rPr>
                <w:rFonts w:ascii="BankGothic Md BT" w:hAnsi="BankGothic Md BT"/>
                <w:b/>
                <w:bCs/>
                <w:color w:val="000000"/>
              </w:rPr>
            </w:pPr>
            <w:r w:rsidRPr="00DD34A0">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D34A0" w:rsidRDefault="002E098B" w:rsidP="00A54DB5">
            <w:pPr>
              <w:spacing w:after="0" w:line="240" w:lineRule="auto"/>
              <w:jc w:val="center"/>
              <w:rPr>
                <w:rFonts w:ascii="Book Antiqua" w:hAnsi="Book Antiqua"/>
                <w:b/>
                <w:bCs/>
                <w:color w:val="000000"/>
              </w:rPr>
            </w:pPr>
            <w:r w:rsidRPr="00DD34A0">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D34A0" w:rsidRDefault="002E098B" w:rsidP="00A54DB5">
            <w:pPr>
              <w:spacing w:after="0" w:line="240" w:lineRule="auto"/>
              <w:jc w:val="center"/>
              <w:rPr>
                <w:rFonts w:ascii="Book Antiqua" w:hAnsi="Book Antiqua"/>
                <w:b/>
                <w:bCs/>
                <w:color w:val="000000"/>
              </w:rPr>
            </w:pPr>
            <w:r w:rsidRPr="00DD34A0">
              <w:rPr>
                <w:rFonts w:ascii="Book Antiqua" w:hAnsi="Book Antiqua"/>
                <w:b/>
                <w:bCs/>
                <w:color w:val="000000"/>
              </w:rPr>
              <w:t>Velocidad</w:t>
            </w: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b/>
                <w:bCs/>
                <w:color w:val="000000"/>
              </w:rPr>
            </w:pPr>
          </w:p>
        </w:tc>
        <w:tc>
          <w:tcPr>
            <w:tcW w:w="1142"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554" w:type="dxa"/>
            <w:gridSpan w:val="3"/>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00"/>
        </w:trPr>
        <w:tc>
          <w:tcPr>
            <w:tcW w:w="2805"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DD34A0"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 xml:space="preserve">05 </w:t>
            </w:r>
            <w:proofErr w:type="spellStart"/>
            <w:r w:rsidRPr="00DD34A0">
              <w:rPr>
                <w:rFonts w:ascii="Book Antiqua" w:hAnsi="Book Antiqua"/>
                <w:color w:val="000000"/>
              </w:rPr>
              <w:t>seg</w:t>
            </w:r>
            <w:proofErr w:type="spellEnd"/>
            <w:r w:rsidRPr="00DD34A0">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300 R.P.M.</w:t>
            </w: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1142"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DD34A0" w:rsidRDefault="002E098B" w:rsidP="00A54DB5">
            <w:pPr>
              <w:spacing w:after="0" w:line="240" w:lineRule="auto"/>
              <w:jc w:val="center"/>
              <w:rPr>
                <w:rFonts w:ascii="Book Antiqua" w:hAnsi="Book Antiqua"/>
                <w:color w:val="DCE6F1"/>
                <w:sz w:val="24"/>
                <w:szCs w:val="24"/>
              </w:rPr>
            </w:pPr>
            <w:r w:rsidRPr="00DD34A0">
              <w:rPr>
                <w:rFonts w:ascii="Book Antiqua" w:hAnsi="Book Antiqua"/>
                <w:color w:val="DCE6F1"/>
                <w:sz w:val="24"/>
                <w:szCs w:val="24"/>
              </w:rPr>
              <w:t>N° de Jarra</w:t>
            </w:r>
          </w:p>
        </w:tc>
        <w:tc>
          <w:tcPr>
            <w:tcW w:w="1587"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DD34A0" w:rsidRDefault="002E098B" w:rsidP="00A54DB5">
            <w:pPr>
              <w:spacing w:after="0" w:line="240" w:lineRule="auto"/>
              <w:jc w:val="center"/>
              <w:rPr>
                <w:rFonts w:ascii="Book Antiqua" w:hAnsi="Book Antiqua"/>
                <w:color w:val="DCE6F1"/>
                <w:sz w:val="24"/>
                <w:szCs w:val="24"/>
              </w:rPr>
            </w:pPr>
            <w:r w:rsidRPr="00DD34A0">
              <w:rPr>
                <w:rFonts w:ascii="Book Antiqua" w:hAnsi="Book Antiqua"/>
                <w:color w:val="DCE6F1"/>
                <w:sz w:val="24"/>
                <w:szCs w:val="24"/>
              </w:rPr>
              <w:t>Dosis (mg/L)</w:t>
            </w:r>
          </w:p>
        </w:tc>
        <w:tc>
          <w:tcPr>
            <w:tcW w:w="1700"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DD34A0" w:rsidRDefault="002E098B" w:rsidP="00A54DB5">
            <w:pPr>
              <w:spacing w:after="0" w:line="240" w:lineRule="auto"/>
              <w:jc w:val="center"/>
              <w:rPr>
                <w:rFonts w:ascii="Book Antiqua" w:hAnsi="Book Antiqua"/>
                <w:color w:val="DCE6F1"/>
                <w:sz w:val="24"/>
                <w:szCs w:val="24"/>
              </w:rPr>
            </w:pPr>
            <w:r w:rsidRPr="00DD34A0">
              <w:rPr>
                <w:rFonts w:ascii="Book Antiqua" w:hAnsi="Book Antiqua"/>
                <w:color w:val="DCE6F1"/>
                <w:sz w:val="24"/>
                <w:szCs w:val="24"/>
              </w:rPr>
              <w:t>Volumen Polímero (</w:t>
            </w:r>
            <w:proofErr w:type="spellStart"/>
            <w:r w:rsidRPr="00DD34A0">
              <w:rPr>
                <w:rFonts w:ascii="Book Antiqua" w:hAnsi="Book Antiqua"/>
                <w:color w:val="DCE6F1"/>
                <w:sz w:val="24"/>
                <w:szCs w:val="24"/>
              </w:rPr>
              <w:t>mL</w:t>
            </w:r>
            <w:proofErr w:type="spellEnd"/>
            <w:r w:rsidRPr="00DD34A0">
              <w:rPr>
                <w:rFonts w:ascii="Book Antiqua" w:hAnsi="Book Antiqua"/>
                <w:color w:val="DCE6F1"/>
                <w:sz w:val="24"/>
                <w:szCs w:val="24"/>
              </w:rPr>
              <w:t>)</w:t>
            </w:r>
          </w:p>
        </w:tc>
        <w:tc>
          <w:tcPr>
            <w:tcW w:w="2267"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DD34A0" w:rsidRDefault="002E098B" w:rsidP="00A54DB5">
            <w:pPr>
              <w:spacing w:after="0" w:line="240" w:lineRule="auto"/>
              <w:jc w:val="center"/>
              <w:rPr>
                <w:rFonts w:ascii="Book Antiqua" w:hAnsi="Book Antiqua"/>
                <w:color w:val="DCE6F1"/>
                <w:sz w:val="24"/>
                <w:szCs w:val="24"/>
              </w:rPr>
            </w:pPr>
            <w:r w:rsidRPr="00DD34A0">
              <w:rPr>
                <w:rFonts w:ascii="Book Antiqua" w:hAnsi="Book Antiqua"/>
                <w:color w:val="DCE6F1"/>
                <w:sz w:val="24"/>
                <w:szCs w:val="24"/>
              </w:rPr>
              <w:t>Turbiedad Residual (N.T.U.)</w:t>
            </w: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DCE6F1"/>
                <w:sz w:val="24"/>
                <w:szCs w:val="24"/>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45"/>
        </w:trPr>
        <w:tc>
          <w:tcPr>
            <w:tcW w:w="133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42" w:type="dxa"/>
            <w:vMerge/>
            <w:tcBorders>
              <w:top w:val="single" w:sz="8" w:space="0" w:color="auto"/>
              <w:left w:val="single" w:sz="8" w:space="0" w:color="auto"/>
              <w:bottom w:val="single" w:sz="8" w:space="0" w:color="000000"/>
              <w:right w:val="single" w:sz="8" w:space="0" w:color="auto"/>
            </w:tcBorders>
            <w:vAlign w:val="center"/>
            <w:hideMark/>
          </w:tcPr>
          <w:p w:rsidR="002E098B" w:rsidRPr="00DD34A0" w:rsidRDefault="002E098B" w:rsidP="00A54DB5">
            <w:pPr>
              <w:spacing w:after="0" w:line="240" w:lineRule="auto"/>
              <w:rPr>
                <w:rFonts w:ascii="Book Antiqua" w:hAnsi="Book Antiqua"/>
                <w:color w:val="DCE6F1"/>
                <w:sz w:val="24"/>
                <w:szCs w:val="24"/>
              </w:rPr>
            </w:pPr>
          </w:p>
        </w:tc>
        <w:tc>
          <w:tcPr>
            <w:tcW w:w="1587" w:type="dxa"/>
            <w:vMerge/>
            <w:tcBorders>
              <w:top w:val="single" w:sz="8" w:space="0" w:color="auto"/>
              <w:left w:val="single" w:sz="8" w:space="0" w:color="auto"/>
              <w:bottom w:val="single" w:sz="8" w:space="0" w:color="000000"/>
              <w:right w:val="single" w:sz="8" w:space="0" w:color="auto"/>
            </w:tcBorders>
            <w:vAlign w:val="center"/>
            <w:hideMark/>
          </w:tcPr>
          <w:p w:rsidR="002E098B" w:rsidRPr="00DD34A0" w:rsidRDefault="002E098B" w:rsidP="00A54DB5">
            <w:pPr>
              <w:spacing w:after="0" w:line="240" w:lineRule="auto"/>
              <w:rPr>
                <w:rFonts w:ascii="Book Antiqua" w:hAnsi="Book Antiqua"/>
                <w:color w:val="DCE6F1"/>
                <w:sz w:val="24"/>
                <w:szCs w:val="24"/>
              </w:rPr>
            </w:pPr>
          </w:p>
        </w:tc>
        <w:tc>
          <w:tcPr>
            <w:tcW w:w="1700" w:type="dxa"/>
            <w:vMerge/>
            <w:tcBorders>
              <w:top w:val="single" w:sz="8" w:space="0" w:color="auto"/>
              <w:left w:val="single" w:sz="8" w:space="0" w:color="auto"/>
              <w:bottom w:val="single" w:sz="8" w:space="0" w:color="000000"/>
              <w:right w:val="single" w:sz="8" w:space="0" w:color="auto"/>
            </w:tcBorders>
            <w:vAlign w:val="center"/>
            <w:hideMark/>
          </w:tcPr>
          <w:p w:rsidR="002E098B" w:rsidRPr="00DD34A0" w:rsidRDefault="002E098B" w:rsidP="00A54DB5">
            <w:pPr>
              <w:spacing w:after="0" w:line="240" w:lineRule="auto"/>
              <w:rPr>
                <w:rFonts w:ascii="Book Antiqua" w:hAnsi="Book Antiqua"/>
                <w:color w:val="DCE6F1"/>
                <w:sz w:val="24"/>
                <w:szCs w:val="24"/>
              </w:rPr>
            </w:pPr>
          </w:p>
        </w:tc>
        <w:tc>
          <w:tcPr>
            <w:tcW w:w="2267" w:type="dxa"/>
            <w:vMerge/>
            <w:tcBorders>
              <w:top w:val="single" w:sz="8" w:space="0" w:color="auto"/>
              <w:left w:val="single" w:sz="8" w:space="0" w:color="auto"/>
              <w:bottom w:val="single" w:sz="8" w:space="0" w:color="000000"/>
              <w:right w:val="single" w:sz="8" w:space="0" w:color="auto"/>
            </w:tcBorders>
            <w:vAlign w:val="center"/>
            <w:hideMark/>
          </w:tcPr>
          <w:p w:rsidR="002E098B" w:rsidRPr="00DD34A0" w:rsidRDefault="002E098B" w:rsidP="00A54DB5">
            <w:pPr>
              <w:spacing w:after="0" w:line="240" w:lineRule="auto"/>
              <w:rPr>
                <w:rFonts w:ascii="Book Antiqua" w:hAnsi="Book Antiqua"/>
                <w:color w:val="DCE6F1"/>
                <w:sz w:val="24"/>
                <w:szCs w:val="24"/>
              </w:rPr>
            </w:pP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45"/>
        </w:trPr>
        <w:tc>
          <w:tcPr>
            <w:tcW w:w="2805"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DD34A0" w:rsidRDefault="002E098B" w:rsidP="00A54DB5">
            <w:pPr>
              <w:spacing w:after="0" w:line="240" w:lineRule="auto"/>
              <w:jc w:val="center"/>
              <w:rPr>
                <w:rFonts w:ascii="BankGothic Md BT" w:hAnsi="BankGothic Md BT"/>
                <w:b/>
                <w:bCs/>
                <w:color w:val="000000"/>
              </w:rPr>
            </w:pPr>
            <w:r w:rsidRPr="00DD34A0">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D34A0" w:rsidRDefault="002E098B" w:rsidP="00A54DB5">
            <w:pPr>
              <w:spacing w:after="0" w:line="240" w:lineRule="auto"/>
              <w:jc w:val="center"/>
              <w:rPr>
                <w:rFonts w:ascii="Book Antiqua" w:hAnsi="Book Antiqua"/>
                <w:b/>
                <w:bCs/>
                <w:color w:val="000000"/>
              </w:rPr>
            </w:pPr>
            <w:r w:rsidRPr="00DD34A0">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D34A0" w:rsidRDefault="002E098B" w:rsidP="00A54DB5">
            <w:pPr>
              <w:spacing w:after="0" w:line="240" w:lineRule="auto"/>
              <w:jc w:val="center"/>
              <w:rPr>
                <w:rFonts w:ascii="Book Antiqua" w:hAnsi="Book Antiqua"/>
                <w:b/>
                <w:bCs/>
                <w:color w:val="000000"/>
              </w:rPr>
            </w:pPr>
            <w:r w:rsidRPr="00DD34A0">
              <w:rPr>
                <w:rFonts w:ascii="Book Antiqua" w:hAnsi="Book Antiqua"/>
                <w:b/>
                <w:bCs/>
                <w:color w:val="000000"/>
              </w:rPr>
              <w:t>Velocidad</w:t>
            </w: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b/>
                <w:bCs/>
                <w:color w:val="000000"/>
              </w:rPr>
            </w:pPr>
          </w:p>
        </w:tc>
        <w:tc>
          <w:tcPr>
            <w:tcW w:w="1142"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w:t>
            </w:r>
          </w:p>
        </w:tc>
        <w:tc>
          <w:tcPr>
            <w:tcW w:w="1587"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143.00</w:t>
            </w:r>
          </w:p>
        </w:tc>
        <w:tc>
          <w:tcPr>
            <w:tcW w:w="170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28.60</w:t>
            </w:r>
          </w:p>
        </w:tc>
        <w:tc>
          <w:tcPr>
            <w:tcW w:w="2267"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1813.00</w:t>
            </w: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45"/>
        </w:trPr>
        <w:tc>
          <w:tcPr>
            <w:tcW w:w="2805"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DD34A0"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34 R.P.M.</w:t>
            </w: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1142"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w:t>
            </w:r>
          </w:p>
        </w:tc>
        <w:tc>
          <w:tcPr>
            <w:tcW w:w="1587"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142.00</w:t>
            </w:r>
          </w:p>
        </w:tc>
        <w:tc>
          <w:tcPr>
            <w:tcW w:w="170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28.40</w:t>
            </w:r>
          </w:p>
        </w:tc>
        <w:tc>
          <w:tcPr>
            <w:tcW w:w="2267"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1721.00</w:t>
            </w: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45"/>
        </w:trPr>
        <w:tc>
          <w:tcPr>
            <w:tcW w:w="133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42"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3</w:t>
            </w:r>
          </w:p>
        </w:tc>
        <w:tc>
          <w:tcPr>
            <w:tcW w:w="1587"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141.00</w:t>
            </w:r>
          </w:p>
        </w:tc>
        <w:tc>
          <w:tcPr>
            <w:tcW w:w="170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28.20</w:t>
            </w:r>
          </w:p>
        </w:tc>
        <w:tc>
          <w:tcPr>
            <w:tcW w:w="2267"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1653.00</w:t>
            </w: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45"/>
        </w:trPr>
        <w:tc>
          <w:tcPr>
            <w:tcW w:w="2805"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DD34A0" w:rsidRDefault="002E098B" w:rsidP="00A54DB5">
            <w:pPr>
              <w:spacing w:after="0" w:line="240" w:lineRule="auto"/>
              <w:jc w:val="center"/>
              <w:rPr>
                <w:rFonts w:ascii="BankGothic Md BT" w:hAnsi="BankGothic Md BT"/>
                <w:b/>
                <w:bCs/>
                <w:color w:val="000000"/>
              </w:rPr>
            </w:pPr>
            <w:r w:rsidRPr="00DD34A0">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D34A0" w:rsidRDefault="002E098B" w:rsidP="00A54DB5">
            <w:pPr>
              <w:spacing w:after="0" w:line="240" w:lineRule="auto"/>
              <w:jc w:val="center"/>
              <w:rPr>
                <w:rFonts w:ascii="Book Antiqua" w:hAnsi="Book Antiqua"/>
                <w:b/>
                <w:bCs/>
                <w:color w:val="000000"/>
              </w:rPr>
            </w:pPr>
            <w:r w:rsidRPr="00DD34A0">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D34A0" w:rsidRDefault="002E098B" w:rsidP="00A54DB5">
            <w:pPr>
              <w:spacing w:after="0" w:line="240" w:lineRule="auto"/>
              <w:jc w:val="center"/>
              <w:rPr>
                <w:rFonts w:ascii="Book Antiqua" w:hAnsi="Book Antiqua"/>
                <w:b/>
                <w:bCs/>
                <w:color w:val="000000"/>
              </w:rPr>
            </w:pPr>
            <w:r w:rsidRPr="00DD34A0">
              <w:rPr>
                <w:rFonts w:ascii="Book Antiqua" w:hAnsi="Book Antiqua"/>
                <w:b/>
                <w:bCs/>
                <w:color w:val="000000"/>
              </w:rPr>
              <w:t>Velocidad</w:t>
            </w: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b/>
                <w:bCs/>
                <w:color w:val="000000"/>
              </w:rPr>
            </w:pPr>
          </w:p>
        </w:tc>
        <w:tc>
          <w:tcPr>
            <w:tcW w:w="1142"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4</w:t>
            </w:r>
          </w:p>
        </w:tc>
        <w:tc>
          <w:tcPr>
            <w:tcW w:w="1587"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140.00</w:t>
            </w:r>
          </w:p>
        </w:tc>
        <w:tc>
          <w:tcPr>
            <w:tcW w:w="170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28.00</w:t>
            </w:r>
          </w:p>
        </w:tc>
        <w:tc>
          <w:tcPr>
            <w:tcW w:w="2267"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1641.00</w:t>
            </w: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45"/>
        </w:trPr>
        <w:tc>
          <w:tcPr>
            <w:tcW w:w="2805"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DD34A0"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0 R.P.M.</w:t>
            </w: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1142"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5</w:t>
            </w:r>
          </w:p>
        </w:tc>
        <w:tc>
          <w:tcPr>
            <w:tcW w:w="1587"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139.00</w:t>
            </w:r>
          </w:p>
        </w:tc>
        <w:tc>
          <w:tcPr>
            <w:tcW w:w="170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27.80</w:t>
            </w:r>
          </w:p>
        </w:tc>
        <w:tc>
          <w:tcPr>
            <w:tcW w:w="2267"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1623.00</w:t>
            </w: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45"/>
        </w:trPr>
        <w:tc>
          <w:tcPr>
            <w:tcW w:w="133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42"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6</w:t>
            </w:r>
          </w:p>
        </w:tc>
        <w:tc>
          <w:tcPr>
            <w:tcW w:w="1587"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138.00</w:t>
            </w:r>
          </w:p>
        </w:tc>
        <w:tc>
          <w:tcPr>
            <w:tcW w:w="170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27.60</w:t>
            </w:r>
          </w:p>
        </w:tc>
        <w:tc>
          <w:tcPr>
            <w:tcW w:w="2267"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1607.00</w:t>
            </w: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45"/>
        </w:trPr>
        <w:tc>
          <w:tcPr>
            <w:tcW w:w="4005"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DD34A0" w:rsidRDefault="002E098B" w:rsidP="00A54DB5">
            <w:pPr>
              <w:spacing w:after="0" w:line="240" w:lineRule="auto"/>
              <w:jc w:val="center"/>
              <w:rPr>
                <w:rFonts w:ascii="BankGothic Md BT" w:hAnsi="BankGothic Md BT"/>
                <w:b/>
                <w:bCs/>
                <w:color w:val="000000"/>
              </w:rPr>
            </w:pPr>
            <w:r w:rsidRPr="00DD34A0">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 xml:space="preserve">2000 </w:t>
            </w:r>
            <w:proofErr w:type="spellStart"/>
            <w:r w:rsidRPr="00DD34A0">
              <w:rPr>
                <w:rFonts w:ascii="Book Antiqua" w:hAnsi="Book Antiqua"/>
                <w:color w:val="000000"/>
              </w:rPr>
              <w:t>mL</w:t>
            </w:r>
            <w:proofErr w:type="spellEnd"/>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1142"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554" w:type="dxa"/>
            <w:gridSpan w:val="3"/>
            <w:tcBorders>
              <w:top w:val="nil"/>
              <w:left w:val="nil"/>
              <w:bottom w:val="nil"/>
              <w:right w:val="nil"/>
            </w:tcBorders>
            <w:shd w:val="clear" w:color="auto" w:fill="auto"/>
            <w:noWrap/>
            <w:vAlign w:val="bottom"/>
            <w:hideMark/>
          </w:tcPr>
          <w:p w:rsidR="002E098B" w:rsidRPr="00B13F99" w:rsidRDefault="002E098B" w:rsidP="00F9649F">
            <w:pPr>
              <w:pStyle w:val="Descripcin"/>
            </w:pP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15"/>
        </w:trPr>
        <w:tc>
          <w:tcPr>
            <w:tcW w:w="133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42"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58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26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45"/>
        </w:trPr>
        <w:tc>
          <w:tcPr>
            <w:tcW w:w="2805"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DD34A0" w:rsidRDefault="002E098B" w:rsidP="00A54DB5">
            <w:pPr>
              <w:spacing w:after="0" w:line="240" w:lineRule="auto"/>
              <w:jc w:val="center"/>
              <w:rPr>
                <w:rFonts w:ascii="BankGothic Md BT" w:hAnsi="BankGothic Md BT"/>
                <w:b/>
                <w:bCs/>
                <w:color w:val="000000"/>
              </w:rPr>
            </w:pPr>
            <w:r w:rsidRPr="00DD34A0">
              <w:rPr>
                <w:rFonts w:ascii="BankGothic Md BT" w:hAnsi="BankGothic Md BT"/>
                <w:b/>
                <w:bCs/>
                <w:color w:val="000000"/>
              </w:rPr>
              <w:t>Polímero Catiónico</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proofErr w:type="spellStart"/>
            <w:r w:rsidRPr="00DD34A0">
              <w:rPr>
                <w:rFonts w:ascii="Book Antiqua" w:hAnsi="Book Antiqua"/>
                <w:color w:val="000000"/>
              </w:rPr>
              <w:t>Magnafloc</w:t>
            </w:r>
            <w:proofErr w:type="spellEnd"/>
            <w:r w:rsidRPr="00DD34A0">
              <w:rPr>
                <w:rFonts w:ascii="Book Antiqua" w:hAnsi="Book Antiqua"/>
                <w:color w:val="000000"/>
              </w:rPr>
              <w:t xml:space="preserve"> LT-7995</w:t>
            </w: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1142"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3287"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DD34A0" w:rsidRDefault="002E098B" w:rsidP="00A54DB5">
            <w:pPr>
              <w:spacing w:after="0" w:line="240" w:lineRule="auto"/>
              <w:jc w:val="center"/>
              <w:rPr>
                <w:rFonts w:ascii="BankGothic Md BT" w:hAnsi="BankGothic Md BT"/>
                <w:b/>
                <w:bCs/>
                <w:color w:val="000000"/>
              </w:rPr>
            </w:pPr>
            <w:r w:rsidRPr="00DD34A0">
              <w:rPr>
                <w:rFonts w:ascii="BankGothic Md BT" w:hAnsi="BankGothic Md BT"/>
                <w:b/>
                <w:bCs/>
                <w:color w:val="000000"/>
              </w:rPr>
              <w:t>Concentración</w:t>
            </w:r>
          </w:p>
        </w:tc>
        <w:tc>
          <w:tcPr>
            <w:tcW w:w="2267" w:type="dxa"/>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1.00%</w:t>
            </w: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00"/>
        </w:trPr>
        <w:tc>
          <w:tcPr>
            <w:tcW w:w="133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Pr="00DD34A0" w:rsidRDefault="00823C70" w:rsidP="00A54DB5">
            <w:pPr>
              <w:spacing w:after="0" w:line="240" w:lineRule="auto"/>
              <w:rPr>
                <w:rFonts w:ascii="Times New Roman" w:hAnsi="Times New Roman"/>
                <w:sz w:val="20"/>
                <w:szCs w:val="20"/>
              </w:rPr>
            </w:pP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42"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58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26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15"/>
        </w:trPr>
        <w:tc>
          <w:tcPr>
            <w:tcW w:w="133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r w:rsidRPr="00DD34A0">
              <w:rPr>
                <w:noProof/>
                <w:color w:val="000000"/>
              </w:rPr>
              <w:lastRenderedPageBreak/>
              <w:drawing>
                <wp:anchor distT="0" distB="0" distL="114300" distR="114300" simplePos="0" relativeHeight="251661312" behindDoc="0" locked="0" layoutInCell="1" allowOverlap="1" wp14:anchorId="2124117B" wp14:editId="7FBF6748">
                  <wp:simplePos x="0" y="0"/>
                  <wp:positionH relativeFrom="column">
                    <wp:posOffset>266700</wp:posOffset>
                  </wp:positionH>
                  <wp:positionV relativeFrom="paragraph">
                    <wp:posOffset>161925</wp:posOffset>
                  </wp:positionV>
                  <wp:extent cx="4505325" cy="2800350"/>
                  <wp:effectExtent l="0" t="0" r="9525" b="0"/>
                  <wp:wrapNone/>
                  <wp:docPr id="2" name="Gráfic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p>
          <w:tbl>
            <w:tblPr>
              <w:tblW w:w="0" w:type="auto"/>
              <w:tblCellSpacing w:w="0" w:type="dxa"/>
              <w:tblLayout w:type="fixed"/>
              <w:tblCellMar>
                <w:left w:w="0" w:type="dxa"/>
                <w:right w:w="0" w:type="dxa"/>
              </w:tblCellMar>
              <w:tblLook w:val="04A0" w:firstRow="1" w:lastRow="0" w:firstColumn="1" w:lastColumn="0" w:noHBand="0" w:noVBand="1"/>
            </w:tblPr>
            <w:tblGrid>
              <w:gridCol w:w="1200"/>
            </w:tblGrid>
            <w:tr w:rsidR="002E098B" w:rsidRPr="00DD34A0" w:rsidTr="00A54DB5">
              <w:trPr>
                <w:trHeight w:val="315"/>
                <w:tblCellSpacing w:w="0" w:type="dxa"/>
              </w:trPr>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r>
          </w:tbl>
          <w:p w:rsidR="002E098B" w:rsidRPr="00DD34A0" w:rsidRDefault="002E098B" w:rsidP="00A54DB5">
            <w:pPr>
              <w:spacing w:after="0" w:line="240" w:lineRule="auto"/>
              <w:rPr>
                <w:color w:val="000000"/>
              </w:rPr>
            </w:pPr>
          </w:p>
        </w:tc>
        <w:tc>
          <w:tcPr>
            <w:tcW w:w="14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42"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58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26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75"/>
        </w:trPr>
        <w:tc>
          <w:tcPr>
            <w:tcW w:w="133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42"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58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3967" w:type="dxa"/>
            <w:gridSpan w:val="2"/>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DD34A0" w:rsidRDefault="002E098B" w:rsidP="00A54DB5">
            <w:pPr>
              <w:spacing w:after="0" w:line="240" w:lineRule="auto"/>
              <w:jc w:val="center"/>
              <w:rPr>
                <w:rFonts w:ascii="BankGothic Md BT" w:hAnsi="BankGothic Md BT"/>
                <w:b/>
                <w:bCs/>
                <w:color w:val="000000"/>
                <w:sz w:val="28"/>
                <w:szCs w:val="28"/>
              </w:rPr>
            </w:pPr>
            <w:r w:rsidRPr="00DD34A0">
              <w:rPr>
                <w:rFonts w:ascii="BankGothic Md BT" w:hAnsi="BankGothic Md BT"/>
                <w:b/>
                <w:bCs/>
                <w:color w:val="000000"/>
                <w:sz w:val="28"/>
                <w:szCs w:val="28"/>
              </w:rPr>
              <w:t>Dosis Óptima</w:t>
            </w:r>
          </w:p>
        </w:tc>
        <w:tc>
          <w:tcPr>
            <w:tcW w:w="1276" w:type="dxa"/>
            <w:tcBorders>
              <w:top w:val="single" w:sz="8" w:space="0" w:color="auto"/>
              <w:left w:val="nil"/>
              <w:bottom w:val="single" w:sz="8" w:space="0" w:color="auto"/>
              <w:right w:val="nil"/>
            </w:tcBorders>
            <w:shd w:val="clear" w:color="000000" w:fill="EBF1DE"/>
            <w:noWrap/>
            <w:vAlign w:val="bottom"/>
            <w:hideMark/>
          </w:tcPr>
          <w:p w:rsidR="002E098B" w:rsidRPr="00DD34A0" w:rsidRDefault="002E098B" w:rsidP="00A54DB5">
            <w:pPr>
              <w:spacing w:after="0" w:line="240" w:lineRule="auto"/>
              <w:jc w:val="center"/>
            </w:pPr>
            <w:r w:rsidRPr="00DD34A0">
              <w:t>--</w:t>
            </w:r>
          </w:p>
        </w:tc>
        <w:tc>
          <w:tcPr>
            <w:tcW w:w="664"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pPr>
            <w:r w:rsidRPr="00DD34A0">
              <w:t>mg/L</w:t>
            </w: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pPr>
          </w:p>
        </w:tc>
      </w:tr>
      <w:tr w:rsidR="002E098B" w:rsidRPr="00DD34A0" w:rsidTr="00A54DB5">
        <w:trPr>
          <w:gridAfter w:val="1"/>
          <w:wAfter w:w="15" w:type="dxa"/>
          <w:trHeight w:val="300"/>
        </w:trPr>
        <w:tc>
          <w:tcPr>
            <w:tcW w:w="133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42"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58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26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00"/>
        </w:trPr>
        <w:tc>
          <w:tcPr>
            <w:tcW w:w="133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42"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58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07" w:type="dxa"/>
            <w:gridSpan w:val="4"/>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r w:rsidRPr="00DD34A0">
              <w:rPr>
                <w:color w:val="000000"/>
              </w:rPr>
              <w:t xml:space="preserve">No se puede determinar la dosis óptima por falta de datos para </w:t>
            </w: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r>
      <w:tr w:rsidR="002E098B" w:rsidRPr="00DD34A0" w:rsidTr="00A54DB5">
        <w:trPr>
          <w:gridAfter w:val="1"/>
          <w:wAfter w:w="15" w:type="dxa"/>
          <w:trHeight w:val="300"/>
        </w:trPr>
        <w:tc>
          <w:tcPr>
            <w:tcW w:w="133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42"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58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243" w:type="dxa"/>
            <w:gridSpan w:val="3"/>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r w:rsidRPr="00DD34A0">
              <w:rPr>
                <w:color w:val="000000"/>
              </w:rPr>
              <w:t>tener una gráfica adecuada para concluirla.</w:t>
            </w: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00"/>
        </w:trPr>
        <w:tc>
          <w:tcPr>
            <w:tcW w:w="133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42"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58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26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00"/>
        </w:trPr>
        <w:tc>
          <w:tcPr>
            <w:tcW w:w="133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42"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58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07" w:type="dxa"/>
            <w:gridSpan w:val="4"/>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r w:rsidRPr="00DD34A0">
              <w:rPr>
                <w:color w:val="000000"/>
              </w:rPr>
              <w:t>Para el primer ensayo se añadió el polímero arbitrariamente</w:t>
            </w: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r>
      <w:tr w:rsidR="002E098B" w:rsidRPr="00DD34A0" w:rsidTr="00A54DB5">
        <w:trPr>
          <w:trHeight w:val="300"/>
        </w:trPr>
        <w:tc>
          <w:tcPr>
            <w:tcW w:w="133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42"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58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088" w:type="dxa"/>
            <w:gridSpan w:val="6"/>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r w:rsidRPr="00DD34A0">
              <w:rPr>
                <w:color w:val="000000"/>
              </w:rPr>
              <w:t>hasta obtener la visión del  fenómeno de floculación considerable</w:t>
            </w:r>
          </w:p>
        </w:tc>
      </w:tr>
      <w:tr w:rsidR="002E098B" w:rsidRPr="00DD34A0" w:rsidTr="00A54DB5">
        <w:trPr>
          <w:gridAfter w:val="1"/>
          <w:wAfter w:w="15" w:type="dxa"/>
          <w:trHeight w:val="300"/>
        </w:trPr>
        <w:tc>
          <w:tcPr>
            <w:tcW w:w="133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c>
          <w:tcPr>
            <w:tcW w:w="14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42"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58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26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00"/>
        </w:trPr>
        <w:tc>
          <w:tcPr>
            <w:tcW w:w="133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42"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58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26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00"/>
        </w:trPr>
        <w:tc>
          <w:tcPr>
            <w:tcW w:w="133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42"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58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26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00"/>
        </w:trPr>
        <w:tc>
          <w:tcPr>
            <w:tcW w:w="133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42"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58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26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00"/>
        </w:trPr>
        <w:tc>
          <w:tcPr>
            <w:tcW w:w="133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42"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58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26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00"/>
        </w:trPr>
        <w:tc>
          <w:tcPr>
            <w:tcW w:w="133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9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42"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58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26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7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6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5" w:type="dxa"/>
          <w:trHeight w:val="300"/>
        </w:trPr>
        <w:tc>
          <w:tcPr>
            <w:tcW w:w="1339" w:type="dxa"/>
            <w:tcBorders>
              <w:top w:val="nil"/>
              <w:left w:val="nil"/>
              <w:bottom w:val="nil"/>
              <w:right w:val="nil"/>
            </w:tcBorders>
            <w:shd w:val="clear" w:color="auto" w:fill="auto"/>
            <w:noWrap/>
            <w:vAlign w:val="bottom"/>
          </w:tcPr>
          <w:p w:rsidR="002E098B" w:rsidRPr="00DD34A0" w:rsidRDefault="002E098B" w:rsidP="00A54DB5">
            <w:pPr>
              <w:spacing w:after="0" w:line="240" w:lineRule="auto"/>
              <w:rPr>
                <w:rFonts w:ascii="Times New Roman" w:hAnsi="Times New Roman"/>
                <w:sz w:val="20"/>
                <w:szCs w:val="20"/>
              </w:rPr>
            </w:pPr>
          </w:p>
        </w:tc>
        <w:tc>
          <w:tcPr>
            <w:tcW w:w="7589" w:type="dxa"/>
            <w:gridSpan w:val="6"/>
            <w:tcBorders>
              <w:top w:val="nil"/>
              <w:left w:val="nil"/>
              <w:bottom w:val="nil"/>
              <w:right w:val="nil"/>
            </w:tcBorders>
            <w:shd w:val="clear" w:color="auto" w:fill="auto"/>
            <w:noWrap/>
            <w:vAlign w:val="bottom"/>
          </w:tcPr>
          <w:p w:rsidR="002E098B" w:rsidRPr="00DD34A0" w:rsidRDefault="002E098B" w:rsidP="00A54DB5">
            <w:pPr>
              <w:spacing w:after="0" w:line="240" w:lineRule="auto"/>
              <w:rPr>
                <w:rFonts w:ascii="Times New Roman" w:hAnsi="Times New Roman"/>
                <w:sz w:val="20"/>
                <w:szCs w:val="20"/>
              </w:rPr>
            </w:pPr>
          </w:p>
        </w:tc>
        <w:tc>
          <w:tcPr>
            <w:tcW w:w="1700" w:type="dxa"/>
            <w:tcBorders>
              <w:top w:val="nil"/>
              <w:left w:val="nil"/>
              <w:bottom w:val="nil"/>
              <w:right w:val="nil"/>
            </w:tcBorders>
            <w:shd w:val="clear" w:color="auto" w:fill="auto"/>
            <w:noWrap/>
            <w:vAlign w:val="bottom"/>
          </w:tcPr>
          <w:p w:rsidR="002E098B" w:rsidRPr="00DD34A0" w:rsidRDefault="002E098B" w:rsidP="00A54DB5">
            <w:pPr>
              <w:spacing w:after="0" w:line="240" w:lineRule="auto"/>
              <w:rPr>
                <w:rFonts w:ascii="Times New Roman" w:hAnsi="Times New Roman"/>
                <w:sz w:val="20"/>
                <w:szCs w:val="20"/>
              </w:rPr>
            </w:pPr>
          </w:p>
        </w:tc>
        <w:tc>
          <w:tcPr>
            <w:tcW w:w="2267" w:type="dxa"/>
            <w:tcBorders>
              <w:top w:val="nil"/>
              <w:left w:val="nil"/>
              <w:bottom w:val="nil"/>
              <w:right w:val="nil"/>
            </w:tcBorders>
            <w:shd w:val="clear" w:color="auto" w:fill="auto"/>
            <w:noWrap/>
            <w:vAlign w:val="bottom"/>
          </w:tcPr>
          <w:p w:rsidR="002E098B" w:rsidRPr="00DD34A0" w:rsidRDefault="002E098B" w:rsidP="00A54DB5">
            <w:pPr>
              <w:spacing w:after="0" w:line="240" w:lineRule="auto"/>
              <w:rPr>
                <w:rFonts w:ascii="Times New Roman" w:hAnsi="Times New Roman"/>
                <w:sz w:val="20"/>
                <w:szCs w:val="20"/>
              </w:rPr>
            </w:pPr>
          </w:p>
        </w:tc>
        <w:tc>
          <w:tcPr>
            <w:tcW w:w="1276" w:type="dxa"/>
            <w:tcBorders>
              <w:top w:val="nil"/>
              <w:left w:val="nil"/>
              <w:bottom w:val="nil"/>
              <w:right w:val="nil"/>
            </w:tcBorders>
            <w:shd w:val="clear" w:color="auto" w:fill="auto"/>
            <w:noWrap/>
            <w:vAlign w:val="bottom"/>
          </w:tcPr>
          <w:p w:rsidR="002E098B" w:rsidRPr="00DD34A0" w:rsidRDefault="002E098B" w:rsidP="00A54DB5">
            <w:pPr>
              <w:spacing w:after="0" w:line="240" w:lineRule="auto"/>
              <w:rPr>
                <w:rFonts w:ascii="Times New Roman" w:hAnsi="Times New Roman"/>
                <w:sz w:val="20"/>
                <w:szCs w:val="20"/>
              </w:rPr>
            </w:pPr>
          </w:p>
        </w:tc>
        <w:tc>
          <w:tcPr>
            <w:tcW w:w="664" w:type="dxa"/>
            <w:tcBorders>
              <w:top w:val="nil"/>
              <w:left w:val="nil"/>
              <w:bottom w:val="nil"/>
              <w:right w:val="nil"/>
            </w:tcBorders>
            <w:shd w:val="clear" w:color="auto" w:fill="auto"/>
            <w:noWrap/>
            <w:vAlign w:val="bottom"/>
          </w:tcPr>
          <w:p w:rsidR="002E098B" w:rsidRPr="00DD34A0"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tcPr>
          <w:p w:rsidR="002E098B" w:rsidRPr="00DD34A0" w:rsidRDefault="002E098B" w:rsidP="00A54DB5">
            <w:pPr>
              <w:spacing w:after="0" w:line="240" w:lineRule="auto"/>
              <w:rPr>
                <w:rFonts w:ascii="Times New Roman" w:hAnsi="Times New Roman"/>
                <w:sz w:val="20"/>
                <w:szCs w:val="20"/>
              </w:rPr>
            </w:pPr>
          </w:p>
        </w:tc>
      </w:tr>
    </w:tbl>
    <w:p w:rsidR="002E098B" w:rsidRDefault="002E098B" w:rsidP="002E098B">
      <w:pPr>
        <w:spacing w:line="360" w:lineRule="auto"/>
        <w:jc w:val="both"/>
        <w:rPr>
          <w:rFonts w:ascii="Arial" w:hAnsi="Arial" w:cs="Arial"/>
          <w:lang w:val="es-ES" w:eastAsia="es-ES"/>
        </w:rPr>
      </w:pPr>
      <w:r>
        <w:rPr>
          <w:noProof/>
        </w:rPr>
        <mc:AlternateContent>
          <mc:Choice Requires="wps">
            <w:drawing>
              <wp:anchor distT="0" distB="0" distL="114300" distR="114300" simplePos="0" relativeHeight="251714560" behindDoc="0" locked="0" layoutInCell="1" allowOverlap="1" wp14:anchorId="6CEA3FEC" wp14:editId="71A329DB">
                <wp:simplePos x="0" y="0"/>
                <wp:positionH relativeFrom="column">
                  <wp:posOffset>133350</wp:posOffset>
                </wp:positionH>
                <wp:positionV relativeFrom="paragraph">
                  <wp:posOffset>-112329</wp:posOffset>
                </wp:positionV>
                <wp:extent cx="4967605" cy="635"/>
                <wp:effectExtent l="0" t="0" r="4445" b="0"/>
                <wp:wrapNone/>
                <wp:docPr id="58" name="Cuadro de texto 58"/>
                <wp:cNvGraphicFramePr/>
                <a:graphic xmlns:a="http://schemas.openxmlformats.org/drawingml/2006/main">
                  <a:graphicData uri="http://schemas.microsoft.com/office/word/2010/wordprocessingShape">
                    <wps:wsp>
                      <wps:cNvSpPr txBox="1"/>
                      <wps:spPr>
                        <a:xfrm>
                          <a:off x="0" y="0"/>
                          <a:ext cx="4967605" cy="635"/>
                        </a:xfrm>
                        <a:prstGeom prst="rect">
                          <a:avLst/>
                        </a:prstGeom>
                        <a:solidFill>
                          <a:prstClr val="white"/>
                        </a:solidFill>
                        <a:ln>
                          <a:noFill/>
                        </a:ln>
                      </wps:spPr>
                      <wps:txbx>
                        <w:txbxContent>
                          <w:p w:rsidR="00DC290F" w:rsidRPr="00D13864" w:rsidRDefault="00DC290F" w:rsidP="00F9649F">
                            <w:pPr>
                              <w:pStyle w:val="Descripcin"/>
                              <w:rPr>
                                <w:rFonts w:ascii="Calibri" w:hAnsi="Calibri" w:cs="Times New Roman"/>
                                <w:noProof/>
                                <w:color w:val="000000"/>
                              </w:rPr>
                            </w:pPr>
                            <w:bookmarkStart w:id="125" w:name="_Toc521008747"/>
                            <w:r>
                              <w:t xml:space="preserve">Figura </w:t>
                            </w:r>
                            <w:r>
                              <w:fldChar w:fldCharType="begin"/>
                            </w:r>
                            <w:r>
                              <w:instrText xml:space="preserve"> SEQ Figura \* ARABIC </w:instrText>
                            </w:r>
                            <w:r>
                              <w:fldChar w:fldCharType="separate"/>
                            </w:r>
                            <w:r>
                              <w:rPr>
                                <w:noProof/>
                              </w:rPr>
                              <w:t>4</w:t>
                            </w:r>
                            <w:r>
                              <w:fldChar w:fldCharType="end"/>
                            </w:r>
                            <w:r>
                              <w:t xml:space="preserve">: </w:t>
                            </w:r>
                            <w:r w:rsidRPr="00D7127C">
                              <w:t>Gráfica de dosis óptima para turbiedad de 21620 N.T.U.</w:t>
                            </w:r>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CEA3FEC" id="_x0000_t202" coordsize="21600,21600" o:spt="202" path="m,l,21600r21600,l21600,xe">
                <v:stroke joinstyle="miter"/>
                <v:path gradientshapeok="t" o:connecttype="rect"/>
              </v:shapetype>
              <v:shape id="Cuadro de texto 58" o:spid="_x0000_s1026" type="#_x0000_t202" style="position:absolute;left:0;text-align:left;margin-left:10.5pt;margin-top:-8.85pt;width:391.15pt;height:.0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" stroked="f">
                <v:textbox style="mso-fit-shape-to-text:t" inset="0,0,0,0">
                  <w:txbxContent>
                    <w:p w:rsidR="00DC290F" w:rsidRPr="00D13864" w:rsidRDefault="00DC290F" w:rsidP="00F9649F">
                      <w:pPr>
                        <w:pStyle w:val="Descripcin"/>
                        <w:rPr>
                          <w:rFonts w:ascii="Calibri" w:hAnsi="Calibri" w:cs="Times New Roman"/>
                          <w:noProof/>
                          <w:color w:val="000000"/>
                        </w:rPr>
                      </w:pPr>
                      <w:bookmarkStart w:id="126" w:name="_Toc521008747"/>
                      <w:r>
                        <w:t xml:space="preserve">Figura </w:t>
                      </w:r>
                      <w:r>
                        <w:fldChar w:fldCharType="begin"/>
                      </w:r>
                      <w:r>
                        <w:instrText xml:space="preserve"> SEQ Figura \* ARABIC </w:instrText>
                      </w:r>
                      <w:r>
                        <w:fldChar w:fldCharType="separate"/>
                      </w:r>
                      <w:r>
                        <w:rPr>
                          <w:noProof/>
                        </w:rPr>
                        <w:t>4</w:t>
                      </w:r>
                      <w:r>
                        <w:fldChar w:fldCharType="end"/>
                      </w:r>
                      <w:r>
                        <w:t xml:space="preserve">: </w:t>
                      </w:r>
                      <w:r w:rsidRPr="00D7127C">
                        <w:t>Gráfica de dosis óptima para turbiedad de 21620 N.T.U.</w:t>
                      </w:r>
                      <w:bookmarkEnd w:id="126"/>
                    </w:p>
                  </w:txbxContent>
                </v:textbox>
              </v:shape>
            </w:pict>
          </mc:Fallback>
        </mc:AlternateContent>
      </w:r>
    </w:p>
    <w:p w:rsidR="002E098B" w:rsidRDefault="002E098B" w:rsidP="002E098B">
      <w:pPr>
        <w:spacing w:after="160" w:line="259" w:lineRule="auto"/>
        <w:rPr>
          <w:rFonts w:ascii="Arial" w:hAnsi="Arial" w:cs="Arial"/>
          <w:lang w:val="es-ES" w:eastAsia="es-ES"/>
        </w:rPr>
      </w:pPr>
      <w:r>
        <w:rPr>
          <w:rFonts w:ascii="Arial" w:hAnsi="Arial" w:cs="Arial"/>
          <w:lang w:val="es-ES" w:eastAsia="es-ES"/>
        </w:rPr>
        <w:br w:type="page"/>
      </w:r>
    </w:p>
    <w:p w:rsidR="002E098B" w:rsidRDefault="002E098B" w:rsidP="002E098B">
      <w:pPr>
        <w:spacing w:line="360" w:lineRule="auto"/>
        <w:jc w:val="both"/>
        <w:rPr>
          <w:rFonts w:ascii="Arial" w:hAnsi="Arial" w:cs="Arial"/>
          <w:b/>
          <w:lang w:val="es-ES" w:eastAsia="es-ES"/>
        </w:rPr>
      </w:pPr>
      <w:r>
        <w:rPr>
          <w:rFonts w:ascii="Arial" w:hAnsi="Arial" w:cs="Arial"/>
          <w:b/>
          <w:lang w:val="es-ES" w:eastAsia="es-ES"/>
        </w:rPr>
        <w:lastRenderedPageBreak/>
        <w:t>Ensayo N°2</w:t>
      </w:r>
    </w:p>
    <w:p w:rsidR="002E098B" w:rsidRDefault="002E098B" w:rsidP="00457ABC">
      <w:pPr>
        <w:pStyle w:val="Descripcin"/>
        <w:ind w:firstLine="0"/>
        <w:jc w:val="left"/>
      </w:pPr>
      <w:bookmarkStart w:id="127" w:name="_Toc519632779"/>
      <w:r>
        <w:t xml:space="preserve">Tabla </w:t>
      </w:r>
      <w:r>
        <w:fldChar w:fldCharType="begin"/>
      </w:r>
      <w:r>
        <w:instrText xml:space="preserve"> SEQ Tabla \* ARABIC </w:instrText>
      </w:r>
      <w:r>
        <w:fldChar w:fldCharType="separate"/>
      </w:r>
      <w:r w:rsidR="00C87378">
        <w:rPr>
          <w:noProof/>
        </w:rPr>
        <w:t>13</w:t>
      </w:r>
      <w:r>
        <w:fldChar w:fldCharType="end"/>
      </w:r>
      <w:r>
        <w:t xml:space="preserve">: </w:t>
      </w:r>
      <w:r w:rsidRPr="005D7EC8">
        <w:t>Prueba de Jarras de 20740 N.T.U.</w:t>
      </w:r>
      <w:bookmarkEnd w:id="127"/>
    </w:p>
    <w:tbl>
      <w:tblPr>
        <w:tblW w:w="15127" w:type="dxa"/>
        <w:tblInd w:w="-142" w:type="dxa"/>
        <w:tblCellMar>
          <w:left w:w="70" w:type="dxa"/>
          <w:right w:w="70" w:type="dxa"/>
        </w:tblCellMar>
        <w:tblLook w:val="04A0" w:firstRow="1" w:lastRow="0" w:firstColumn="1" w:lastColumn="0" w:noHBand="0" w:noVBand="1"/>
      </w:tblPr>
      <w:tblGrid>
        <w:gridCol w:w="1340"/>
        <w:gridCol w:w="1449"/>
        <w:gridCol w:w="1200"/>
        <w:gridCol w:w="1200"/>
        <w:gridCol w:w="971"/>
        <w:gridCol w:w="1136"/>
        <w:gridCol w:w="1635"/>
        <w:gridCol w:w="1760"/>
        <w:gridCol w:w="2320"/>
        <w:gridCol w:w="754"/>
        <w:gridCol w:w="597"/>
        <w:gridCol w:w="11"/>
        <w:gridCol w:w="743"/>
        <w:gridCol w:w="11"/>
      </w:tblGrid>
      <w:tr w:rsidR="002E098B" w:rsidRPr="00DD34A0" w:rsidTr="00A54DB5">
        <w:trPr>
          <w:gridAfter w:val="1"/>
          <w:wAfter w:w="11" w:type="dxa"/>
          <w:trHeight w:val="315"/>
        </w:trPr>
        <w:tc>
          <w:tcPr>
            <w:tcW w:w="3989" w:type="dxa"/>
            <w:gridSpan w:val="3"/>
            <w:tcBorders>
              <w:top w:val="nil"/>
              <w:left w:val="nil"/>
              <w:bottom w:val="nil"/>
              <w:right w:val="nil"/>
            </w:tcBorders>
            <w:shd w:val="clear" w:color="auto" w:fill="auto"/>
            <w:noWrap/>
            <w:vAlign w:val="center"/>
            <w:hideMark/>
          </w:tcPr>
          <w:p w:rsidR="002E098B" w:rsidRPr="00DD34A0" w:rsidRDefault="002E098B" w:rsidP="00A54DB5">
            <w:pPr>
              <w:spacing w:after="0" w:line="240" w:lineRule="auto"/>
              <w:jc w:val="right"/>
              <w:rPr>
                <w:rFonts w:ascii="BankGothic Md BT" w:hAnsi="BankGothic Md BT"/>
                <w:b/>
                <w:bCs/>
                <w:color w:val="000000"/>
                <w:sz w:val="24"/>
                <w:szCs w:val="24"/>
              </w:rPr>
            </w:pPr>
            <w:r w:rsidRPr="00DD34A0">
              <w:rPr>
                <w:rFonts w:ascii="BankGothic Md BT" w:hAnsi="BankGothic Md BT"/>
                <w:b/>
                <w:bCs/>
                <w:color w:val="000000"/>
                <w:sz w:val="24"/>
                <w:szCs w:val="24"/>
              </w:rPr>
              <w:t>Nombre de la Fuente:</w:t>
            </w:r>
          </w:p>
        </w:tc>
        <w:tc>
          <w:tcPr>
            <w:tcW w:w="2171"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BankGothic Lt BT" w:hAnsi="BankGothic Lt BT"/>
                <w:color w:val="000000"/>
                <w:sz w:val="24"/>
                <w:szCs w:val="24"/>
              </w:rPr>
            </w:pPr>
            <w:r w:rsidRPr="00DD34A0">
              <w:rPr>
                <w:rFonts w:ascii="BankGothic Lt BT" w:hAnsi="BankGothic Lt BT"/>
                <w:color w:val="000000"/>
                <w:sz w:val="24"/>
                <w:szCs w:val="24"/>
              </w:rPr>
              <w:t>El Ronquillo</w:t>
            </w: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BankGothic Lt BT" w:hAnsi="BankGothic Lt BT"/>
                <w:color w:val="000000"/>
                <w:sz w:val="24"/>
                <w:szCs w:val="24"/>
              </w:rPr>
            </w:pPr>
          </w:p>
        </w:tc>
        <w:tc>
          <w:tcPr>
            <w:tcW w:w="163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rFonts w:ascii="BankGothic Md BT" w:hAnsi="BankGothic Md BT"/>
                <w:b/>
                <w:bCs/>
                <w:color w:val="000000"/>
              </w:rPr>
            </w:pPr>
            <w:r w:rsidRPr="00DD34A0">
              <w:rPr>
                <w:rFonts w:ascii="BankGothic Md BT" w:hAnsi="BankGothic Md BT"/>
                <w:b/>
                <w:bCs/>
                <w:color w:val="000000"/>
              </w:rPr>
              <w:t>Fecha:</w:t>
            </w: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color w:val="000000"/>
              </w:rPr>
            </w:pPr>
            <w:r w:rsidRPr="00DD34A0">
              <w:rPr>
                <w:color w:val="000000"/>
              </w:rPr>
              <w:t>20/02/2017</w:t>
            </w: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color w:val="00000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45"/>
        </w:trPr>
        <w:tc>
          <w:tcPr>
            <w:tcW w:w="1340" w:type="dxa"/>
            <w:tcBorders>
              <w:top w:val="nil"/>
              <w:left w:val="nil"/>
              <w:bottom w:val="nil"/>
              <w:right w:val="nil"/>
            </w:tcBorders>
            <w:shd w:val="clear" w:color="auto" w:fill="auto"/>
            <w:noWrap/>
            <w:vAlign w:val="center"/>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center"/>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3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rFonts w:ascii="BankGothic Md BT" w:hAnsi="BankGothic Md BT"/>
                <w:b/>
                <w:bCs/>
                <w:color w:val="000000"/>
              </w:rPr>
            </w:pPr>
            <w:proofErr w:type="spellStart"/>
            <w:r w:rsidRPr="00DD34A0">
              <w:rPr>
                <w:rFonts w:ascii="BankGothic Md BT" w:hAnsi="BankGothic Md BT"/>
                <w:b/>
                <w:bCs/>
                <w:color w:val="000000"/>
              </w:rPr>
              <w:t>Turbidad</w:t>
            </w:r>
            <w:proofErr w:type="spellEnd"/>
            <w:r w:rsidRPr="00DD34A0">
              <w:rPr>
                <w:rFonts w:ascii="BankGothic Md BT" w:hAnsi="BankGothic Md BT"/>
                <w:b/>
                <w:bCs/>
                <w:color w:val="000000"/>
              </w:rPr>
              <w:t xml:space="preserve"> Inicial:</w:t>
            </w: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rFonts w:ascii="Book Antiqua" w:hAnsi="Book Antiqua"/>
                <w:color w:val="000000"/>
              </w:rPr>
            </w:pPr>
            <w:r w:rsidRPr="00DD34A0">
              <w:rPr>
                <w:rFonts w:ascii="Book Antiqua" w:hAnsi="Book Antiqua"/>
                <w:color w:val="000000"/>
              </w:rPr>
              <w:t>20740.00</w:t>
            </w: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r w:rsidRPr="00DD34A0">
              <w:rPr>
                <w:color w:val="000000"/>
              </w:rPr>
              <w:t>N.T.U.</w:t>
            </w: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15"/>
        </w:trPr>
        <w:tc>
          <w:tcPr>
            <w:tcW w:w="278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DD34A0" w:rsidRDefault="002E098B" w:rsidP="00A54DB5">
            <w:pPr>
              <w:spacing w:after="0" w:line="240" w:lineRule="auto"/>
              <w:jc w:val="center"/>
              <w:rPr>
                <w:rFonts w:ascii="BankGothic Md BT" w:hAnsi="BankGothic Md BT"/>
                <w:b/>
                <w:bCs/>
                <w:color w:val="000000"/>
              </w:rPr>
            </w:pPr>
            <w:r w:rsidRPr="00DD34A0">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D34A0" w:rsidRDefault="002E098B" w:rsidP="00A54DB5">
            <w:pPr>
              <w:spacing w:after="0" w:line="240" w:lineRule="auto"/>
              <w:jc w:val="center"/>
              <w:rPr>
                <w:rFonts w:ascii="Book Antiqua" w:hAnsi="Book Antiqua"/>
                <w:b/>
                <w:bCs/>
                <w:color w:val="000000"/>
              </w:rPr>
            </w:pPr>
            <w:r w:rsidRPr="00DD34A0">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D34A0" w:rsidRDefault="002E098B" w:rsidP="00A54DB5">
            <w:pPr>
              <w:spacing w:after="0" w:line="240" w:lineRule="auto"/>
              <w:jc w:val="center"/>
              <w:rPr>
                <w:rFonts w:ascii="Book Antiqua" w:hAnsi="Book Antiqua"/>
                <w:b/>
                <w:bCs/>
                <w:color w:val="000000"/>
              </w:rPr>
            </w:pPr>
            <w:r w:rsidRPr="00DD34A0">
              <w:rPr>
                <w:rFonts w:ascii="Book Antiqua" w:hAnsi="Book Antiqua"/>
                <w:b/>
                <w:bCs/>
                <w:color w:val="000000"/>
              </w:rPr>
              <w:t>Velocidad</w:t>
            </w: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b/>
                <w:bCs/>
                <w:color w:val="00000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715" w:type="dxa"/>
            <w:gridSpan w:val="3"/>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00"/>
        </w:trPr>
        <w:tc>
          <w:tcPr>
            <w:tcW w:w="278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DD34A0"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 xml:space="preserve">05 </w:t>
            </w:r>
            <w:proofErr w:type="spellStart"/>
            <w:r w:rsidRPr="00DD34A0">
              <w:rPr>
                <w:rFonts w:ascii="Book Antiqua" w:hAnsi="Book Antiqua"/>
                <w:color w:val="000000"/>
              </w:rPr>
              <w:t>seg</w:t>
            </w:r>
            <w:proofErr w:type="spellEnd"/>
            <w:r w:rsidRPr="00DD34A0">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300 R.P.M.</w:t>
            </w: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1136"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DD34A0" w:rsidRDefault="002E098B" w:rsidP="00A54DB5">
            <w:pPr>
              <w:spacing w:after="0" w:line="240" w:lineRule="auto"/>
              <w:jc w:val="center"/>
              <w:rPr>
                <w:rFonts w:ascii="Book Antiqua" w:hAnsi="Book Antiqua"/>
                <w:color w:val="DCE6F1"/>
                <w:sz w:val="24"/>
                <w:szCs w:val="24"/>
              </w:rPr>
            </w:pPr>
            <w:r w:rsidRPr="00DD34A0">
              <w:rPr>
                <w:rFonts w:ascii="Book Antiqua" w:hAnsi="Book Antiqua"/>
                <w:color w:val="DCE6F1"/>
                <w:sz w:val="24"/>
                <w:szCs w:val="24"/>
              </w:rPr>
              <w:t>N° de Jarra</w:t>
            </w:r>
          </w:p>
        </w:tc>
        <w:tc>
          <w:tcPr>
            <w:tcW w:w="1635"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DD34A0" w:rsidRDefault="002E098B" w:rsidP="00A54DB5">
            <w:pPr>
              <w:spacing w:after="0" w:line="240" w:lineRule="auto"/>
              <w:jc w:val="center"/>
              <w:rPr>
                <w:rFonts w:ascii="Book Antiqua" w:hAnsi="Book Antiqua"/>
                <w:color w:val="DCE6F1"/>
                <w:sz w:val="24"/>
                <w:szCs w:val="24"/>
              </w:rPr>
            </w:pPr>
            <w:r w:rsidRPr="00DD34A0">
              <w:rPr>
                <w:rFonts w:ascii="Book Antiqua" w:hAnsi="Book Antiqua"/>
                <w:color w:val="DCE6F1"/>
                <w:sz w:val="24"/>
                <w:szCs w:val="24"/>
              </w:rPr>
              <w:t>Dosis (mg/L)</w:t>
            </w:r>
          </w:p>
        </w:tc>
        <w:tc>
          <w:tcPr>
            <w:tcW w:w="1760"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DD34A0" w:rsidRDefault="002E098B" w:rsidP="00A54DB5">
            <w:pPr>
              <w:spacing w:after="0" w:line="240" w:lineRule="auto"/>
              <w:jc w:val="center"/>
              <w:rPr>
                <w:rFonts w:ascii="Book Antiqua" w:hAnsi="Book Antiqua"/>
                <w:color w:val="DCE6F1"/>
                <w:sz w:val="24"/>
                <w:szCs w:val="24"/>
              </w:rPr>
            </w:pPr>
            <w:r w:rsidRPr="00DD34A0">
              <w:rPr>
                <w:rFonts w:ascii="Book Antiqua" w:hAnsi="Book Antiqua"/>
                <w:color w:val="DCE6F1"/>
                <w:sz w:val="24"/>
                <w:szCs w:val="24"/>
              </w:rPr>
              <w:t>Volumen Polímero (</w:t>
            </w:r>
            <w:proofErr w:type="spellStart"/>
            <w:r w:rsidRPr="00DD34A0">
              <w:rPr>
                <w:rFonts w:ascii="Book Antiqua" w:hAnsi="Book Antiqua"/>
                <w:color w:val="DCE6F1"/>
                <w:sz w:val="24"/>
                <w:szCs w:val="24"/>
              </w:rPr>
              <w:t>mL</w:t>
            </w:r>
            <w:proofErr w:type="spellEnd"/>
            <w:r w:rsidRPr="00DD34A0">
              <w:rPr>
                <w:rFonts w:ascii="Book Antiqua" w:hAnsi="Book Antiqua"/>
                <w:color w:val="DCE6F1"/>
                <w:sz w:val="24"/>
                <w:szCs w:val="24"/>
              </w:rPr>
              <w:t>)</w:t>
            </w:r>
          </w:p>
        </w:tc>
        <w:tc>
          <w:tcPr>
            <w:tcW w:w="2320"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DD34A0" w:rsidRDefault="002E098B" w:rsidP="00A54DB5">
            <w:pPr>
              <w:spacing w:after="0" w:line="240" w:lineRule="auto"/>
              <w:jc w:val="center"/>
              <w:rPr>
                <w:rFonts w:ascii="Book Antiqua" w:hAnsi="Book Antiqua"/>
                <w:color w:val="DCE6F1"/>
                <w:sz w:val="24"/>
                <w:szCs w:val="24"/>
              </w:rPr>
            </w:pPr>
            <w:r w:rsidRPr="00DD34A0">
              <w:rPr>
                <w:rFonts w:ascii="Book Antiqua" w:hAnsi="Book Antiqua"/>
                <w:color w:val="DCE6F1"/>
                <w:sz w:val="24"/>
                <w:szCs w:val="24"/>
              </w:rPr>
              <w:t>Turbiedad Residual (N.T.U)</w:t>
            </w: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DCE6F1"/>
                <w:sz w:val="24"/>
                <w:szCs w:val="24"/>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45"/>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vMerge/>
            <w:tcBorders>
              <w:top w:val="single" w:sz="8" w:space="0" w:color="auto"/>
              <w:left w:val="single" w:sz="8" w:space="0" w:color="auto"/>
              <w:bottom w:val="single" w:sz="8" w:space="0" w:color="000000"/>
              <w:right w:val="single" w:sz="8" w:space="0" w:color="auto"/>
            </w:tcBorders>
            <w:vAlign w:val="center"/>
            <w:hideMark/>
          </w:tcPr>
          <w:p w:rsidR="002E098B" w:rsidRPr="00DD34A0" w:rsidRDefault="002E098B" w:rsidP="00A54DB5">
            <w:pPr>
              <w:spacing w:after="0" w:line="240" w:lineRule="auto"/>
              <w:rPr>
                <w:rFonts w:ascii="Book Antiqua" w:hAnsi="Book Antiqua"/>
                <w:color w:val="DCE6F1"/>
                <w:sz w:val="24"/>
                <w:szCs w:val="24"/>
              </w:rPr>
            </w:pPr>
          </w:p>
        </w:tc>
        <w:tc>
          <w:tcPr>
            <w:tcW w:w="1635" w:type="dxa"/>
            <w:vMerge/>
            <w:tcBorders>
              <w:top w:val="single" w:sz="8" w:space="0" w:color="auto"/>
              <w:left w:val="single" w:sz="8" w:space="0" w:color="auto"/>
              <w:bottom w:val="single" w:sz="8" w:space="0" w:color="000000"/>
              <w:right w:val="single" w:sz="8" w:space="0" w:color="auto"/>
            </w:tcBorders>
            <w:vAlign w:val="center"/>
            <w:hideMark/>
          </w:tcPr>
          <w:p w:rsidR="002E098B" w:rsidRPr="00DD34A0" w:rsidRDefault="002E098B" w:rsidP="00A54DB5">
            <w:pPr>
              <w:spacing w:after="0" w:line="240" w:lineRule="auto"/>
              <w:rPr>
                <w:rFonts w:ascii="Book Antiqua" w:hAnsi="Book Antiqua"/>
                <w:color w:val="DCE6F1"/>
                <w:sz w:val="24"/>
                <w:szCs w:val="24"/>
              </w:rPr>
            </w:pPr>
          </w:p>
        </w:tc>
        <w:tc>
          <w:tcPr>
            <w:tcW w:w="1760" w:type="dxa"/>
            <w:vMerge/>
            <w:tcBorders>
              <w:top w:val="single" w:sz="8" w:space="0" w:color="auto"/>
              <w:left w:val="single" w:sz="8" w:space="0" w:color="auto"/>
              <w:bottom w:val="single" w:sz="8" w:space="0" w:color="000000"/>
              <w:right w:val="single" w:sz="8" w:space="0" w:color="auto"/>
            </w:tcBorders>
            <w:vAlign w:val="center"/>
            <w:hideMark/>
          </w:tcPr>
          <w:p w:rsidR="002E098B" w:rsidRPr="00DD34A0" w:rsidRDefault="002E098B" w:rsidP="00A54DB5">
            <w:pPr>
              <w:spacing w:after="0" w:line="240" w:lineRule="auto"/>
              <w:rPr>
                <w:rFonts w:ascii="Book Antiqua" w:hAnsi="Book Antiqua"/>
                <w:color w:val="DCE6F1"/>
                <w:sz w:val="24"/>
                <w:szCs w:val="24"/>
              </w:rPr>
            </w:pPr>
          </w:p>
        </w:tc>
        <w:tc>
          <w:tcPr>
            <w:tcW w:w="2320" w:type="dxa"/>
            <w:vMerge/>
            <w:tcBorders>
              <w:top w:val="single" w:sz="8" w:space="0" w:color="auto"/>
              <w:left w:val="single" w:sz="8" w:space="0" w:color="auto"/>
              <w:bottom w:val="single" w:sz="8" w:space="0" w:color="000000"/>
              <w:right w:val="single" w:sz="8" w:space="0" w:color="auto"/>
            </w:tcBorders>
            <w:vAlign w:val="center"/>
            <w:hideMark/>
          </w:tcPr>
          <w:p w:rsidR="002E098B" w:rsidRPr="00DD34A0" w:rsidRDefault="002E098B" w:rsidP="00A54DB5">
            <w:pPr>
              <w:spacing w:after="0" w:line="240" w:lineRule="auto"/>
              <w:rPr>
                <w:rFonts w:ascii="Book Antiqua" w:hAnsi="Book Antiqua"/>
                <w:color w:val="DCE6F1"/>
                <w:sz w:val="24"/>
                <w:szCs w:val="24"/>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45"/>
        </w:trPr>
        <w:tc>
          <w:tcPr>
            <w:tcW w:w="278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DD34A0" w:rsidRDefault="002E098B" w:rsidP="00A54DB5">
            <w:pPr>
              <w:spacing w:after="0" w:line="240" w:lineRule="auto"/>
              <w:jc w:val="center"/>
              <w:rPr>
                <w:rFonts w:ascii="BankGothic Md BT" w:hAnsi="BankGothic Md BT"/>
                <w:b/>
                <w:bCs/>
                <w:color w:val="000000"/>
              </w:rPr>
            </w:pPr>
            <w:r w:rsidRPr="00DD34A0">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D34A0" w:rsidRDefault="002E098B" w:rsidP="00A54DB5">
            <w:pPr>
              <w:spacing w:after="0" w:line="240" w:lineRule="auto"/>
              <w:jc w:val="center"/>
              <w:rPr>
                <w:rFonts w:ascii="Book Antiqua" w:hAnsi="Book Antiqua"/>
                <w:b/>
                <w:bCs/>
                <w:color w:val="000000"/>
              </w:rPr>
            </w:pPr>
            <w:r w:rsidRPr="00DD34A0">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D34A0" w:rsidRDefault="002E098B" w:rsidP="00A54DB5">
            <w:pPr>
              <w:spacing w:after="0" w:line="240" w:lineRule="auto"/>
              <w:jc w:val="center"/>
              <w:rPr>
                <w:rFonts w:ascii="Book Antiqua" w:hAnsi="Book Antiqua"/>
                <w:b/>
                <w:bCs/>
                <w:color w:val="000000"/>
              </w:rPr>
            </w:pPr>
            <w:r w:rsidRPr="00DD34A0">
              <w:rPr>
                <w:rFonts w:ascii="Book Antiqua" w:hAnsi="Book Antiqua"/>
                <w:b/>
                <w:bCs/>
                <w:color w:val="000000"/>
              </w:rPr>
              <w:t>Velocidad</w:t>
            </w: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b/>
                <w:bCs/>
                <w:color w:val="000000"/>
              </w:rPr>
            </w:pPr>
          </w:p>
        </w:tc>
        <w:tc>
          <w:tcPr>
            <w:tcW w:w="1136"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w:t>
            </w:r>
          </w:p>
        </w:tc>
        <w:tc>
          <w:tcPr>
            <w:tcW w:w="1635"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134.00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26.80</w:t>
            </w:r>
          </w:p>
        </w:tc>
        <w:tc>
          <w:tcPr>
            <w:tcW w:w="232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1601.00</w:t>
            </w: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45"/>
        </w:trPr>
        <w:tc>
          <w:tcPr>
            <w:tcW w:w="278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DD34A0"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34 R.P.M.</w:t>
            </w: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1136"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w:t>
            </w:r>
          </w:p>
        </w:tc>
        <w:tc>
          <w:tcPr>
            <w:tcW w:w="1635"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133.00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26.60</w:t>
            </w:r>
          </w:p>
        </w:tc>
        <w:tc>
          <w:tcPr>
            <w:tcW w:w="232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1590.00</w:t>
            </w: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45"/>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3</w:t>
            </w:r>
          </w:p>
        </w:tc>
        <w:tc>
          <w:tcPr>
            <w:tcW w:w="1635" w:type="dxa"/>
            <w:tcBorders>
              <w:top w:val="nil"/>
              <w:left w:val="nil"/>
              <w:bottom w:val="single" w:sz="4" w:space="0" w:color="auto"/>
              <w:right w:val="single" w:sz="8" w:space="0" w:color="auto"/>
            </w:tcBorders>
            <w:shd w:val="clear" w:color="000000" w:fill="E6B8B7"/>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132.00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26.40</w:t>
            </w:r>
          </w:p>
        </w:tc>
        <w:tc>
          <w:tcPr>
            <w:tcW w:w="232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1584.00</w:t>
            </w: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45"/>
        </w:trPr>
        <w:tc>
          <w:tcPr>
            <w:tcW w:w="278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DD34A0" w:rsidRDefault="002E098B" w:rsidP="00A54DB5">
            <w:pPr>
              <w:spacing w:after="0" w:line="240" w:lineRule="auto"/>
              <w:jc w:val="center"/>
              <w:rPr>
                <w:rFonts w:ascii="BankGothic Md BT" w:hAnsi="BankGothic Md BT"/>
                <w:b/>
                <w:bCs/>
                <w:color w:val="000000"/>
              </w:rPr>
            </w:pPr>
            <w:r w:rsidRPr="00DD34A0">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D34A0" w:rsidRDefault="002E098B" w:rsidP="00A54DB5">
            <w:pPr>
              <w:spacing w:after="0" w:line="240" w:lineRule="auto"/>
              <w:jc w:val="center"/>
              <w:rPr>
                <w:rFonts w:ascii="Book Antiqua" w:hAnsi="Book Antiqua"/>
                <w:b/>
                <w:bCs/>
                <w:color w:val="000000"/>
              </w:rPr>
            </w:pPr>
            <w:r w:rsidRPr="00DD34A0">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D34A0" w:rsidRDefault="002E098B" w:rsidP="00A54DB5">
            <w:pPr>
              <w:spacing w:after="0" w:line="240" w:lineRule="auto"/>
              <w:jc w:val="center"/>
              <w:rPr>
                <w:rFonts w:ascii="Book Antiqua" w:hAnsi="Book Antiqua"/>
                <w:b/>
                <w:bCs/>
                <w:color w:val="000000"/>
              </w:rPr>
            </w:pPr>
            <w:r w:rsidRPr="00DD34A0">
              <w:rPr>
                <w:rFonts w:ascii="Book Antiqua" w:hAnsi="Book Antiqua"/>
                <w:b/>
                <w:bCs/>
                <w:color w:val="000000"/>
              </w:rPr>
              <w:t>Velocidad</w:t>
            </w: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b/>
                <w:bCs/>
                <w:color w:val="000000"/>
              </w:rPr>
            </w:pPr>
          </w:p>
        </w:tc>
        <w:tc>
          <w:tcPr>
            <w:tcW w:w="1136"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4</w:t>
            </w:r>
          </w:p>
        </w:tc>
        <w:tc>
          <w:tcPr>
            <w:tcW w:w="1635"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131.00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26.20</w:t>
            </w:r>
          </w:p>
        </w:tc>
        <w:tc>
          <w:tcPr>
            <w:tcW w:w="232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1576.00</w:t>
            </w: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45"/>
        </w:trPr>
        <w:tc>
          <w:tcPr>
            <w:tcW w:w="278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DD34A0"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0 R.P.M.</w:t>
            </w: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1136"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5</w:t>
            </w:r>
          </w:p>
        </w:tc>
        <w:tc>
          <w:tcPr>
            <w:tcW w:w="1635"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130.00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26.00</w:t>
            </w:r>
          </w:p>
        </w:tc>
        <w:tc>
          <w:tcPr>
            <w:tcW w:w="232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1559.00</w:t>
            </w: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45"/>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6</w:t>
            </w:r>
          </w:p>
        </w:tc>
        <w:tc>
          <w:tcPr>
            <w:tcW w:w="1635"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129.00</w:t>
            </w:r>
          </w:p>
        </w:tc>
        <w:tc>
          <w:tcPr>
            <w:tcW w:w="176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25.80</w:t>
            </w:r>
          </w:p>
        </w:tc>
        <w:tc>
          <w:tcPr>
            <w:tcW w:w="232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1551.00</w:t>
            </w: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45"/>
        </w:trPr>
        <w:tc>
          <w:tcPr>
            <w:tcW w:w="3989"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DD34A0" w:rsidRDefault="002E098B" w:rsidP="00A54DB5">
            <w:pPr>
              <w:spacing w:after="0" w:line="240" w:lineRule="auto"/>
              <w:jc w:val="center"/>
              <w:rPr>
                <w:rFonts w:ascii="BankGothic Md BT" w:hAnsi="BankGothic Md BT"/>
                <w:b/>
                <w:bCs/>
                <w:color w:val="000000"/>
              </w:rPr>
            </w:pPr>
            <w:r w:rsidRPr="00DD34A0">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 xml:space="preserve">2000 </w:t>
            </w:r>
            <w:proofErr w:type="spellStart"/>
            <w:r w:rsidRPr="00DD34A0">
              <w:rPr>
                <w:rFonts w:ascii="Book Antiqua" w:hAnsi="Book Antiqua"/>
                <w:color w:val="000000"/>
              </w:rPr>
              <w:t>mL</w:t>
            </w:r>
            <w:proofErr w:type="spellEnd"/>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715" w:type="dxa"/>
            <w:gridSpan w:val="3"/>
            <w:tcBorders>
              <w:top w:val="nil"/>
              <w:left w:val="nil"/>
              <w:bottom w:val="nil"/>
              <w:right w:val="nil"/>
            </w:tcBorders>
            <w:shd w:val="clear" w:color="auto" w:fill="auto"/>
            <w:noWrap/>
            <w:vAlign w:val="bottom"/>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15"/>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3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45"/>
        </w:trPr>
        <w:tc>
          <w:tcPr>
            <w:tcW w:w="2789"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DD34A0" w:rsidRDefault="002E098B" w:rsidP="00A54DB5">
            <w:pPr>
              <w:spacing w:after="0" w:line="240" w:lineRule="auto"/>
              <w:jc w:val="center"/>
              <w:rPr>
                <w:rFonts w:ascii="BankGothic Md BT" w:hAnsi="BankGothic Md BT"/>
                <w:b/>
                <w:bCs/>
                <w:color w:val="000000"/>
              </w:rPr>
            </w:pPr>
            <w:r w:rsidRPr="00DD34A0">
              <w:rPr>
                <w:rFonts w:ascii="BankGothic Md BT" w:hAnsi="BankGothic Md BT"/>
                <w:b/>
                <w:bCs/>
                <w:color w:val="000000"/>
              </w:rPr>
              <w:t>Polímero Catiónico</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proofErr w:type="spellStart"/>
            <w:r w:rsidRPr="00DD34A0">
              <w:rPr>
                <w:rFonts w:ascii="Book Antiqua" w:hAnsi="Book Antiqua"/>
                <w:color w:val="000000"/>
              </w:rPr>
              <w:t>Magnafloc</w:t>
            </w:r>
            <w:proofErr w:type="spellEnd"/>
            <w:r w:rsidRPr="00DD34A0">
              <w:rPr>
                <w:rFonts w:ascii="Book Antiqua" w:hAnsi="Book Antiqua"/>
                <w:color w:val="000000"/>
              </w:rPr>
              <w:t xml:space="preserve"> LT-7995</w:t>
            </w: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3395"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DD34A0" w:rsidRDefault="002E098B" w:rsidP="00A54DB5">
            <w:pPr>
              <w:spacing w:after="0" w:line="240" w:lineRule="auto"/>
              <w:jc w:val="center"/>
              <w:rPr>
                <w:rFonts w:ascii="BankGothic Md BT" w:hAnsi="BankGothic Md BT"/>
                <w:b/>
                <w:bCs/>
                <w:color w:val="000000"/>
              </w:rPr>
            </w:pPr>
            <w:r w:rsidRPr="00DD34A0">
              <w:rPr>
                <w:rFonts w:ascii="BankGothic Md BT" w:hAnsi="BankGothic Md BT"/>
                <w:b/>
                <w:bCs/>
                <w:color w:val="000000"/>
              </w:rPr>
              <w:t>Concentración</w:t>
            </w:r>
          </w:p>
        </w:tc>
        <w:tc>
          <w:tcPr>
            <w:tcW w:w="2320" w:type="dxa"/>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1.00%</w:t>
            </w: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00"/>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F94C3F" w:rsidRDefault="00F94C3F" w:rsidP="00A54DB5">
            <w:pPr>
              <w:spacing w:after="0" w:line="240" w:lineRule="auto"/>
              <w:rPr>
                <w:rFonts w:ascii="Times New Roman" w:hAnsi="Times New Roman"/>
                <w:sz w:val="20"/>
                <w:szCs w:val="20"/>
              </w:rPr>
            </w:pPr>
          </w:p>
          <w:p w:rsidR="00F94C3F" w:rsidRDefault="00F94C3F" w:rsidP="00A54DB5">
            <w:pPr>
              <w:spacing w:after="0" w:line="240" w:lineRule="auto"/>
              <w:rPr>
                <w:rFonts w:ascii="Times New Roman" w:hAnsi="Times New Roman"/>
                <w:sz w:val="20"/>
                <w:szCs w:val="20"/>
              </w:rPr>
            </w:pPr>
          </w:p>
          <w:p w:rsidR="00F94C3F" w:rsidRDefault="00F94C3F" w:rsidP="00A54DB5">
            <w:pPr>
              <w:spacing w:after="0" w:line="240" w:lineRule="auto"/>
              <w:rPr>
                <w:rFonts w:ascii="Times New Roman" w:hAnsi="Times New Roman"/>
                <w:sz w:val="20"/>
                <w:szCs w:val="20"/>
              </w:rPr>
            </w:pPr>
          </w:p>
          <w:p w:rsidR="00F94C3F" w:rsidRDefault="00F94C3F" w:rsidP="00A54DB5">
            <w:pPr>
              <w:spacing w:after="0" w:line="240" w:lineRule="auto"/>
              <w:rPr>
                <w:rFonts w:ascii="Times New Roman" w:hAnsi="Times New Roman"/>
                <w:sz w:val="20"/>
                <w:szCs w:val="20"/>
              </w:rPr>
            </w:pPr>
          </w:p>
          <w:p w:rsidR="00F94C3F" w:rsidRDefault="00F94C3F"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823C70" w:rsidRPr="00DD34A0" w:rsidRDefault="00823C70" w:rsidP="00A54DB5">
            <w:pPr>
              <w:spacing w:after="0" w:line="240" w:lineRule="auto"/>
              <w:rPr>
                <w:rFonts w:ascii="Times New Roman" w:hAnsi="Times New Roman"/>
                <w:sz w:val="20"/>
                <w:szCs w:val="20"/>
              </w:rPr>
            </w:pPr>
          </w:p>
        </w:tc>
        <w:tc>
          <w:tcPr>
            <w:tcW w:w="163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15"/>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r w:rsidRPr="00DD34A0">
              <w:rPr>
                <w:noProof/>
                <w:color w:val="000000"/>
              </w:rPr>
              <w:lastRenderedPageBreak/>
              <w:drawing>
                <wp:anchor distT="0" distB="0" distL="114300" distR="114300" simplePos="0" relativeHeight="251662336" behindDoc="0" locked="0" layoutInCell="1" allowOverlap="1" wp14:anchorId="1B89B0C5" wp14:editId="0C4F32F0">
                  <wp:simplePos x="0" y="0"/>
                  <wp:positionH relativeFrom="column">
                    <wp:posOffset>266700</wp:posOffset>
                  </wp:positionH>
                  <wp:positionV relativeFrom="paragraph">
                    <wp:posOffset>161925</wp:posOffset>
                  </wp:positionV>
                  <wp:extent cx="4505325" cy="2809875"/>
                  <wp:effectExtent l="0" t="0" r="9525" b="9525"/>
                  <wp:wrapNone/>
                  <wp:docPr id="1"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2E098B" w:rsidRPr="00DD34A0" w:rsidTr="00A54DB5">
              <w:trPr>
                <w:trHeight w:val="315"/>
                <w:tblCellSpacing w:w="0" w:type="dxa"/>
              </w:trPr>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r>
          </w:tbl>
          <w:p w:rsidR="002E098B" w:rsidRPr="00DD34A0" w:rsidRDefault="002E098B" w:rsidP="00A54DB5">
            <w:pPr>
              <w:spacing w:after="0" w:line="240" w:lineRule="auto"/>
              <w:rPr>
                <w:color w:val="00000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3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75"/>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3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4080" w:type="dxa"/>
            <w:gridSpan w:val="2"/>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DD34A0" w:rsidRDefault="002E098B" w:rsidP="00A54DB5">
            <w:pPr>
              <w:spacing w:after="0" w:line="240" w:lineRule="auto"/>
              <w:jc w:val="center"/>
              <w:rPr>
                <w:rFonts w:ascii="BankGothic Md BT" w:hAnsi="BankGothic Md BT"/>
                <w:b/>
                <w:bCs/>
                <w:color w:val="000000"/>
                <w:sz w:val="28"/>
                <w:szCs w:val="28"/>
              </w:rPr>
            </w:pPr>
            <w:r w:rsidRPr="00DD34A0">
              <w:rPr>
                <w:rFonts w:ascii="BankGothic Md BT" w:hAnsi="BankGothic Md BT"/>
                <w:b/>
                <w:bCs/>
                <w:color w:val="000000"/>
                <w:sz w:val="28"/>
                <w:szCs w:val="28"/>
              </w:rPr>
              <w:t>Dosis Óptima</w:t>
            </w:r>
          </w:p>
        </w:tc>
        <w:tc>
          <w:tcPr>
            <w:tcW w:w="754" w:type="dxa"/>
            <w:tcBorders>
              <w:top w:val="single" w:sz="8" w:space="0" w:color="auto"/>
              <w:left w:val="nil"/>
              <w:bottom w:val="single" w:sz="8" w:space="0" w:color="auto"/>
              <w:right w:val="nil"/>
            </w:tcBorders>
            <w:shd w:val="clear" w:color="000000" w:fill="EBF1DE"/>
            <w:noWrap/>
            <w:vAlign w:val="bottom"/>
            <w:hideMark/>
          </w:tcPr>
          <w:p w:rsidR="002E098B" w:rsidRPr="00DD34A0" w:rsidRDefault="002E098B" w:rsidP="00A54DB5">
            <w:pPr>
              <w:spacing w:after="0" w:line="240" w:lineRule="auto"/>
              <w:jc w:val="center"/>
            </w:pPr>
            <w:r w:rsidRPr="00DD34A0">
              <w:t>--</w:t>
            </w:r>
          </w:p>
        </w:tc>
        <w:tc>
          <w:tcPr>
            <w:tcW w:w="597"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pPr>
            <w:r w:rsidRPr="00DD34A0">
              <w:t>mg/L</w:t>
            </w: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pPr>
          </w:p>
        </w:tc>
      </w:tr>
      <w:tr w:rsidR="002E098B" w:rsidRPr="00DD34A0" w:rsidTr="00A54DB5">
        <w:trPr>
          <w:gridAfter w:val="1"/>
          <w:wAfter w:w="11" w:type="dxa"/>
          <w:trHeight w:val="300"/>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3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00"/>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3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442" w:type="dxa"/>
            <w:gridSpan w:val="5"/>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r w:rsidRPr="00DD34A0">
              <w:rPr>
                <w:color w:val="000000"/>
              </w:rPr>
              <w:t>No se puede determinar la dosis óptima por falta de datos para tener una gráfica adecuada para concluirla.</w:t>
            </w: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r>
      <w:tr w:rsidR="002E098B" w:rsidRPr="00DD34A0" w:rsidTr="00A54DB5">
        <w:trPr>
          <w:gridAfter w:val="1"/>
          <w:wAfter w:w="11" w:type="dxa"/>
          <w:trHeight w:val="300"/>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3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4834" w:type="dxa"/>
            <w:gridSpan w:val="3"/>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00"/>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3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00"/>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3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color w:val="000000"/>
              </w:rPr>
            </w:pPr>
            <w:r w:rsidRPr="00DD34A0">
              <w:rPr>
                <w:color w:val="000000"/>
              </w:rPr>
              <w:t>21620.00</w:t>
            </w: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r w:rsidRPr="00DD34A0">
              <w:rPr>
                <w:noProof/>
                <w:color w:val="000000"/>
              </w:rPr>
              <mc:AlternateContent>
                <mc:Choice Requires="wps">
                  <w:drawing>
                    <wp:anchor distT="0" distB="0" distL="114300" distR="114300" simplePos="0" relativeHeight="251663360" behindDoc="0" locked="0" layoutInCell="1" allowOverlap="1" wp14:anchorId="5561CB99" wp14:editId="23CC7F15">
                      <wp:simplePos x="0" y="0"/>
                      <wp:positionH relativeFrom="column">
                        <wp:posOffset>104140</wp:posOffset>
                      </wp:positionH>
                      <wp:positionV relativeFrom="paragraph">
                        <wp:posOffset>215265</wp:posOffset>
                      </wp:positionV>
                      <wp:extent cx="1218565" cy="45085"/>
                      <wp:effectExtent l="0" t="38100" r="38735" b="88265"/>
                      <wp:wrapNone/>
                      <wp:docPr id="4" name="Conector recto de flecha 4"/>
                      <wp:cNvGraphicFramePr/>
                      <a:graphic xmlns:a="http://schemas.openxmlformats.org/drawingml/2006/main">
                        <a:graphicData uri="http://schemas.microsoft.com/office/word/2010/wordprocessingShape">
                          <wps:wsp>
                            <wps:cNvCnPr/>
                            <wps:spPr>
                              <a:xfrm>
                                <a:off x="0" y="0"/>
                                <a:ext cx="1218565" cy="45085"/>
                              </a:xfrm>
                              <a:prstGeom prst="straightConnector1">
                                <a:avLst/>
                              </a:prstGeom>
                              <a:ln>
                                <a:solidFill>
                                  <a:srgbClr val="00B05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29031B64" id="_x0000_t32" coordsize="21600,21600" o:spt="32" o:oned="t" path="m,l21600,21600e" filled="f">
                      <v:path arrowok="t" fillok="f" o:connecttype="none"/>
                      <o:lock v:ext="edit" shapetype="t"/>
                    </v:shapetype>
                    <v:shape id="Conector recto de flecha 4" o:spid="_x0000_s1026" type="#_x0000_t32" style="position:absolute;margin-left:8.2pt;margin-top:16.95pt;width:95.95pt;height:3.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" strokecolor="#00b050" strokeweight=".5pt">
                      <v:stroke endarrow="block" joinstyle="miter"/>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2180"/>
            </w:tblGrid>
            <w:tr w:rsidR="002E098B" w:rsidRPr="00DD34A0" w:rsidTr="00A54DB5">
              <w:trPr>
                <w:trHeight w:val="300"/>
                <w:tblCellSpacing w:w="0" w:type="dxa"/>
              </w:trPr>
              <w:tc>
                <w:tcPr>
                  <w:tcW w:w="218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r>
          </w:tbl>
          <w:p w:rsidR="002E098B" w:rsidRPr="00DD34A0" w:rsidRDefault="002E098B" w:rsidP="00A54DB5">
            <w:pPr>
              <w:spacing w:after="0" w:line="240" w:lineRule="auto"/>
              <w:rPr>
                <w:color w:val="00000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r w:rsidRPr="00DD34A0">
              <w:rPr>
                <w:color w:val="000000"/>
              </w:rPr>
              <w:t>138.00</w:t>
            </w: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00"/>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3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color w:val="000000"/>
              </w:rPr>
            </w:pPr>
            <w:r w:rsidRPr="00DD34A0">
              <w:rPr>
                <w:color w:val="000000"/>
              </w:rPr>
              <w:t>20740.00</w:t>
            </w: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color w:val="000000"/>
              </w:rPr>
            </w:pPr>
            <w:r w:rsidRPr="00DD34A0">
              <w:rPr>
                <w:noProof/>
                <w:color w:val="000000"/>
              </w:rPr>
              <mc:AlternateContent>
                <mc:Choice Requires="wps">
                  <w:drawing>
                    <wp:anchor distT="0" distB="0" distL="114300" distR="114300" simplePos="0" relativeHeight="251664384" behindDoc="0" locked="0" layoutInCell="1" allowOverlap="1" wp14:anchorId="7733FB94" wp14:editId="20474A63">
                      <wp:simplePos x="0" y="0"/>
                      <wp:positionH relativeFrom="column">
                        <wp:posOffset>116205</wp:posOffset>
                      </wp:positionH>
                      <wp:positionV relativeFrom="paragraph">
                        <wp:posOffset>93345</wp:posOffset>
                      </wp:positionV>
                      <wp:extent cx="1199515" cy="45085"/>
                      <wp:effectExtent l="0" t="38100" r="38735" b="88265"/>
                      <wp:wrapNone/>
                      <wp:docPr id="6" name="Conector recto de flecha 6"/>
                      <wp:cNvGraphicFramePr/>
                      <a:graphic xmlns:a="http://schemas.openxmlformats.org/drawingml/2006/main">
                        <a:graphicData uri="http://schemas.microsoft.com/office/word/2010/wordprocessingShape">
                          <wps:wsp>
                            <wps:cNvCnPr/>
                            <wps:spPr>
                              <a:xfrm>
                                <a:off x="0" y="0"/>
                                <a:ext cx="1199515" cy="45085"/>
                              </a:xfrm>
                              <a:prstGeom prst="straightConnector1">
                                <a:avLst/>
                              </a:prstGeom>
                              <a:ln>
                                <a:solidFill>
                                  <a:srgbClr val="00B05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9C4A190" id="Conector recto de flecha 6" o:spid="_x0000_s1026" type="#_x0000_t32" style="position:absolute;margin-left:9.15pt;margin-top:7.35pt;width:94.45pt;height:3.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" strokecolor="#00b050" strokeweight=".5pt">
                      <v:stroke endarrow="block" joinstyle="miter"/>
                    </v:shape>
                  </w:pict>
                </mc:Fallback>
              </mc:AlternateContent>
            </w: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r w:rsidRPr="00DD34A0">
              <w:rPr>
                <w:color w:val="000000"/>
              </w:rPr>
              <w:t>x</w:t>
            </w: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15"/>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3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15"/>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3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color w:val="000000"/>
              </w:rPr>
            </w:pPr>
            <w:r w:rsidRPr="00DD34A0">
              <w:rPr>
                <w:color w:val="000000"/>
              </w:rPr>
              <w:t>x =</w:t>
            </w: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r w:rsidRPr="00DD34A0">
              <w:rPr>
                <w:color w:val="000000"/>
              </w:rPr>
              <w:t>132.38</w:t>
            </w: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c>
          <w:tcPr>
            <w:tcW w:w="597" w:type="dxa"/>
            <w:tcBorders>
              <w:top w:val="single" w:sz="8" w:space="0" w:color="auto"/>
              <w:left w:val="single" w:sz="8" w:space="0" w:color="auto"/>
              <w:bottom w:val="single" w:sz="8" w:space="0" w:color="auto"/>
              <w:right w:val="nil"/>
            </w:tcBorders>
            <w:shd w:val="clear" w:color="000000" w:fill="E6B8B7"/>
            <w:noWrap/>
            <w:vAlign w:val="bottom"/>
            <w:hideMark/>
          </w:tcPr>
          <w:p w:rsidR="002E098B" w:rsidRPr="00DD34A0" w:rsidRDefault="002E098B" w:rsidP="00A54DB5">
            <w:pPr>
              <w:spacing w:after="0" w:line="240" w:lineRule="auto"/>
              <w:ind w:left="-369"/>
              <w:jc w:val="right"/>
              <w:rPr>
                <w:color w:val="000000"/>
              </w:rPr>
            </w:pPr>
            <w:r w:rsidRPr="00DD34A0">
              <w:rPr>
                <w:color w:val="000000"/>
              </w:rPr>
              <w:t>x ≈</w:t>
            </w:r>
          </w:p>
        </w:tc>
        <w:tc>
          <w:tcPr>
            <w:tcW w:w="754" w:type="dxa"/>
            <w:gridSpan w:val="2"/>
            <w:tcBorders>
              <w:top w:val="single" w:sz="8" w:space="0" w:color="auto"/>
              <w:left w:val="nil"/>
              <w:bottom w:val="single" w:sz="8" w:space="0" w:color="auto"/>
              <w:right w:val="single" w:sz="8" w:space="0" w:color="auto"/>
            </w:tcBorders>
            <w:shd w:val="clear" w:color="000000" w:fill="E6B8B7"/>
            <w:noWrap/>
            <w:vAlign w:val="bottom"/>
            <w:hideMark/>
          </w:tcPr>
          <w:p w:rsidR="002E098B" w:rsidRPr="00DD34A0" w:rsidRDefault="002E098B" w:rsidP="00A54DB5">
            <w:pPr>
              <w:spacing w:after="0" w:line="240" w:lineRule="auto"/>
              <w:ind w:left="-120" w:right="-29"/>
              <w:rPr>
                <w:color w:val="000000"/>
              </w:rPr>
            </w:pPr>
            <w:r>
              <w:rPr>
                <w:color w:val="000000"/>
              </w:rPr>
              <w:t xml:space="preserve"> </w:t>
            </w:r>
            <w:r w:rsidRPr="00DD34A0">
              <w:rPr>
                <w:color w:val="000000"/>
              </w:rPr>
              <w:t>132.00</w:t>
            </w:r>
          </w:p>
        </w:tc>
      </w:tr>
      <w:tr w:rsidR="002E098B" w:rsidRPr="00DD34A0" w:rsidTr="00A54DB5">
        <w:trPr>
          <w:gridAfter w:val="1"/>
          <w:wAfter w:w="11" w:type="dxa"/>
          <w:trHeight w:val="300"/>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3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00"/>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3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00"/>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63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00"/>
        </w:trPr>
        <w:tc>
          <w:tcPr>
            <w:tcW w:w="1340" w:type="dxa"/>
            <w:tcBorders>
              <w:top w:val="nil"/>
              <w:left w:val="nil"/>
              <w:bottom w:val="nil"/>
              <w:right w:val="nil"/>
            </w:tcBorders>
            <w:shd w:val="clear" w:color="auto" w:fill="auto"/>
            <w:noWrap/>
            <w:vAlign w:val="bottom"/>
          </w:tcPr>
          <w:p w:rsidR="002E098B" w:rsidRPr="00DD34A0" w:rsidRDefault="002E098B" w:rsidP="00A54DB5">
            <w:pPr>
              <w:spacing w:after="0" w:line="240" w:lineRule="auto"/>
              <w:rPr>
                <w:rFonts w:ascii="Times New Roman" w:hAnsi="Times New Roman"/>
                <w:sz w:val="20"/>
                <w:szCs w:val="20"/>
              </w:rPr>
            </w:pPr>
          </w:p>
        </w:tc>
        <w:tc>
          <w:tcPr>
            <w:tcW w:w="7591" w:type="dxa"/>
            <w:gridSpan w:val="6"/>
            <w:tcBorders>
              <w:top w:val="nil"/>
              <w:left w:val="nil"/>
              <w:bottom w:val="nil"/>
              <w:right w:val="nil"/>
            </w:tcBorders>
            <w:shd w:val="clear" w:color="auto" w:fill="auto"/>
            <w:noWrap/>
            <w:vAlign w:val="bottom"/>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gridAfter w:val="1"/>
          <w:wAfter w:w="11" w:type="dxa"/>
          <w:trHeight w:val="300"/>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r>
              <w:rPr>
                <w:noProof/>
              </w:rPr>
              <mc:AlternateContent>
                <mc:Choice Requires="wps">
                  <w:drawing>
                    <wp:anchor distT="0" distB="0" distL="114300" distR="114300" simplePos="0" relativeHeight="251715584" behindDoc="0" locked="0" layoutInCell="1" allowOverlap="1" wp14:anchorId="69FD87E9" wp14:editId="3E53EE94">
                      <wp:simplePos x="0" y="0"/>
                      <wp:positionH relativeFrom="column">
                        <wp:posOffset>-3642995</wp:posOffset>
                      </wp:positionH>
                      <wp:positionV relativeFrom="paragraph">
                        <wp:posOffset>-377190</wp:posOffset>
                      </wp:positionV>
                      <wp:extent cx="4858385" cy="635"/>
                      <wp:effectExtent l="0" t="0" r="0" b="0"/>
                      <wp:wrapNone/>
                      <wp:docPr id="59" name="Cuadro de texto 59"/>
                      <wp:cNvGraphicFramePr/>
                      <a:graphic xmlns:a="http://schemas.openxmlformats.org/drawingml/2006/main">
                        <a:graphicData uri="http://schemas.microsoft.com/office/word/2010/wordprocessingShape">
                          <wps:wsp>
                            <wps:cNvSpPr txBox="1"/>
                            <wps:spPr>
                              <a:xfrm>
                                <a:off x="0" y="0"/>
                                <a:ext cx="4858385" cy="635"/>
                              </a:xfrm>
                              <a:prstGeom prst="rect">
                                <a:avLst/>
                              </a:prstGeom>
                              <a:solidFill>
                                <a:prstClr val="white"/>
                              </a:solidFill>
                              <a:ln>
                                <a:noFill/>
                              </a:ln>
                            </wps:spPr>
                            <wps:txbx>
                              <w:txbxContent>
                                <w:p w:rsidR="00DC290F" w:rsidRPr="00CB734D" w:rsidRDefault="00DC290F" w:rsidP="00F9649F">
                                  <w:pPr>
                                    <w:pStyle w:val="Descripcin"/>
                                    <w:rPr>
                                      <w:rFonts w:ascii="Calibri" w:hAnsi="Calibri" w:cs="Times New Roman"/>
                                      <w:noProof/>
                                      <w:color w:val="000000"/>
                                    </w:rPr>
                                  </w:pPr>
                                  <w:bookmarkStart w:id="128" w:name="_Toc521008748"/>
                                  <w:r>
                                    <w:t xml:space="preserve">Figura </w:t>
                                  </w:r>
                                  <w:r>
                                    <w:fldChar w:fldCharType="begin"/>
                                  </w:r>
                                  <w:r>
                                    <w:instrText xml:space="preserve"> SEQ Figura \* ARABIC </w:instrText>
                                  </w:r>
                                  <w:r>
                                    <w:fldChar w:fldCharType="separate"/>
                                  </w:r>
                                  <w:r>
                                    <w:rPr>
                                      <w:noProof/>
                                    </w:rPr>
                                    <w:t>5</w:t>
                                  </w:r>
                                  <w:r>
                                    <w:fldChar w:fldCharType="end"/>
                                  </w:r>
                                  <w:r>
                                    <w:t xml:space="preserve">: </w:t>
                                  </w:r>
                                  <w:r w:rsidRPr="004A7D11">
                                    <w:t>Gráfica de dosis óptima para turbiedad de 20740 N.T.U.</w:t>
                                  </w:r>
                                  <w:bookmarkEnd w:id="1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FD87E9" id="Cuadro de texto 59" o:spid="_x0000_s1027" type="#_x0000_t202" style="position:absolute;margin-left:-286.85pt;margin-top:-29.7pt;width:382.55pt;height:.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" stroked="f">
                      <v:textbox style="mso-fit-shape-to-text:t" inset="0,0,0,0">
                        <w:txbxContent>
                          <w:p w:rsidR="00DC290F" w:rsidRPr="00CB734D" w:rsidRDefault="00DC290F" w:rsidP="00F9649F">
                            <w:pPr>
                              <w:pStyle w:val="Descripcin"/>
                              <w:rPr>
                                <w:rFonts w:ascii="Calibri" w:hAnsi="Calibri" w:cs="Times New Roman"/>
                                <w:noProof/>
                                <w:color w:val="000000"/>
                              </w:rPr>
                            </w:pPr>
                            <w:bookmarkStart w:id="129" w:name="_Toc521008748"/>
                            <w:r>
                              <w:t xml:space="preserve">Figura </w:t>
                            </w:r>
                            <w:r>
                              <w:fldChar w:fldCharType="begin"/>
                            </w:r>
                            <w:r>
                              <w:instrText xml:space="preserve"> SEQ Figura \* ARABIC </w:instrText>
                            </w:r>
                            <w:r>
                              <w:fldChar w:fldCharType="separate"/>
                            </w:r>
                            <w:r>
                              <w:rPr>
                                <w:noProof/>
                              </w:rPr>
                              <w:t>5</w:t>
                            </w:r>
                            <w:r>
                              <w:fldChar w:fldCharType="end"/>
                            </w:r>
                            <w:r>
                              <w:t xml:space="preserve">: </w:t>
                            </w:r>
                            <w:r w:rsidRPr="004A7D11">
                              <w:t>Gráfica de dosis óptima para turbiedad de 20740 N.T.U.</w:t>
                            </w:r>
                            <w:bookmarkEnd w:id="129"/>
                          </w:p>
                        </w:txbxContent>
                      </v:textbox>
                    </v:shape>
                  </w:pict>
                </mc:Fallback>
              </mc:AlternateContent>
            </w:r>
          </w:p>
        </w:tc>
        <w:tc>
          <w:tcPr>
            <w:tcW w:w="163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bl>
    <w:p w:rsidR="002E098B" w:rsidRDefault="002E098B" w:rsidP="002E098B">
      <w:pPr>
        <w:spacing w:line="360" w:lineRule="auto"/>
        <w:ind w:left="851"/>
        <w:jc w:val="both"/>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r>
        <w:rPr>
          <w:rFonts w:ascii="Arial" w:hAnsi="Arial" w:cs="Arial"/>
          <w:b/>
          <w:lang w:val="es-ES" w:eastAsia="es-ES"/>
        </w:rPr>
        <w:br w:type="page"/>
      </w:r>
    </w:p>
    <w:p w:rsidR="002E098B" w:rsidRDefault="002E098B" w:rsidP="002E098B">
      <w:pPr>
        <w:spacing w:line="360" w:lineRule="auto"/>
        <w:jc w:val="both"/>
        <w:rPr>
          <w:rFonts w:ascii="Arial" w:hAnsi="Arial" w:cs="Arial"/>
          <w:b/>
          <w:lang w:val="es-ES" w:eastAsia="es-ES"/>
        </w:rPr>
      </w:pPr>
      <w:r>
        <w:rPr>
          <w:rFonts w:ascii="Arial" w:hAnsi="Arial" w:cs="Arial"/>
          <w:b/>
          <w:lang w:val="es-ES" w:eastAsia="es-ES"/>
        </w:rPr>
        <w:lastRenderedPageBreak/>
        <w:t>Ensayo N°3</w:t>
      </w:r>
    </w:p>
    <w:p w:rsidR="002E098B" w:rsidRDefault="002E098B" w:rsidP="00457ABC">
      <w:pPr>
        <w:pStyle w:val="Descripcin"/>
        <w:ind w:firstLine="0"/>
        <w:jc w:val="left"/>
      </w:pPr>
      <w:bookmarkStart w:id="130" w:name="_Toc519632780"/>
      <w:r>
        <w:t xml:space="preserve">Tabla </w:t>
      </w:r>
      <w:r>
        <w:fldChar w:fldCharType="begin"/>
      </w:r>
      <w:r>
        <w:instrText xml:space="preserve"> SEQ Tabla \* ARABIC </w:instrText>
      </w:r>
      <w:r>
        <w:fldChar w:fldCharType="separate"/>
      </w:r>
      <w:r w:rsidR="00C87378">
        <w:rPr>
          <w:noProof/>
        </w:rPr>
        <w:t>14</w:t>
      </w:r>
      <w:r>
        <w:fldChar w:fldCharType="end"/>
      </w:r>
      <w:r>
        <w:t xml:space="preserve">: </w:t>
      </w:r>
      <w:r w:rsidRPr="009B0491">
        <w:t>Prueba de Jarras de 19120 N.T.U.</w:t>
      </w:r>
      <w:bookmarkEnd w:id="130"/>
    </w:p>
    <w:tbl>
      <w:tblPr>
        <w:tblW w:w="15365" w:type="dxa"/>
        <w:tblInd w:w="-567" w:type="dxa"/>
        <w:tblCellMar>
          <w:left w:w="70" w:type="dxa"/>
          <w:right w:w="70" w:type="dxa"/>
        </w:tblCellMar>
        <w:tblLook w:val="04A0" w:firstRow="1" w:lastRow="0" w:firstColumn="1" w:lastColumn="0" w:noHBand="0" w:noVBand="1"/>
      </w:tblPr>
      <w:tblGrid>
        <w:gridCol w:w="1340"/>
        <w:gridCol w:w="1449"/>
        <w:gridCol w:w="1200"/>
        <w:gridCol w:w="1200"/>
        <w:gridCol w:w="971"/>
        <w:gridCol w:w="1136"/>
        <w:gridCol w:w="2023"/>
        <w:gridCol w:w="1760"/>
        <w:gridCol w:w="2320"/>
        <w:gridCol w:w="754"/>
        <w:gridCol w:w="597"/>
        <w:gridCol w:w="615"/>
      </w:tblGrid>
      <w:tr w:rsidR="002E098B" w:rsidRPr="00DD34A0" w:rsidTr="00A54DB5">
        <w:trPr>
          <w:trHeight w:val="315"/>
        </w:trPr>
        <w:tc>
          <w:tcPr>
            <w:tcW w:w="3989" w:type="dxa"/>
            <w:gridSpan w:val="3"/>
            <w:tcBorders>
              <w:top w:val="nil"/>
              <w:left w:val="nil"/>
              <w:bottom w:val="nil"/>
              <w:right w:val="nil"/>
            </w:tcBorders>
            <w:shd w:val="clear" w:color="auto" w:fill="auto"/>
            <w:noWrap/>
            <w:vAlign w:val="center"/>
            <w:hideMark/>
          </w:tcPr>
          <w:p w:rsidR="002E098B" w:rsidRPr="00DD34A0" w:rsidRDefault="002E098B" w:rsidP="00A54DB5">
            <w:pPr>
              <w:spacing w:after="0" w:line="240" w:lineRule="auto"/>
              <w:jc w:val="right"/>
              <w:rPr>
                <w:rFonts w:ascii="BankGothic Md BT" w:hAnsi="BankGothic Md BT"/>
                <w:b/>
                <w:bCs/>
                <w:color w:val="000000"/>
                <w:sz w:val="24"/>
                <w:szCs w:val="24"/>
              </w:rPr>
            </w:pPr>
            <w:r w:rsidRPr="00DD34A0">
              <w:rPr>
                <w:rFonts w:ascii="BankGothic Md BT" w:hAnsi="BankGothic Md BT"/>
                <w:b/>
                <w:bCs/>
                <w:color w:val="000000"/>
                <w:sz w:val="24"/>
                <w:szCs w:val="24"/>
              </w:rPr>
              <w:t>Nombre de la Fuente:</w:t>
            </w:r>
          </w:p>
        </w:tc>
        <w:tc>
          <w:tcPr>
            <w:tcW w:w="2171" w:type="dxa"/>
            <w:gridSpan w:val="2"/>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BankGothic Lt BT" w:hAnsi="BankGothic Lt BT"/>
                <w:color w:val="000000"/>
                <w:sz w:val="24"/>
                <w:szCs w:val="24"/>
              </w:rPr>
            </w:pPr>
            <w:r w:rsidRPr="00DD34A0">
              <w:rPr>
                <w:rFonts w:ascii="BankGothic Lt BT" w:hAnsi="BankGothic Lt BT"/>
                <w:color w:val="000000"/>
                <w:sz w:val="24"/>
                <w:szCs w:val="24"/>
              </w:rPr>
              <w:t>El Ronquillo</w:t>
            </w: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BankGothic Lt BT" w:hAnsi="BankGothic Lt BT"/>
                <w:color w:val="000000"/>
                <w:sz w:val="24"/>
                <w:szCs w:val="24"/>
              </w:rPr>
            </w:pPr>
          </w:p>
        </w:tc>
        <w:tc>
          <w:tcPr>
            <w:tcW w:w="2023"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rFonts w:ascii="BankGothic Md BT" w:hAnsi="BankGothic Md BT"/>
                <w:b/>
                <w:bCs/>
                <w:color w:val="000000"/>
              </w:rPr>
            </w:pPr>
            <w:r w:rsidRPr="00DD34A0">
              <w:rPr>
                <w:rFonts w:ascii="BankGothic Md BT" w:hAnsi="BankGothic Md BT"/>
                <w:b/>
                <w:bCs/>
                <w:color w:val="000000"/>
              </w:rPr>
              <w:t>Fecha:</w:t>
            </w: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color w:val="000000"/>
              </w:rPr>
            </w:pPr>
            <w:r w:rsidRPr="00DD34A0">
              <w:rPr>
                <w:color w:val="000000"/>
              </w:rPr>
              <w:t>21/02/2017</w:t>
            </w: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color w:val="00000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45"/>
        </w:trPr>
        <w:tc>
          <w:tcPr>
            <w:tcW w:w="1340" w:type="dxa"/>
            <w:tcBorders>
              <w:top w:val="nil"/>
              <w:left w:val="nil"/>
              <w:bottom w:val="nil"/>
              <w:right w:val="nil"/>
            </w:tcBorders>
            <w:shd w:val="clear" w:color="auto" w:fill="auto"/>
            <w:noWrap/>
            <w:vAlign w:val="center"/>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center"/>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rFonts w:ascii="BankGothic Md BT" w:hAnsi="BankGothic Md BT"/>
                <w:b/>
                <w:bCs/>
                <w:color w:val="000000"/>
              </w:rPr>
            </w:pPr>
            <w:proofErr w:type="spellStart"/>
            <w:r w:rsidRPr="00DD34A0">
              <w:rPr>
                <w:rFonts w:ascii="BankGothic Md BT" w:hAnsi="BankGothic Md BT"/>
                <w:b/>
                <w:bCs/>
                <w:color w:val="000000"/>
              </w:rPr>
              <w:t>Turbidad</w:t>
            </w:r>
            <w:proofErr w:type="spellEnd"/>
            <w:r w:rsidRPr="00DD34A0">
              <w:rPr>
                <w:rFonts w:ascii="BankGothic Md BT" w:hAnsi="BankGothic Md BT"/>
                <w:b/>
                <w:bCs/>
                <w:color w:val="000000"/>
              </w:rPr>
              <w:t xml:space="preserve"> Inicial:</w:t>
            </w: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rFonts w:ascii="Book Antiqua" w:hAnsi="Book Antiqua"/>
                <w:color w:val="000000"/>
              </w:rPr>
            </w:pPr>
            <w:r w:rsidRPr="00DD34A0">
              <w:rPr>
                <w:rFonts w:ascii="Book Antiqua" w:hAnsi="Book Antiqua"/>
                <w:color w:val="000000"/>
              </w:rPr>
              <w:t>19120.00</w:t>
            </w: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r w:rsidRPr="00DD34A0">
              <w:rPr>
                <w:color w:val="000000"/>
              </w:rPr>
              <w:t>N.T.U.</w:t>
            </w: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15"/>
        </w:trPr>
        <w:tc>
          <w:tcPr>
            <w:tcW w:w="278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DD34A0" w:rsidRDefault="002E098B" w:rsidP="00A54DB5">
            <w:pPr>
              <w:spacing w:after="0" w:line="240" w:lineRule="auto"/>
              <w:jc w:val="center"/>
              <w:rPr>
                <w:rFonts w:ascii="BankGothic Md BT" w:hAnsi="BankGothic Md BT"/>
                <w:b/>
                <w:bCs/>
                <w:color w:val="000000"/>
              </w:rPr>
            </w:pPr>
            <w:r w:rsidRPr="00DD34A0">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D34A0" w:rsidRDefault="002E098B" w:rsidP="00A54DB5">
            <w:pPr>
              <w:spacing w:after="0" w:line="240" w:lineRule="auto"/>
              <w:jc w:val="center"/>
              <w:rPr>
                <w:rFonts w:ascii="Book Antiqua" w:hAnsi="Book Antiqua"/>
                <w:b/>
                <w:bCs/>
                <w:color w:val="000000"/>
              </w:rPr>
            </w:pPr>
            <w:r w:rsidRPr="00DD34A0">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D34A0" w:rsidRDefault="002E098B" w:rsidP="00A54DB5">
            <w:pPr>
              <w:spacing w:after="0" w:line="240" w:lineRule="auto"/>
              <w:jc w:val="center"/>
              <w:rPr>
                <w:rFonts w:ascii="Book Antiqua" w:hAnsi="Book Antiqua"/>
                <w:b/>
                <w:bCs/>
                <w:color w:val="000000"/>
              </w:rPr>
            </w:pPr>
            <w:r w:rsidRPr="00DD34A0">
              <w:rPr>
                <w:rFonts w:ascii="Book Antiqua" w:hAnsi="Book Antiqua"/>
                <w:b/>
                <w:bCs/>
                <w:color w:val="000000"/>
              </w:rPr>
              <w:t>Velocidad</w:t>
            </w: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b/>
                <w:bCs/>
                <w:color w:val="00000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00"/>
        </w:trPr>
        <w:tc>
          <w:tcPr>
            <w:tcW w:w="278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DD34A0"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 xml:space="preserve">05 </w:t>
            </w:r>
            <w:proofErr w:type="spellStart"/>
            <w:r w:rsidRPr="00DD34A0">
              <w:rPr>
                <w:rFonts w:ascii="Book Antiqua" w:hAnsi="Book Antiqua"/>
                <w:color w:val="000000"/>
              </w:rPr>
              <w:t>seg</w:t>
            </w:r>
            <w:proofErr w:type="spellEnd"/>
            <w:r w:rsidRPr="00DD34A0">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300 R.P.M.</w:t>
            </w: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1136"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DD34A0" w:rsidRDefault="002E098B" w:rsidP="00A54DB5">
            <w:pPr>
              <w:spacing w:after="0" w:line="240" w:lineRule="auto"/>
              <w:jc w:val="center"/>
              <w:rPr>
                <w:rFonts w:ascii="Book Antiqua" w:hAnsi="Book Antiqua"/>
                <w:color w:val="DCE6F1"/>
                <w:sz w:val="24"/>
                <w:szCs w:val="24"/>
              </w:rPr>
            </w:pPr>
            <w:r w:rsidRPr="00DD34A0">
              <w:rPr>
                <w:rFonts w:ascii="Book Antiqua" w:hAnsi="Book Antiqua"/>
                <w:color w:val="DCE6F1"/>
                <w:sz w:val="24"/>
                <w:szCs w:val="24"/>
              </w:rPr>
              <w:t>N° de Jarra</w:t>
            </w:r>
          </w:p>
        </w:tc>
        <w:tc>
          <w:tcPr>
            <w:tcW w:w="2023"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DD34A0" w:rsidRDefault="002E098B" w:rsidP="00A54DB5">
            <w:pPr>
              <w:spacing w:after="0" w:line="240" w:lineRule="auto"/>
              <w:jc w:val="center"/>
              <w:rPr>
                <w:rFonts w:ascii="Book Antiqua" w:hAnsi="Book Antiqua"/>
                <w:color w:val="DCE6F1"/>
                <w:sz w:val="24"/>
                <w:szCs w:val="24"/>
              </w:rPr>
            </w:pPr>
            <w:r w:rsidRPr="00DD34A0">
              <w:rPr>
                <w:rFonts w:ascii="Book Antiqua" w:hAnsi="Book Antiqua"/>
                <w:color w:val="DCE6F1"/>
                <w:sz w:val="24"/>
                <w:szCs w:val="24"/>
              </w:rPr>
              <w:t>Dosis (mg/L)</w:t>
            </w:r>
          </w:p>
        </w:tc>
        <w:tc>
          <w:tcPr>
            <w:tcW w:w="1760"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DD34A0" w:rsidRDefault="002E098B" w:rsidP="00A54DB5">
            <w:pPr>
              <w:spacing w:after="0" w:line="240" w:lineRule="auto"/>
              <w:jc w:val="center"/>
              <w:rPr>
                <w:rFonts w:ascii="Book Antiqua" w:hAnsi="Book Antiqua"/>
                <w:color w:val="DCE6F1"/>
                <w:sz w:val="24"/>
                <w:szCs w:val="24"/>
              </w:rPr>
            </w:pPr>
            <w:r w:rsidRPr="00DD34A0">
              <w:rPr>
                <w:rFonts w:ascii="Book Antiqua" w:hAnsi="Book Antiqua"/>
                <w:color w:val="DCE6F1"/>
                <w:sz w:val="24"/>
                <w:szCs w:val="24"/>
              </w:rPr>
              <w:t>Volumen Polímero (</w:t>
            </w:r>
            <w:proofErr w:type="spellStart"/>
            <w:r w:rsidRPr="00DD34A0">
              <w:rPr>
                <w:rFonts w:ascii="Book Antiqua" w:hAnsi="Book Antiqua"/>
                <w:color w:val="DCE6F1"/>
                <w:sz w:val="24"/>
                <w:szCs w:val="24"/>
              </w:rPr>
              <w:t>mL</w:t>
            </w:r>
            <w:proofErr w:type="spellEnd"/>
            <w:r w:rsidRPr="00DD34A0">
              <w:rPr>
                <w:rFonts w:ascii="Book Antiqua" w:hAnsi="Book Antiqua"/>
                <w:color w:val="DCE6F1"/>
                <w:sz w:val="24"/>
                <w:szCs w:val="24"/>
              </w:rPr>
              <w:t>)</w:t>
            </w:r>
          </w:p>
        </w:tc>
        <w:tc>
          <w:tcPr>
            <w:tcW w:w="2320"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DD34A0" w:rsidRDefault="002E098B" w:rsidP="00A54DB5">
            <w:pPr>
              <w:spacing w:after="0" w:line="240" w:lineRule="auto"/>
              <w:jc w:val="center"/>
              <w:rPr>
                <w:rFonts w:ascii="Book Antiqua" w:hAnsi="Book Antiqua"/>
                <w:color w:val="DCE6F1"/>
                <w:sz w:val="24"/>
                <w:szCs w:val="24"/>
              </w:rPr>
            </w:pPr>
            <w:r w:rsidRPr="00DD34A0">
              <w:rPr>
                <w:rFonts w:ascii="Book Antiqua" w:hAnsi="Book Antiqua"/>
                <w:color w:val="DCE6F1"/>
                <w:sz w:val="24"/>
                <w:szCs w:val="24"/>
              </w:rPr>
              <w:t>Turbiedad Residual (N.T.U)</w:t>
            </w: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DCE6F1"/>
                <w:sz w:val="24"/>
                <w:szCs w:val="24"/>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45"/>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vMerge/>
            <w:tcBorders>
              <w:top w:val="single" w:sz="8" w:space="0" w:color="auto"/>
              <w:left w:val="single" w:sz="8" w:space="0" w:color="auto"/>
              <w:bottom w:val="single" w:sz="8" w:space="0" w:color="000000"/>
              <w:right w:val="single" w:sz="8" w:space="0" w:color="auto"/>
            </w:tcBorders>
            <w:vAlign w:val="center"/>
            <w:hideMark/>
          </w:tcPr>
          <w:p w:rsidR="002E098B" w:rsidRPr="00DD34A0" w:rsidRDefault="002E098B" w:rsidP="00A54DB5">
            <w:pPr>
              <w:spacing w:after="0" w:line="240" w:lineRule="auto"/>
              <w:rPr>
                <w:rFonts w:ascii="Book Antiqua" w:hAnsi="Book Antiqua"/>
                <w:color w:val="DCE6F1"/>
                <w:sz w:val="24"/>
                <w:szCs w:val="24"/>
              </w:rPr>
            </w:pPr>
          </w:p>
        </w:tc>
        <w:tc>
          <w:tcPr>
            <w:tcW w:w="2023" w:type="dxa"/>
            <w:vMerge/>
            <w:tcBorders>
              <w:top w:val="single" w:sz="8" w:space="0" w:color="auto"/>
              <w:left w:val="single" w:sz="8" w:space="0" w:color="auto"/>
              <w:bottom w:val="single" w:sz="8" w:space="0" w:color="000000"/>
              <w:right w:val="single" w:sz="8" w:space="0" w:color="auto"/>
            </w:tcBorders>
            <w:vAlign w:val="center"/>
            <w:hideMark/>
          </w:tcPr>
          <w:p w:rsidR="002E098B" w:rsidRPr="00DD34A0" w:rsidRDefault="002E098B" w:rsidP="00A54DB5">
            <w:pPr>
              <w:spacing w:after="0" w:line="240" w:lineRule="auto"/>
              <w:rPr>
                <w:rFonts w:ascii="Book Antiqua" w:hAnsi="Book Antiqua"/>
                <w:color w:val="DCE6F1"/>
                <w:sz w:val="24"/>
                <w:szCs w:val="24"/>
              </w:rPr>
            </w:pPr>
          </w:p>
        </w:tc>
        <w:tc>
          <w:tcPr>
            <w:tcW w:w="1760" w:type="dxa"/>
            <w:vMerge/>
            <w:tcBorders>
              <w:top w:val="single" w:sz="8" w:space="0" w:color="auto"/>
              <w:left w:val="single" w:sz="8" w:space="0" w:color="auto"/>
              <w:bottom w:val="single" w:sz="8" w:space="0" w:color="000000"/>
              <w:right w:val="single" w:sz="8" w:space="0" w:color="auto"/>
            </w:tcBorders>
            <w:vAlign w:val="center"/>
            <w:hideMark/>
          </w:tcPr>
          <w:p w:rsidR="002E098B" w:rsidRPr="00DD34A0" w:rsidRDefault="002E098B" w:rsidP="00A54DB5">
            <w:pPr>
              <w:spacing w:after="0" w:line="240" w:lineRule="auto"/>
              <w:rPr>
                <w:rFonts w:ascii="Book Antiqua" w:hAnsi="Book Antiqua"/>
                <w:color w:val="DCE6F1"/>
                <w:sz w:val="24"/>
                <w:szCs w:val="24"/>
              </w:rPr>
            </w:pPr>
          </w:p>
        </w:tc>
        <w:tc>
          <w:tcPr>
            <w:tcW w:w="2320" w:type="dxa"/>
            <w:vMerge/>
            <w:tcBorders>
              <w:top w:val="single" w:sz="8" w:space="0" w:color="auto"/>
              <w:left w:val="single" w:sz="8" w:space="0" w:color="auto"/>
              <w:bottom w:val="single" w:sz="8" w:space="0" w:color="000000"/>
              <w:right w:val="single" w:sz="8" w:space="0" w:color="auto"/>
            </w:tcBorders>
            <w:vAlign w:val="center"/>
            <w:hideMark/>
          </w:tcPr>
          <w:p w:rsidR="002E098B" w:rsidRPr="00DD34A0" w:rsidRDefault="002E098B" w:rsidP="00A54DB5">
            <w:pPr>
              <w:spacing w:after="0" w:line="240" w:lineRule="auto"/>
              <w:rPr>
                <w:rFonts w:ascii="Book Antiqua" w:hAnsi="Book Antiqua"/>
                <w:color w:val="DCE6F1"/>
                <w:sz w:val="24"/>
                <w:szCs w:val="24"/>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45"/>
        </w:trPr>
        <w:tc>
          <w:tcPr>
            <w:tcW w:w="278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DD34A0" w:rsidRDefault="002E098B" w:rsidP="00A54DB5">
            <w:pPr>
              <w:spacing w:after="0" w:line="240" w:lineRule="auto"/>
              <w:jc w:val="center"/>
              <w:rPr>
                <w:rFonts w:ascii="BankGothic Md BT" w:hAnsi="BankGothic Md BT"/>
                <w:b/>
                <w:bCs/>
                <w:color w:val="000000"/>
              </w:rPr>
            </w:pPr>
            <w:r w:rsidRPr="00DD34A0">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D34A0" w:rsidRDefault="002E098B" w:rsidP="00A54DB5">
            <w:pPr>
              <w:spacing w:after="0" w:line="240" w:lineRule="auto"/>
              <w:jc w:val="center"/>
              <w:rPr>
                <w:rFonts w:ascii="Book Antiqua" w:hAnsi="Book Antiqua"/>
                <w:b/>
                <w:bCs/>
                <w:color w:val="000000"/>
              </w:rPr>
            </w:pPr>
            <w:r w:rsidRPr="00DD34A0">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D34A0" w:rsidRDefault="002E098B" w:rsidP="00A54DB5">
            <w:pPr>
              <w:spacing w:after="0" w:line="240" w:lineRule="auto"/>
              <w:jc w:val="center"/>
              <w:rPr>
                <w:rFonts w:ascii="Book Antiqua" w:hAnsi="Book Antiqua"/>
                <w:b/>
                <w:bCs/>
                <w:color w:val="000000"/>
              </w:rPr>
            </w:pPr>
            <w:r w:rsidRPr="00DD34A0">
              <w:rPr>
                <w:rFonts w:ascii="Book Antiqua" w:hAnsi="Book Antiqua"/>
                <w:b/>
                <w:bCs/>
                <w:color w:val="000000"/>
              </w:rPr>
              <w:t>Velocidad</w:t>
            </w: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b/>
                <w:bCs/>
                <w:color w:val="000000"/>
              </w:rPr>
            </w:pPr>
          </w:p>
        </w:tc>
        <w:tc>
          <w:tcPr>
            <w:tcW w:w="1136"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121.00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24.20</w:t>
            </w:r>
          </w:p>
        </w:tc>
        <w:tc>
          <w:tcPr>
            <w:tcW w:w="232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1491.00</w:t>
            </w: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45"/>
        </w:trPr>
        <w:tc>
          <w:tcPr>
            <w:tcW w:w="278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DD34A0"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34 R.P.M.</w:t>
            </w: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1136"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120.00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24.00</w:t>
            </w:r>
          </w:p>
        </w:tc>
        <w:tc>
          <w:tcPr>
            <w:tcW w:w="232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1478.00</w:t>
            </w: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45"/>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3</w:t>
            </w:r>
          </w:p>
        </w:tc>
        <w:tc>
          <w:tcPr>
            <w:tcW w:w="2023" w:type="dxa"/>
            <w:tcBorders>
              <w:top w:val="nil"/>
              <w:left w:val="nil"/>
              <w:bottom w:val="single" w:sz="4" w:space="0" w:color="auto"/>
              <w:right w:val="single" w:sz="8" w:space="0" w:color="auto"/>
            </w:tcBorders>
            <w:shd w:val="clear" w:color="000000" w:fill="E6B8B7"/>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119.00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23.80</w:t>
            </w:r>
          </w:p>
        </w:tc>
        <w:tc>
          <w:tcPr>
            <w:tcW w:w="232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1466.00</w:t>
            </w: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45"/>
        </w:trPr>
        <w:tc>
          <w:tcPr>
            <w:tcW w:w="278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DD34A0" w:rsidRDefault="002E098B" w:rsidP="00A54DB5">
            <w:pPr>
              <w:spacing w:after="0" w:line="240" w:lineRule="auto"/>
              <w:jc w:val="center"/>
              <w:rPr>
                <w:rFonts w:ascii="BankGothic Md BT" w:hAnsi="BankGothic Md BT"/>
                <w:b/>
                <w:bCs/>
                <w:color w:val="000000"/>
              </w:rPr>
            </w:pPr>
            <w:r w:rsidRPr="00DD34A0">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D34A0" w:rsidRDefault="002E098B" w:rsidP="00A54DB5">
            <w:pPr>
              <w:spacing w:after="0" w:line="240" w:lineRule="auto"/>
              <w:jc w:val="center"/>
              <w:rPr>
                <w:rFonts w:ascii="Book Antiqua" w:hAnsi="Book Antiqua"/>
                <w:b/>
                <w:bCs/>
                <w:color w:val="000000"/>
              </w:rPr>
            </w:pPr>
            <w:r w:rsidRPr="00DD34A0">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D34A0" w:rsidRDefault="002E098B" w:rsidP="00A54DB5">
            <w:pPr>
              <w:spacing w:after="0" w:line="240" w:lineRule="auto"/>
              <w:jc w:val="center"/>
              <w:rPr>
                <w:rFonts w:ascii="Book Antiqua" w:hAnsi="Book Antiqua"/>
                <w:b/>
                <w:bCs/>
                <w:color w:val="000000"/>
              </w:rPr>
            </w:pPr>
            <w:r w:rsidRPr="00DD34A0">
              <w:rPr>
                <w:rFonts w:ascii="Book Antiqua" w:hAnsi="Book Antiqua"/>
                <w:b/>
                <w:bCs/>
                <w:color w:val="000000"/>
              </w:rPr>
              <w:t>Velocidad</w:t>
            </w: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b/>
                <w:bCs/>
                <w:color w:val="000000"/>
              </w:rPr>
            </w:pPr>
          </w:p>
        </w:tc>
        <w:tc>
          <w:tcPr>
            <w:tcW w:w="1136"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4</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118.00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23.60</w:t>
            </w:r>
          </w:p>
        </w:tc>
        <w:tc>
          <w:tcPr>
            <w:tcW w:w="232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1459.00</w:t>
            </w: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45"/>
        </w:trPr>
        <w:tc>
          <w:tcPr>
            <w:tcW w:w="278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DD34A0"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0 R.P.M.</w:t>
            </w: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1136"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5</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117.00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23.40</w:t>
            </w:r>
          </w:p>
        </w:tc>
        <w:tc>
          <w:tcPr>
            <w:tcW w:w="2320" w:type="dxa"/>
            <w:tcBorders>
              <w:top w:val="nil"/>
              <w:left w:val="nil"/>
              <w:bottom w:val="single" w:sz="4"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1449.00</w:t>
            </w: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45"/>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6</w:t>
            </w:r>
          </w:p>
        </w:tc>
        <w:tc>
          <w:tcPr>
            <w:tcW w:w="2023"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116.00</w:t>
            </w:r>
          </w:p>
        </w:tc>
        <w:tc>
          <w:tcPr>
            <w:tcW w:w="176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23.20</w:t>
            </w:r>
          </w:p>
        </w:tc>
        <w:tc>
          <w:tcPr>
            <w:tcW w:w="2320" w:type="dxa"/>
            <w:tcBorders>
              <w:top w:val="nil"/>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1423.00</w:t>
            </w: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45"/>
        </w:trPr>
        <w:tc>
          <w:tcPr>
            <w:tcW w:w="3989"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DD34A0" w:rsidRDefault="002E098B" w:rsidP="00A54DB5">
            <w:pPr>
              <w:spacing w:after="0" w:line="240" w:lineRule="auto"/>
              <w:jc w:val="center"/>
              <w:rPr>
                <w:rFonts w:ascii="BankGothic Md BT" w:hAnsi="BankGothic Md BT"/>
                <w:b/>
                <w:bCs/>
                <w:color w:val="000000"/>
              </w:rPr>
            </w:pPr>
            <w:r w:rsidRPr="00DD34A0">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 xml:space="preserve">2000 </w:t>
            </w:r>
            <w:proofErr w:type="spellStart"/>
            <w:r w:rsidRPr="00DD34A0">
              <w:rPr>
                <w:rFonts w:ascii="Book Antiqua" w:hAnsi="Book Antiqua"/>
                <w:color w:val="000000"/>
              </w:rPr>
              <w:t>mL</w:t>
            </w:r>
            <w:proofErr w:type="spellEnd"/>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03" w:type="dxa"/>
            <w:gridSpan w:val="3"/>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15"/>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45"/>
        </w:trPr>
        <w:tc>
          <w:tcPr>
            <w:tcW w:w="2789"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DD34A0" w:rsidRDefault="002E098B" w:rsidP="00A54DB5">
            <w:pPr>
              <w:spacing w:after="0" w:line="240" w:lineRule="auto"/>
              <w:jc w:val="center"/>
              <w:rPr>
                <w:rFonts w:ascii="BankGothic Md BT" w:hAnsi="BankGothic Md BT"/>
                <w:b/>
                <w:bCs/>
                <w:color w:val="000000"/>
              </w:rPr>
            </w:pPr>
            <w:r w:rsidRPr="00DD34A0">
              <w:rPr>
                <w:rFonts w:ascii="BankGothic Md BT" w:hAnsi="BankGothic Md BT"/>
                <w:b/>
                <w:bCs/>
                <w:color w:val="000000"/>
              </w:rPr>
              <w:t>Polímero Catiónico</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proofErr w:type="spellStart"/>
            <w:r w:rsidRPr="00DD34A0">
              <w:rPr>
                <w:rFonts w:ascii="Book Antiqua" w:hAnsi="Book Antiqua"/>
                <w:color w:val="000000"/>
              </w:rPr>
              <w:t>Magnafloc</w:t>
            </w:r>
            <w:proofErr w:type="spellEnd"/>
            <w:r w:rsidRPr="00DD34A0">
              <w:rPr>
                <w:rFonts w:ascii="Book Antiqua" w:hAnsi="Book Antiqua"/>
                <w:color w:val="000000"/>
              </w:rPr>
              <w:t xml:space="preserve"> LT-7995</w:t>
            </w: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3783"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DD34A0" w:rsidRDefault="002E098B" w:rsidP="00A54DB5">
            <w:pPr>
              <w:spacing w:after="0" w:line="240" w:lineRule="auto"/>
              <w:jc w:val="center"/>
              <w:rPr>
                <w:rFonts w:ascii="BankGothic Md BT" w:hAnsi="BankGothic Md BT"/>
                <w:b/>
                <w:bCs/>
                <w:color w:val="000000"/>
              </w:rPr>
            </w:pPr>
            <w:r w:rsidRPr="00DD34A0">
              <w:rPr>
                <w:rFonts w:ascii="BankGothic Md BT" w:hAnsi="BankGothic Md BT"/>
                <w:b/>
                <w:bCs/>
                <w:color w:val="000000"/>
              </w:rPr>
              <w:t>Concentración</w:t>
            </w:r>
          </w:p>
        </w:tc>
        <w:tc>
          <w:tcPr>
            <w:tcW w:w="2320" w:type="dxa"/>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jc w:val="center"/>
              <w:rPr>
                <w:rFonts w:ascii="Book Antiqua" w:hAnsi="Book Antiqua"/>
                <w:color w:val="000000"/>
              </w:rPr>
            </w:pPr>
            <w:r w:rsidRPr="00DD34A0">
              <w:rPr>
                <w:rFonts w:ascii="Book Antiqua" w:hAnsi="Book Antiqua"/>
                <w:color w:val="000000"/>
              </w:rPr>
              <w:t>1.00%</w:t>
            </w: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00"/>
        </w:trPr>
        <w:tc>
          <w:tcPr>
            <w:tcW w:w="1340"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Pr="00DD34A0" w:rsidRDefault="00823C70"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Pr="00DD34A0" w:rsidRDefault="00823C70"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Default="00823C70" w:rsidP="00A54DB5">
            <w:pPr>
              <w:spacing w:after="0" w:line="240" w:lineRule="auto"/>
              <w:rPr>
                <w:rFonts w:ascii="Times New Roman" w:hAnsi="Times New Roman"/>
                <w:sz w:val="20"/>
                <w:szCs w:val="20"/>
              </w:rPr>
            </w:pPr>
          </w:p>
          <w:p w:rsidR="00823C70" w:rsidRPr="00DD34A0" w:rsidRDefault="00823C70"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15"/>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r w:rsidRPr="00DD34A0">
              <w:rPr>
                <w:noProof/>
                <w:color w:val="000000"/>
              </w:rPr>
              <w:lastRenderedPageBreak/>
              <w:drawing>
                <wp:anchor distT="0" distB="0" distL="114300" distR="114300" simplePos="0" relativeHeight="251665408" behindDoc="0" locked="0" layoutInCell="1" allowOverlap="1" wp14:anchorId="34F4840D" wp14:editId="237AA9DC">
                  <wp:simplePos x="0" y="0"/>
                  <wp:positionH relativeFrom="column">
                    <wp:posOffset>266700</wp:posOffset>
                  </wp:positionH>
                  <wp:positionV relativeFrom="paragraph">
                    <wp:posOffset>161925</wp:posOffset>
                  </wp:positionV>
                  <wp:extent cx="4505325" cy="2809875"/>
                  <wp:effectExtent l="0" t="0" r="9525" b="9525"/>
                  <wp:wrapNone/>
                  <wp:docPr id="7" name="Gráfico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2E098B" w:rsidRPr="00DD34A0" w:rsidTr="00A54DB5">
              <w:trPr>
                <w:trHeight w:val="315"/>
                <w:tblCellSpacing w:w="0" w:type="dxa"/>
              </w:trPr>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r>
          </w:tbl>
          <w:p w:rsidR="002E098B" w:rsidRPr="00DD34A0" w:rsidRDefault="002E098B" w:rsidP="00A54DB5">
            <w:pPr>
              <w:spacing w:after="0" w:line="240" w:lineRule="auto"/>
              <w:rPr>
                <w:color w:val="00000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75"/>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4080" w:type="dxa"/>
            <w:gridSpan w:val="2"/>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DD34A0" w:rsidRDefault="002E098B" w:rsidP="00A54DB5">
            <w:pPr>
              <w:spacing w:after="0" w:line="240" w:lineRule="auto"/>
              <w:jc w:val="center"/>
              <w:rPr>
                <w:rFonts w:ascii="BankGothic Md BT" w:hAnsi="BankGothic Md BT"/>
                <w:b/>
                <w:bCs/>
                <w:color w:val="000000"/>
                <w:sz w:val="28"/>
                <w:szCs w:val="28"/>
              </w:rPr>
            </w:pPr>
            <w:r w:rsidRPr="00DD34A0">
              <w:rPr>
                <w:rFonts w:ascii="BankGothic Md BT" w:hAnsi="BankGothic Md BT"/>
                <w:b/>
                <w:bCs/>
                <w:color w:val="000000"/>
                <w:sz w:val="28"/>
                <w:szCs w:val="28"/>
              </w:rPr>
              <w:t>Dosis Óptima</w:t>
            </w:r>
          </w:p>
        </w:tc>
        <w:tc>
          <w:tcPr>
            <w:tcW w:w="754" w:type="dxa"/>
            <w:tcBorders>
              <w:top w:val="single" w:sz="8" w:space="0" w:color="auto"/>
              <w:left w:val="nil"/>
              <w:bottom w:val="single" w:sz="8" w:space="0" w:color="auto"/>
              <w:right w:val="nil"/>
            </w:tcBorders>
            <w:shd w:val="clear" w:color="000000" w:fill="EBF1DE"/>
            <w:noWrap/>
            <w:vAlign w:val="bottom"/>
            <w:hideMark/>
          </w:tcPr>
          <w:p w:rsidR="002E098B" w:rsidRPr="00DD34A0" w:rsidRDefault="002E098B" w:rsidP="00A54DB5">
            <w:pPr>
              <w:spacing w:after="0" w:line="240" w:lineRule="auto"/>
              <w:jc w:val="center"/>
            </w:pPr>
            <w:r w:rsidRPr="00DD34A0">
              <w:t>--</w:t>
            </w:r>
          </w:p>
        </w:tc>
        <w:tc>
          <w:tcPr>
            <w:tcW w:w="597"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DD34A0" w:rsidRDefault="002E098B" w:rsidP="00A54DB5">
            <w:pPr>
              <w:spacing w:after="0" w:line="240" w:lineRule="auto"/>
            </w:pPr>
            <w:r w:rsidRPr="00DD34A0">
              <w:t>mg/L</w:t>
            </w: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pPr>
          </w:p>
        </w:tc>
      </w:tr>
      <w:tr w:rsidR="002E098B" w:rsidRPr="00DD34A0" w:rsidTr="00A54DB5">
        <w:trPr>
          <w:trHeight w:val="300"/>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00"/>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431" w:type="dxa"/>
            <w:gridSpan w:val="4"/>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r w:rsidRPr="00DD34A0">
              <w:rPr>
                <w:color w:val="000000"/>
              </w:rPr>
              <w:t>No se puede determinar la dosis óptima por falta de datos para tener una gráfica adecuada para concluirla.</w:t>
            </w: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r>
      <w:tr w:rsidR="002E098B" w:rsidRPr="00DD34A0" w:rsidTr="00A54DB5">
        <w:trPr>
          <w:trHeight w:val="300"/>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4834" w:type="dxa"/>
            <w:gridSpan w:val="3"/>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00"/>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00"/>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color w:val="000000"/>
              </w:rPr>
            </w:pPr>
            <w:r w:rsidRPr="00DD34A0">
              <w:rPr>
                <w:color w:val="000000"/>
              </w:rPr>
              <w:t>20740.00</w:t>
            </w: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r w:rsidRPr="00DD34A0">
              <w:rPr>
                <w:noProof/>
                <w:color w:val="000000"/>
              </w:rPr>
              <mc:AlternateContent>
                <mc:Choice Requires="wps">
                  <w:drawing>
                    <wp:anchor distT="0" distB="0" distL="114300" distR="114300" simplePos="0" relativeHeight="251666432" behindDoc="0" locked="0" layoutInCell="1" allowOverlap="1" wp14:anchorId="33D32D2C" wp14:editId="4778B911">
                      <wp:simplePos x="0" y="0"/>
                      <wp:positionH relativeFrom="column">
                        <wp:posOffset>142875</wp:posOffset>
                      </wp:positionH>
                      <wp:positionV relativeFrom="paragraph">
                        <wp:posOffset>214630</wp:posOffset>
                      </wp:positionV>
                      <wp:extent cx="1180465" cy="46355"/>
                      <wp:effectExtent l="0" t="38100" r="38735" b="86995"/>
                      <wp:wrapNone/>
                      <wp:docPr id="5" name="Conector recto de flecha 5"/>
                      <wp:cNvGraphicFramePr/>
                      <a:graphic xmlns:a="http://schemas.openxmlformats.org/drawingml/2006/main">
                        <a:graphicData uri="http://schemas.microsoft.com/office/word/2010/wordprocessingShape">
                          <wps:wsp>
                            <wps:cNvCnPr/>
                            <wps:spPr>
                              <a:xfrm>
                                <a:off x="0" y="0"/>
                                <a:ext cx="1180465" cy="46355"/>
                              </a:xfrm>
                              <a:prstGeom prst="straightConnector1">
                                <a:avLst/>
                              </a:prstGeom>
                              <a:ln>
                                <a:solidFill>
                                  <a:srgbClr val="00B05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BA01D06" id="Conector recto de flecha 5" o:spid="_x0000_s1026" type="#_x0000_t32" style="position:absolute;margin-left:11.25pt;margin-top:16.9pt;width:92.95pt;height:3.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" strokecolor="#00b050" strokeweight=".5pt">
                      <v:stroke endarrow="block" joinstyle="miter"/>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2180"/>
            </w:tblGrid>
            <w:tr w:rsidR="002E098B" w:rsidRPr="00DD34A0" w:rsidTr="00A54DB5">
              <w:trPr>
                <w:trHeight w:val="300"/>
                <w:tblCellSpacing w:w="0" w:type="dxa"/>
              </w:trPr>
              <w:tc>
                <w:tcPr>
                  <w:tcW w:w="218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r>
          </w:tbl>
          <w:p w:rsidR="002E098B" w:rsidRPr="00DD34A0" w:rsidRDefault="002E098B" w:rsidP="00A54DB5">
            <w:pPr>
              <w:spacing w:after="0" w:line="240" w:lineRule="auto"/>
              <w:rPr>
                <w:color w:val="00000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r w:rsidRPr="00DD34A0">
              <w:rPr>
                <w:color w:val="000000"/>
              </w:rPr>
              <w:t>129.00</w:t>
            </w: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00"/>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color w:val="000000"/>
              </w:rPr>
            </w:pPr>
            <w:r w:rsidRPr="00DD34A0">
              <w:rPr>
                <w:color w:val="000000"/>
              </w:rPr>
              <w:t>19120.00</w:t>
            </w: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color w:val="000000"/>
              </w:rPr>
            </w:pPr>
            <w:r w:rsidRPr="00DD34A0">
              <w:rPr>
                <w:noProof/>
                <w:color w:val="000000"/>
              </w:rPr>
              <mc:AlternateContent>
                <mc:Choice Requires="wps">
                  <w:drawing>
                    <wp:anchor distT="0" distB="0" distL="114300" distR="114300" simplePos="0" relativeHeight="251667456" behindDoc="0" locked="0" layoutInCell="1" allowOverlap="1" wp14:anchorId="7D6090F9" wp14:editId="7CA68B74">
                      <wp:simplePos x="0" y="0"/>
                      <wp:positionH relativeFrom="column">
                        <wp:posOffset>112395</wp:posOffset>
                      </wp:positionH>
                      <wp:positionV relativeFrom="paragraph">
                        <wp:posOffset>85725</wp:posOffset>
                      </wp:positionV>
                      <wp:extent cx="1199515" cy="45085"/>
                      <wp:effectExtent l="0" t="38100" r="38735" b="88265"/>
                      <wp:wrapNone/>
                      <wp:docPr id="3" name="Conector recto de flecha 3"/>
                      <wp:cNvGraphicFramePr/>
                      <a:graphic xmlns:a="http://schemas.openxmlformats.org/drawingml/2006/main">
                        <a:graphicData uri="http://schemas.microsoft.com/office/word/2010/wordprocessingShape">
                          <wps:wsp>
                            <wps:cNvCnPr/>
                            <wps:spPr>
                              <a:xfrm>
                                <a:off x="0" y="0"/>
                                <a:ext cx="1199515" cy="45085"/>
                              </a:xfrm>
                              <a:prstGeom prst="straightConnector1">
                                <a:avLst/>
                              </a:prstGeom>
                              <a:ln>
                                <a:solidFill>
                                  <a:srgbClr val="00B05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EB648B6" id="Conector recto de flecha 3" o:spid="_x0000_s1026" type="#_x0000_t32" style="position:absolute;margin-left:8.85pt;margin-top:6.75pt;width:94.45pt;height:3.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" strokecolor="#00b050" strokeweight=".5pt">
                      <v:stroke endarrow="block" joinstyle="miter"/>
                    </v:shape>
                  </w:pict>
                </mc:Fallback>
              </mc:AlternateContent>
            </w: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r w:rsidRPr="00DD34A0">
              <w:rPr>
                <w:color w:val="000000"/>
              </w:rPr>
              <w:t>x</w:t>
            </w: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15"/>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15"/>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jc w:val="right"/>
              <w:rPr>
                <w:color w:val="000000"/>
              </w:rPr>
            </w:pPr>
            <w:r w:rsidRPr="00DD34A0">
              <w:rPr>
                <w:color w:val="000000"/>
              </w:rPr>
              <w:t>x =</w:t>
            </w: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r w:rsidRPr="00DD34A0">
              <w:rPr>
                <w:color w:val="000000"/>
              </w:rPr>
              <w:t>118.92</w:t>
            </w: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c>
          <w:tcPr>
            <w:tcW w:w="597" w:type="dxa"/>
            <w:tcBorders>
              <w:top w:val="single" w:sz="8" w:space="0" w:color="auto"/>
              <w:left w:val="single" w:sz="8" w:space="0" w:color="auto"/>
              <w:bottom w:val="single" w:sz="8" w:space="0" w:color="auto"/>
              <w:right w:val="nil"/>
            </w:tcBorders>
            <w:shd w:val="clear" w:color="000000" w:fill="E6B8B7"/>
            <w:noWrap/>
            <w:vAlign w:val="bottom"/>
            <w:hideMark/>
          </w:tcPr>
          <w:p w:rsidR="002E098B" w:rsidRPr="00DD34A0" w:rsidRDefault="002E098B" w:rsidP="00A54DB5">
            <w:pPr>
              <w:spacing w:after="0" w:line="240" w:lineRule="auto"/>
              <w:ind w:left="-183" w:right="31"/>
              <w:jc w:val="right"/>
              <w:rPr>
                <w:color w:val="000000"/>
                <w:sz w:val="20"/>
                <w:szCs w:val="20"/>
              </w:rPr>
            </w:pPr>
            <w:r w:rsidRPr="00DD34A0">
              <w:rPr>
                <w:color w:val="000000"/>
                <w:sz w:val="20"/>
                <w:szCs w:val="20"/>
              </w:rPr>
              <w:t>x ≈</w:t>
            </w:r>
          </w:p>
        </w:tc>
        <w:tc>
          <w:tcPr>
            <w:tcW w:w="615" w:type="dxa"/>
            <w:tcBorders>
              <w:top w:val="single" w:sz="8" w:space="0" w:color="auto"/>
              <w:left w:val="nil"/>
              <w:bottom w:val="single" w:sz="8" w:space="0" w:color="auto"/>
              <w:right w:val="single" w:sz="8" w:space="0" w:color="auto"/>
            </w:tcBorders>
            <w:shd w:val="clear" w:color="000000" w:fill="E6B8B7"/>
            <w:noWrap/>
            <w:vAlign w:val="bottom"/>
            <w:hideMark/>
          </w:tcPr>
          <w:p w:rsidR="002E098B" w:rsidRPr="00DD34A0" w:rsidRDefault="002E098B" w:rsidP="00A54DB5">
            <w:pPr>
              <w:spacing w:after="0" w:line="240" w:lineRule="auto"/>
              <w:ind w:left="-366" w:firstLine="283"/>
              <w:rPr>
                <w:color w:val="000000"/>
                <w:sz w:val="20"/>
                <w:szCs w:val="20"/>
              </w:rPr>
            </w:pPr>
            <w:r w:rsidRPr="00DD34A0">
              <w:rPr>
                <w:color w:val="000000"/>
                <w:sz w:val="20"/>
                <w:szCs w:val="20"/>
              </w:rPr>
              <w:t>119.00</w:t>
            </w:r>
          </w:p>
        </w:tc>
      </w:tr>
      <w:tr w:rsidR="002E098B" w:rsidRPr="00DD34A0" w:rsidTr="00A54DB5">
        <w:trPr>
          <w:trHeight w:val="300"/>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color w:val="00000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00"/>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00"/>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00"/>
        </w:trPr>
        <w:tc>
          <w:tcPr>
            <w:tcW w:w="1340" w:type="dxa"/>
            <w:tcBorders>
              <w:top w:val="nil"/>
              <w:left w:val="nil"/>
              <w:bottom w:val="nil"/>
              <w:right w:val="nil"/>
            </w:tcBorders>
            <w:shd w:val="clear" w:color="auto" w:fill="auto"/>
            <w:noWrap/>
            <w:vAlign w:val="bottom"/>
          </w:tcPr>
          <w:p w:rsidR="002E098B" w:rsidRPr="00DD34A0" w:rsidRDefault="002E098B" w:rsidP="00A54DB5">
            <w:pPr>
              <w:spacing w:after="0" w:line="240" w:lineRule="auto"/>
              <w:rPr>
                <w:rFonts w:ascii="Times New Roman" w:hAnsi="Times New Roman"/>
                <w:sz w:val="20"/>
                <w:szCs w:val="20"/>
              </w:rPr>
            </w:pPr>
          </w:p>
        </w:tc>
        <w:tc>
          <w:tcPr>
            <w:tcW w:w="7979" w:type="dxa"/>
            <w:gridSpan w:val="6"/>
            <w:tcBorders>
              <w:top w:val="nil"/>
              <w:left w:val="nil"/>
              <w:bottom w:val="nil"/>
              <w:right w:val="nil"/>
            </w:tcBorders>
            <w:shd w:val="clear" w:color="auto" w:fill="auto"/>
            <w:noWrap/>
            <w:vAlign w:val="bottom"/>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tcPr>
          <w:p w:rsidR="002E098B" w:rsidRPr="00DD34A0" w:rsidRDefault="002E098B" w:rsidP="00A54DB5">
            <w:pPr>
              <w:spacing w:after="0" w:line="240" w:lineRule="auto"/>
              <w:rPr>
                <w:rFonts w:ascii="Times New Roman" w:hAnsi="Times New Roman"/>
                <w:sz w:val="20"/>
                <w:szCs w:val="20"/>
              </w:rPr>
            </w:pPr>
          </w:p>
        </w:tc>
      </w:tr>
      <w:tr w:rsidR="002E098B" w:rsidRPr="00DD34A0" w:rsidTr="00A54DB5">
        <w:trPr>
          <w:trHeight w:val="300"/>
        </w:trPr>
        <w:tc>
          <w:tcPr>
            <w:tcW w:w="134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r>
              <w:rPr>
                <w:noProof/>
              </w:rPr>
              <mc:AlternateContent>
                <mc:Choice Requires="wps">
                  <w:drawing>
                    <wp:anchor distT="0" distB="0" distL="114300" distR="114300" simplePos="0" relativeHeight="251716608" behindDoc="0" locked="0" layoutInCell="1" allowOverlap="1" wp14:anchorId="1C40C9AB" wp14:editId="7C856794">
                      <wp:simplePos x="0" y="0"/>
                      <wp:positionH relativeFrom="column">
                        <wp:posOffset>-3309620</wp:posOffset>
                      </wp:positionH>
                      <wp:positionV relativeFrom="paragraph">
                        <wp:posOffset>-425450</wp:posOffset>
                      </wp:positionV>
                      <wp:extent cx="4776470" cy="635"/>
                      <wp:effectExtent l="0" t="0" r="5080" b="0"/>
                      <wp:wrapNone/>
                      <wp:docPr id="60" name="Cuadro de texto 60"/>
                      <wp:cNvGraphicFramePr/>
                      <a:graphic xmlns:a="http://schemas.openxmlformats.org/drawingml/2006/main">
                        <a:graphicData uri="http://schemas.microsoft.com/office/word/2010/wordprocessingShape">
                          <wps:wsp>
                            <wps:cNvSpPr txBox="1"/>
                            <wps:spPr>
                              <a:xfrm>
                                <a:off x="0" y="0"/>
                                <a:ext cx="4776470" cy="635"/>
                              </a:xfrm>
                              <a:prstGeom prst="rect">
                                <a:avLst/>
                              </a:prstGeom>
                              <a:solidFill>
                                <a:prstClr val="white"/>
                              </a:solidFill>
                              <a:ln>
                                <a:noFill/>
                              </a:ln>
                            </wps:spPr>
                            <wps:txbx>
                              <w:txbxContent>
                                <w:p w:rsidR="00DC290F" w:rsidRPr="00C12C5A" w:rsidRDefault="00DC290F" w:rsidP="00F9649F">
                                  <w:pPr>
                                    <w:pStyle w:val="Descripcin"/>
                                    <w:rPr>
                                      <w:rFonts w:ascii="Calibri" w:hAnsi="Calibri" w:cs="Times New Roman"/>
                                      <w:noProof/>
                                      <w:color w:val="000000"/>
                                    </w:rPr>
                                  </w:pPr>
                                  <w:bookmarkStart w:id="131" w:name="_Toc521008749"/>
                                  <w:r>
                                    <w:t xml:space="preserve">Figura </w:t>
                                  </w:r>
                                  <w:r>
                                    <w:fldChar w:fldCharType="begin"/>
                                  </w:r>
                                  <w:r>
                                    <w:instrText xml:space="preserve"> SEQ Figura \* ARABIC </w:instrText>
                                  </w:r>
                                  <w:r>
                                    <w:fldChar w:fldCharType="separate"/>
                                  </w:r>
                                  <w:r>
                                    <w:rPr>
                                      <w:noProof/>
                                    </w:rPr>
                                    <w:t>6</w:t>
                                  </w:r>
                                  <w:r>
                                    <w:fldChar w:fldCharType="end"/>
                                  </w:r>
                                  <w:r>
                                    <w:t xml:space="preserve">: </w:t>
                                  </w:r>
                                  <w:r w:rsidRPr="00291561">
                                    <w:t>Gráfica de dosis óptima para turbiedad de 19120 N.T.U.</w:t>
                                  </w:r>
                                  <w:bookmarkEnd w:id="1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40C9AB" id="Cuadro de texto 60" o:spid="_x0000_s1028" type="#_x0000_t202" style="position:absolute;margin-left:-260.6pt;margin-top:-33.5pt;width:376.1pt;height:.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" stroked="f">
                      <v:textbox style="mso-fit-shape-to-text:t" inset="0,0,0,0">
                        <w:txbxContent>
                          <w:p w:rsidR="00DC290F" w:rsidRPr="00C12C5A" w:rsidRDefault="00DC290F" w:rsidP="00F9649F">
                            <w:pPr>
                              <w:pStyle w:val="Descripcin"/>
                              <w:rPr>
                                <w:rFonts w:ascii="Calibri" w:hAnsi="Calibri" w:cs="Times New Roman"/>
                                <w:noProof/>
                                <w:color w:val="000000"/>
                              </w:rPr>
                            </w:pPr>
                            <w:bookmarkStart w:id="132" w:name="_Toc521008749"/>
                            <w:r>
                              <w:t xml:space="preserve">Figura </w:t>
                            </w:r>
                            <w:r>
                              <w:fldChar w:fldCharType="begin"/>
                            </w:r>
                            <w:r>
                              <w:instrText xml:space="preserve"> SEQ Figura \* ARABIC </w:instrText>
                            </w:r>
                            <w:r>
                              <w:fldChar w:fldCharType="separate"/>
                            </w:r>
                            <w:r>
                              <w:rPr>
                                <w:noProof/>
                              </w:rPr>
                              <w:t>6</w:t>
                            </w:r>
                            <w:r>
                              <w:fldChar w:fldCharType="end"/>
                            </w:r>
                            <w:r>
                              <w:t xml:space="preserve">: </w:t>
                            </w:r>
                            <w:r w:rsidRPr="00291561">
                              <w:t>Gráfica de dosis óptima para turbiedad de 19120 N.T.U.</w:t>
                            </w:r>
                            <w:bookmarkEnd w:id="132"/>
                          </w:p>
                        </w:txbxContent>
                      </v:textbox>
                    </v:shape>
                  </w:pict>
                </mc:Fallback>
              </mc:AlternateContent>
            </w:r>
          </w:p>
        </w:tc>
        <w:tc>
          <w:tcPr>
            <w:tcW w:w="1136"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c>
          <w:tcPr>
            <w:tcW w:w="615" w:type="dxa"/>
            <w:tcBorders>
              <w:top w:val="nil"/>
              <w:left w:val="nil"/>
              <w:bottom w:val="nil"/>
              <w:right w:val="nil"/>
            </w:tcBorders>
            <w:shd w:val="clear" w:color="auto" w:fill="auto"/>
            <w:noWrap/>
            <w:vAlign w:val="bottom"/>
            <w:hideMark/>
          </w:tcPr>
          <w:p w:rsidR="002E098B" w:rsidRPr="00DD34A0" w:rsidRDefault="002E098B" w:rsidP="00A54DB5">
            <w:pPr>
              <w:spacing w:after="0" w:line="240" w:lineRule="auto"/>
              <w:rPr>
                <w:rFonts w:ascii="Times New Roman" w:hAnsi="Times New Roman"/>
                <w:sz w:val="20"/>
                <w:szCs w:val="20"/>
              </w:rPr>
            </w:pPr>
          </w:p>
        </w:tc>
      </w:tr>
    </w:tbl>
    <w:p w:rsidR="002E098B" w:rsidRDefault="002E098B" w:rsidP="002E098B">
      <w:pPr>
        <w:spacing w:after="160" w:line="259" w:lineRule="auto"/>
        <w:rPr>
          <w:rFonts w:ascii="Arial" w:hAnsi="Arial" w:cs="Arial"/>
          <w:b/>
          <w:lang w:val="es-ES" w:eastAsia="es-ES"/>
        </w:rPr>
      </w:pPr>
    </w:p>
    <w:p w:rsidR="002E098B" w:rsidRDefault="002E098B" w:rsidP="002E098B">
      <w:pPr>
        <w:spacing w:line="360" w:lineRule="auto"/>
        <w:ind w:left="851"/>
        <w:jc w:val="both"/>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r>
        <w:rPr>
          <w:rFonts w:ascii="Arial" w:hAnsi="Arial" w:cs="Arial"/>
          <w:b/>
          <w:lang w:val="es-ES" w:eastAsia="es-ES"/>
        </w:rPr>
        <w:br w:type="page"/>
      </w:r>
    </w:p>
    <w:p w:rsidR="002E098B" w:rsidRPr="000D142E" w:rsidRDefault="002E098B" w:rsidP="002E098B">
      <w:pPr>
        <w:spacing w:after="160" w:line="259" w:lineRule="auto"/>
        <w:rPr>
          <w:rFonts w:ascii="Arial" w:hAnsi="Arial" w:cs="Arial"/>
          <w:b/>
          <w:lang w:val="es-ES" w:eastAsia="es-ES"/>
        </w:rPr>
      </w:pPr>
      <w:r w:rsidRPr="000D142E">
        <w:rPr>
          <w:rFonts w:ascii="Arial" w:hAnsi="Arial" w:cs="Arial"/>
          <w:b/>
          <w:lang w:val="es-ES" w:eastAsia="es-ES"/>
        </w:rPr>
        <w:lastRenderedPageBreak/>
        <w:t>Ensayo N°4</w:t>
      </w:r>
    </w:p>
    <w:p w:rsidR="002E098B" w:rsidRDefault="002E098B" w:rsidP="00457ABC">
      <w:pPr>
        <w:pStyle w:val="Descripcin"/>
        <w:ind w:firstLine="0"/>
        <w:jc w:val="left"/>
      </w:pPr>
      <w:bookmarkStart w:id="133" w:name="_Toc519632781"/>
      <w:r>
        <w:t xml:space="preserve">Tabla </w:t>
      </w:r>
      <w:r>
        <w:fldChar w:fldCharType="begin"/>
      </w:r>
      <w:r>
        <w:instrText xml:space="preserve"> SEQ Tabla \* ARABIC </w:instrText>
      </w:r>
      <w:r>
        <w:fldChar w:fldCharType="separate"/>
      </w:r>
      <w:r w:rsidR="00C87378">
        <w:rPr>
          <w:noProof/>
        </w:rPr>
        <w:t>15</w:t>
      </w:r>
      <w:r>
        <w:fldChar w:fldCharType="end"/>
      </w:r>
      <w:r>
        <w:t xml:space="preserve">: </w:t>
      </w:r>
      <w:r w:rsidRPr="006F69B2">
        <w:t>Prueba de Jarras de 17980 N.T.U.</w:t>
      </w:r>
      <w:bookmarkEnd w:id="133"/>
    </w:p>
    <w:tbl>
      <w:tblPr>
        <w:tblW w:w="14742" w:type="dxa"/>
        <w:tblLayout w:type="fixed"/>
        <w:tblCellMar>
          <w:left w:w="70" w:type="dxa"/>
          <w:right w:w="70" w:type="dxa"/>
        </w:tblCellMar>
        <w:tblLook w:val="04A0" w:firstRow="1" w:lastRow="0" w:firstColumn="1" w:lastColumn="0" w:noHBand="0" w:noVBand="1"/>
      </w:tblPr>
      <w:tblGrid>
        <w:gridCol w:w="1134"/>
        <w:gridCol w:w="1456"/>
        <w:gridCol w:w="1200"/>
        <w:gridCol w:w="1200"/>
        <w:gridCol w:w="973"/>
        <w:gridCol w:w="1137"/>
        <w:gridCol w:w="1341"/>
        <w:gridCol w:w="1762"/>
        <w:gridCol w:w="2320"/>
        <w:gridCol w:w="754"/>
        <w:gridCol w:w="597"/>
        <w:gridCol w:w="868"/>
      </w:tblGrid>
      <w:tr w:rsidR="002E098B" w:rsidRPr="0080615C" w:rsidTr="00A54DB5">
        <w:trPr>
          <w:trHeight w:val="315"/>
        </w:trPr>
        <w:tc>
          <w:tcPr>
            <w:tcW w:w="3790" w:type="dxa"/>
            <w:gridSpan w:val="3"/>
            <w:tcBorders>
              <w:top w:val="nil"/>
              <w:left w:val="nil"/>
              <w:bottom w:val="nil"/>
              <w:right w:val="nil"/>
            </w:tcBorders>
            <w:shd w:val="clear" w:color="auto" w:fill="auto"/>
            <w:noWrap/>
            <w:vAlign w:val="center"/>
            <w:hideMark/>
          </w:tcPr>
          <w:p w:rsidR="002E098B" w:rsidRPr="0080615C" w:rsidRDefault="002E098B" w:rsidP="00A54DB5">
            <w:pPr>
              <w:spacing w:after="0" w:line="240" w:lineRule="auto"/>
              <w:jc w:val="right"/>
              <w:rPr>
                <w:rFonts w:ascii="BankGothic Md BT" w:hAnsi="BankGothic Md BT"/>
                <w:b/>
                <w:bCs/>
                <w:color w:val="000000"/>
                <w:sz w:val="24"/>
                <w:szCs w:val="24"/>
              </w:rPr>
            </w:pPr>
            <w:r w:rsidRPr="0080615C">
              <w:rPr>
                <w:rFonts w:ascii="BankGothic Md BT" w:hAnsi="BankGothic Md BT"/>
                <w:b/>
                <w:bCs/>
                <w:color w:val="000000"/>
                <w:sz w:val="24"/>
                <w:szCs w:val="24"/>
              </w:rPr>
              <w:t>Nombre de la Fuente:</w:t>
            </w:r>
          </w:p>
        </w:tc>
        <w:tc>
          <w:tcPr>
            <w:tcW w:w="2173" w:type="dxa"/>
            <w:gridSpan w:val="2"/>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BankGothic Lt BT" w:hAnsi="BankGothic Lt BT"/>
                <w:color w:val="000000"/>
                <w:sz w:val="24"/>
                <w:szCs w:val="24"/>
              </w:rPr>
            </w:pPr>
            <w:r w:rsidRPr="0080615C">
              <w:rPr>
                <w:rFonts w:ascii="BankGothic Lt BT" w:hAnsi="BankGothic Lt BT"/>
                <w:color w:val="000000"/>
                <w:sz w:val="24"/>
                <w:szCs w:val="24"/>
              </w:rPr>
              <w:t>El Ronquillo</w:t>
            </w:r>
          </w:p>
        </w:tc>
        <w:tc>
          <w:tcPr>
            <w:tcW w:w="113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BankGothic Lt BT" w:hAnsi="BankGothic Lt BT"/>
                <w:color w:val="000000"/>
                <w:sz w:val="24"/>
                <w:szCs w:val="24"/>
              </w:rPr>
            </w:pPr>
          </w:p>
        </w:tc>
        <w:tc>
          <w:tcPr>
            <w:tcW w:w="1341"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right"/>
              <w:rPr>
                <w:rFonts w:ascii="BankGothic Md BT" w:hAnsi="BankGothic Md BT"/>
                <w:b/>
                <w:bCs/>
                <w:color w:val="000000"/>
              </w:rPr>
            </w:pPr>
            <w:r w:rsidRPr="0080615C">
              <w:rPr>
                <w:rFonts w:ascii="BankGothic Md BT" w:hAnsi="BankGothic Md BT"/>
                <w:b/>
                <w:bCs/>
                <w:color w:val="000000"/>
              </w:rPr>
              <w:t>Fecha:</w:t>
            </w:r>
          </w:p>
        </w:tc>
        <w:tc>
          <w:tcPr>
            <w:tcW w:w="1762"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right"/>
              <w:rPr>
                <w:color w:val="000000"/>
              </w:rPr>
            </w:pPr>
            <w:r w:rsidRPr="0080615C">
              <w:rPr>
                <w:color w:val="000000"/>
              </w:rPr>
              <w:t>21/02/2017</w:t>
            </w:r>
          </w:p>
        </w:tc>
        <w:tc>
          <w:tcPr>
            <w:tcW w:w="232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right"/>
              <w:rPr>
                <w:color w:val="000000"/>
              </w:rPr>
            </w:pP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45"/>
        </w:trPr>
        <w:tc>
          <w:tcPr>
            <w:tcW w:w="1134" w:type="dxa"/>
            <w:tcBorders>
              <w:top w:val="nil"/>
              <w:left w:val="nil"/>
              <w:bottom w:val="nil"/>
              <w:right w:val="nil"/>
            </w:tcBorders>
            <w:shd w:val="clear" w:color="auto" w:fill="auto"/>
            <w:noWrap/>
            <w:vAlign w:val="center"/>
            <w:hideMark/>
          </w:tcPr>
          <w:p w:rsidR="002E098B" w:rsidRPr="0080615C" w:rsidRDefault="002E098B" w:rsidP="00A54DB5">
            <w:pPr>
              <w:spacing w:after="0" w:line="240" w:lineRule="auto"/>
              <w:rPr>
                <w:rFonts w:ascii="Times New Roman" w:hAnsi="Times New Roman"/>
                <w:sz w:val="20"/>
                <w:szCs w:val="20"/>
              </w:rPr>
            </w:pPr>
          </w:p>
        </w:tc>
        <w:tc>
          <w:tcPr>
            <w:tcW w:w="1456" w:type="dxa"/>
            <w:tcBorders>
              <w:top w:val="nil"/>
              <w:left w:val="nil"/>
              <w:bottom w:val="nil"/>
              <w:right w:val="nil"/>
            </w:tcBorders>
            <w:shd w:val="clear" w:color="auto" w:fill="auto"/>
            <w:noWrap/>
            <w:vAlign w:val="center"/>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13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341"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right"/>
              <w:rPr>
                <w:rFonts w:ascii="BankGothic Md BT" w:hAnsi="BankGothic Md BT"/>
                <w:b/>
                <w:bCs/>
                <w:color w:val="000000"/>
              </w:rPr>
            </w:pPr>
            <w:proofErr w:type="spellStart"/>
            <w:r w:rsidRPr="0080615C">
              <w:rPr>
                <w:rFonts w:ascii="BankGothic Md BT" w:hAnsi="BankGothic Md BT"/>
                <w:b/>
                <w:bCs/>
                <w:color w:val="000000"/>
              </w:rPr>
              <w:t>Turbidad</w:t>
            </w:r>
            <w:proofErr w:type="spellEnd"/>
            <w:r w:rsidRPr="0080615C">
              <w:rPr>
                <w:rFonts w:ascii="BankGothic Md BT" w:hAnsi="BankGothic Md BT"/>
                <w:b/>
                <w:bCs/>
                <w:color w:val="000000"/>
              </w:rPr>
              <w:t xml:space="preserve"> Inicial:</w:t>
            </w:r>
          </w:p>
        </w:tc>
        <w:tc>
          <w:tcPr>
            <w:tcW w:w="1762"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right"/>
              <w:rPr>
                <w:rFonts w:ascii="Book Antiqua" w:hAnsi="Book Antiqua"/>
                <w:color w:val="000000"/>
              </w:rPr>
            </w:pPr>
            <w:r w:rsidRPr="0080615C">
              <w:rPr>
                <w:rFonts w:ascii="Book Antiqua" w:hAnsi="Book Antiqua"/>
                <w:color w:val="000000"/>
              </w:rPr>
              <w:t>17980.00</w:t>
            </w:r>
          </w:p>
        </w:tc>
        <w:tc>
          <w:tcPr>
            <w:tcW w:w="232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color w:val="000000"/>
              </w:rPr>
            </w:pPr>
            <w:r w:rsidRPr="0080615C">
              <w:rPr>
                <w:color w:val="000000"/>
              </w:rPr>
              <w:t>N.T.U.</w:t>
            </w: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color w:val="00000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15"/>
        </w:trPr>
        <w:tc>
          <w:tcPr>
            <w:tcW w:w="2590"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80615C" w:rsidRDefault="002E098B" w:rsidP="00A54DB5">
            <w:pPr>
              <w:spacing w:after="0" w:line="240" w:lineRule="auto"/>
              <w:jc w:val="center"/>
              <w:rPr>
                <w:rFonts w:ascii="BankGothic Md BT" w:hAnsi="BankGothic Md BT"/>
                <w:b/>
                <w:bCs/>
                <w:color w:val="000000"/>
              </w:rPr>
            </w:pPr>
            <w:r w:rsidRPr="0080615C">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80615C" w:rsidRDefault="002E098B" w:rsidP="00A54DB5">
            <w:pPr>
              <w:spacing w:after="0" w:line="240" w:lineRule="auto"/>
              <w:jc w:val="center"/>
              <w:rPr>
                <w:rFonts w:ascii="Book Antiqua" w:hAnsi="Book Antiqua"/>
                <w:b/>
                <w:bCs/>
                <w:color w:val="000000"/>
              </w:rPr>
            </w:pPr>
            <w:r w:rsidRPr="0080615C">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80615C" w:rsidRDefault="002E098B" w:rsidP="00A54DB5">
            <w:pPr>
              <w:spacing w:after="0" w:line="240" w:lineRule="auto"/>
              <w:jc w:val="center"/>
              <w:rPr>
                <w:rFonts w:ascii="Book Antiqua" w:hAnsi="Book Antiqua"/>
                <w:b/>
                <w:bCs/>
                <w:color w:val="000000"/>
              </w:rPr>
            </w:pPr>
            <w:r w:rsidRPr="0080615C">
              <w:rPr>
                <w:rFonts w:ascii="Book Antiqua" w:hAnsi="Book Antiqua"/>
                <w:b/>
                <w:bCs/>
                <w:color w:val="000000"/>
              </w:rPr>
              <w:t>Velocidad</w:t>
            </w: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center"/>
              <w:rPr>
                <w:rFonts w:ascii="Book Antiqua" w:hAnsi="Book Antiqua"/>
                <w:b/>
                <w:bCs/>
                <w:color w:val="000000"/>
              </w:rPr>
            </w:pPr>
          </w:p>
        </w:tc>
        <w:tc>
          <w:tcPr>
            <w:tcW w:w="113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341"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762"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00"/>
        </w:trPr>
        <w:tc>
          <w:tcPr>
            <w:tcW w:w="2590"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80615C"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 xml:space="preserve">05 </w:t>
            </w:r>
            <w:proofErr w:type="spellStart"/>
            <w:r w:rsidRPr="0080615C">
              <w:rPr>
                <w:rFonts w:ascii="Book Antiqua" w:hAnsi="Book Antiqua"/>
                <w:color w:val="000000"/>
              </w:rPr>
              <w:t>seg</w:t>
            </w:r>
            <w:proofErr w:type="spellEnd"/>
            <w:r w:rsidRPr="0080615C">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300 R.P.M.</w:t>
            </w: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center"/>
              <w:rPr>
                <w:rFonts w:ascii="Book Antiqua" w:hAnsi="Book Antiqua"/>
                <w:color w:val="000000"/>
              </w:rPr>
            </w:pPr>
          </w:p>
        </w:tc>
        <w:tc>
          <w:tcPr>
            <w:tcW w:w="1137" w:type="dxa"/>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80615C" w:rsidRDefault="002E098B" w:rsidP="00A54DB5">
            <w:pPr>
              <w:spacing w:after="0" w:line="240" w:lineRule="auto"/>
              <w:jc w:val="center"/>
              <w:rPr>
                <w:rFonts w:ascii="Book Antiqua" w:hAnsi="Book Antiqua"/>
                <w:color w:val="DCE6F1"/>
                <w:sz w:val="24"/>
                <w:szCs w:val="24"/>
              </w:rPr>
            </w:pPr>
            <w:r w:rsidRPr="0080615C">
              <w:rPr>
                <w:rFonts w:ascii="Book Antiqua" w:hAnsi="Book Antiqua"/>
                <w:color w:val="DCE6F1"/>
                <w:sz w:val="24"/>
                <w:szCs w:val="24"/>
              </w:rPr>
              <w:t>N° de Jarra</w:t>
            </w:r>
          </w:p>
        </w:tc>
        <w:tc>
          <w:tcPr>
            <w:tcW w:w="1341" w:type="dxa"/>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80615C" w:rsidRDefault="002E098B" w:rsidP="00A54DB5">
            <w:pPr>
              <w:spacing w:after="0" w:line="240" w:lineRule="auto"/>
              <w:jc w:val="center"/>
              <w:rPr>
                <w:rFonts w:ascii="Book Antiqua" w:hAnsi="Book Antiqua"/>
                <w:color w:val="DCE6F1"/>
                <w:sz w:val="24"/>
                <w:szCs w:val="24"/>
              </w:rPr>
            </w:pPr>
            <w:r w:rsidRPr="0080615C">
              <w:rPr>
                <w:rFonts w:ascii="Book Antiqua" w:hAnsi="Book Antiqua"/>
                <w:color w:val="DCE6F1"/>
                <w:sz w:val="24"/>
                <w:szCs w:val="24"/>
              </w:rPr>
              <w:t>Dosis (mg/L)</w:t>
            </w:r>
          </w:p>
        </w:tc>
        <w:tc>
          <w:tcPr>
            <w:tcW w:w="1762" w:type="dxa"/>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80615C" w:rsidRDefault="002E098B" w:rsidP="00A54DB5">
            <w:pPr>
              <w:spacing w:after="0" w:line="240" w:lineRule="auto"/>
              <w:jc w:val="center"/>
              <w:rPr>
                <w:rFonts w:ascii="Book Antiqua" w:hAnsi="Book Antiqua"/>
                <w:color w:val="DCE6F1"/>
                <w:sz w:val="24"/>
                <w:szCs w:val="24"/>
              </w:rPr>
            </w:pPr>
            <w:r w:rsidRPr="0080615C">
              <w:rPr>
                <w:rFonts w:ascii="Book Antiqua" w:hAnsi="Book Antiqua"/>
                <w:color w:val="DCE6F1"/>
                <w:sz w:val="24"/>
                <w:szCs w:val="24"/>
              </w:rPr>
              <w:t>Volumen Polímero (</w:t>
            </w:r>
            <w:proofErr w:type="spellStart"/>
            <w:r w:rsidRPr="0080615C">
              <w:rPr>
                <w:rFonts w:ascii="Book Antiqua" w:hAnsi="Book Antiqua"/>
                <w:color w:val="DCE6F1"/>
                <w:sz w:val="24"/>
                <w:szCs w:val="24"/>
              </w:rPr>
              <w:t>mL</w:t>
            </w:r>
            <w:proofErr w:type="spellEnd"/>
            <w:r w:rsidRPr="0080615C">
              <w:rPr>
                <w:rFonts w:ascii="Book Antiqua" w:hAnsi="Book Antiqua"/>
                <w:color w:val="DCE6F1"/>
                <w:sz w:val="24"/>
                <w:szCs w:val="24"/>
              </w:rPr>
              <w:t>)</w:t>
            </w:r>
          </w:p>
        </w:tc>
        <w:tc>
          <w:tcPr>
            <w:tcW w:w="2320" w:type="dxa"/>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80615C" w:rsidRDefault="002E098B" w:rsidP="00A54DB5">
            <w:pPr>
              <w:spacing w:after="0" w:line="240" w:lineRule="auto"/>
              <w:jc w:val="center"/>
              <w:rPr>
                <w:rFonts w:ascii="Book Antiqua" w:hAnsi="Book Antiqua"/>
                <w:color w:val="DCE6F1"/>
                <w:sz w:val="24"/>
                <w:szCs w:val="24"/>
              </w:rPr>
            </w:pPr>
            <w:r w:rsidRPr="0080615C">
              <w:rPr>
                <w:rFonts w:ascii="Book Antiqua" w:hAnsi="Book Antiqua"/>
                <w:color w:val="DCE6F1"/>
                <w:sz w:val="24"/>
                <w:szCs w:val="24"/>
              </w:rPr>
              <w:t>Turbiedad Residual (N.T.U)</w:t>
            </w: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center"/>
              <w:rPr>
                <w:rFonts w:ascii="Book Antiqua" w:hAnsi="Book Antiqua"/>
                <w:color w:val="DCE6F1"/>
                <w:sz w:val="24"/>
                <w:szCs w:val="24"/>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45"/>
        </w:trPr>
        <w:tc>
          <w:tcPr>
            <w:tcW w:w="2590"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80615C" w:rsidRDefault="002E098B" w:rsidP="00A54DB5">
            <w:pPr>
              <w:spacing w:after="0" w:line="240" w:lineRule="auto"/>
              <w:jc w:val="center"/>
              <w:rPr>
                <w:rFonts w:ascii="BankGothic Md BT" w:hAnsi="BankGothic Md BT"/>
                <w:b/>
                <w:bCs/>
                <w:color w:val="000000"/>
              </w:rPr>
            </w:pPr>
            <w:r w:rsidRPr="0080615C">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80615C" w:rsidRDefault="002E098B" w:rsidP="00A54DB5">
            <w:pPr>
              <w:spacing w:after="0" w:line="240" w:lineRule="auto"/>
              <w:jc w:val="center"/>
              <w:rPr>
                <w:rFonts w:ascii="Book Antiqua" w:hAnsi="Book Antiqua"/>
                <w:b/>
                <w:bCs/>
                <w:color w:val="000000"/>
              </w:rPr>
            </w:pPr>
            <w:r w:rsidRPr="0080615C">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80615C" w:rsidRDefault="002E098B" w:rsidP="00A54DB5">
            <w:pPr>
              <w:spacing w:after="0" w:line="240" w:lineRule="auto"/>
              <w:jc w:val="center"/>
              <w:rPr>
                <w:rFonts w:ascii="Book Antiqua" w:hAnsi="Book Antiqua"/>
                <w:b/>
                <w:bCs/>
                <w:color w:val="000000"/>
              </w:rPr>
            </w:pPr>
            <w:r w:rsidRPr="0080615C">
              <w:rPr>
                <w:rFonts w:ascii="Book Antiqua" w:hAnsi="Book Antiqua"/>
                <w:b/>
                <w:bCs/>
                <w:color w:val="000000"/>
              </w:rPr>
              <w:t>Velocidad</w:t>
            </w: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center"/>
              <w:rPr>
                <w:rFonts w:ascii="Book Antiqua" w:hAnsi="Book Antiqua"/>
                <w:b/>
                <w:bCs/>
                <w:color w:val="000000"/>
              </w:rPr>
            </w:pPr>
          </w:p>
        </w:tc>
        <w:tc>
          <w:tcPr>
            <w:tcW w:w="1137"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1</w:t>
            </w:r>
          </w:p>
        </w:tc>
        <w:tc>
          <w:tcPr>
            <w:tcW w:w="1341" w:type="dxa"/>
            <w:tcBorders>
              <w:top w:val="nil"/>
              <w:left w:val="nil"/>
              <w:bottom w:val="single" w:sz="4"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111.00</w:t>
            </w:r>
          </w:p>
        </w:tc>
        <w:tc>
          <w:tcPr>
            <w:tcW w:w="1762" w:type="dxa"/>
            <w:tcBorders>
              <w:top w:val="nil"/>
              <w:left w:val="nil"/>
              <w:bottom w:val="single" w:sz="4"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22.20</w:t>
            </w:r>
          </w:p>
        </w:tc>
        <w:tc>
          <w:tcPr>
            <w:tcW w:w="2320" w:type="dxa"/>
            <w:tcBorders>
              <w:top w:val="nil"/>
              <w:left w:val="nil"/>
              <w:bottom w:val="single" w:sz="4"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1419.00</w:t>
            </w: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45"/>
        </w:trPr>
        <w:tc>
          <w:tcPr>
            <w:tcW w:w="2590"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80615C"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34 R.P.M.</w:t>
            </w: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center"/>
              <w:rPr>
                <w:rFonts w:ascii="Book Antiqua" w:hAnsi="Book Antiqua"/>
                <w:color w:val="000000"/>
              </w:rPr>
            </w:pPr>
          </w:p>
        </w:tc>
        <w:tc>
          <w:tcPr>
            <w:tcW w:w="1137"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2</w:t>
            </w:r>
          </w:p>
        </w:tc>
        <w:tc>
          <w:tcPr>
            <w:tcW w:w="1341" w:type="dxa"/>
            <w:tcBorders>
              <w:top w:val="nil"/>
              <w:left w:val="nil"/>
              <w:bottom w:val="single" w:sz="4"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110.00</w:t>
            </w:r>
          </w:p>
        </w:tc>
        <w:tc>
          <w:tcPr>
            <w:tcW w:w="1762" w:type="dxa"/>
            <w:tcBorders>
              <w:top w:val="nil"/>
              <w:left w:val="nil"/>
              <w:bottom w:val="single" w:sz="4"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22.00</w:t>
            </w:r>
          </w:p>
        </w:tc>
        <w:tc>
          <w:tcPr>
            <w:tcW w:w="2320" w:type="dxa"/>
            <w:tcBorders>
              <w:top w:val="nil"/>
              <w:left w:val="nil"/>
              <w:bottom w:val="single" w:sz="4"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1415.00</w:t>
            </w: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45"/>
        </w:trPr>
        <w:tc>
          <w:tcPr>
            <w:tcW w:w="113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456"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137"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3</w:t>
            </w:r>
          </w:p>
        </w:tc>
        <w:tc>
          <w:tcPr>
            <w:tcW w:w="1341" w:type="dxa"/>
            <w:tcBorders>
              <w:top w:val="nil"/>
              <w:left w:val="nil"/>
              <w:bottom w:val="single" w:sz="4" w:space="0" w:color="auto"/>
              <w:right w:val="single" w:sz="8" w:space="0" w:color="auto"/>
            </w:tcBorders>
            <w:shd w:val="clear" w:color="000000" w:fill="E6B8B7"/>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109.00</w:t>
            </w:r>
          </w:p>
        </w:tc>
        <w:tc>
          <w:tcPr>
            <w:tcW w:w="1762" w:type="dxa"/>
            <w:tcBorders>
              <w:top w:val="nil"/>
              <w:left w:val="nil"/>
              <w:bottom w:val="single" w:sz="4"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21.80</w:t>
            </w:r>
          </w:p>
        </w:tc>
        <w:tc>
          <w:tcPr>
            <w:tcW w:w="2320" w:type="dxa"/>
            <w:tcBorders>
              <w:top w:val="nil"/>
              <w:left w:val="nil"/>
              <w:bottom w:val="single" w:sz="4"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1393.00</w:t>
            </w: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45"/>
        </w:trPr>
        <w:tc>
          <w:tcPr>
            <w:tcW w:w="2590"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80615C" w:rsidRDefault="002E098B" w:rsidP="00A54DB5">
            <w:pPr>
              <w:spacing w:after="0" w:line="240" w:lineRule="auto"/>
              <w:jc w:val="center"/>
              <w:rPr>
                <w:rFonts w:ascii="BankGothic Md BT" w:hAnsi="BankGothic Md BT"/>
                <w:b/>
                <w:bCs/>
                <w:color w:val="000000"/>
              </w:rPr>
            </w:pPr>
            <w:r w:rsidRPr="0080615C">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80615C" w:rsidRDefault="002E098B" w:rsidP="00A54DB5">
            <w:pPr>
              <w:spacing w:after="0" w:line="240" w:lineRule="auto"/>
              <w:jc w:val="center"/>
              <w:rPr>
                <w:rFonts w:ascii="Book Antiqua" w:hAnsi="Book Antiqua"/>
                <w:b/>
                <w:bCs/>
                <w:color w:val="000000"/>
              </w:rPr>
            </w:pPr>
            <w:r w:rsidRPr="0080615C">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80615C" w:rsidRDefault="002E098B" w:rsidP="00A54DB5">
            <w:pPr>
              <w:spacing w:after="0" w:line="240" w:lineRule="auto"/>
              <w:jc w:val="center"/>
              <w:rPr>
                <w:rFonts w:ascii="Book Antiqua" w:hAnsi="Book Antiqua"/>
                <w:b/>
                <w:bCs/>
                <w:color w:val="000000"/>
              </w:rPr>
            </w:pPr>
            <w:r w:rsidRPr="0080615C">
              <w:rPr>
                <w:rFonts w:ascii="Book Antiqua" w:hAnsi="Book Antiqua"/>
                <w:b/>
                <w:bCs/>
                <w:color w:val="000000"/>
              </w:rPr>
              <w:t>Velocidad</w:t>
            </w: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center"/>
              <w:rPr>
                <w:rFonts w:ascii="Book Antiqua" w:hAnsi="Book Antiqua"/>
                <w:b/>
                <w:bCs/>
                <w:color w:val="000000"/>
              </w:rPr>
            </w:pPr>
          </w:p>
        </w:tc>
        <w:tc>
          <w:tcPr>
            <w:tcW w:w="1137"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4</w:t>
            </w:r>
          </w:p>
        </w:tc>
        <w:tc>
          <w:tcPr>
            <w:tcW w:w="1341" w:type="dxa"/>
            <w:tcBorders>
              <w:top w:val="nil"/>
              <w:left w:val="nil"/>
              <w:bottom w:val="single" w:sz="4"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108.00</w:t>
            </w:r>
          </w:p>
        </w:tc>
        <w:tc>
          <w:tcPr>
            <w:tcW w:w="1762" w:type="dxa"/>
            <w:tcBorders>
              <w:top w:val="nil"/>
              <w:left w:val="nil"/>
              <w:bottom w:val="single" w:sz="4"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21.60</w:t>
            </w:r>
          </w:p>
        </w:tc>
        <w:tc>
          <w:tcPr>
            <w:tcW w:w="2320" w:type="dxa"/>
            <w:tcBorders>
              <w:top w:val="nil"/>
              <w:left w:val="nil"/>
              <w:bottom w:val="single" w:sz="4"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1371.00</w:t>
            </w: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45"/>
        </w:trPr>
        <w:tc>
          <w:tcPr>
            <w:tcW w:w="2590"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80615C"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0 R.P.M.</w:t>
            </w: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center"/>
              <w:rPr>
                <w:rFonts w:ascii="Book Antiqua" w:hAnsi="Book Antiqua"/>
                <w:color w:val="000000"/>
              </w:rPr>
            </w:pPr>
          </w:p>
        </w:tc>
        <w:tc>
          <w:tcPr>
            <w:tcW w:w="1137"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5</w:t>
            </w:r>
          </w:p>
        </w:tc>
        <w:tc>
          <w:tcPr>
            <w:tcW w:w="1341" w:type="dxa"/>
            <w:tcBorders>
              <w:top w:val="nil"/>
              <w:left w:val="nil"/>
              <w:bottom w:val="single" w:sz="4"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107.00</w:t>
            </w:r>
          </w:p>
        </w:tc>
        <w:tc>
          <w:tcPr>
            <w:tcW w:w="1762" w:type="dxa"/>
            <w:tcBorders>
              <w:top w:val="nil"/>
              <w:left w:val="nil"/>
              <w:bottom w:val="single" w:sz="4"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21.40</w:t>
            </w:r>
          </w:p>
        </w:tc>
        <w:tc>
          <w:tcPr>
            <w:tcW w:w="2320" w:type="dxa"/>
            <w:tcBorders>
              <w:top w:val="nil"/>
              <w:left w:val="nil"/>
              <w:bottom w:val="single" w:sz="4"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1349.00</w:t>
            </w: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45"/>
        </w:trPr>
        <w:tc>
          <w:tcPr>
            <w:tcW w:w="113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456"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137"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6</w:t>
            </w:r>
          </w:p>
        </w:tc>
        <w:tc>
          <w:tcPr>
            <w:tcW w:w="1341" w:type="dxa"/>
            <w:tcBorders>
              <w:top w:val="nil"/>
              <w:left w:val="nil"/>
              <w:bottom w:val="single" w:sz="8"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106.00</w:t>
            </w:r>
          </w:p>
        </w:tc>
        <w:tc>
          <w:tcPr>
            <w:tcW w:w="1762" w:type="dxa"/>
            <w:tcBorders>
              <w:top w:val="nil"/>
              <w:left w:val="nil"/>
              <w:bottom w:val="single" w:sz="8"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21.20</w:t>
            </w:r>
          </w:p>
        </w:tc>
        <w:tc>
          <w:tcPr>
            <w:tcW w:w="2320" w:type="dxa"/>
            <w:tcBorders>
              <w:top w:val="nil"/>
              <w:left w:val="nil"/>
              <w:bottom w:val="single" w:sz="8"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1320.00</w:t>
            </w: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45"/>
        </w:trPr>
        <w:tc>
          <w:tcPr>
            <w:tcW w:w="3790"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80615C" w:rsidRDefault="002E098B" w:rsidP="00A54DB5">
            <w:pPr>
              <w:spacing w:after="0" w:line="240" w:lineRule="auto"/>
              <w:jc w:val="center"/>
              <w:rPr>
                <w:rFonts w:ascii="BankGothic Md BT" w:hAnsi="BankGothic Md BT"/>
                <w:b/>
                <w:bCs/>
                <w:color w:val="000000"/>
              </w:rPr>
            </w:pPr>
            <w:r w:rsidRPr="0080615C">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 xml:space="preserve">2000 </w:t>
            </w:r>
            <w:proofErr w:type="spellStart"/>
            <w:r w:rsidRPr="0080615C">
              <w:rPr>
                <w:rFonts w:ascii="Book Antiqua" w:hAnsi="Book Antiqua"/>
                <w:color w:val="000000"/>
              </w:rPr>
              <w:t>mL</w:t>
            </w:r>
            <w:proofErr w:type="spellEnd"/>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center"/>
              <w:rPr>
                <w:rFonts w:ascii="Book Antiqua" w:hAnsi="Book Antiqua"/>
                <w:color w:val="000000"/>
              </w:rPr>
            </w:pPr>
          </w:p>
        </w:tc>
        <w:tc>
          <w:tcPr>
            <w:tcW w:w="113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5423" w:type="dxa"/>
            <w:gridSpan w:val="3"/>
            <w:tcBorders>
              <w:top w:val="nil"/>
              <w:left w:val="nil"/>
              <w:bottom w:val="nil"/>
              <w:right w:val="nil"/>
            </w:tcBorders>
            <w:shd w:val="clear" w:color="auto" w:fill="auto"/>
            <w:noWrap/>
            <w:vAlign w:val="bottom"/>
          </w:tcPr>
          <w:p w:rsidR="002E098B" w:rsidRPr="003F1122" w:rsidRDefault="002E098B" w:rsidP="00A54DB5">
            <w:pPr>
              <w:spacing w:after="0" w:line="240" w:lineRule="auto"/>
              <w:rPr>
                <w:rFonts w:ascii="Times New Roman" w:hAnsi="Times New Roman"/>
                <w:szCs w:val="20"/>
              </w:rPr>
            </w:pP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15"/>
        </w:trPr>
        <w:tc>
          <w:tcPr>
            <w:tcW w:w="113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456"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13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341"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762"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45"/>
        </w:trPr>
        <w:tc>
          <w:tcPr>
            <w:tcW w:w="2590"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80615C" w:rsidRDefault="002E098B" w:rsidP="00A54DB5">
            <w:pPr>
              <w:spacing w:after="0" w:line="240" w:lineRule="auto"/>
              <w:jc w:val="center"/>
              <w:rPr>
                <w:rFonts w:ascii="BankGothic Md BT" w:hAnsi="BankGothic Md BT"/>
                <w:b/>
                <w:bCs/>
                <w:color w:val="000000"/>
              </w:rPr>
            </w:pPr>
            <w:r w:rsidRPr="0080615C">
              <w:rPr>
                <w:rFonts w:ascii="BankGothic Md BT" w:hAnsi="BankGothic Md BT"/>
                <w:b/>
                <w:bCs/>
                <w:color w:val="000000"/>
              </w:rPr>
              <w:t>Polímero Catiónico</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proofErr w:type="spellStart"/>
            <w:r w:rsidRPr="0080615C">
              <w:rPr>
                <w:rFonts w:ascii="Book Antiqua" w:hAnsi="Book Antiqua"/>
                <w:color w:val="000000"/>
              </w:rPr>
              <w:t>Magnafloc</w:t>
            </w:r>
            <w:proofErr w:type="spellEnd"/>
            <w:r w:rsidRPr="0080615C">
              <w:rPr>
                <w:rFonts w:ascii="Book Antiqua" w:hAnsi="Book Antiqua"/>
                <w:color w:val="000000"/>
              </w:rPr>
              <w:t xml:space="preserve"> LT-7995</w:t>
            </w: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center"/>
              <w:rPr>
                <w:rFonts w:ascii="Book Antiqua" w:hAnsi="Book Antiqua"/>
                <w:color w:val="000000"/>
              </w:rPr>
            </w:pPr>
          </w:p>
        </w:tc>
        <w:tc>
          <w:tcPr>
            <w:tcW w:w="113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3103"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80615C" w:rsidRDefault="002E098B" w:rsidP="00A54DB5">
            <w:pPr>
              <w:spacing w:after="0" w:line="240" w:lineRule="auto"/>
              <w:jc w:val="center"/>
              <w:rPr>
                <w:rFonts w:ascii="BankGothic Md BT" w:hAnsi="BankGothic Md BT"/>
                <w:b/>
                <w:bCs/>
                <w:color w:val="000000"/>
              </w:rPr>
            </w:pPr>
            <w:r w:rsidRPr="0080615C">
              <w:rPr>
                <w:rFonts w:ascii="BankGothic Md BT" w:hAnsi="BankGothic Md BT"/>
                <w:b/>
                <w:bCs/>
                <w:color w:val="000000"/>
              </w:rPr>
              <w:t>Concentración</w:t>
            </w:r>
          </w:p>
        </w:tc>
        <w:tc>
          <w:tcPr>
            <w:tcW w:w="2320" w:type="dxa"/>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80615C" w:rsidRDefault="002E098B" w:rsidP="00A54DB5">
            <w:pPr>
              <w:spacing w:after="0" w:line="240" w:lineRule="auto"/>
              <w:jc w:val="center"/>
              <w:rPr>
                <w:rFonts w:ascii="Book Antiqua" w:hAnsi="Book Antiqua"/>
                <w:color w:val="000000"/>
              </w:rPr>
            </w:pPr>
            <w:r w:rsidRPr="0080615C">
              <w:rPr>
                <w:rFonts w:ascii="Book Antiqua" w:hAnsi="Book Antiqua"/>
                <w:color w:val="000000"/>
              </w:rPr>
              <w:t>1.00%</w:t>
            </w: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00"/>
        </w:trPr>
        <w:tc>
          <w:tcPr>
            <w:tcW w:w="113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456"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Pr="0080615C" w:rsidRDefault="00E505CD"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137"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Pr="0080615C" w:rsidRDefault="00E505CD" w:rsidP="00A54DB5">
            <w:pPr>
              <w:spacing w:after="0" w:line="240" w:lineRule="auto"/>
              <w:rPr>
                <w:rFonts w:ascii="Times New Roman" w:hAnsi="Times New Roman"/>
                <w:sz w:val="20"/>
                <w:szCs w:val="20"/>
              </w:rPr>
            </w:pPr>
          </w:p>
        </w:tc>
        <w:tc>
          <w:tcPr>
            <w:tcW w:w="1341"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Pr="0080615C" w:rsidRDefault="002E098B" w:rsidP="00A54DB5">
            <w:pPr>
              <w:spacing w:after="0" w:line="240" w:lineRule="auto"/>
              <w:rPr>
                <w:rFonts w:ascii="Times New Roman" w:hAnsi="Times New Roman"/>
                <w:sz w:val="20"/>
                <w:szCs w:val="20"/>
              </w:rPr>
            </w:pPr>
          </w:p>
        </w:tc>
        <w:tc>
          <w:tcPr>
            <w:tcW w:w="1762"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15"/>
        </w:trPr>
        <w:tc>
          <w:tcPr>
            <w:tcW w:w="113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color w:val="000000"/>
              </w:rPr>
            </w:pPr>
            <w:r w:rsidRPr="0080615C">
              <w:rPr>
                <w:noProof/>
                <w:color w:val="000000"/>
              </w:rPr>
              <w:lastRenderedPageBreak/>
              <w:drawing>
                <wp:anchor distT="0" distB="0" distL="114300" distR="114300" simplePos="0" relativeHeight="251668480" behindDoc="0" locked="0" layoutInCell="1" allowOverlap="1" wp14:anchorId="24E39D64" wp14:editId="4B19CC49">
                  <wp:simplePos x="0" y="0"/>
                  <wp:positionH relativeFrom="column">
                    <wp:posOffset>266700</wp:posOffset>
                  </wp:positionH>
                  <wp:positionV relativeFrom="paragraph">
                    <wp:posOffset>161925</wp:posOffset>
                  </wp:positionV>
                  <wp:extent cx="4505325" cy="2809875"/>
                  <wp:effectExtent l="0" t="0" r="9525" b="9525"/>
                  <wp:wrapNone/>
                  <wp:docPr id="19" name="Gráfico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p>
          <w:tbl>
            <w:tblPr>
              <w:tblW w:w="0" w:type="auto"/>
              <w:tblCellSpacing w:w="0" w:type="dxa"/>
              <w:tblLayout w:type="fixed"/>
              <w:tblCellMar>
                <w:left w:w="0" w:type="dxa"/>
                <w:right w:w="0" w:type="dxa"/>
              </w:tblCellMar>
              <w:tblLook w:val="04A0" w:firstRow="1" w:lastRow="0" w:firstColumn="1" w:lastColumn="0" w:noHBand="0" w:noVBand="1"/>
            </w:tblPr>
            <w:tblGrid>
              <w:gridCol w:w="1200"/>
            </w:tblGrid>
            <w:tr w:rsidR="002E098B" w:rsidRPr="0080615C" w:rsidTr="00A54DB5">
              <w:trPr>
                <w:trHeight w:val="315"/>
                <w:tblCellSpacing w:w="0" w:type="dxa"/>
              </w:trPr>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color w:val="000000"/>
                    </w:rPr>
                  </w:pPr>
                </w:p>
              </w:tc>
            </w:tr>
          </w:tbl>
          <w:p w:rsidR="002E098B" w:rsidRPr="0080615C" w:rsidRDefault="002E098B" w:rsidP="00A54DB5">
            <w:pPr>
              <w:spacing w:after="0" w:line="240" w:lineRule="auto"/>
              <w:rPr>
                <w:color w:val="000000"/>
              </w:rPr>
            </w:pPr>
          </w:p>
        </w:tc>
        <w:tc>
          <w:tcPr>
            <w:tcW w:w="1456"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13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341"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762"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75"/>
        </w:trPr>
        <w:tc>
          <w:tcPr>
            <w:tcW w:w="113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456"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13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341"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4082" w:type="dxa"/>
            <w:gridSpan w:val="2"/>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80615C" w:rsidRDefault="002E098B" w:rsidP="00A54DB5">
            <w:pPr>
              <w:spacing w:after="0" w:line="240" w:lineRule="auto"/>
              <w:jc w:val="center"/>
              <w:rPr>
                <w:rFonts w:ascii="BankGothic Md BT" w:hAnsi="BankGothic Md BT"/>
                <w:b/>
                <w:bCs/>
                <w:color w:val="000000"/>
                <w:sz w:val="28"/>
                <w:szCs w:val="28"/>
              </w:rPr>
            </w:pPr>
            <w:r w:rsidRPr="0080615C">
              <w:rPr>
                <w:rFonts w:ascii="BankGothic Md BT" w:hAnsi="BankGothic Md BT"/>
                <w:b/>
                <w:bCs/>
                <w:color w:val="000000"/>
                <w:sz w:val="28"/>
                <w:szCs w:val="28"/>
              </w:rPr>
              <w:t>Dosis Óptima</w:t>
            </w:r>
          </w:p>
        </w:tc>
        <w:tc>
          <w:tcPr>
            <w:tcW w:w="754" w:type="dxa"/>
            <w:tcBorders>
              <w:top w:val="single" w:sz="8" w:space="0" w:color="auto"/>
              <w:left w:val="nil"/>
              <w:bottom w:val="single" w:sz="8" w:space="0" w:color="auto"/>
              <w:right w:val="nil"/>
            </w:tcBorders>
            <w:shd w:val="clear" w:color="000000" w:fill="EBF1DE"/>
            <w:noWrap/>
            <w:vAlign w:val="bottom"/>
            <w:hideMark/>
          </w:tcPr>
          <w:p w:rsidR="002E098B" w:rsidRPr="0080615C" w:rsidRDefault="002E098B" w:rsidP="00A54DB5">
            <w:pPr>
              <w:spacing w:after="0" w:line="240" w:lineRule="auto"/>
              <w:jc w:val="center"/>
            </w:pPr>
            <w:r w:rsidRPr="0080615C">
              <w:t>--</w:t>
            </w:r>
          </w:p>
        </w:tc>
        <w:tc>
          <w:tcPr>
            <w:tcW w:w="597"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80615C" w:rsidRDefault="002E098B" w:rsidP="00A54DB5">
            <w:pPr>
              <w:spacing w:after="0" w:line="240" w:lineRule="auto"/>
            </w:pPr>
            <w:r w:rsidRPr="0080615C">
              <w:t>mg/L</w:t>
            </w: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pPr>
          </w:p>
        </w:tc>
      </w:tr>
      <w:tr w:rsidR="002E098B" w:rsidRPr="0080615C" w:rsidTr="00A54DB5">
        <w:trPr>
          <w:trHeight w:val="300"/>
        </w:trPr>
        <w:tc>
          <w:tcPr>
            <w:tcW w:w="113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456"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13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341"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762"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00"/>
        </w:trPr>
        <w:tc>
          <w:tcPr>
            <w:tcW w:w="113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456"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13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341"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5433" w:type="dxa"/>
            <w:gridSpan w:val="4"/>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color w:val="000000"/>
              </w:rPr>
            </w:pPr>
            <w:r w:rsidRPr="0080615C">
              <w:rPr>
                <w:color w:val="000000"/>
              </w:rPr>
              <w:t>No se puede determinar la dosis óptima por falta de datos para tener una gráfica adecuada para concluirla.</w:t>
            </w: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color w:val="000000"/>
              </w:rPr>
            </w:pPr>
          </w:p>
        </w:tc>
      </w:tr>
      <w:tr w:rsidR="002E098B" w:rsidRPr="0080615C" w:rsidTr="00A54DB5">
        <w:trPr>
          <w:trHeight w:val="300"/>
        </w:trPr>
        <w:tc>
          <w:tcPr>
            <w:tcW w:w="113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456"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13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341"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4836" w:type="dxa"/>
            <w:gridSpan w:val="3"/>
            <w:tcBorders>
              <w:top w:val="nil"/>
              <w:left w:val="nil"/>
              <w:bottom w:val="nil"/>
              <w:right w:val="nil"/>
            </w:tcBorders>
            <w:shd w:val="clear" w:color="auto" w:fill="auto"/>
            <w:noWrap/>
            <w:vAlign w:val="bottom"/>
          </w:tcPr>
          <w:p w:rsidR="002E098B" w:rsidRPr="0080615C" w:rsidRDefault="002E098B" w:rsidP="00A54DB5">
            <w:pPr>
              <w:spacing w:after="0" w:line="240" w:lineRule="auto"/>
              <w:rPr>
                <w:color w:val="00000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color w:val="00000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00"/>
        </w:trPr>
        <w:tc>
          <w:tcPr>
            <w:tcW w:w="113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456"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13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341"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762"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00"/>
        </w:trPr>
        <w:tc>
          <w:tcPr>
            <w:tcW w:w="113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456"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13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341"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762"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right"/>
              <w:rPr>
                <w:color w:val="000000"/>
              </w:rPr>
            </w:pPr>
            <w:r w:rsidRPr="0080615C">
              <w:rPr>
                <w:color w:val="000000"/>
              </w:rPr>
              <w:t>19120.00</w:t>
            </w:r>
          </w:p>
        </w:tc>
        <w:tc>
          <w:tcPr>
            <w:tcW w:w="232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color w:val="000000"/>
              </w:rPr>
            </w:pPr>
            <w:r w:rsidRPr="0080615C">
              <w:rPr>
                <w:noProof/>
                <w:color w:val="000000"/>
              </w:rPr>
              <mc:AlternateContent>
                <mc:Choice Requires="wps">
                  <w:drawing>
                    <wp:anchor distT="0" distB="0" distL="114300" distR="114300" simplePos="0" relativeHeight="251669504" behindDoc="0" locked="0" layoutInCell="1" allowOverlap="1" wp14:anchorId="37BEE6E2" wp14:editId="31AC4831">
                      <wp:simplePos x="0" y="0"/>
                      <wp:positionH relativeFrom="column">
                        <wp:posOffset>104775</wp:posOffset>
                      </wp:positionH>
                      <wp:positionV relativeFrom="paragraph">
                        <wp:posOffset>215265</wp:posOffset>
                      </wp:positionV>
                      <wp:extent cx="1217930" cy="45085"/>
                      <wp:effectExtent l="0" t="38100" r="96520" b="88265"/>
                      <wp:wrapNone/>
                      <wp:docPr id="18" name="Conector recto de flecha 18"/>
                      <wp:cNvGraphicFramePr/>
                      <a:graphic xmlns:a="http://schemas.openxmlformats.org/drawingml/2006/main">
                        <a:graphicData uri="http://schemas.microsoft.com/office/word/2010/wordprocessingShape">
                          <wps:wsp>
                            <wps:cNvCnPr/>
                            <wps:spPr>
                              <a:xfrm>
                                <a:off x="0" y="0"/>
                                <a:ext cx="1217930" cy="45085"/>
                              </a:xfrm>
                              <a:prstGeom prst="straightConnector1">
                                <a:avLst/>
                              </a:prstGeom>
                              <a:ln>
                                <a:solidFill>
                                  <a:srgbClr val="00B05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E6176B7" id="Conector recto de flecha 18" o:spid="_x0000_s1026" type="#_x0000_t32" style="position:absolute;margin-left:8.25pt;margin-top:16.95pt;width:95.9pt;height:3.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" strokecolor="#00b050" strokeweight=".5pt">
                      <v:stroke endarrow="block" joinstyle="miter"/>
                    </v:shape>
                  </w:pict>
                </mc:Fallback>
              </mc:AlternateContent>
            </w:r>
          </w:p>
          <w:tbl>
            <w:tblPr>
              <w:tblW w:w="0" w:type="auto"/>
              <w:tblCellSpacing w:w="0" w:type="dxa"/>
              <w:tblLayout w:type="fixed"/>
              <w:tblCellMar>
                <w:left w:w="0" w:type="dxa"/>
                <w:right w:w="0" w:type="dxa"/>
              </w:tblCellMar>
              <w:tblLook w:val="04A0" w:firstRow="1" w:lastRow="0" w:firstColumn="1" w:lastColumn="0" w:noHBand="0" w:noVBand="1"/>
            </w:tblPr>
            <w:tblGrid>
              <w:gridCol w:w="2180"/>
            </w:tblGrid>
            <w:tr w:rsidR="002E098B" w:rsidRPr="0080615C" w:rsidTr="00A54DB5">
              <w:trPr>
                <w:trHeight w:val="300"/>
                <w:tblCellSpacing w:w="0" w:type="dxa"/>
              </w:trPr>
              <w:tc>
                <w:tcPr>
                  <w:tcW w:w="218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color w:val="000000"/>
                    </w:rPr>
                  </w:pPr>
                </w:p>
              </w:tc>
            </w:tr>
          </w:tbl>
          <w:p w:rsidR="002E098B" w:rsidRPr="0080615C" w:rsidRDefault="002E098B" w:rsidP="00A54DB5">
            <w:pPr>
              <w:spacing w:after="0" w:line="240" w:lineRule="auto"/>
              <w:rPr>
                <w:color w:val="000000"/>
              </w:rPr>
            </w:pP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color w:val="000000"/>
              </w:rPr>
            </w:pPr>
            <w:r w:rsidRPr="0080615C">
              <w:rPr>
                <w:color w:val="000000"/>
              </w:rPr>
              <w:t>116.00</w:t>
            </w: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color w:val="00000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00"/>
        </w:trPr>
        <w:tc>
          <w:tcPr>
            <w:tcW w:w="113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456"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13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341"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762"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right"/>
              <w:rPr>
                <w:color w:val="000000"/>
              </w:rPr>
            </w:pPr>
            <w:r w:rsidRPr="0080615C">
              <w:rPr>
                <w:color w:val="000000"/>
              </w:rPr>
              <w:t>17980.00</w:t>
            </w:r>
          </w:p>
        </w:tc>
        <w:tc>
          <w:tcPr>
            <w:tcW w:w="232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right"/>
              <w:rPr>
                <w:color w:val="000000"/>
              </w:rPr>
            </w:pP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color w:val="000000"/>
              </w:rPr>
            </w:pPr>
            <w:r w:rsidRPr="0080615C">
              <w:rPr>
                <w:color w:val="000000"/>
              </w:rPr>
              <w:t>x</w:t>
            </w: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color w:val="00000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15"/>
        </w:trPr>
        <w:tc>
          <w:tcPr>
            <w:tcW w:w="113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456"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13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341"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762"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r w:rsidRPr="0080615C">
              <w:rPr>
                <w:noProof/>
                <w:color w:val="000000"/>
              </w:rPr>
              <mc:AlternateContent>
                <mc:Choice Requires="wps">
                  <w:drawing>
                    <wp:anchor distT="0" distB="0" distL="114300" distR="114300" simplePos="0" relativeHeight="251670528" behindDoc="0" locked="0" layoutInCell="1" allowOverlap="1" wp14:anchorId="395A3C58" wp14:editId="55C9CCD1">
                      <wp:simplePos x="0" y="0"/>
                      <wp:positionH relativeFrom="column">
                        <wp:posOffset>93980</wp:posOffset>
                      </wp:positionH>
                      <wp:positionV relativeFrom="paragraph">
                        <wp:posOffset>-328930</wp:posOffset>
                      </wp:positionV>
                      <wp:extent cx="1215390" cy="45085"/>
                      <wp:effectExtent l="0" t="38100" r="99060" b="88265"/>
                      <wp:wrapNone/>
                      <wp:docPr id="17" name="Conector recto de flecha 17"/>
                      <wp:cNvGraphicFramePr/>
                      <a:graphic xmlns:a="http://schemas.openxmlformats.org/drawingml/2006/main">
                        <a:graphicData uri="http://schemas.microsoft.com/office/word/2010/wordprocessingShape">
                          <wps:wsp>
                            <wps:cNvCnPr/>
                            <wps:spPr>
                              <a:xfrm>
                                <a:off x="0" y="0"/>
                                <a:ext cx="1215390" cy="45085"/>
                              </a:xfrm>
                              <a:prstGeom prst="straightConnector1">
                                <a:avLst/>
                              </a:prstGeom>
                              <a:ln>
                                <a:solidFill>
                                  <a:srgbClr val="00B05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FD65FF3" id="Conector recto de flecha 17" o:spid="_x0000_s1026" type="#_x0000_t32" style="position:absolute;margin-left:7.4pt;margin-top:-25.9pt;width:95.7pt;height:3.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" strokecolor="#00b050" strokeweight=".5pt">
                      <v:stroke endarrow="block" joinstyle="miter"/>
                    </v:shape>
                  </w:pict>
                </mc:Fallback>
              </mc:AlternateContent>
            </w: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15"/>
        </w:trPr>
        <w:tc>
          <w:tcPr>
            <w:tcW w:w="113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456"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13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341"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762"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jc w:val="right"/>
              <w:rPr>
                <w:color w:val="000000"/>
              </w:rPr>
            </w:pPr>
            <w:r w:rsidRPr="0080615C">
              <w:rPr>
                <w:color w:val="000000"/>
              </w:rPr>
              <w:t>x =</w:t>
            </w:r>
          </w:p>
        </w:tc>
        <w:tc>
          <w:tcPr>
            <w:tcW w:w="232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color w:val="000000"/>
              </w:rPr>
            </w:pPr>
            <w:r w:rsidRPr="0080615C">
              <w:rPr>
                <w:color w:val="000000"/>
              </w:rPr>
              <w:t>109.08</w:t>
            </w: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color w:val="000000"/>
              </w:rPr>
            </w:pPr>
          </w:p>
        </w:tc>
        <w:tc>
          <w:tcPr>
            <w:tcW w:w="597" w:type="dxa"/>
            <w:tcBorders>
              <w:top w:val="single" w:sz="8" w:space="0" w:color="auto"/>
              <w:left w:val="single" w:sz="8" w:space="0" w:color="auto"/>
              <w:bottom w:val="single" w:sz="8" w:space="0" w:color="auto"/>
              <w:right w:val="nil"/>
            </w:tcBorders>
            <w:shd w:val="clear" w:color="000000" w:fill="E6B8B7"/>
            <w:noWrap/>
            <w:vAlign w:val="bottom"/>
            <w:hideMark/>
          </w:tcPr>
          <w:p w:rsidR="002E098B" w:rsidRPr="0080615C" w:rsidRDefault="002E098B" w:rsidP="00A54DB5">
            <w:pPr>
              <w:spacing w:after="0" w:line="240" w:lineRule="auto"/>
              <w:jc w:val="right"/>
              <w:rPr>
                <w:color w:val="000000"/>
              </w:rPr>
            </w:pPr>
            <w:r w:rsidRPr="0080615C">
              <w:rPr>
                <w:color w:val="000000"/>
              </w:rPr>
              <w:t>x ≈</w:t>
            </w:r>
          </w:p>
        </w:tc>
        <w:tc>
          <w:tcPr>
            <w:tcW w:w="868" w:type="dxa"/>
            <w:tcBorders>
              <w:top w:val="single" w:sz="8" w:space="0" w:color="auto"/>
              <w:left w:val="nil"/>
              <w:bottom w:val="single" w:sz="8" w:space="0" w:color="auto"/>
              <w:right w:val="single" w:sz="8" w:space="0" w:color="auto"/>
            </w:tcBorders>
            <w:shd w:val="clear" w:color="000000" w:fill="E6B8B7"/>
            <w:noWrap/>
            <w:vAlign w:val="bottom"/>
            <w:hideMark/>
          </w:tcPr>
          <w:p w:rsidR="002E098B" w:rsidRPr="0080615C" w:rsidRDefault="002E098B" w:rsidP="00A54DB5">
            <w:pPr>
              <w:spacing w:after="0" w:line="240" w:lineRule="auto"/>
              <w:rPr>
                <w:color w:val="000000"/>
              </w:rPr>
            </w:pPr>
            <w:r w:rsidRPr="0080615C">
              <w:rPr>
                <w:color w:val="000000"/>
              </w:rPr>
              <w:t>109.00</w:t>
            </w:r>
          </w:p>
        </w:tc>
      </w:tr>
      <w:tr w:rsidR="002E098B" w:rsidRPr="0080615C" w:rsidTr="00A54DB5">
        <w:trPr>
          <w:trHeight w:val="300"/>
        </w:trPr>
        <w:tc>
          <w:tcPr>
            <w:tcW w:w="113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color w:val="000000"/>
              </w:rPr>
            </w:pPr>
          </w:p>
        </w:tc>
        <w:tc>
          <w:tcPr>
            <w:tcW w:w="1456"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13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341"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762"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00"/>
        </w:trPr>
        <w:tc>
          <w:tcPr>
            <w:tcW w:w="113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456"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13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341"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762"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00"/>
        </w:trPr>
        <w:tc>
          <w:tcPr>
            <w:tcW w:w="113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456"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13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341"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762"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00"/>
        </w:trPr>
        <w:tc>
          <w:tcPr>
            <w:tcW w:w="1134" w:type="dxa"/>
            <w:tcBorders>
              <w:top w:val="nil"/>
              <w:left w:val="nil"/>
              <w:bottom w:val="nil"/>
              <w:right w:val="nil"/>
            </w:tcBorders>
            <w:shd w:val="clear" w:color="auto" w:fill="auto"/>
            <w:noWrap/>
            <w:vAlign w:val="bottom"/>
          </w:tcPr>
          <w:p w:rsidR="002E098B" w:rsidRPr="0080615C" w:rsidRDefault="002E098B" w:rsidP="00A54DB5">
            <w:pPr>
              <w:spacing w:after="0" w:line="240" w:lineRule="auto"/>
              <w:rPr>
                <w:rFonts w:ascii="Times New Roman" w:hAnsi="Times New Roman"/>
                <w:sz w:val="20"/>
                <w:szCs w:val="20"/>
              </w:rPr>
            </w:pPr>
          </w:p>
        </w:tc>
        <w:tc>
          <w:tcPr>
            <w:tcW w:w="7307" w:type="dxa"/>
            <w:gridSpan w:val="6"/>
            <w:tcBorders>
              <w:top w:val="nil"/>
              <w:left w:val="nil"/>
              <w:bottom w:val="nil"/>
              <w:right w:val="nil"/>
            </w:tcBorders>
            <w:shd w:val="clear" w:color="auto" w:fill="auto"/>
            <w:noWrap/>
            <w:vAlign w:val="bottom"/>
          </w:tcPr>
          <w:p w:rsidR="002E098B" w:rsidRPr="003F1122" w:rsidRDefault="002E098B" w:rsidP="00A54DB5">
            <w:pPr>
              <w:spacing w:after="0" w:line="240" w:lineRule="auto"/>
              <w:rPr>
                <w:rFonts w:ascii="Times New Roman" w:hAnsi="Times New Roman"/>
                <w:szCs w:val="20"/>
              </w:rPr>
            </w:pPr>
          </w:p>
        </w:tc>
        <w:tc>
          <w:tcPr>
            <w:tcW w:w="1762" w:type="dxa"/>
            <w:tcBorders>
              <w:top w:val="nil"/>
              <w:left w:val="nil"/>
              <w:bottom w:val="nil"/>
              <w:right w:val="nil"/>
            </w:tcBorders>
            <w:shd w:val="clear" w:color="auto" w:fill="auto"/>
            <w:noWrap/>
            <w:vAlign w:val="bottom"/>
          </w:tcPr>
          <w:p w:rsidR="002E098B" w:rsidRPr="0080615C"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tcPr>
          <w:p w:rsidR="002E098B" w:rsidRPr="0080615C"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tcPr>
          <w:p w:rsidR="002E098B" w:rsidRPr="0080615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00"/>
        </w:trPr>
        <w:tc>
          <w:tcPr>
            <w:tcW w:w="113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456"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13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341"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r>
              <w:rPr>
                <w:noProof/>
              </w:rPr>
              <mc:AlternateContent>
                <mc:Choice Requires="wps">
                  <w:drawing>
                    <wp:anchor distT="0" distB="0" distL="114300" distR="114300" simplePos="0" relativeHeight="251717632" behindDoc="0" locked="0" layoutInCell="1" allowOverlap="1" wp14:anchorId="39C34764" wp14:editId="13969C86">
                      <wp:simplePos x="0" y="0"/>
                      <wp:positionH relativeFrom="column">
                        <wp:posOffset>-4234815</wp:posOffset>
                      </wp:positionH>
                      <wp:positionV relativeFrom="paragraph">
                        <wp:posOffset>-244475</wp:posOffset>
                      </wp:positionV>
                      <wp:extent cx="4831080" cy="635"/>
                      <wp:effectExtent l="0" t="0" r="7620" b="0"/>
                      <wp:wrapNone/>
                      <wp:docPr id="61" name="Cuadro de texto 61"/>
                      <wp:cNvGraphicFramePr/>
                      <a:graphic xmlns:a="http://schemas.openxmlformats.org/drawingml/2006/main">
                        <a:graphicData uri="http://schemas.microsoft.com/office/word/2010/wordprocessingShape">
                          <wps:wsp>
                            <wps:cNvSpPr txBox="1"/>
                            <wps:spPr>
                              <a:xfrm>
                                <a:off x="0" y="0"/>
                                <a:ext cx="4831080" cy="635"/>
                              </a:xfrm>
                              <a:prstGeom prst="rect">
                                <a:avLst/>
                              </a:prstGeom>
                              <a:solidFill>
                                <a:prstClr val="white"/>
                              </a:solidFill>
                              <a:ln>
                                <a:noFill/>
                              </a:ln>
                            </wps:spPr>
                            <wps:txbx>
                              <w:txbxContent>
                                <w:p w:rsidR="00DC290F" w:rsidRPr="007D17E6" w:rsidRDefault="00DC290F" w:rsidP="00F9649F">
                                  <w:pPr>
                                    <w:pStyle w:val="Descripcin"/>
                                    <w:rPr>
                                      <w:rFonts w:ascii="Calibri" w:hAnsi="Calibri" w:cs="Times New Roman"/>
                                      <w:noProof/>
                                      <w:color w:val="000000"/>
                                    </w:rPr>
                                  </w:pPr>
                                  <w:bookmarkStart w:id="134" w:name="_Toc521008750"/>
                                  <w:r>
                                    <w:t xml:space="preserve">Figura </w:t>
                                  </w:r>
                                  <w:r>
                                    <w:fldChar w:fldCharType="begin"/>
                                  </w:r>
                                  <w:r>
                                    <w:instrText xml:space="preserve"> SEQ Figura \* ARABIC </w:instrText>
                                  </w:r>
                                  <w:r>
                                    <w:fldChar w:fldCharType="separate"/>
                                  </w:r>
                                  <w:r>
                                    <w:rPr>
                                      <w:noProof/>
                                    </w:rPr>
                                    <w:t>7</w:t>
                                  </w:r>
                                  <w:r>
                                    <w:fldChar w:fldCharType="end"/>
                                  </w:r>
                                  <w:r>
                                    <w:t xml:space="preserve">: </w:t>
                                  </w:r>
                                  <w:r w:rsidRPr="0013149C">
                                    <w:t>Gráfica de dosis óptima para turbiedad de 17980 N.T.U.</w:t>
                                  </w:r>
                                  <w:bookmarkEnd w:id="1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C34764" id="Cuadro de texto 61" o:spid="_x0000_s1029" type="#_x0000_t202" style="position:absolute;margin-left:-333.45pt;margin-top:-19.25pt;width:380.4pt;height:.0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" stroked="f">
                      <v:textbox style="mso-fit-shape-to-text:t" inset="0,0,0,0">
                        <w:txbxContent>
                          <w:p w:rsidR="00DC290F" w:rsidRPr="007D17E6" w:rsidRDefault="00DC290F" w:rsidP="00F9649F">
                            <w:pPr>
                              <w:pStyle w:val="Descripcin"/>
                              <w:rPr>
                                <w:rFonts w:ascii="Calibri" w:hAnsi="Calibri" w:cs="Times New Roman"/>
                                <w:noProof/>
                                <w:color w:val="000000"/>
                              </w:rPr>
                            </w:pPr>
                            <w:bookmarkStart w:id="135" w:name="_Toc521008750"/>
                            <w:r>
                              <w:t xml:space="preserve">Figura </w:t>
                            </w:r>
                            <w:r>
                              <w:fldChar w:fldCharType="begin"/>
                            </w:r>
                            <w:r>
                              <w:instrText xml:space="preserve"> SEQ Figura \* ARABIC </w:instrText>
                            </w:r>
                            <w:r>
                              <w:fldChar w:fldCharType="separate"/>
                            </w:r>
                            <w:r>
                              <w:rPr>
                                <w:noProof/>
                              </w:rPr>
                              <w:t>7</w:t>
                            </w:r>
                            <w:r>
                              <w:fldChar w:fldCharType="end"/>
                            </w:r>
                            <w:r>
                              <w:t xml:space="preserve">: </w:t>
                            </w:r>
                            <w:r w:rsidRPr="0013149C">
                              <w:t>Gráfica de dosis óptima para turbiedad de 17980 N.T.U.</w:t>
                            </w:r>
                            <w:bookmarkEnd w:id="135"/>
                          </w:p>
                        </w:txbxContent>
                      </v:textbox>
                    </v:shape>
                  </w:pict>
                </mc:Fallback>
              </mc:AlternateContent>
            </w:r>
          </w:p>
        </w:tc>
        <w:tc>
          <w:tcPr>
            <w:tcW w:w="1762"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r w:rsidR="002E098B" w:rsidRPr="0080615C" w:rsidTr="00A54DB5">
        <w:trPr>
          <w:trHeight w:val="300"/>
        </w:trPr>
        <w:tc>
          <w:tcPr>
            <w:tcW w:w="113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456"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973"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13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341"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1762"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c>
          <w:tcPr>
            <w:tcW w:w="868" w:type="dxa"/>
            <w:tcBorders>
              <w:top w:val="nil"/>
              <w:left w:val="nil"/>
              <w:bottom w:val="nil"/>
              <w:right w:val="nil"/>
            </w:tcBorders>
            <w:shd w:val="clear" w:color="auto" w:fill="auto"/>
            <w:noWrap/>
            <w:vAlign w:val="bottom"/>
            <w:hideMark/>
          </w:tcPr>
          <w:p w:rsidR="002E098B" w:rsidRPr="0080615C" w:rsidRDefault="002E098B" w:rsidP="00A54DB5">
            <w:pPr>
              <w:spacing w:after="0" w:line="240" w:lineRule="auto"/>
              <w:rPr>
                <w:rFonts w:ascii="Times New Roman" w:hAnsi="Times New Roman"/>
                <w:sz w:val="20"/>
                <w:szCs w:val="20"/>
              </w:rPr>
            </w:pPr>
          </w:p>
        </w:tc>
      </w:tr>
    </w:tbl>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r>
        <w:rPr>
          <w:rFonts w:ascii="Arial" w:hAnsi="Arial" w:cs="Arial"/>
          <w:b/>
          <w:lang w:val="es-ES" w:eastAsia="es-ES"/>
        </w:rPr>
        <w:br w:type="page"/>
      </w:r>
    </w:p>
    <w:p w:rsidR="00E505CD" w:rsidRDefault="002E098B" w:rsidP="00E505CD">
      <w:pPr>
        <w:spacing w:after="160" w:line="259" w:lineRule="auto"/>
        <w:rPr>
          <w:rFonts w:ascii="Arial" w:hAnsi="Arial" w:cs="Arial"/>
          <w:b/>
          <w:lang w:val="es-ES" w:eastAsia="es-ES"/>
        </w:rPr>
      </w:pPr>
      <w:r>
        <w:rPr>
          <w:rFonts w:ascii="Arial" w:hAnsi="Arial" w:cs="Arial"/>
          <w:b/>
          <w:lang w:val="es-ES" w:eastAsia="es-ES"/>
        </w:rPr>
        <w:lastRenderedPageBreak/>
        <w:t>Ensayo N°5</w:t>
      </w:r>
    </w:p>
    <w:p w:rsidR="002E098B" w:rsidRPr="007475BD" w:rsidRDefault="002E098B" w:rsidP="00E505CD">
      <w:pPr>
        <w:spacing w:after="160" w:line="259" w:lineRule="auto"/>
        <w:rPr>
          <w:rFonts w:ascii="Arial" w:hAnsi="Arial" w:cs="Arial"/>
          <w:b/>
          <w:lang w:val="es-ES" w:eastAsia="es-ES"/>
        </w:rPr>
      </w:pPr>
      <w:bookmarkStart w:id="136" w:name="_Toc519632782"/>
      <w:r w:rsidRPr="007475BD">
        <w:rPr>
          <w:rFonts w:ascii="Arial" w:hAnsi="Arial" w:cs="Arial"/>
        </w:rPr>
        <w:t xml:space="preserve">Tabla </w:t>
      </w:r>
      <w:r w:rsidR="00116067" w:rsidRPr="007475BD">
        <w:rPr>
          <w:rFonts w:ascii="Arial" w:hAnsi="Arial" w:cs="Arial"/>
        </w:rPr>
        <w:fldChar w:fldCharType="begin"/>
      </w:r>
      <w:r w:rsidR="00116067" w:rsidRPr="007475BD">
        <w:rPr>
          <w:rFonts w:ascii="Arial" w:hAnsi="Arial" w:cs="Arial"/>
        </w:rPr>
        <w:instrText xml:space="preserve"> SEQ Tabla \* ARABIC </w:instrText>
      </w:r>
      <w:r w:rsidR="00116067" w:rsidRPr="007475BD">
        <w:rPr>
          <w:rFonts w:ascii="Arial" w:hAnsi="Arial" w:cs="Arial"/>
        </w:rPr>
        <w:fldChar w:fldCharType="separate"/>
      </w:r>
      <w:r w:rsidR="00C87378">
        <w:rPr>
          <w:rFonts w:ascii="Arial" w:hAnsi="Arial" w:cs="Arial"/>
          <w:noProof/>
        </w:rPr>
        <w:t>16</w:t>
      </w:r>
      <w:r w:rsidR="00116067" w:rsidRPr="007475BD">
        <w:rPr>
          <w:rFonts w:ascii="Arial" w:hAnsi="Arial" w:cs="Arial"/>
          <w:noProof/>
        </w:rPr>
        <w:fldChar w:fldCharType="end"/>
      </w:r>
      <w:r w:rsidRPr="007475BD">
        <w:rPr>
          <w:rFonts w:ascii="Arial" w:hAnsi="Arial" w:cs="Arial"/>
        </w:rPr>
        <w:t>: Prueba de Jarras de 16970 N.T.U.</w:t>
      </w:r>
      <w:bookmarkEnd w:id="136"/>
    </w:p>
    <w:tbl>
      <w:tblPr>
        <w:tblW w:w="15138" w:type="dxa"/>
        <w:tblInd w:w="-284" w:type="dxa"/>
        <w:tblCellMar>
          <w:left w:w="70" w:type="dxa"/>
          <w:right w:w="70" w:type="dxa"/>
        </w:tblCellMar>
        <w:tblLook w:val="04A0" w:firstRow="1" w:lastRow="0" w:firstColumn="1" w:lastColumn="0" w:noHBand="0" w:noVBand="1"/>
      </w:tblPr>
      <w:tblGrid>
        <w:gridCol w:w="1340"/>
        <w:gridCol w:w="1449"/>
        <w:gridCol w:w="1200"/>
        <w:gridCol w:w="1200"/>
        <w:gridCol w:w="971"/>
        <w:gridCol w:w="1136"/>
        <w:gridCol w:w="1229"/>
        <w:gridCol w:w="1760"/>
        <w:gridCol w:w="2320"/>
        <w:gridCol w:w="1182"/>
        <w:gridCol w:w="571"/>
        <w:gridCol w:w="26"/>
        <w:gridCol w:w="754"/>
      </w:tblGrid>
      <w:tr w:rsidR="002E098B" w:rsidRPr="0033419B" w:rsidTr="00A54DB5">
        <w:trPr>
          <w:trHeight w:val="315"/>
        </w:trPr>
        <w:tc>
          <w:tcPr>
            <w:tcW w:w="3989" w:type="dxa"/>
            <w:gridSpan w:val="3"/>
            <w:tcBorders>
              <w:top w:val="nil"/>
              <w:left w:val="nil"/>
              <w:bottom w:val="nil"/>
              <w:right w:val="nil"/>
            </w:tcBorders>
            <w:shd w:val="clear" w:color="auto" w:fill="auto"/>
            <w:noWrap/>
            <w:vAlign w:val="center"/>
            <w:hideMark/>
          </w:tcPr>
          <w:p w:rsidR="002E098B" w:rsidRPr="0033419B" w:rsidRDefault="002E098B" w:rsidP="00A54DB5">
            <w:pPr>
              <w:spacing w:after="0" w:line="240" w:lineRule="auto"/>
              <w:jc w:val="right"/>
              <w:rPr>
                <w:rFonts w:ascii="BankGothic Md BT" w:hAnsi="BankGothic Md BT"/>
                <w:b/>
                <w:bCs/>
                <w:color w:val="000000"/>
                <w:sz w:val="24"/>
                <w:szCs w:val="24"/>
              </w:rPr>
            </w:pPr>
            <w:r w:rsidRPr="0033419B">
              <w:rPr>
                <w:rFonts w:ascii="BankGothic Md BT" w:hAnsi="BankGothic Md BT"/>
                <w:b/>
                <w:bCs/>
                <w:color w:val="000000"/>
                <w:sz w:val="24"/>
                <w:szCs w:val="24"/>
              </w:rPr>
              <w:t>Nombre de la Fuente:</w:t>
            </w:r>
          </w:p>
        </w:tc>
        <w:tc>
          <w:tcPr>
            <w:tcW w:w="2171"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BankGothic Lt BT" w:hAnsi="BankGothic Lt BT"/>
                <w:color w:val="000000"/>
                <w:sz w:val="24"/>
                <w:szCs w:val="24"/>
              </w:rPr>
            </w:pPr>
            <w:r w:rsidRPr="0033419B">
              <w:rPr>
                <w:rFonts w:ascii="BankGothic Lt BT" w:hAnsi="BankGothic Lt BT"/>
                <w:color w:val="000000"/>
                <w:sz w:val="24"/>
                <w:szCs w:val="24"/>
              </w:rPr>
              <w:t>El Ronquillo</w:t>
            </w:r>
          </w:p>
        </w:tc>
        <w:tc>
          <w:tcPr>
            <w:tcW w:w="1136"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BankGothic Lt BT" w:hAnsi="BankGothic Lt BT"/>
                <w:color w:val="000000"/>
                <w:sz w:val="24"/>
                <w:szCs w:val="24"/>
              </w:rPr>
            </w:pPr>
          </w:p>
        </w:tc>
        <w:tc>
          <w:tcPr>
            <w:tcW w:w="122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right"/>
              <w:rPr>
                <w:rFonts w:ascii="BankGothic Md BT" w:hAnsi="BankGothic Md BT"/>
                <w:b/>
                <w:bCs/>
                <w:color w:val="000000"/>
              </w:rPr>
            </w:pPr>
            <w:r w:rsidRPr="0033419B">
              <w:rPr>
                <w:rFonts w:ascii="BankGothic Md BT" w:hAnsi="BankGothic Md BT"/>
                <w:b/>
                <w:bCs/>
                <w:color w:val="000000"/>
              </w:rPr>
              <w:t>Fecha:</w:t>
            </w:r>
          </w:p>
        </w:tc>
        <w:tc>
          <w:tcPr>
            <w:tcW w:w="176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right"/>
              <w:rPr>
                <w:color w:val="000000"/>
              </w:rPr>
            </w:pPr>
            <w:r w:rsidRPr="0033419B">
              <w:rPr>
                <w:color w:val="000000"/>
              </w:rPr>
              <w:t>22/02/2017</w:t>
            </w:r>
          </w:p>
        </w:tc>
        <w:tc>
          <w:tcPr>
            <w:tcW w:w="232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right"/>
              <w:rPr>
                <w:color w:val="000000"/>
              </w:rPr>
            </w:pP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45"/>
        </w:trPr>
        <w:tc>
          <w:tcPr>
            <w:tcW w:w="1340" w:type="dxa"/>
            <w:tcBorders>
              <w:top w:val="nil"/>
              <w:left w:val="nil"/>
              <w:bottom w:val="nil"/>
              <w:right w:val="nil"/>
            </w:tcBorders>
            <w:shd w:val="clear" w:color="auto" w:fill="auto"/>
            <w:noWrap/>
            <w:vAlign w:val="center"/>
            <w:hideMark/>
          </w:tcPr>
          <w:p w:rsidR="002E098B" w:rsidRPr="0033419B"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center"/>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right"/>
              <w:rPr>
                <w:rFonts w:ascii="BankGothic Md BT" w:hAnsi="BankGothic Md BT"/>
                <w:b/>
                <w:bCs/>
                <w:color w:val="000000"/>
              </w:rPr>
            </w:pPr>
            <w:proofErr w:type="spellStart"/>
            <w:r w:rsidRPr="0033419B">
              <w:rPr>
                <w:rFonts w:ascii="BankGothic Md BT" w:hAnsi="BankGothic Md BT"/>
                <w:b/>
                <w:bCs/>
                <w:color w:val="000000"/>
              </w:rPr>
              <w:t>Turbidad</w:t>
            </w:r>
            <w:proofErr w:type="spellEnd"/>
            <w:r w:rsidRPr="0033419B">
              <w:rPr>
                <w:rFonts w:ascii="BankGothic Md BT" w:hAnsi="BankGothic Md BT"/>
                <w:b/>
                <w:bCs/>
                <w:color w:val="000000"/>
              </w:rPr>
              <w:t xml:space="preserve"> Inicial:</w:t>
            </w:r>
          </w:p>
        </w:tc>
        <w:tc>
          <w:tcPr>
            <w:tcW w:w="176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right"/>
              <w:rPr>
                <w:rFonts w:ascii="Book Antiqua" w:hAnsi="Book Antiqua"/>
                <w:color w:val="000000"/>
              </w:rPr>
            </w:pPr>
            <w:r w:rsidRPr="0033419B">
              <w:rPr>
                <w:rFonts w:ascii="Book Antiqua" w:hAnsi="Book Antiqua"/>
                <w:color w:val="000000"/>
              </w:rPr>
              <w:t>16970.00</w:t>
            </w:r>
          </w:p>
        </w:tc>
        <w:tc>
          <w:tcPr>
            <w:tcW w:w="232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color w:val="000000"/>
              </w:rPr>
            </w:pPr>
            <w:r w:rsidRPr="0033419B">
              <w:rPr>
                <w:color w:val="000000"/>
              </w:rPr>
              <w:t>N.T.U.</w:t>
            </w: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color w:val="00000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15"/>
        </w:trPr>
        <w:tc>
          <w:tcPr>
            <w:tcW w:w="278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33419B" w:rsidRDefault="002E098B" w:rsidP="00A54DB5">
            <w:pPr>
              <w:spacing w:after="0" w:line="240" w:lineRule="auto"/>
              <w:jc w:val="center"/>
              <w:rPr>
                <w:rFonts w:ascii="BankGothic Md BT" w:hAnsi="BankGothic Md BT"/>
                <w:b/>
                <w:bCs/>
                <w:color w:val="000000"/>
              </w:rPr>
            </w:pPr>
            <w:r w:rsidRPr="0033419B">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3419B" w:rsidRDefault="002E098B" w:rsidP="00A54DB5">
            <w:pPr>
              <w:spacing w:after="0" w:line="240" w:lineRule="auto"/>
              <w:jc w:val="center"/>
              <w:rPr>
                <w:rFonts w:ascii="Book Antiqua" w:hAnsi="Book Antiqua"/>
                <w:b/>
                <w:bCs/>
                <w:color w:val="000000"/>
              </w:rPr>
            </w:pPr>
            <w:r w:rsidRPr="0033419B">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3419B" w:rsidRDefault="002E098B" w:rsidP="00A54DB5">
            <w:pPr>
              <w:spacing w:after="0" w:line="240" w:lineRule="auto"/>
              <w:jc w:val="center"/>
              <w:rPr>
                <w:rFonts w:ascii="Book Antiqua" w:hAnsi="Book Antiqua"/>
                <w:b/>
                <w:bCs/>
                <w:color w:val="000000"/>
              </w:rPr>
            </w:pPr>
            <w:r w:rsidRPr="0033419B">
              <w:rPr>
                <w:rFonts w:ascii="Book Antiqua" w:hAnsi="Book Antiqua"/>
                <w:b/>
                <w:bCs/>
                <w:color w:val="000000"/>
              </w:rPr>
              <w:t>Velocidad</w:t>
            </w: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center"/>
              <w:rPr>
                <w:rFonts w:ascii="Book Antiqua" w:hAnsi="Book Antiqua"/>
                <w:b/>
                <w:bCs/>
                <w:color w:val="000000"/>
              </w:rPr>
            </w:pPr>
          </w:p>
        </w:tc>
        <w:tc>
          <w:tcPr>
            <w:tcW w:w="1136"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00"/>
        </w:trPr>
        <w:tc>
          <w:tcPr>
            <w:tcW w:w="278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33419B"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 xml:space="preserve">05 </w:t>
            </w:r>
            <w:proofErr w:type="spellStart"/>
            <w:r w:rsidRPr="0033419B">
              <w:rPr>
                <w:rFonts w:ascii="Book Antiqua" w:hAnsi="Book Antiqua"/>
                <w:color w:val="000000"/>
              </w:rPr>
              <w:t>seg</w:t>
            </w:r>
            <w:proofErr w:type="spellEnd"/>
            <w:r w:rsidRPr="0033419B">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300 R.P.M.</w:t>
            </w: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center"/>
              <w:rPr>
                <w:rFonts w:ascii="Book Antiqua" w:hAnsi="Book Antiqua"/>
                <w:color w:val="000000"/>
              </w:rPr>
            </w:pPr>
          </w:p>
        </w:tc>
        <w:tc>
          <w:tcPr>
            <w:tcW w:w="1136"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33419B" w:rsidRDefault="002E098B" w:rsidP="00A54DB5">
            <w:pPr>
              <w:spacing w:after="0" w:line="240" w:lineRule="auto"/>
              <w:jc w:val="center"/>
              <w:rPr>
                <w:rFonts w:ascii="Book Antiqua" w:hAnsi="Book Antiqua"/>
                <w:color w:val="DCE6F1"/>
                <w:sz w:val="24"/>
                <w:szCs w:val="24"/>
              </w:rPr>
            </w:pPr>
            <w:r w:rsidRPr="0033419B">
              <w:rPr>
                <w:rFonts w:ascii="Book Antiqua" w:hAnsi="Book Antiqua"/>
                <w:color w:val="DCE6F1"/>
                <w:sz w:val="24"/>
                <w:szCs w:val="24"/>
              </w:rPr>
              <w:t>N° de Jarra</w:t>
            </w:r>
          </w:p>
        </w:tc>
        <w:tc>
          <w:tcPr>
            <w:tcW w:w="1229"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33419B" w:rsidRDefault="002E098B" w:rsidP="00A54DB5">
            <w:pPr>
              <w:spacing w:after="0" w:line="240" w:lineRule="auto"/>
              <w:jc w:val="center"/>
              <w:rPr>
                <w:rFonts w:ascii="Book Antiqua" w:hAnsi="Book Antiqua"/>
                <w:color w:val="DCE6F1"/>
                <w:sz w:val="24"/>
                <w:szCs w:val="24"/>
              </w:rPr>
            </w:pPr>
            <w:r w:rsidRPr="0033419B">
              <w:rPr>
                <w:rFonts w:ascii="Book Antiqua" w:hAnsi="Book Antiqua"/>
                <w:color w:val="DCE6F1"/>
                <w:sz w:val="24"/>
                <w:szCs w:val="24"/>
              </w:rPr>
              <w:t>Dosis (mg/L)</w:t>
            </w:r>
          </w:p>
        </w:tc>
        <w:tc>
          <w:tcPr>
            <w:tcW w:w="1760"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33419B" w:rsidRDefault="002E098B" w:rsidP="00A54DB5">
            <w:pPr>
              <w:spacing w:after="0" w:line="240" w:lineRule="auto"/>
              <w:jc w:val="center"/>
              <w:rPr>
                <w:rFonts w:ascii="Book Antiqua" w:hAnsi="Book Antiqua"/>
                <w:color w:val="DCE6F1"/>
                <w:sz w:val="24"/>
                <w:szCs w:val="24"/>
              </w:rPr>
            </w:pPr>
            <w:r w:rsidRPr="0033419B">
              <w:rPr>
                <w:rFonts w:ascii="Book Antiqua" w:hAnsi="Book Antiqua"/>
                <w:color w:val="DCE6F1"/>
                <w:sz w:val="24"/>
                <w:szCs w:val="24"/>
              </w:rPr>
              <w:t>Volumen Polímero (</w:t>
            </w:r>
            <w:proofErr w:type="spellStart"/>
            <w:r w:rsidRPr="0033419B">
              <w:rPr>
                <w:rFonts w:ascii="Book Antiqua" w:hAnsi="Book Antiqua"/>
                <w:color w:val="DCE6F1"/>
                <w:sz w:val="24"/>
                <w:szCs w:val="24"/>
              </w:rPr>
              <w:t>mL</w:t>
            </w:r>
            <w:proofErr w:type="spellEnd"/>
            <w:r w:rsidRPr="0033419B">
              <w:rPr>
                <w:rFonts w:ascii="Book Antiqua" w:hAnsi="Book Antiqua"/>
                <w:color w:val="DCE6F1"/>
                <w:sz w:val="24"/>
                <w:szCs w:val="24"/>
              </w:rPr>
              <w:t>)</w:t>
            </w:r>
          </w:p>
        </w:tc>
        <w:tc>
          <w:tcPr>
            <w:tcW w:w="2320"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33419B" w:rsidRDefault="002E098B" w:rsidP="00A54DB5">
            <w:pPr>
              <w:spacing w:after="0" w:line="240" w:lineRule="auto"/>
              <w:jc w:val="center"/>
              <w:rPr>
                <w:rFonts w:ascii="Book Antiqua" w:hAnsi="Book Antiqua"/>
                <w:color w:val="DCE6F1"/>
                <w:sz w:val="24"/>
                <w:szCs w:val="24"/>
              </w:rPr>
            </w:pPr>
            <w:r w:rsidRPr="0033419B">
              <w:rPr>
                <w:rFonts w:ascii="Book Antiqua" w:hAnsi="Book Antiqua"/>
                <w:color w:val="DCE6F1"/>
                <w:sz w:val="24"/>
                <w:szCs w:val="24"/>
              </w:rPr>
              <w:t>Turbiedad Residual (N.T.U)</w:t>
            </w: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center"/>
              <w:rPr>
                <w:rFonts w:ascii="Book Antiqua" w:hAnsi="Book Antiqua"/>
                <w:color w:val="DCE6F1"/>
                <w:sz w:val="24"/>
                <w:szCs w:val="24"/>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45"/>
        </w:trPr>
        <w:tc>
          <w:tcPr>
            <w:tcW w:w="134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36" w:type="dxa"/>
            <w:vMerge/>
            <w:tcBorders>
              <w:top w:val="single" w:sz="8" w:space="0" w:color="auto"/>
              <w:left w:val="single" w:sz="8" w:space="0" w:color="auto"/>
              <w:bottom w:val="single" w:sz="8" w:space="0" w:color="000000"/>
              <w:right w:val="single" w:sz="8" w:space="0" w:color="auto"/>
            </w:tcBorders>
            <w:vAlign w:val="center"/>
            <w:hideMark/>
          </w:tcPr>
          <w:p w:rsidR="002E098B" w:rsidRPr="0033419B" w:rsidRDefault="002E098B" w:rsidP="00A54DB5">
            <w:pPr>
              <w:spacing w:after="0" w:line="240" w:lineRule="auto"/>
              <w:rPr>
                <w:rFonts w:ascii="Book Antiqua" w:hAnsi="Book Antiqua"/>
                <w:color w:val="DCE6F1"/>
                <w:sz w:val="24"/>
                <w:szCs w:val="24"/>
              </w:rPr>
            </w:pPr>
          </w:p>
        </w:tc>
        <w:tc>
          <w:tcPr>
            <w:tcW w:w="1229" w:type="dxa"/>
            <w:vMerge/>
            <w:tcBorders>
              <w:top w:val="single" w:sz="8" w:space="0" w:color="auto"/>
              <w:left w:val="single" w:sz="8" w:space="0" w:color="auto"/>
              <w:bottom w:val="single" w:sz="8" w:space="0" w:color="000000"/>
              <w:right w:val="single" w:sz="8" w:space="0" w:color="auto"/>
            </w:tcBorders>
            <w:vAlign w:val="center"/>
            <w:hideMark/>
          </w:tcPr>
          <w:p w:rsidR="002E098B" w:rsidRPr="0033419B" w:rsidRDefault="002E098B" w:rsidP="00A54DB5">
            <w:pPr>
              <w:spacing w:after="0" w:line="240" w:lineRule="auto"/>
              <w:rPr>
                <w:rFonts w:ascii="Book Antiqua" w:hAnsi="Book Antiqua"/>
                <w:color w:val="DCE6F1"/>
                <w:sz w:val="24"/>
                <w:szCs w:val="24"/>
              </w:rPr>
            </w:pPr>
          </w:p>
        </w:tc>
        <w:tc>
          <w:tcPr>
            <w:tcW w:w="1760" w:type="dxa"/>
            <w:vMerge/>
            <w:tcBorders>
              <w:top w:val="single" w:sz="8" w:space="0" w:color="auto"/>
              <w:left w:val="single" w:sz="8" w:space="0" w:color="auto"/>
              <w:bottom w:val="single" w:sz="8" w:space="0" w:color="000000"/>
              <w:right w:val="single" w:sz="8" w:space="0" w:color="auto"/>
            </w:tcBorders>
            <w:vAlign w:val="center"/>
            <w:hideMark/>
          </w:tcPr>
          <w:p w:rsidR="002E098B" w:rsidRPr="0033419B" w:rsidRDefault="002E098B" w:rsidP="00A54DB5">
            <w:pPr>
              <w:spacing w:after="0" w:line="240" w:lineRule="auto"/>
              <w:rPr>
                <w:rFonts w:ascii="Book Antiqua" w:hAnsi="Book Antiqua"/>
                <w:color w:val="DCE6F1"/>
                <w:sz w:val="24"/>
                <w:szCs w:val="24"/>
              </w:rPr>
            </w:pPr>
          </w:p>
        </w:tc>
        <w:tc>
          <w:tcPr>
            <w:tcW w:w="2320" w:type="dxa"/>
            <w:vMerge/>
            <w:tcBorders>
              <w:top w:val="single" w:sz="8" w:space="0" w:color="auto"/>
              <w:left w:val="single" w:sz="8" w:space="0" w:color="auto"/>
              <w:bottom w:val="single" w:sz="8" w:space="0" w:color="000000"/>
              <w:right w:val="single" w:sz="8" w:space="0" w:color="auto"/>
            </w:tcBorders>
            <w:vAlign w:val="center"/>
            <w:hideMark/>
          </w:tcPr>
          <w:p w:rsidR="002E098B" w:rsidRPr="0033419B" w:rsidRDefault="002E098B" w:rsidP="00A54DB5">
            <w:pPr>
              <w:spacing w:after="0" w:line="240" w:lineRule="auto"/>
              <w:rPr>
                <w:rFonts w:ascii="Book Antiqua" w:hAnsi="Book Antiqua"/>
                <w:color w:val="DCE6F1"/>
                <w:sz w:val="24"/>
                <w:szCs w:val="24"/>
              </w:rPr>
            </w:pP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45"/>
        </w:trPr>
        <w:tc>
          <w:tcPr>
            <w:tcW w:w="278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33419B" w:rsidRDefault="002E098B" w:rsidP="00A54DB5">
            <w:pPr>
              <w:spacing w:after="0" w:line="240" w:lineRule="auto"/>
              <w:jc w:val="center"/>
              <w:rPr>
                <w:rFonts w:ascii="BankGothic Md BT" w:hAnsi="BankGothic Md BT"/>
                <w:b/>
                <w:bCs/>
                <w:color w:val="000000"/>
              </w:rPr>
            </w:pPr>
            <w:r w:rsidRPr="0033419B">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3419B" w:rsidRDefault="002E098B" w:rsidP="00A54DB5">
            <w:pPr>
              <w:spacing w:after="0" w:line="240" w:lineRule="auto"/>
              <w:jc w:val="center"/>
              <w:rPr>
                <w:rFonts w:ascii="Book Antiqua" w:hAnsi="Book Antiqua"/>
                <w:b/>
                <w:bCs/>
                <w:color w:val="000000"/>
              </w:rPr>
            </w:pPr>
            <w:r w:rsidRPr="0033419B">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3419B" w:rsidRDefault="002E098B" w:rsidP="00A54DB5">
            <w:pPr>
              <w:spacing w:after="0" w:line="240" w:lineRule="auto"/>
              <w:jc w:val="center"/>
              <w:rPr>
                <w:rFonts w:ascii="Book Antiqua" w:hAnsi="Book Antiqua"/>
                <w:b/>
                <w:bCs/>
                <w:color w:val="000000"/>
              </w:rPr>
            </w:pPr>
            <w:r w:rsidRPr="0033419B">
              <w:rPr>
                <w:rFonts w:ascii="Book Antiqua" w:hAnsi="Book Antiqua"/>
                <w:b/>
                <w:bCs/>
                <w:color w:val="000000"/>
              </w:rPr>
              <w:t>Velocidad</w:t>
            </w: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center"/>
              <w:rPr>
                <w:rFonts w:ascii="Book Antiqua" w:hAnsi="Book Antiqua"/>
                <w:b/>
                <w:bCs/>
                <w:color w:val="000000"/>
              </w:rPr>
            </w:pPr>
          </w:p>
        </w:tc>
        <w:tc>
          <w:tcPr>
            <w:tcW w:w="1136"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1</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102.00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20.40</w:t>
            </w:r>
          </w:p>
        </w:tc>
        <w:tc>
          <w:tcPr>
            <w:tcW w:w="2320" w:type="dxa"/>
            <w:tcBorders>
              <w:top w:val="nil"/>
              <w:left w:val="nil"/>
              <w:bottom w:val="single" w:sz="4"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1294.00</w:t>
            </w: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center"/>
              <w:rPr>
                <w:rFonts w:ascii="Book Antiqua" w:hAnsi="Book Antiqua"/>
                <w:color w:val="00000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45"/>
        </w:trPr>
        <w:tc>
          <w:tcPr>
            <w:tcW w:w="278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33419B"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34 R.P.M.</w:t>
            </w: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center"/>
              <w:rPr>
                <w:rFonts w:ascii="Book Antiqua" w:hAnsi="Book Antiqua"/>
                <w:color w:val="000000"/>
              </w:rPr>
            </w:pPr>
          </w:p>
        </w:tc>
        <w:tc>
          <w:tcPr>
            <w:tcW w:w="1136"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2</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101.00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20.20</w:t>
            </w:r>
          </w:p>
        </w:tc>
        <w:tc>
          <w:tcPr>
            <w:tcW w:w="2320" w:type="dxa"/>
            <w:tcBorders>
              <w:top w:val="nil"/>
              <w:left w:val="nil"/>
              <w:bottom w:val="single" w:sz="4"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1231.00</w:t>
            </w: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center"/>
              <w:rPr>
                <w:rFonts w:ascii="Book Antiqua" w:hAnsi="Book Antiqua"/>
                <w:color w:val="00000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45"/>
        </w:trPr>
        <w:tc>
          <w:tcPr>
            <w:tcW w:w="134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36"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3</w:t>
            </w:r>
          </w:p>
        </w:tc>
        <w:tc>
          <w:tcPr>
            <w:tcW w:w="1229" w:type="dxa"/>
            <w:tcBorders>
              <w:top w:val="nil"/>
              <w:left w:val="nil"/>
              <w:bottom w:val="single" w:sz="4" w:space="0" w:color="auto"/>
              <w:right w:val="single" w:sz="8" w:space="0" w:color="auto"/>
            </w:tcBorders>
            <w:shd w:val="clear" w:color="000000" w:fill="E6B8B7"/>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100.00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20.00</w:t>
            </w:r>
          </w:p>
        </w:tc>
        <w:tc>
          <w:tcPr>
            <w:tcW w:w="2320" w:type="dxa"/>
            <w:tcBorders>
              <w:top w:val="nil"/>
              <w:left w:val="nil"/>
              <w:bottom w:val="single" w:sz="4"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1128.00</w:t>
            </w: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center"/>
              <w:rPr>
                <w:rFonts w:ascii="Book Antiqua" w:hAnsi="Book Antiqua"/>
                <w:color w:val="00000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45"/>
        </w:trPr>
        <w:tc>
          <w:tcPr>
            <w:tcW w:w="278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33419B" w:rsidRDefault="002E098B" w:rsidP="00A54DB5">
            <w:pPr>
              <w:spacing w:after="0" w:line="240" w:lineRule="auto"/>
              <w:jc w:val="center"/>
              <w:rPr>
                <w:rFonts w:ascii="BankGothic Md BT" w:hAnsi="BankGothic Md BT"/>
                <w:b/>
                <w:bCs/>
                <w:color w:val="000000"/>
              </w:rPr>
            </w:pPr>
            <w:r w:rsidRPr="0033419B">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3419B" w:rsidRDefault="002E098B" w:rsidP="00A54DB5">
            <w:pPr>
              <w:spacing w:after="0" w:line="240" w:lineRule="auto"/>
              <w:jc w:val="center"/>
              <w:rPr>
                <w:rFonts w:ascii="Book Antiqua" w:hAnsi="Book Antiqua"/>
                <w:b/>
                <w:bCs/>
                <w:color w:val="000000"/>
              </w:rPr>
            </w:pPr>
            <w:r w:rsidRPr="0033419B">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3419B" w:rsidRDefault="002E098B" w:rsidP="00A54DB5">
            <w:pPr>
              <w:spacing w:after="0" w:line="240" w:lineRule="auto"/>
              <w:jc w:val="center"/>
              <w:rPr>
                <w:rFonts w:ascii="Book Antiqua" w:hAnsi="Book Antiqua"/>
                <w:b/>
                <w:bCs/>
                <w:color w:val="000000"/>
              </w:rPr>
            </w:pPr>
            <w:r w:rsidRPr="0033419B">
              <w:rPr>
                <w:rFonts w:ascii="Book Antiqua" w:hAnsi="Book Antiqua"/>
                <w:b/>
                <w:bCs/>
                <w:color w:val="000000"/>
              </w:rPr>
              <w:t>Velocidad</w:t>
            </w: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center"/>
              <w:rPr>
                <w:rFonts w:ascii="Book Antiqua" w:hAnsi="Book Antiqua"/>
                <w:b/>
                <w:bCs/>
                <w:color w:val="000000"/>
              </w:rPr>
            </w:pPr>
          </w:p>
        </w:tc>
        <w:tc>
          <w:tcPr>
            <w:tcW w:w="1136"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4</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99.00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19.80</w:t>
            </w:r>
          </w:p>
        </w:tc>
        <w:tc>
          <w:tcPr>
            <w:tcW w:w="2320" w:type="dxa"/>
            <w:tcBorders>
              <w:top w:val="nil"/>
              <w:left w:val="nil"/>
              <w:bottom w:val="single" w:sz="4"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1113.00</w:t>
            </w: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center"/>
              <w:rPr>
                <w:rFonts w:ascii="Book Antiqua" w:hAnsi="Book Antiqua"/>
                <w:color w:val="00000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45"/>
        </w:trPr>
        <w:tc>
          <w:tcPr>
            <w:tcW w:w="278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33419B"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0 R.P.M.</w:t>
            </w: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center"/>
              <w:rPr>
                <w:rFonts w:ascii="Book Antiqua" w:hAnsi="Book Antiqua"/>
                <w:color w:val="000000"/>
              </w:rPr>
            </w:pPr>
          </w:p>
        </w:tc>
        <w:tc>
          <w:tcPr>
            <w:tcW w:w="1136"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5</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98.00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19.60</w:t>
            </w:r>
          </w:p>
        </w:tc>
        <w:tc>
          <w:tcPr>
            <w:tcW w:w="2320" w:type="dxa"/>
            <w:tcBorders>
              <w:top w:val="nil"/>
              <w:left w:val="nil"/>
              <w:bottom w:val="single" w:sz="4"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1037.00</w:t>
            </w: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center"/>
              <w:rPr>
                <w:rFonts w:ascii="Book Antiqua" w:hAnsi="Book Antiqua"/>
                <w:color w:val="00000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45"/>
        </w:trPr>
        <w:tc>
          <w:tcPr>
            <w:tcW w:w="134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36"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6</w:t>
            </w:r>
          </w:p>
        </w:tc>
        <w:tc>
          <w:tcPr>
            <w:tcW w:w="1229" w:type="dxa"/>
            <w:tcBorders>
              <w:top w:val="nil"/>
              <w:left w:val="nil"/>
              <w:bottom w:val="single" w:sz="8"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97.00</w:t>
            </w:r>
          </w:p>
        </w:tc>
        <w:tc>
          <w:tcPr>
            <w:tcW w:w="1760" w:type="dxa"/>
            <w:tcBorders>
              <w:top w:val="nil"/>
              <w:left w:val="nil"/>
              <w:bottom w:val="single" w:sz="8"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19.40</w:t>
            </w:r>
          </w:p>
        </w:tc>
        <w:tc>
          <w:tcPr>
            <w:tcW w:w="2320" w:type="dxa"/>
            <w:tcBorders>
              <w:top w:val="nil"/>
              <w:left w:val="nil"/>
              <w:bottom w:val="single" w:sz="8"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1020.00</w:t>
            </w: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center"/>
              <w:rPr>
                <w:rFonts w:ascii="Book Antiqua" w:hAnsi="Book Antiqua"/>
                <w:color w:val="00000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45"/>
        </w:trPr>
        <w:tc>
          <w:tcPr>
            <w:tcW w:w="3989"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33419B" w:rsidRDefault="002E098B" w:rsidP="00A54DB5">
            <w:pPr>
              <w:spacing w:after="0" w:line="240" w:lineRule="auto"/>
              <w:jc w:val="center"/>
              <w:rPr>
                <w:rFonts w:ascii="BankGothic Md BT" w:hAnsi="BankGothic Md BT"/>
                <w:b/>
                <w:bCs/>
                <w:color w:val="000000"/>
              </w:rPr>
            </w:pPr>
            <w:r w:rsidRPr="0033419B">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 xml:space="preserve">2000 </w:t>
            </w:r>
            <w:proofErr w:type="spellStart"/>
            <w:r w:rsidRPr="0033419B">
              <w:rPr>
                <w:rFonts w:ascii="Book Antiqua" w:hAnsi="Book Antiqua"/>
                <w:color w:val="000000"/>
              </w:rPr>
              <w:t>mL</w:t>
            </w:r>
            <w:proofErr w:type="spellEnd"/>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center"/>
              <w:rPr>
                <w:rFonts w:ascii="Book Antiqua" w:hAnsi="Book Antiqua"/>
                <w:color w:val="000000"/>
              </w:rPr>
            </w:pPr>
          </w:p>
        </w:tc>
        <w:tc>
          <w:tcPr>
            <w:tcW w:w="1136" w:type="dxa"/>
            <w:tcBorders>
              <w:top w:val="nil"/>
              <w:left w:val="nil"/>
              <w:bottom w:val="nil"/>
              <w:right w:val="nil"/>
            </w:tcBorders>
            <w:shd w:val="clear" w:color="auto" w:fill="auto"/>
            <w:noWrap/>
            <w:vAlign w:val="bottom"/>
          </w:tcPr>
          <w:p w:rsidR="002E098B" w:rsidRPr="0033419B" w:rsidRDefault="002E098B" w:rsidP="00A54DB5">
            <w:pPr>
              <w:spacing w:after="0" w:line="240" w:lineRule="auto"/>
              <w:rPr>
                <w:rFonts w:ascii="Times New Roman" w:hAnsi="Times New Roman"/>
                <w:sz w:val="20"/>
                <w:szCs w:val="20"/>
              </w:rPr>
            </w:pPr>
          </w:p>
        </w:tc>
        <w:tc>
          <w:tcPr>
            <w:tcW w:w="5309" w:type="dxa"/>
            <w:gridSpan w:val="3"/>
            <w:tcBorders>
              <w:top w:val="nil"/>
              <w:left w:val="nil"/>
              <w:bottom w:val="nil"/>
              <w:right w:val="nil"/>
            </w:tcBorders>
            <w:shd w:val="clear" w:color="auto" w:fill="auto"/>
            <w:noWrap/>
            <w:vAlign w:val="bottom"/>
          </w:tcPr>
          <w:p w:rsidR="002E098B" w:rsidRPr="0026427F" w:rsidRDefault="002E098B" w:rsidP="00A54DB5">
            <w:pPr>
              <w:spacing w:after="0" w:line="240" w:lineRule="auto"/>
              <w:rPr>
                <w:rFonts w:ascii="Times New Roman" w:hAnsi="Times New Roman"/>
                <w:szCs w:val="20"/>
              </w:rPr>
            </w:pP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15"/>
        </w:trPr>
        <w:tc>
          <w:tcPr>
            <w:tcW w:w="134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45"/>
        </w:trPr>
        <w:tc>
          <w:tcPr>
            <w:tcW w:w="2789"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33419B" w:rsidRDefault="002E098B" w:rsidP="00A54DB5">
            <w:pPr>
              <w:spacing w:after="0" w:line="240" w:lineRule="auto"/>
              <w:jc w:val="center"/>
              <w:rPr>
                <w:rFonts w:ascii="BankGothic Md BT" w:hAnsi="BankGothic Md BT"/>
                <w:b/>
                <w:bCs/>
                <w:color w:val="000000"/>
              </w:rPr>
            </w:pPr>
            <w:r w:rsidRPr="0033419B">
              <w:rPr>
                <w:rFonts w:ascii="BankGothic Md BT" w:hAnsi="BankGothic Md BT"/>
                <w:b/>
                <w:bCs/>
                <w:color w:val="000000"/>
              </w:rPr>
              <w:t>Polímero Catiónico</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proofErr w:type="spellStart"/>
            <w:r w:rsidRPr="0033419B">
              <w:rPr>
                <w:rFonts w:ascii="Book Antiqua" w:hAnsi="Book Antiqua"/>
                <w:color w:val="000000"/>
              </w:rPr>
              <w:t>Magnafloc</w:t>
            </w:r>
            <w:proofErr w:type="spellEnd"/>
            <w:r w:rsidRPr="0033419B">
              <w:rPr>
                <w:rFonts w:ascii="Book Antiqua" w:hAnsi="Book Antiqua"/>
                <w:color w:val="000000"/>
              </w:rPr>
              <w:t xml:space="preserve"> LT-7995</w:t>
            </w: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center"/>
              <w:rPr>
                <w:rFonts w:ascii="Book Antiqua" w:hAnsi="Book Antiqua"/>
                <w:color w:val="000000"/>
              </w:rPr>
            </w:pPr>
          </w:p>
        </w:tc>
        <w:tc>
          <w:tcPr>
            <w:tcW w:w="1136"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2989"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33419B" w:rsidRDefault="002E098B" w:rsidP="00A54DB5">
            <w:pPr>
              <w:spacing w:after="0" w:line="240" w:lineRule="auto"/>
              <w:jc w:val="center"/>
              <w:rPr>
                <w:rFonts w:ascii="BankGothic Md BT" w:hAnsi="BankGothic Md BT"/>
                <w:b/>
                <w:bCs/>
                <w:color w:val="000000"/>
              </w:rPr>
            </w:pPr>
            <w:r w:rsidRPr="0033419B">
              <w:rPr>
                <w:rFonts w:ascii="BankGothic Md BT" w:hAnsi="BankGothic Md BT"/>
                <w:b/>
                <w:bCs/>
                <w:color w:val="000000"/>
              </w:rPr>
              <w:t>Concentración</w:t>
            </w:r>
          </w:p>
        </w:tc>
        <w:tc>
          <w:tcPr>
            <w:tcW w:w="2320" w:type="dxa"/>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33419B" w:rsidRDefault="002E098B" w:rsidP="00A54DB5">
            <w:pPr>
              <w:spacing w:after="0" w:line="240" w:lineRule="auto"/>
              <w:jc w:val="center"/>
              <w:rPr>
                <w:rFonts w:ascii="Book Antiqua" w:hAnsi="Book Antiqua"/>
                <w:color w:val="000000"/>
              </w:rPr>
            </w:pPr>
            <w:r w:rsidRPr="0033419B">
              <w:rPr>
                <w:rFonts w:ascii="Book Antiqua" w:hAnsi="Book Antiqua"/>
                <w:color w:val="000000"/>
              </w:rPr>
              <w:t>1.00%</w:t>
            </w: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center"/>
              <w:rPr>
                <w:rFonts w:ascii="Book Antiqua" w:hAnsi="Book Antiqua"/>
                <w:color w:val="00000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00"/>
        </w:trPr>
        <w:tc>
          <w:tcPr>
            <w:tcW w:w="1340"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Pr="0033419B" w:rsidRDefault="00E505CD"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Pr="0033419B" w:rsidRDefault="00E505CD"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Pr="0033419B" w:rsidRDefault="00E505CD"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Pr="0033419B" w:rsidRDefault="00E505CD"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Pr="0033419B" w:rsidRDefault="00E505CD"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Pr="0033419B"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15"/>
        </w:trPr>
        <w:tc>
          <w:tcPr>
            <w:tcW w:w="134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color w:val="000000"/>
              </w:rPr>
            </w:pPr>
            <w:r w:rsidRPr="0033419B">
              <w:rPr>
                <w:noProof/>
                <w:color w:val="000000"/>
              </w:rPr>
              <w:lastRenderedPageBreak/>
              <w:drawing>
                <wp:anchor distT="0" distB="0" distL="114300" distR="114300" simplePos="0" relativeHeight="251671552" behindDoc="0" locked="0" layoutInCell="1" allowOverlap="1" wp14:anchorId="13FF8850" wp14:editId="4D1D316A">
                  <wp:simplePos x="0" y="0"/>
                  <wp:positionH relativeFrom="column">
                    <wp:posOffset>266700</wp:posOffset>
                  </wp:positionH>
                  <wp:positionV relativeFrom="paragraph">
                    <wp:posOffset>161925</wp:posOffset>
                  </wp:positionV>
                  <wp:extent cx="4505325" cy="2809875"/>
                  <wp:effectExtent l="0" t="0" r="9525" b="9525"/>
                  <wp:wrapNone/>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2E098B" w:rsidRPr="0033419B" w:rsidTr="00A54DB5">
              <w:trPr>
                <w:trHeight w:val="315"/>
                <w:tblCellSpacing w:w="0" w:type="dxa"/>
              </w:trPr>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color w:val="000000"/>
                    </w:rPr>
                  </w:pPr>
                </w:p>
              </w:tc>
            </w:tr>
          </w:tbl>
          <w:p w:rsidR="002E098B" w:rsidRPr="0033419B" w:rsidRDefault="002E098B" w:rsidP="00A54DB5">
            <w:pPr>
              <w:spacing w:after="0" w:line="240" w:lineRule="auto"/>
              <w:rPr>
                <w:color w:val="000000"/>
              </w:rPr>
            </w:pPr>
          </w:p>
        </w:tc>
        <w:tc>
          <w:tcPr>
            <w:tcW w:w="144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75"/>
        </w:trPr>
        <w:tc>
          <w:tcPr>
            <w:tcW w:w="134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4080" w:type="dxa"/>
            <w:gridSpan w:val="2"/>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33419B" w:rsidRDefault="002E098B" w:rsidP="00A54DB5">
            <w:pPr>
              <w:spacing w:after="0" w:line="240" w:lineRule="auto"/>
              <w:jc w:val="center"/>
              <w:rPr>
                <w:rFonts w:ascii="BankGothic Md BT" w:hAnsi="BankGothic Md BT"/>
                <w:b/>
                <w:bCs/>
                <w:color w:val="000000"/>
                <w:sz w:val="28"/>
                <w:szCs w:val="28"/>
              </w:rPr>
            </w:pPr>
            <w:r w:rsidRPr="0033419B">
              <w:rPr>
                <w:rFonts w:ascii="BankGothic Md BT" w:hAnsi="BankGothic Md BT"/>
                <w:b/>
                <w:bCs/>
                <w:color w:val="000000"/>
                <w:sz w:val="28"/>
                <w:szCs w:val="28"/>
              </w:rPr>
              <w:t>Dosis Óptima</w:t>
            </w:r>
          </w:p>
        </w:tc>
        <w:tc>
          <w:tcPr>
            <w:tcW w:w="1182" w:type="dxa"/>
            <w:tcBorders>
              <w:top w:val="single" w:sz="8" w:space="0" w:color="auto"/>
              <w:left w:val="nil"/>
              <w:bottom w:val="single" w:sz="8" w:space="0" w:color="auto"/>
              <w:right w:val="nil"/>
            </w:tcBorders>
            <w:shd w:val="clear" w:color="000000" w:fill="EBF1DE"/>
            <w:noWrap/>
            <w:vAlign w:val="bottom"/>
            <w:hideMark/>
          </w:tcPr>
          <w:p w:rsidR="002E098B" w:rsidRPr="0033419B" w:rsidRDefault="002E098B" w:rsidP="00A54DB5">
            <w:pPr>
              <w:spacing w:after="0" w:line="240" w:lineRule="auto"/>
              <w:jc w:val="center"/>
            </w:pPr>
            <w:r w:rsidRPr="0033419B">
              <w:t>--</w:t>
            </w:r>
          </w:p>
        </w:tc>
        <w:tc>
          <w:tcPr>
            <w:tcW w:w="597" w:type="dxa"/>
            <w:gridSpan w:val="2"/>
            <w:tcBorders>
              <w:top w:val="single" w:sz="8" w:space="0" w:color="auto"/>
              <w:left w:val="nil"/>
              <w:bottom w:val="single" w:sz="8" w:space="0" w:color="auto"/>
              <w:right w:val="single" w:sz="8" w:space="0" w:color="auto"/>
            </w:tcBorders>
            <w:shd w:val="clear" w:color="000000" w:fill="EBF1DE"/>
            <w:noWrap/>
            <w:vAlign w:val="bottom"/>
            <w:hideMark/>
          </w:tcPr>
          <w:p w:rsidR="002E098B" w:rsidRPr="0033419B" w:rsidRDefault="002E098B" w:rsidP="00A54DB5">
            <w:pPr>
              <w:spacing w:after="0" w:line="240" w:lineRule="auto"/>
            </w:pPr>
            <w:r w:rsidRPr="0033419B">
              <w:t>mg/L</w:t>
            </w: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pPr>
          </w:p>
        </w:tc>
      </w:tr>
      <w:tr w:rsidR="002E098B" w:rsidRPr="0033419B" w:rsidTr="00A54DB5">
        <w:trPr>
          <w:trHeight w:val="300"/>
        </w:trPr>
        <w:tc>
          <w:tcPr>
            <w:tcW w:w="134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00"/>
        </w:trPr>
        <w:tc>
          <w:tcPr>
            <w:tcW w:w="134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5833" w:type="dxa"/>
            <w:gridSpan w:val="4"/>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color w:val="000000"/>
              </w:rPr>
            </w:pPr>
            <w:r w:rsidRPr="0033419B">
              <w:rPr>
                <w:color w:val="000000"/>
              </w:rPr>
              <w:t xml:space="preserve">No se puede determinar la dosis óptima por falta de datos para </w:t>
            </w:r>
          </w:p>
        </w:tc>
        <w:tc>
          <w:tcPr>
            <w:tcW w:w="780"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color w:val="000000"/>
              </w:rPr>
            </w:pPr>
          </w:p>
        </w:tc>
      </w:tr>
      <w:tr w:rsidR="002E098B" w:rsidRPr="0033419B" w:rsidTr="00A54DB5">
        <w:trPr>
          <w:trHeight w:val="300"/>
        </w:trPr>
        <w:tc>
          <w:tcPr>
            <w:tcW w:w="134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5262" w:type="dxa"/>
            <w:gridSpan w:val="3"/>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color w:val="000000"/>
              </w:rPr>
            </w:pPr>
            <w:r w:rsidRPr="0033419B">
              <w:rPr>
                <w:color w:val="000000"/>
              </w:rPr>
              <w:t>tener una gráfica adecuada para concluirla.</w:t>
            </w: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color w:val="00000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00"/>
        </w:trPr>
        <w:tc>
          <w:tcPr>
            <w:tcW w:w="134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00"/>
        </w:trPr>
        <w:tc>
          <w:tcPr>
            <w:tcW w:w="134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right"/>
              <w:rPr>
                <w:color w:val="000000"/>
              </w:rPr>
            </w:pPr>
            <w:r w:rsidRPr="0033419B">
              <w:rPr>
                <w:color w:val="000000"/>
              </w:rPr>
              <w:t>17980.00</w:t>
            </w:r>
          </w:p>
        </w:tc>
        <w:tc>
          <w:tcPr>
            <w:tcW w:w="232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color w:val="000000"/>
              </w:rPr>
            </w:pPr>
            <w:r w:rsidRPr="0033419B">
              <w:rPr>
                <w:noProof/>
                <w:color w:val="000000"/>
              </w:rPr>
              <mc:AlternateContent>
                <mc:Choice Requires="wps">
                  <w:drawing>
                    <wp:anchor distT="0" distB="0" distL="114300" distR="114300" simplePos="0" relativeHeight="251672576" behindDoc="0" locked="0" layoutInCell="1" allowOverlap="1" wp14:anchorId="73FD8CDE" wp14:editId="611206ED">
                      <wp:simplePos x="0" y="0"/>
                      <wp:positionH relativeFrom="column">
                        <wp:posOffset>73660</wp:posOffset>
                      </wp:positionH>
                      <wp:positionV relativeFrom="paragraph">
                        <wp:posOffset>210820</wp:posOffset>
                      </wp:positionV>
                      <wp:extent cx="1251585" cy="45085"/>
                      <wp:effectExtent l="0" t="38100" r="100965" b="88265"/>
                      <wp:wrapNone/>
                      <wp:docPr id="21" name="Conector recto de flecha 21"/>
                      <wp:cNvGraphicFramePr/>
                      <a:graphic xmlns:a="http://schemas.openxmlformats.org/drawingml/2006/main">
                        <a:graphicData uri="http://schemas.microsoft.com/office/word/2010/wordprocessingShape">
                          <wps:wsp>
                            <wps:cNvCnPr/>
                            <wps:spPr>
                              <a:xfrm>
                                <a:off x="0" y="0"/>
                                <a:ext cx="1251585" cy="45085"/>
                              </a:xfrm>
                              <a:prstGeom prst="straightConnector1">
                                <a:avLst/>
                              </a:prstGeom>
                              <a:ln>
                                <a:solidFill>
                                  <a:srgbClr val="00B05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D9F0704" id="Conector recto de flecha 21" o:spid="_x0000_s1026" type="#_x0000_t32" style="position:absolute;margin-left:5.8pt;margin-top:16.6pt;width:98.55pt;height:3.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" strokecolor="#00b050" strokeweight=".5pt">
                      <v:stroke endarrow="block" joinstyle="miter"/>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2180"/>
            </w:tblGrid>
            <w:tr w:rsidR="002E098B" w:rsidRPr="0033419B" w:rsidTr="00A54DB5">
              <w:trPr>
                <w:trHeight w:val="300"/>
                <w:tblCellSpacing w:w="0" w:type="dxa"/>
              </w:trPr>
              <w:tc>
                <w:tcPr>
                  <w:tcW w:w="218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color w:val="000000"/>
                    </w:rPr>
                  </w:pPr>
                </w:p>
              </w:tc>
            </w:tr>
          </w:tbl>
          <w:p w:rsidR="002E098B" w:rsidRPr="0033419B" w:rsidRDefault="002E098B" w:rsidP="00A54DB5">
            <w:pPr>
              <w:spacing w:after="0" w:line="240" w:lineRule="auto"/>
              <w:rPr>
                <w:color w:val="000000"/>
              </w:rPr>
            </w:pP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color w:val="000000"/>
              </w:rPr>
            </w:pPr>
            <w:r w:rsidRPr="0033419B">
              <w:rPr>
                <w:color w:val="000000"/>
              </w:rPr>
              <w:t>106.00</w:t>
            </w: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color w:val="00000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00"/>
        </w:trPr>
        <w:tc>
          <w:tcPr>
            <w:tcW w:w="134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right"/>
              <w:rPr>
                <w:color w:val="000000"/>
              </w:rPr>
            </w:pPr>
            <w:r w:rsidRPr="0033419B">
              <w:rPr>
                <w:color w:val="000000"/>
              </w:rPr>
              <w:t>16970.00</w:t>
            </w:r>
          </w:p>
        </w:tc>
        <w:tc>
          <w:tcPr>
            <w:tcW w:w="232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right"/>
              <w:rPr>
                <w:color w:val="000000"/>
              </w:rPr>
            </w:pPr>
            <w:r w:rsidRPr="0033419B">
              <w:rPr>
                <w:noProof/>
                <w:color w:val="000000"/>
              </w:rPr>
              <mc:AlternateContent>
                <mc:Choice Requires="wps">
                  <w:drawing>
                    <wp:anchor distT="0" distB="0" distL="114300" distR="114300" simplePos="0" relativeHeight="251673600" behindDoc="0" locked="0" layoutInCell="1" allowOverlap="1" wp14:anchorId="0BA089B1" wp14:editId="28CF0BBE">
                      <wp:simplePos x="0" y="0"/>
                      <wp:positionH relativeFrom="column">
                        <wp:posOffset>85090</wp:posOffset>
                      </wp:positionH>
                      <wp:positionV relativeFrom="paragraph">
                        <wp:posOffset>-97790</wp:posOffset>
                      </wp:positionV>
                      <wp:extent cx="1180465" cy="45085"/>
                      <wp:effectExtent l="0" t="38100" r="38735" b="88265"/>
                      <wp:wrapNone/>
                      <wp:docPr id="20" name="Conector recto de flecha 20"/>
                      <wp:cNvGraphicFramePr/>
                      <a:graphic xmlns:a="http://schemas.openxmlformats.org/drawingml/2006/main">
                        <a:graphicData uri="http://schemas.microsoft.com/office/word/2010/wordprocessingShape">
                          <wps:wsp>
                            <wps:cNvCnPr/>
                            <wps:spPr>
                              <a:xfrm>
                                <a:off x="0" y="0"/>
                                <a:ext cx="1180465" cy="45085"/>
                              </a:xfrm>
                              <a:prstGeom prst="straightConnector1">
                                <a:avLst/>
                              </a:prstGeom>
                              <a:ln>
                                <a:solidFill>
                                  <a:srgbClr val="00B05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27FC0ED" id="Conector recto de flecha 20" o:spid="_x0000_s1026" type="#_x0000_t32" style="position:absolute;margin-left:6.7pt;margin-top:-7.7pt;width:92.95pt;height:3.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" strokecolor="#00b050" strokeweight=".5pt">
                      <v:stroke endarrow="block" joinstyle="miter"/>
                    </v:shape>
                  </w:pict>
                </mc:Fallback>
              </mc:AlternateContent>
            </w: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color w:val="000000"/>
              </w:rPr>
            </w:pPr>
            <w:r w:rsidRPr="0033419B">
              <w:rPr>
                <w:color w:val="000000"/>
              </w:rPr>
              <w:t>x</w:t>
            </w: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color w:val="00000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15"/>
        </w:trPr>
        <w:tc>
          <w:tcPr>
            <w:tcW w:w="134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15"/>
        </w:trPr>
        <w:tc>
          <w:tcPr>
            <w:tcW w:w="134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jc w:val="right"/>
              <w:rPr>
                <w:color w:val="000000"/>
              </w:rPr>
            </w:pPr>
            <w:r w:rsidRPr="0033419B">
              <w:rPr>
                <w:color w:val="000000"/>
              </w:rPr>
              <w:t>x =</w:t>
            </w:r>
          </w:p>
        </w:tc>
        <w:tc>
          <w:tcPr>
            <w:tcW w:w="232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color w:val="000000"/>
              </w:rPr>
            </w:pPr>
            <w:r w:rsidRPr="0033419B">
              <w:rPr>
                <w:color w:val="000000"/>
              </w:rPr>
              <w:t>100.05</w:t>
            </w: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color w:val="000000"/>
              </w:rPr>
            </w:pPr>
          </w:p>
        </w:tc>
        <w:tc>
          <w:tcPr>
            <w:tcW w:w="597" w:type="dxa"/>
            <w:gridSpan w:val="2"/>
            <w:tcBorders>
              <w:top w:val="single" w:sz="8" w:space="0" w:color="auto"/>
              <w:left w:val="single" w:sz="8" w:space="0" w:color="auto"/>
              <w:bottom w:val="single" w:sz="8" w:space="0" w:color="auto"/>
              <w:right w:val="nil"/>
            </w:tcBorders>
            <w:shd w:val="clear" w:color="000000" w:fill="E6B8B7"/>
            <w:noWrap/>
            <w:vAlign w:val="bottom"/>
            <w:hideMark/>
          </w:tcPr>
          <w:p w:rsidR="002E098B" w:rsidRPr="0033419B" w:rsidRDefault="002E098B" w:rsidP="00A54DB5">
            <w:pPr>
              <w:spacing w:after="0" w:line="240" w:lineRule="auto"/>
              <w:jc w:val="right"/>
              <w:rPr>
                <w:color w:val="000000"/>
              </w:rPr>
            </w:pPr>
            <w:r w:rsidRPr="0033419B">
              <w:rPr>
                <w:color w:val="000000"/>
              </w:rPr>
              <w:t>x ≈</w:t>
            </w:r>
          </w:p>
        </w:tc>
        <w:tc>
          <w:tcPr>
            <w:tcW w:w="754" w:type="dxa"/>
            <w:tcBorders>
              <w:top w:val="single" w:sz="8" w:space="0" w:color="auto"/>
              <w:left w:val="nil"/>
              <w:bottom w:val="single" w:sz="8" w:space="0" w:color="auto"/>
              <w:right w:val="single" w:sz="8" w:space="0" w:color="auto"/>
            </w:tcBorders>
            <w:shd w:val="clear" w:color="000000" w:fill="E6B8B7"/>
            <w:noWrap/>
            <w:vAlign w:val="bottom"/>
            <w:hideMark/>
          </w:tcPr>
          <w:p w:rsidR="002E098B" w:rsidRPr="0033419B" w:rsidRDefault="002E098B" w:rsidP="00A54DB5">
            <w:pPr>
              <w:spacing w:after="0" w:line="240" w:lineRule="auto"/>
              <w:rPr>
                <w:color w:val="000000"/>
              </w:rPr>
            </w:pPr>
            <w:r w:rsidRPr="0033419B">
              <w:rPr>
                <w:color w:val="000000"/>
              </w:rPr>
              <w:t>100.00</w:t>
            </w:r>
          </w:p>
        </w:tc>
      </w:tr>
      <w:tr w:rsidR="002E098B" w:rsidRPr="0033419B" w:rsidTr="00A54DB5">
        <w:trPr>
          <w:trHeight w:val="300"/>
        </w:trPr>
        <w:tc>
          <w:tcPr>
            <w:tcW w:w="134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color w:val="000000"/>
              </w:rPr>
            </w:pPr>
          </w:p>
        </w:tc>
        <w:tc>
          <w:tcPr>
            <w:tcW w:w="144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00"/>
        </w:trPr>
        <w:tc>
          <w:tcPr>
            <w:tcW w:w="134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00"/>
        </w:trPr>
        <w:tc>
          <w:tcPr>
            <w:tcW w:w="134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00"/>
        </w:trPr>
        <w:tc>
          <w:tcPr>
            <w:tcW w:w="134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36"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00"/>
        </w:trPr>
        <w:tc>
          <w:tcPr>
            <w:tcW w:w="1340" w:type="dxa"/>
            <w:tcBorders>
              <w:top w:val="nil"/>
              <w:left w:val="nil"/>
              <w:bottom w:val="nil"/>
              <w:right w:val="nil"/>
            </w:tcBorders>
            <w:shd w:val="clear" w:color="auto" w:fill="auto"/>
            <w:noWrap/>
            <w:vAlign w:val="bottom"/>
          </w:tcPr>
          <w:p w:rsidR="002E098B" w:rsidRPr="0033419B" w:rsidRDefault="002E098B" w:rsidP="00A54DB5">
            <w:pPr>
              <w:spacing w:after="0" w:line="240" w:lineRule="auto"/>
              <w:rPr>
                <w:rFonts w:ascii="Times New Roman" w:hAnsi="Times New Roman"/>
                <w:sz w:val="20"/>
                <w:szCs w:val="20"/>
              </w:rPr>
            </w:pPr>
          </w:p>
        </w:tc>
        <w:tc>
          <w:tcPr>
            <w:tcW w:w="7185" w:type="dxa"/>
            <w:gridSpan w:val="6"/>
            <w:tcBorders>
              <w:top w:val="nil"/>
              <w:left w:val="nil"/>
              <w:bottom w:val="nil"/>
              <w:right w:val="nil"/>
            </w:tcBorders>
            <w:shd w:val="clear" w:color="auto" w:fill="auto"/>
            <w:noWrap/>
            <w:vAlign w:val="bottom"/>
          </w:tcPr>
          <w:p w:rsidR="002E098B" w:rsidRPr="0026427F" w:rsidRDefault="002E098B" w:rsidP="00A54DB5">
            <w:pPr>
              <w:spacing w:after="0" w:line="240" w:lineRule="auto"/>
              <w:rPr>
                <w:rFonts w:ascii="Times New Roman" w:hAnsi="Times New Roman"/>
                <w:szCs w:val="20"/>
              </w:rPr>
            </w:pPr>
          </w:p>
        </w:tc>
        <w:tc>
          <w:tcPr>
            <w:tcW w:w="1760" w:type="dxa"/>
            <w:tcBorders>
              <w:top w:val="nil"/>
              <w:left w:val="nil"/>
              <w:bottom w:val="nil"/>
              <w:right w:val="nil"/>
            </w:tcBorders>
            <w:shd w:val="clear" w:color="auto" w:fill="auto"/>
            <w:noWrap/>
            <w:vAlign w:val="bottom"/>
          </w:tcPr>
          <w:p w:rsidR="002E098B" w:rsidRPr="0033419B"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tcPr>
          <w:p w:rsidR="002E098B" w:rsidRPr="0033419B" w:rsidRDefault="002E098B" w:rsidP="00A54DB5">
            <w:pPr>
              <w:spacing w:after="0" w:line="240" w:lineRule="auto"/>
              <w:rPr>
                <w:rFonts w:ascii="Times New Roman" w:hAnsi="Times New Roman"/>
                <w:sz w:val="20"/>
                <w:szCs w:val="20"/>
              </w:rPr>
            </w:pPr>
          </w:p>
        </w:tc>
        <w:tc>
          <w:tcPr>
            <w:tcW w:w="1182" w:type="dxa"/>
            <w:tcBorders>
              <w:top w:val="nil"/>
              <w:left w:val="nil"/>
              <w:bottom w:val="nil"/>
              <w:right w:val="nil"/>
            </w:tcBorders>
            <w:shd w:val="clear" w:color="auto" w:fill="auto"/>
            <w:noWrap/>
            <w:vAlign w:val="bottom"/>
          </w:tcPr>
          <w:p w:rsidR="002E098B" w:rsidRPr="0033419B"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tcPr>
          <w:p w:rsidR="002E098B" w:rsidRPr="0033419B" w:rsidRDefault="002E098B" w:rsidP="00A54DB5">
            <w:pPr>
              <w:spacing w:after="0" w:line="240" w:lineRule="auto"/>
              <w:rPr>
                <w:rFonts w:ascii="Times New Roman" w:hAnsi="Times New Roman"/>
                <w:sz w:val="20"/>
                <w:szCs w:val="20"/>
              </w:rPr>
            </w:pPr>
          </w:p>
        </w:tc>
      </w:tr>
      <w:tr w:rsidR="002E098B" w:rsidRPr="0033419B" w:rsidTr="00A54DB5">
        <w:trPr>
          <w:trHeight w:val="300"/>
        </w:trPr>
        <w:tc>
          <w:tcPr>
            <w:tcW w:w="134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44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971"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r>
              <w:rPr>
                <w:noProof/>
              </w:rPr>
              <mc:AlternateContent>
                <mc:Choice Requires="wps">
                  <w:drawing>
                    <wp:anchor distT="0" distB="0" distL="114300" distR="114300" simplePos="0" relativeHeight="251718656" behindDoc="0" locked="0" layoutInCell="1" allowOverlap="1" wp14:anchorId="2A023398" wp14:editId="31821135">
                      <wp:simplePos x="0" y="0"/>
                      <wp:positionH relativeFrom="column">
                        <wp:posOffset>-3019425</wp:posOffset>
                      </wp:positionH>
                      <wp:positionV relativeFrom="paragraph">
                        <wp:posOffset>-472440</wp:posOffset>
                      </wp:positionV>
                      <wp:extent cx="4694555" cy="635"/>
                      <wp:effectExtent l="0" t="0" r="0" b="0"/>
                      <wp:wrapNone/>
                      <wp:docPr id="62" name="Cuadro de texto 62"/>
                      <wp:cNvGraphicFramePr/>
                      <a:graphic xmlns:a="http://schemas.openxmlformats.org/drawingml/2006/main">
                        <a:graphicData uri="http://schemas.microsoft.com/office/word/2010/wordprocessingShape">
                          <wps:wsp>
                            <wps:cNvSpPr txBox="1"/>
                            <wps:spPr>
                              <a:xfrm>
                                <a:off x="0" y="0"/>
                                <a:ext cx="4694555" cy="635"/>
                              </a:xfrm>
                              <a:prstGeom prst="rect">
                                <a:avLst/>
                              </a:prstGeom>
                              <a:solidFill>
                                <a:prstClr val="white"/>
                              </a:solidFill>
                              <a:ln>
                                <a:noFill/>
                              </a:ln>
                            </wps:spPr>
                            <wps:txbx>
                              <w:txbxContent>
                                <w:p w:rsidR="00DC290F" w:rsidRPr="00A604AD" w:rsidRDefault="00DC290F" w:rsidP="00F9649F">
                                  <w:pPr>
                                    <w:pStyle w:val="Descripcin"/>
                                    <w:rPr>
                                      <w:rFonts w:ascii="Calibri" w:hAnsi="Calibri" w:cs="Times New Roman"/>
                                      <w:noProof/>
                                      <w:color w:val="000000"/>
                                    </w:rPr>
                                  </w:pPr>
                                  <w:bookmarkStart w:id="137" w:name="_Toc521008751"/>
                                  <w:r>
                                    <w:t xml:space="preserve">Figura </w:t>
                                  </w:r>
                                  <w:r>
                                    <w:fldChar w:fldCharType="begin"/>
                                  </w:r>
                                  <w:r>
                                    <w:instrText xml:space="preserve"> SEQ Figura \* ARABIC </w:instrText>
                                  </w:r>
                                  <w:r>
                                    <w:fldChar w:fldCharType="separate"/>
                                  </w:r>
                                  <w:r>
                                    <w:rPr>
                                      <w:noProof/>
                                    </w:rPr>
                                    <w:t>8</w:t>
                                  </w:r>
                                  <w:r>
                                    <w:fldChar w:fldCharType="end"/>
                                  </w:r>
                                  <w:r>
                                    <w:t xml:space="preserve">: </w:t>
                                  </w:r>
                                  <w:r w:rsidRPr="004368A3">
                                    <w:t>Gráfica de dosis óptima para turbiedad de 16970 N.T.U.</w:t>
                                  </w:r>
                                  <w:bookmarkEnd w:id="1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023398" id="Cuadro de texto 62" o:spid="_x0000_s1030" type="#_x0000_t202" style="position:absolute;margin-left:-237.75pt;margin-top:-37.2pt;width:369.65pt;height:.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" stroked="f">
                      <v:textbox style="mso-fit-shape-to-text:t" inset="0,0,0,0">
                        <w:txbxContent>
                          <w:p w:rsidR="00DC290F" w:rsidRPr="00A604AD" w:rsidRDefault="00DC290F" w:rsidP="00F9649F">
                            <w:pPr>
                              <w:pStyle w:val="Descripcin"/>
                              <w:rPr>
                                <w:rFonts w:ascii="Calibri" w:hAnsi="Calibri" w:cs="Times New Roman"/>
                                <w:noProof/>
                                <w:color w:val="000000"/>
                              </w:rPr>
                            </w:pPr>
                            <w:bookmarkStart w:id="138" w:name="_Toc521008751"/>
                            <w:r>
                              <w:t xml:space="preserve">Figura </w:t>
                            </w:r>
                            <w:r>
                              <w:fldChar w:fldCharType="begin"/>
                            </w:r>
                            <w:r>
                              <w:instrText xml:space="preserve"> SEQ Figura \* ARABIC </w:instrText>
                            </w:r>
                            <w:r>
                              <w:fldChar w:fldCharType="separate"/>
                            </w:r>
                            <w:r>
                              <w:rPr>
                                <w:noProof/>
                              </w:rPr>
                              <w:t>8</w:t>
                            </w:r>
                            <w:r>
                              <w:fldChar w:fldCharType="end"/>
                            </w:r>
                            <w:r>
                              <w:t xml:space="preserve">: </w:t>
                            </w:r>
                            <w:r w:rsidRPr="004368A3">
                              <w:t>Gráfica de dosis óptima para turbiedad de 16970 N.T.U.</w:t>
                            </w:r>
                            <w:bookmarkEnd w:id="138"/>
                          </w:p>
                        </w:txbxContent>
                      </v:textbox>
                    </v:shape>
                  </w:pict>
                </mc:Fallback>
              </mc:AlternateContent>
            </w:r>
          </w:p>
        </w:tc>
        <w:tc>
          <w:tcPr>
            <w:tcW w:w="1136"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2320"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1182"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c>
          <w:tcPr>
            <w:tcW w:w="754" w:type="dxa"/>
            <w:tcBorders>
              <w:top w:val="nil"/>
              <w:left w:val="nil"/>
              <w:bottom w:val="nil"/>
              <w:right w:val="nil"/>
            </w:tcBorders>
            <w:shd w:val="clear" w:color="auto" w:fill="auto"/>
            <w:noWrap/>
            <w:vAlign w:val="bottom"/>
            <w:hideMark/>
          </w:tcPr>
          <w:p w:rsidR="002E098B" w:rsidRPr="0033419B" w:rsidRDefault="002E098B" w:rsidP="00A54DB5">
            <w:pPr>
              <w:spacing w:after="0" w:line="240" w:lineRule="auto"/>
              <w:rPr>
                <w:rFonts w:ascii="Times New Roman" w:hAnsi="Times New Roman"/>
                <w:sz w:val="20"/>
                <w:szCs w:val="20"/>
              </w:rPr>
            </w:pPr>
          </w:p>
        </w:tc>
      </w:tr>
    </w:tbl>
    <w:p w:rsidR="002E098B" w:rsidRDefault="002E098B" w:rsidP="002E098B">
      <w:pPr>
        <w:spacing w:after="160" w:line="259" w:lineRule="auto"/>
        <w:rPr>
          <w:rFonts w:ascii="Arial" w:hAnsi="Arial" w:cs="Arial"/>
          <w:b/>
          <w:lang w:val="es-ES" w:eastAsia="es-ES"/>
        </w:rPr>
      </w:pPr>
    </w:p>
    <w:p w:rsidR="002E098B" w:rsidRDefault="002E098B" w:rsidP="002E098B">
      <w:pPr>
        <w:spacing w:line="360" w:lineRule="auto"/>
        <w:ind w:left="851"/>
        <w:jc w:val="both"/>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r>
        <w:rPr>
          <w:rFonts w:ascii="Arial" w:hAnsi="Arial" w:cs="Arial"/>
          <w:b/>
          <w:lang w:val="es-ES" w:eastAsia="es-ES"/>
        </w:rPr>
        <w:br w:type="page"/>
      </w:r>
      <w:r>
        <w:rPr>
          <w:rFonts w:ascii="Arial" w:hAnsi="Arial" w:cs="Arial"/>
          <w:b/>
          <w:lang w:val="es-ES" w:eastAsia="es-ES"/>
        </w:rPr>
        <w:lastRenderedPageBreak/>
        <w:t>Ensayo N°6</w:t>
      </w:r>
    </w:p>
    <w:p w:rsidR="002E098B" w:rsidRDefault="002E098B" w:rsidP="00457ABC">
      <w:pPr>
        <w:pStyle w:val="Descripcin"/>
        <w:ind w:firstLine="0"/>
        <w:jc w:val="left"/>
      </w:pPr>
      <w:bookmarkStart w:id="139" w:name="_Toc519632783"/>
      <w:r>
        <w:t xml:space="preserve">Tabla </w:t>
      </w:r>
      <w:r>
        <w:fldChar w:fldCharType="begin"/>
      </w:r>
      <w:r>
        <w:instrText xml:space="preserve"> SEQ Tabla \* ARABIC </w:instrText>
      </w:r>
      <w:r>
        <w:fldChar w:fldCharType="separate"/>
      </w:r>
      <w:r w:rsidR="00C87378">
        <w:rPr>
          <w:noProof/>
        </w:rPr>
        <w:t>17</w:t>
      </w:r>
      <w:r>
        <w:fldChar w:fldCharType="end"/>
      </w:r>
      <w:r>
        <w:t xml:space="preserve">: </w:t>
      </w:r>
      <w:r w:rsidRPr="008605E9">
        <w:t>Prueba de Jarras de 15220 N.T.U.</w:t>
      </w:r>
      <w:bookmarkEnd w:id="139"/>
    </w:p>
    <w:tbl>
      <w:tblPr>
        <w:tblW w:w="14716" w:type="dxa"/>
        <w:tblCellMar>
          <w:left w:w="70" w:type="dxa"/>
          <w:right w:w="70" w:type="dxa"/>
        </w:tblCellMar>
        <w:tblLook w:val="04A0" w:firstRow="1" w:lastRow="0" w:firstColumn="1" w:lastColumn="0" w:noHBand="0" w:noVBand="1"/>
      </w:tblPr>
      <w:tblGrid>
        <w:gridCol w:w="1340"/>
        <w:gridCol w:w="1454"/>
        <w:gridCol w:w="1200"/>
        <w:gridCol w:w="1200"/>
        <w:gridCol w:w="980"/>
        <w:gridCol w:w="1139"/>
        <w:gridCol w:w="1334"/>
        <w:gridCol w:w="1760"/>
        <w:gridCol w:w="15"/>
        <w:gridCol w:w="2305"/>
        <w:gridCol w:w="727"/>
        <w:gridCol w:w="13"/>
        <w:gridCol w:w="10"/>
        <w:gridCol w:w="591"/>
        <w:gridCol w:w="6"/>
        <w:gridCol w:w="27"/>
        <w:gridCol w:w="609"/>
        <w:gridCol w:w="6"/>
      </w:tblGrid>
      <w:tr w:rsidR="002E098B" w:rsidRPr="003C137E" w:rsidTr="00A54DB5">
        <w:trPr>
          <w:gridAfter w:val="1"/>
          <w:wAfter w:w="6" w:type="dxa"/>
          <w:trHeight w:val="315"/>
        </w:trPr>
        <w:tc>
          <w:tcPr>
            <w:tcW w:w="3994" w:type="dxa"/>
            <w:gridSpan w:val="3"/>
            <w:tcBorders>
              <w:top w:val="nil"/>
              <w:left w:val="nil"/>
              <w:bottom w:val="nil"/>
              <w:right w:val="nil"/>
            </w:tcBorders>
            <w:shd w:val="clear" w:color="auto" w:fill="auto"/>
            <w:noWrap/>
            <w:vAlign w:val="center"/>
            <w:hideMark/>
          </w:tcPr>
          <w:p w:rsidR="002E098B" w:rsidRPr="003C137E" w:rsidRDefault="002E098B" w:rsidP="00A54DB5">
            <w:pPr>
              <w:spacing w:after="0" w:line="240" w:lineRule="auto"/>
              <w:jc w:val="right"/>
              <w:rPr>
                <w:rFonts w:ascii="BankGothic Md BT" w:hAnsi="BankGothic Md BT"/>
                <w:b/>
                <w:bCs/>
                <w:color w:val="000000"/>
                <w:sz w:val="24"/>
                <w:szCs w:val="24"/>
              </w:rPr>
            </w:pPr>
            <w:r w:rsidRPr="003C137E">
              <w:rPr>
                <w:rFonts w:ascii="BankGothic Md BT" w:hAnsi="BankGothic Md BT"/>
                <w:b/>
                <w:bCs/>
                <w:color w:val="000000"/>
                <w:sz w:val="24"/>
                <w:szCs w:val="24"/>
              </w:rPr>
              <w:t>Nombre de la Fuente:</w:t>
            </w:r>
          </w:p>
        </w:tc>
        <w:tc>
          <w:tcPr>
            <w:tcW w:w="218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BankGothic Lt BT" w:hAnsi="BankGothic Lt BT"/>
                <w:color w:val="000000"/>
                <w:sz w:val="24"/>
                <w:szCs w:val="24"/>
              </w:rPr>
            </w:pPr>
            <w:r w:rsidRPr="003C137E">
              <w:rPr>
                <w:rFonts w:ascii="BankGothic Lt BT" w:hAnsi="BankGothic Lt BT"/>
                <w:color w:val="000000"/>
                <w:sz w:val="24"/>
                <w:szCs w:val="24"/>
              </w:rPr>
              <w:t>El Ronquillo</w:t>
            </w: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BankGothic Lt BT" w:hAnsi="BankGothic Lt BT"/>
                <w:color w:val="000000"/>
                <w:sz w:val="24"/>
                <w:szCs w:val="24"/>
              </w:rPr>
            </w:pPr>
          </w:p>
        </w:tc>
        <w:tc>
          <w:tcPr>
            <w:tcW w:w="133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rFonts w:ascii="BankGothic Md BT" w:hAnsi="BankGothic Md BT"/>
                <w:b/>
                <w:bCs/>
                <w:color w:val="000000"/>
              </w:rPr>
            </w:pPr>
            <w:r w:rsidRPr="003C137E">
              <w:rPr>
                <w:rFonts w:ascii="BankGothic Md BT" w:hAnsi="BankGothic Md BT"/>
                <w:b/>
                <w:bCs/>
                <w:color w:val="000000"/>
              </w:rPr>
              <w:t>Fecha:</w:t>
            </w: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color w:val="000000"/>
              </w:rPr>
            </w:pPr>
            <w:r w:rsidRPr="003C137E">
              <w:rPr>
                <w:color w:val="000000"/>
              </w:rPr>
              <w:t>23/02/2017</w:t>
            </w: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color w:val="000000"/>
              </w:rPr>
            </w:pP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45"/>
        </w:trPr>
        <w:tc>
          <w:tcPr>
            <w:tcW w:w="1340" w:type="dxa"/>
            <w:tcBorders>
              <w:top w:val="nil"/>
              <w:left w:val="nil"/>
              <w:bottom w:val="nil"/>
              <w:right w:val="nil"/>
            </w:tcBorders>
            <w:shd w:val="clear" w:color="auto" w:fill="auto"/>
            <w:noWrap/>
            <w:vAlign w:val="center"/>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center"/>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33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rFonts w:ascii="BankGothic Md BT" w:hAnsi="BankGothic Md BT"/>
                <w:b/>
                <w:bCs/>
                <w:color w:val="000000"/>
              </w:rPr>
            </w:pPr>
            <w:proofErr w:type="spellStart"/>
            <w:r w:rsidRPr="003C137E">
              <w:rPr>
                <w:rFonts w:ascii="BankGothic Md BT" w:hAnsi="BankGothic Md BT"/>
                <w:b/>
                <w:bCs/>
                <w:color w:val="000000"/>
              </w:rPr>
              <w:t>Turbidad</w:t>
            </w:r>
            <w:proofErr w:type="spellEnd"/>
            <w:r w:rsidRPr="003C137E">
              <w:rPr>
                <w:rFonts w:ascii="BankGothic Md BT" w:hAnsi="BankGothic Md BT"/>
                <w:b/>
                <w:bCs/>
                <w:color w:val="000000"/>
              </w:rPr>
              <w:t xml:space="preserve"> Inicial:</w:t>
            </w: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rFonts w:ascii="Book Antiqua" w:hAnsi="Book Antiqua"/>
                <w:color w:val="000000"/>
              </w:rPr>
            </w:pPr>
            <w:r w:rsidRPr="003C137E">
              <w:rPr>
                <w:rFonts w:ascii="Book Antiqua" w:hAnsi="Book Antiqua"/>
                <w:color w:val="000000"/>
              </w:rPr>
              <w:t>15220.00</w:t>
            </w: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color w:val="000000"/>
              </w:rPr>
              <w:t>N.T.U.</w:t>
            </w: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15"/>
        </w:trPr>
        <w:tc>
          <w:tcPr>
            <w:tcW w:w="2794"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3C137E" w:rsidRDefault="002E098B" w:rsidP="00A54DB5">
            <w:pPr>
              <w:spacing w:after="0" w:line="240" w:lineRule="auto"/>
              <w:jc w:val="center"/>
              <w:rPr>
                <w:rFonts w:ascii="BankGothic Md BT" w:hAnsi="BankGothic Md BT"/>
                <w:b/>
                <w:bCs/>
                <w:color w:val="000000"/>
              </w:rPr>
            </w:pPr>
            <w:r w:rsidRPr="003C137E">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C137E" w:rsidRDefault="002E098B" w:rsidP="00A54DB5">
            <w:pPr>
              <w:spacing w:after="0" w:line="240" w:lineRule="auto"/>
              <w:jc w:val="center"/>
              <w:rPr>
                <w:rFonts w:ascii="Book Antiqua" w:hAnsi="Book Antiqua"/>
                <w:b/>
                <w:bCs/>
                <w:color w:val="000000"/>
              </w:rPr>
            </w:pPr>
            <w:r w:rsidRPr="003C137E">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C137E" w:rsidRDefault="002E098B" w:rsidP="00A54DB5">
            <w:pPr>
              <w:spacing w:after="0" w:line="240" w:lineRule="auto"/>
              <w:jc w:val="center"/>
              <w:rPr>
                <w:rFonts w:ascii="Book Antiqua" w:hAnsi="Book Antiqua"/>
                <w:b/>
                <w:bCs/>
                <w:color w:val="000000"/>
              </w:rPr>
            </w:pPr>
            <w:r w:rsidRPr="003C137E">
              <w:rPr>
                <w:rFonts w:ascii="Book Antiqua" w:hAnsi="Book Antiqua"/>
                <w:b/>
                <w:bCs/>
                <w:color w:val="000000"/>
              </w:rPr>
              <w:t>Velocidad</w:t>
            </w: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b/>
                <w:bCs/>
                <w:color w:val="00000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33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00"/>
        </w:trPr>
        <w:tc>
          <w:tcPr>
            <w:tcW w:w="2794"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3C137E"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 xml:space="preserve">05 </w:t>
            </w:r>
            <w:proofErr w:type="spellStart"/>
            <w:r w:rsidRPr="003C137E">
              <w:rPr>
                <w:rFonts w:ascii="Book Antiqua" w:hAnsi="Book Antiqua"/>
                <w:color w:val="000000"/>
              </w:rPr>
              <w:t>seg</w:t>
            </w:r>
            <w:proofErr w:type="spellEnd"/>
            <w:r w:rsidRPr="003C137E">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300 R.P.M.</w:t>
            </w: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1139"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3C137E" w:rsidRDefault="002E098B" w:rsidP="00A54DB5">
            <w:pPr>
              <w:spacing w:after="0" w:line="240" w:lineRule="auto"/>
              <w:jc w:val="center"/>
              <w:rPr>
                <w:rFonts w:ascii="Book Antiqua" w:hAnsi="Book Antiqua"/>
                <w:color w:val="DCE6F1"/>
                <w:sz w:val="24"/>
                <w:szCs w:val="24"/>
              </w:rPr>
            </w:pPr>
            <w:r w:rsidRPr="003C137E">
              <w:rPr>
                <w:rFonts w:ascii="Book Antiqua" w:hAnsi="Book Antiqua"/>
                <w:color w:val="DCE6F1"/>
                <w:sz w:val="24"/>
                <w:szCs w:val="24"/>
              </w:rPr>
              <w:t>N° de Jarra</w:t>
            </w:r>
          </w:p>
        </w:tc>
        <w:tc>
          <w:tcPr>
            <w:tcW w:w="1334"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3C137E" w:rsidRDefault="002E098B" w:rsidP="00A54DB5">
            <w:pPr>
              <w:spacing w:after="0" w:line="240" w:lineRule="auto"/>
              <w:jc w:val="center"/>
              <w:rPr>
                <w:rFonts w:ascii="Book Antiqua" w:hAnsi="Book Antiqua"/>
                <w:color w:val="DCE6F1"/>
                <w:sz w:val="24"/>
                <w:szCs w:val="24"/>
              </w:rPr>
            </w:pPr>
            <w:r w:rsidRPr="003C137E">
              <w:rPr>
                <w:rFonts w:ascii="Book Antiqua" w:hAnsi="Book Antiqua"/>
                <w:color w:val="DCE6F1"/>
                <w:sz w:val="24"/>
                <w:szCs w:val="24"/>
              </w:rPr>
              <w:t>Dosis (mg/L)</w:t>
            </w:r>
          </w:p>
        </w:tc>
        <w:tc>
          <w:tcPr>
            <w:tcW w:w="1760"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3C137E" w:rsidRDefault="002E098B" w:rsidP="00A54DB5">
            <w:pPr>
              <w:spacing w:after="0" w:line="240" w:lineRule="auto"/>
              <w:jc w:val="center"/>
              <w:rPr>
                <w:rFonts w:ascii="Book Antiqua" w:hAnsi="Book Antiqua"/>
                <w:color w:val="DCE6F1"/>
                <w:sz w:val="24"/>
                <w:szCs w:val="24"/>
              </w:rPr>
            </w:pPr>
            <w:r w:rsidRPr="003C137E">
              <w:rPr>
                <w:rFonts w:ascii="Book Antiqua" w:hAnsi="Book Antiqua"/>
                <w:color w:val="DCE6F1"/>
                <w:sz w:val="24"/>
                <w:szCs w:val="24"/>
              </w:rPr>
              <w:t>Volumen Polímero (</w:t>
            </w:r>
            <w:proofErr w:type="spellStart"/>
            <w:r w:rsidRPr="003C137E">
              <w:rPr>
                <w:rFonts w:ascii="Book Antiqua" w:hAnsi="Book Antiqua"/>
                <w:color w:val="DCE6F1"/>
                <w:sz w:val="24"/>
                <w:szCs w:val="24"/>
              </w:rPr>
              <w:t>mL</w:t>
            </w:r>
            <w:proofErr w:type="spellEnd"/>
            <w:r w:rsidRPr="003C137E">
              <w:rPr>
                <w:rFonts w:ascii="Book Antiqua" w:hAnsi="Book Antiqua"/>
                <w:color w:val="DCE6F1"/>
                <w:sz w:val="24"/>
                <w:szCs w:val="24"/>
              </w:rPr>
              <w:t>)</w:t>
            </w:r>
          </w:p>
        </w:tc>
        <w:tc>
          <w:tcPr>
            <w:tcW w:w="2320" w:type="dxa"/>
            <w:gridSpan w:val="2"/>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3C137E" w:rsidRDefault="002E098B" w:rsidP="00A54DB5">
            <w:pPr>
              <w:spacing w:after="0" w:line="240" w:lineRule="auto"/>
              <w:jc w:val="center"/>
              <w:rPr>
                <w:rFonts w:ascii="Book Antiqua" w:hAnsi="Book Antiqua"/>
                <w:color w:val="DCE6F1"/>
                <w:sz w:val="24"/>
                <w:szCs w:val="24"/>
              </w:rPr>
            </w:pPr>
            <w:r w:rsidRPr="003C137E">
              <w:rPr>
                <w:rFonts w:ascii="Book Antiqua" w:hAnsi="Book Antiqua"/>
                <w:color w:val="DCE6F1"/>
                <w:sz w:val="24"/>
                <w:szCs w:val="24"/>
              </w:rPr>
              <w:t>Turbiedad Residual (N.T.U)</w:t>
            </w: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DCE6F1"/>
                <w:sz w:val="24"/>
                <w:szCs w:val="24"/>
              </w:rPr>
            </w:pP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4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vMerge/>
            <w:tcBorders>
              <w:top w:val="single" w:sz="8" w:space="0" w:color="auto"/>
              <w:left w:val="single" w:sz="8" w:space="0" w:color="auto"/>
              <w:bottom w:val="single" w:sz="8" w:space="0" w:color="000000"/>
              <w:right w:val="single" w:sz="8" w:space="0" w:color="auto"/>
            </w:tcBorders>
            <w:vAlign w:val="center"/>
            <w:hideMark/>
          </w:tcPr>
          <w:p w:rsidR="002E098B" w:rsidRPr="003C137E" w:rsidRDefault="002E098B" w:rsidP="00A54DB5">
            <w:pPr>
              <w:spacing w:after="0" w:line="240" w:lineRule="auto"/>
              <w:rPr>
                <w:rFonts w:ascii="Book Antiqua" w:hAnsi="Book Antiqua"/>
                <w:color w:val="DCE6F1"/>
                <w:sz w:val="24"/>
                <w:szCs w:val="24"/>
              </w:rPr>
            </w:pPr>
          </w:p>
        </w:tc>
        <w:tc>
          <w:tcPr>
            <w:tcW w:w="1334" w:type="dxa"/>
            <w:vMerge/>
            <w:tcBorders>
              <w:top w:val="single" w:sz="8" w:space="0" w:color="auto"/>
              <w:left w:val="single" w:sz="8" w:space="0" w:color="auto"/>
              <w:bottom w:val="single" w:sz="8" w:space="0" w:color="000000"/>
              <w:right w:val="single" w:sz="8" w:space="0" w:color="auto"/>
            </w:tcBorders>
            <w:vAlign w:val="center"/>
            <w:hideMark/>
          </w:tcPr>
          <w:p w:rsidR="002E098B" w:rsidRPr="003C137E" w:rsidRDefault="002E098B" w:rsidP="00A54DB5">
            <w:pPr>
              <w:spacing w:after="0" w:line="240" w:lineRule="auto"/>
              <w:rPr>
                <w:rFonts w:ascii="Book Antiqua" w:hAnsi="Book Antiqua"/>
                <w:color w:val="DCE6F1"/>
                <w:sz w:val="24"/>
                <w:szCs w:val="24"/>
              </w:rPr>
            </w:pPr>
          </w:p>
        </w:tc>
        <w:tc>
          <w:tcPr>
            <w:tcW w:w="1760" w:type="dxa"/>
            <w:vMerge/>
            <w:tcBorders>
              <w:top w:val="single" w:sz="8" w:space="0" w:color="auto"/>
              <w:left w:val="single" w:sz="8" w:space="0" w:color="auto"/>
              <w:bottom w:val="single" w:sz="8" w:space="0" w:color="000000"/>
              <w:right w:val="single" w:sz="8" w:space="0" w:color="auto"/>
            </w:tcBorders>
            <w:vAlign w:val="center"/>
            <w:hideMark/>
          </w:tcPr>
          <w:p w:rsidR="002E098B" w:rsidRPr="003C137E" w:rsidRDefault="002E098B" w:rsidP="00A54DB5">
            <w:pPr>
              <w:spacing w:after="0" w:line="240" w:lineRule="auto"/>
              <w:rPr>
                <w:rFonts w:ascii="Book Antiqua" w:hAnsi="Book Antiqua"/>
                <w:color w:val="DCE6F1"/>
                <w:sz w:val="24"/>
                <w:szCs w:val="24"/>
              </w:rPr>
            </w:pPr>
          </w:p>
        </w:tc>
        <w:tc>
          <w:tcPr>
            <w:tcW w:w="2320" w:type="dxa"/>
            <w:gridSpan w:val="2"/>
            <w:vMerge/>
            <w:tcBorders>
              <w:top w:val="single" w:sz="8" w:space="0" w:color="auto"/>
              <w:left w:val="single" w:sz="8" w:space="0" w:color="auto"/>
              <w:bottom w:val="single" w:sz="8" w:space="0" w:color="000000"/>
              <w:right w:val="single" w:sz="8" w:space="0" w:color="auto"/>
            </w:tcBorders>
            <w:vAlign w:val="center"/>
            <w:hideMark/>
          </w:tcPr>
          <w:p w:rsidR="002E098B" w:rsidRPr="003C137E" w:rsidRDefault="002E098B" w:rsidP="00A54DB5">
            <w:pPr>
              <w:spacing w:after="0" w:line="240" w:lineRule="auto"/>
              <w:rPr>
                <w:rFonts w:ascii="Book Antiqua" w:hAnsi="Book Antiqua"/>
                <w:color w:val="DCE6F1"/>
                <w:sz w:val="24"/>
                <w:szCs w:val="24"/>
              </w:rPr>
            </w:pP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45"/>
        </w:trPr>
        <w:tc>
          <w:tcPr>
            <w:tcW w:w="2794"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3C137E" w:rsidRDefault="002E098B" w:rsidP="00A54DB5">
            <w:pPr>
              <w:spacing w:after="0" w:line="240" w:lineRule="auto"/>
              <w:jc w:val="center"/>
              <w:rPr>
                <w:rFonts w:ascii="BankGothic Md BT" w:hAnsi="BankGothic Md BT"/>
                <w:b/>
                <w:bCs/>
                <w:color w:val="000000"/>
              </w:rPr>
            </w:pPr>
            <w:r w:rsidRPr="003C137E">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C137E" w:rsidRDefault="002E098B" w:rsidP="00A54DB5">
            <w:pPr>
              <w:spacing w:after="0" w:line="240" w:lineRule="auto"/>
              <w:jc w:val="center"/>
              <w:rPr>
                <w:rFonts w:ascii="Book Antiqua" w:hAnsi="Book Antiqua"/>
                <w:b/>
                <w:bCs/>
                <w:color w:val="000000"/>
              </w:rPr>
            </w:pPr>
            <w:r w:rsidRPr="003C137E">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C137E" w:rsidRDefault="002E098B" w:rsidP="00A54DB5">
            <w:pPr>
              <w:spacing w:after="0" w:line="240" w:lineRule="auto"/>
              <w:jc w:val="center"/>
              <w:rPr>
                <w:rFonts w:ascii="Book Antiqua" w:hAnsi="Book Antiqua"/>
                <w:b/>
                <w:bCs/>
                <w:color w:val="000000"/>
              </w:rPr>
            </w:pPr>
            <w:r w:rsidRPr="003C137E">
              <w:rPr>
                <w:rFonts w:ascii="Book Antiqua" w:hAnsi="Book Antiqua"/>
                <w:b/>
                <w:bCs/>
                <w:color w:val="000000"/>
              </w:rPr>
              <w:t>Velocidad</w:t>
            </w: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b/>
                <w:bCs/>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w:t>
            </w:r>
          </w:p>
        </w:tc>
        <w:tc>
          <w:tcPr>
            <w:tcW w:w="1334"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89.00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17.80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1023.00</w:t>
            </w: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45"/>
        </w:trPr>
        <w:tc>
          <w:tcPr>
            <w:tcW w:w="2794"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3C137E"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34 R.P.M.</w:t>
            </w: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2</w:t>
            </w:r>
          </w:p>
        </w:tc>
        <w:tc>
          <w:tcPr>
            <w:tcW w:w="1334"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88.00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17.60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1013.00</w:t>
            </w: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4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3</w:t>
            </w:r>
          </w:p>
        </w:tc>
        <w:tc>
          <w:tcPr>
            <w:tcW w:w="1334" w:type="dxa"/>
            <w:tcBorders>
              <w:top w:val="nil"/>
              <w:left w:val="nil"/>
              <w:bottom w:val="single" w:sz="4" w:space="0" w:color="auto"/>
              <w:right w:val="single" w:sz="8" w:space="0" w:color="auto"/>
            </w:tcBorders>
            <w:shd w:val="clear" w:color="000000" w:fill="E6B8B7"/>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87.00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17.40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1007.00</w:t>
            </w: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45"/>
        </w:trPr>
        <w:tc>
          <w:tcPr>
            <w:tcW w:w="2794"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3C137E" w:rsidRDefault="002E098B" w:rsidP="00A54DB5">
            <w:pPr>
              <w:spacing w:after="0" w:line="240" w:lineRule="auto"/>
              <w:jc w:val="center"/>
              <w:rPr>
                <w:rFonts w:ascii="BankGothic Md BT" w:hAnsi="BankGothic Md BT"/>
                <w:b/>
                <w:bCs/>
                <w:color w:val="000000"/>
              </w:rPr>
            </w:pPr>
            <w:r w:rsidRPr="003C137E">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C137E" w:rsidRDefault="002E098B" w:rsidP="00A54DB5">
            <w:pPr>
              <w:spacing w:after="0" w:line="240" w:lineRule="auto"/>
              <w:jc w:val="center"/>
              <w:rPr>
                <w:rFonts w:ascii="Book Antiqua" w:hAnsi="Book Antiqua"/>
                <w:b/>
                <w:bCs/>
                <w:color w:val="000000"/>
              </w:rPr>
            </w:pPr>
            <w:r w:rsidRPr="003C137E">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C137E" w:rsidRDefault="002E098B" w:rsidP="00A54DB5">
            <w:pPr>
              <w:spacing w:after="0" w:line="240" w:lineRule="auto"/>
              <w:jc w:val="center"/>
              <w:rPr>
                <w:rFonts w:ascii="Book Antiqua" w:hAnsi="Book Antiqua"/>
                <w:b/>
                <w:bCs/>
                <w:color w:val="000000"/>
              </w:rPr>
            </w:pPr>
            <w:r w:rsidRPr="003C137E">
              <w:rPr>
                <w:rFonts w:ascii="Book Antiqua" w:hAnsi="Book Antiqua"/>
                <w:b/>
                <w:bCs/>
                <w:color w:val="000000"/>
              </w:rPr>
              <w:t>Velocidad</w:t>
            </w: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b/>
                <w:bCs/>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4</w:t>
            </w:r>
          </w:p>
        </w:tc>
        <w:tc>
          <w:tcPr>
            <w:tcW w:w="1334"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86.00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17.20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999.00</w:t>
            </w: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45"/>
        </w:trPr>
        <w:tc>
          <w:tcPr>
            <w:tcW w:w="2794"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3C137E"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0 R.P.M.</w:t>
            </w: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5</w:t>
            </w:r>
          </w:p>
        </w:tc>
        <w:tc>
          <w:tcPr>
            <w:tcW w:w="1334"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85.00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17.00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974.00</w:t>
            </w: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4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6</w:t>
            </w:r>
          </w:p>
        </w:tc>
        <w:tc>
          <w:tcPr>
            <w:tcW w:w="1334"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84.00</w:t>
            </w:r>
          </w:p>
        </w:tc>
        <w:tc>
          <w:tcPr>
            <w:tcW w:w="1760"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16.80</w:t>
            </w:r>
          </w:p>
        </w:tc>
        <w:tc>
          <w:tcPr>
            <w:tcW w:w="2320" w:type="dxa"/>
            <w:gridSpan w:val="2"/>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973.00</w:t>
            </w: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45"/>
        </w:trPr>
        <w:tc>
          <w:tcPr>
            <w:tcW w:w="3994"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3C137E" w:rsidRDefault="002E098B" w:rsidP="00A54DB5">
            <w:pPr>
              <w:spacing w:after="0" w:line="240" w:lineRule="auto"/>
              <w:jc w:val="center"/>
              <w:rPr>
                <w:rFonts w:ascii="BankGothic Md BT" w:hAnsi="BankGothic Md BT"/>
                <w:b/>
                <w:bCs/>
                <w:color w:val="000000"/>
              </w:rPr>
            </w:pPr>
            <w:r w:rsidRPr="003C137E">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 xml:space="preserve">2000 </w:t>
            </w:r>
            <w:proofErr w:type="spellStart"/>
            <w:r w:rsidRPr="003C137E">
              <w:rPr>
                <w:rFonts w:ascii="Book Antiqua" w:hAnsi="Book Antiqua"/>
                <w:color w:val="000000"/>
              </w:rPr>
              <w:t>mL</w:t>
            </w:r>
            <w:proofErr w:type="spellEnd"/>
          </w:p>
        </w:tc>
        <w:tc>
          <w:tcPr>
            <w:tcW w:w="980" w:type="dxa"/>
            <w:tcBorders>
              <w:top w:val="nil"/>
              <w:left w:val="nil"/>
              <w:bottom w:val="nil"/>
              <w:right w:val="nil"/>
            </w:tcBorders>
            <w:shd w:val="clear" w:color="auto" w:fill="auto"/>
            <w:noWrap/>
            <w:vAlign w:val="bottom"/>
          </w:tcPr>
          <w:p w:rsidR="002E098B" w:rsidRPr="003C137E" w:rsidRDefault="002E098B" w:rsidP="00A54DB5">
            <w:pPr>
              <w:spacing w:after="0" w:line="240" w:lineRule="auto"/>
              <w:jc w:val="center"/>
              <w:rPr>
                <w:rFonts w:ascii="Book Antiqua" w:hAnsi="Book Antiqua"/>
                <w:color w:val="000000"/>
              </w:rPr>
            </w:pPr>
          </w:p>
        </w:tc>
        <w:tc>
          <w:tcPr>
            <w:tcW w:w="1139" w:type="dxa"/>
            <w:tcBorders>
              <w:top w:val="nil"/>
              <w:left w:val="nil"/>
              <w:bottom w:val="nil"/>
              <w:right w:val="nil"/>
            </w:tcBorders>
            <w:shd w:val="clear" w:color="auto" w:fill="auto"/>
            <w:noWrap/>
            <w:vAlign w:val="bottom"/>
          </w:tcPr>
          <w:p w:rsidR="002E098B" w:rsidRPr="003C137E" w:rsidRDefault="002E098B" w:rsidP="00A54DB5">
            <w:pPr>
              <w:spacing w:after="0" w:line="240" w:lineRule="auto"/>
              <w:rPr>
                <w:rFonts w:ascii="Times New Roman" w:hAnsi="Times New Roman"/>
                <w:sz w:val="20"/>
                <w:szCs w:val="20"/>
              </w:rPr>
            </w:pPr>
          </w:p>
        </w:tc>
        <w:tc>
          <w:tcPr>
            <w:tcW w:w="5414" w:type="dxa"/>
            <w:gridSpan w:val="4"/>
            <w:tcBorders>
              <w:top w:val="nil"/>
              <w:left w:val="nil"/>
              <w:bottom w:val="nil"/>
              <w:right w:val="nil"/>
            </w:tcBorders>
            <w:shd w:val="clear" w:color="auto" w:fill="auto"/>
            <w:noWrap/>
            <w:vAlign w:val="bottom"/>
          </w:tcPr>
          <w:p w:rsidR="002E098B" w:rsidRPr="003C137E" w:rsidRDefault="002E098B" w:rsidP="00A54DB5">
            <w:pPr>
              <w:spacing w:after="0" w:line="240" w:lineRule="auto"/>
              <w:rPr>
                <w:rFonts w:ascii="Times New Roman" w:hAnsi="Times New Roman"/>
                <w:sz w:val="20"/>
                <w:szCs w:val="20"/>
              </w:rPr>
            </w:pP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1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33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45"/>
        </w:trPr>
        <w:tc>
          <w:tcPr>
            <w:tcW w:w="2794"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3C137E" w:rsidRDefault="002E098B" w:rsidP="00A54DB5">
            <w:pPr>
              <w:spacing w:after="0" w:line="240" w:lineRule="auto"/>
              <w:jc w:val="center"/>
              <w:rPr>
                <w:rFonts w:ascii="BankGothic Md BT" w:hAnsi="BankGothic Md BT"/>
                <w:b/>
                <w:bCs/>
                <w:color w:val="000000"/>
              </w:rPr>
            </w:pPr>
            <w:r w:rsidRPr="003C137E">
              <w:rPr>
                <w:rFonts w:ascii="BankGothic Md BT" w:hAnsi="BankGothic Md BT"/>
                <w:b/>
                <w:bCs/>
                <w:color w:val="000000"/>
              </w:rPr>
              <w:t>Polímero Catiónico</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proofErr w:type="spellStart"/>
            <w:r w:rsidRPr="003C137E">
              <w:rPr>
                <w:rFonts w:ascii="Book Antiqua" w:hAnsi="Book Antiqua"/>
                <w:color w:val="000000"/>
              </w:rPr>
              <w:t>Magnafloc</w:t>
            </w:r>
            <w:proofErr w:type="spellEnd"/>
            <w:r w:rsidRPr="003C137E">
              <w:rPr>
                <w:rFonts w:ascii="Book Antiqua" w:hAnsi="Book Antiqua"/>
                <w:color w:val="000000"/>
              </w:rPr>
              <w:t xml:space="preserve"> LT-7995</w:t>
            </w: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3109" w:type="dxa"/>
            <w:gridSpan w:val="3"/>
            <w:tcBorders>
              <w:top w:val="single" w:sz="8" w:space="0" w:color="auto"/>
              <w:left w:val="single" w:sz="8" w:space="0" w:color="auto"/>
              <w:bottom w:val="single" w:sz="8" w:space="0" w:color="auto"/>
              <w:right w:val="nil"/>
            </w:tcBorders>
            <w:shd w:val="clear" w:color="000000" w:fill="B8CCE4"/>
            <w:noWrap/>
            <w:vAlign w:val="bottom"/>
            <w:hideMark/>
          </w:tcPr>
          <w:p w:rsidR="002E098B" w:rsidRPr="003C137E" w:rsidRDefault="002E098B" w:rsidP="00A54DB5">
            <w:pPr>
              <w:spacing w:after="0" w:line="240" w:lineRule="auto"/>
              <w:jc w:val="center"/>
              <w:rPr>
                <w:rFonts w:ascii="BankGothic Md BT" w:hAnsi="BankGothic Md BT"/>
                <w:b/>
                <w:bCs/>
                <w:color w:val="000000"/>
              </w:rPr>
            </w:pPr>
            <w:r w:rsidRPr="003C137E">
              <w:rPr>
                <w:rFonts w:ascii="BankGothic Md BT" w:hAnsi="BankGothic Md BT"/>
                <w:b/>
                <w:bCs/>
                <w:color w:val="000000"/>
              </w:rPr>
              <w:t>Concentración</w:t>
            </w:r>
          </w:p>
        </w:tc>
        <w:tc>
          <w:tcPr>
            <w:tcW w:w="2305" w:type="dxa"/>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w:t>
            </w:r>
          </w:p>
        </w:tc>
        <w:tc>
          <w:tcPr>
            <w:tcW w:w="727"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647" w:type="dxa"/>
            <w:gridSpan w:val="5"/>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0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Default="00E505CD" w:rsidP="00A54DB5">
            <w:pPr>
              <w:spacing w:after="0" w:line="240" w:lineRule="auto"/>
              <w:rPr>
                <w:rFonts w:ascii="Times New Roman" w:hAnsi="Times New Roman"/>
                <w:sz w:val="20"/>
                <w:szCs w:val="20"/>
              </w:rPr>
            </w:pPr>
          </w:p>
          <w:p w:rsidR="00E505CD" w:rsidRPr="003C137E" w:rsidRDefault="00E505CD" w:rsidP="00A54DB5">
            <w:pPr>
              <w:spacing w:after="0" w:line="240" w:lineRule="auto"/>
              <w:rPr>
                <w:rFonts w:ascii="Times New Roman" w:hAnsi="Times New Roman"/>
                <w:sz w:val="20"/>
                <w:szCs w:val="20"/>
              </w:rPr>
            </w:pPr>
          </w:p>
        </w:tc>
        <w:tc>
          <w:tcPr>
            <w:tcW w:w="1334"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1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noProof/>
                <w:color w:val="000000"/>
              </w:rPr>
              <w:lastRenderedPageBreak/>
              <w:drawing>
                <wp:anchor distT="0" distB="0" distL="114300" distR="114300" simplePos="0" relativeHeight="251674624" behindDoc="0" locked="0" layoutInCell="1" allowOverlap="1" wp14:anchorId="65DAE090" wp14:editId="18E5EB00">
                  <wp:simplePos x="0" y="0"/>
                  <wp:positionH relativeFrom="column">
                    <wp:posOffset>266700</wp:posOffset>
                  </wp:positionH>
                  <wp:positionV relativeFrom="paragraph">
                    <wp:posOffset>161925</wp:posOffset>
                  </wp:positionV>
                  <wp:extent cx="4505325" cy="2809875"/>
                  <wp:effectExtent l="0" t="0" r="9525" b="9525"/>
                  <wp:wrapNone/>
                  <wp:docPr id="13" name="Gráfico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2E098B" w:rsidRPr="003C137E" w:rsidTr="00A54DB5">
              <w:trPr>
                <w:trHeight w:val="315"/>
                <w:tblCellSpacing w:w="0" w:type="dxa"/>
              </w:trPr>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r>
          </w:tbl>
          <w:p w:rsidR="002E098B" w:rsidRPr="003C137E" w:rsidRDefault="002E098B" w:rsidP="00A54DB5">
            <w:pPr>
              <w:spacing w:after="0" w:line="240" w:lineRule="auto"/>
              <w:rPr>
                <w:color w:val="00000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33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7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33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4080"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3C137E" w:rsidRDefault="002E098B" w:rsidP="00A54DB5">
            <w:pPr>
              <w:spacing w:after="0" w:line="240" w:lineRule="auto"/>
              <w:jc w:val="center"/>
              <w:rPr>
                <w:rFonts w:ascii="BankGothic Md BT" w:hAnsi="BankGothic Md BT"/>
                <w:b/>
                <w:bCs/>
                <w:color w:val="000000"/>
                <w:sz w:val="28"/>
                <w:szCs w:val="28"/>
              </w:rPr>
            </w:pPr>
            <w:r w:rsidRPr="003C137E">
              <w:rPr>
                <w:rFonts w:ascii="BankGothic Md BT" w:hAnsi="BankGothic Md BT"/>
                <w:b/>
                <w:bCs/>
                <w:color w:val="000000"/>
                <w:sz w:val="28"/>
                <w:szCs w:val="28"/>
              </w:rPr>
              <w:t>Dosis Óptima</w:t>
            </w:r>
          </w:p>
        </w:tc>
        <w:tc>
          <w:tcPr>
            <w:tcW w:w="740" w:type="dxa"/>
            <w:gridSpan w:val="2"/>
            <w:tcBorders>
              <w:top w:val="single" w:sz="8" w:space="0" w:color="auto"/>
              <w:left w:val="nil"/>
              <w:bottom w:val="single" w:sz="8" w:space="0" w:color="auto"/>
              <w:right w:val="nil"/>
            </w:tcBorders>
            <w:shd w:val="clear" w:color="000000" w:fill="EBF1DE"/>
            <w:noWrap/>
            <w:vAlign w:val="bottom"/>
            <w:hideMark/>
          </w:tcPr>
          <w:p w:rsidR="002E098B" w:rsidRPr="003C137E" w:rsidRDefault="002E098B" w:rsidP="00A54DB5">
            <w:pPr>
              <w:spacing w:after="0" w:line="240" w:lineRule="auto"/>
              <w:jc w:val="center"/>
            </w:pPr>
            <w:r w:rsidRPr="003C137E">
              <w:t>--</w:t>
            </w:r>
          </w:p>
        </w:tc>
        <w:tc>
          <w:tcPr>
            <w:tcW w:w="601" w:type="dxa"/>
            <w:gridSpan w:val="2"/>
            <w:tcBorders>
              <w:top w:val="single" w:sz="8" w:space="0" w:color="auto"/>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pPr>
            <w:r w:rsidRPr="003C137E">
              <w:t>mg/L</w:t>
            </w: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pPr>
          </w:p>
        </w:tc>
      </w:tr>
      <w:tr w:rsidR="002E098B" w:rsidRPr="003C137E"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33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33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5421" w:type="dxa"/>
            <w:gridSpan w:val="7"/>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color w:val="000000"/>
              </w:rPr>
              <w:t>No se puede determinar la dosis óptima por falta de datos para tener una gráfica adecuada para concluirla.</w:t>
            </w: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r>
      <w:tr w:rsidR="002E098B" w:rsidRPr="003C137E" w:rsidTr="00A54DB5">
        <w:trPr>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33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4830" w:type="dxa"/>
            <w:gridSpan w:val="6"/>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33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33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color w:val="000000"/>
              </w:rPr>
            </w:pPr>
            <w:r w:rsidRPr="003C137E">
              <w:rPr>
                <w:color w:val="000000"/>
              </w:rPr>
              <w:t>16970.00</w:t>
            </w: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bl>
            <w:tblPr>
              <w:tblW w:w="0" w:type="auto"/>
              <w:tblCellSpacing w:w="0" w:type="dxa"/>
              <w:tblCellMar>
                <w:left w:w="0" w:type="dxa"/>
                <w:right w:w="0" w:type="dxa"/>
              </w:tblCellMar>
              <w:tblLook w:val="04A0" w:firstRow="1" w:lastRow="0" w:firstColumn="1" w:lastColumn="0" w:noHBand="0" w:noVBand="1"/>
            </w:tblPr>
            <w:tblGrid>
              <w:gridCol w:w="2180"/>
            </w:tblGrid>
            <w:tr w:rsidR="002E098B" w:rsidRPr="003C137E" w:rsidTr="00A54DB5">
              <w:trPr>
                <w:trHeight w:val="300"/>
                <w:tblCellSpacing w:w="0" w:type="dxa"/>
              </w:trPr>
              <w:tc>
                <w:tcPr>
                  <w:tcW w:w="21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noProof/>
                      <w:color w:val="000000"/>
                    </w:rPr>
                    <mc:AlternateContent>
                      <mc:Choice Requires="wps">
                        <w:drawing>
                          <wp:anchor distT="0" distB="0" distL="114300" distR="114300" simplePos="0" relativeHeight="251675648" behindDoc="0" locked="0" layoutInCell="1" allowOverlap="1" wp14:anchorId="47752E0D" wp14:editId="75747466">
                            <wp:simplePos x="0" y="0"/>
                            <wp:positionH relativeFrom="column">
                              <wp:posOffset>73660</wp:posOffset>
                            </wp:positionH>
                            <wp:positionV relativeFrom="paragraph">
                              <wp:posOffset>-5715</wp:posOffset>
                            </wp:positionV>
                            <wp:extent cx="1212850" cy="45085"/>
                            <wp:effectExtent l="0" t="38100" r="25400" b="88265"/>
                            <wp:wrapNone/>
                            <wp:docPr id="11" name="Conector recto de flecha 11"/>
                            <wp:cNvGraphicFramePr/>
                            <a:graphic xmlns:a="http://schemas.openxmlformats.org/drawingml/2006/main">
                              <a:graphicData uri="http://schemas.microsoft.com/office/word/2010/wordprocessingShape">
                                <wps:wsp>
                                  <wps:cNvCnPr/>
                                  <wps:spPr>
                                    <a:xfrm>
                                      <a:off x="0" y="0"/>
                                      <a:ext cx="1212850" cy="45085"/>
                                    </a:xfrm>
                                    <a:prstGeom prst="straightConnector1">
                                      <a:avLst/>
                                    </a:prstGeom>
                                    <a:ln>
                                      <a:solidFill>
                                        <a:srgbClr val="00B05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B197F31" id="Conector recto de flecha 11" o:spid="_x0000_s1026" type="#_x0000_t32" style="position:absolute;margin-left:5.8pt;margin-top:-.45pt;width:95.5pt;height:3.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" strokecolor="#00b050" strokeweight=".5pt">
                            <v:stroke endarrow="block" joinstyle="miter"/>
                          </v:shape>
                        </w:pict>
                      </mc:Fallback>
                    </mc:AlternateContent>
                  </w:r>
                </w:p>
              </w:tc>
            </w:tr>
          </w:tbl>
          <w:p w:rsidR="002E098B" w:rsidRPr="003C137E" w:rsidRDefault="002E098B" w:rsidP="00A54DB5">
            <w:pPr>
              <w:spacing w:after="0" w:line="240" w:lineRule="auto"/>
              <w:rPr>
                <w:color w:val="000000"/>
              </w:rPr>
            </w:pP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color w:val="000000"/>
              </w:rPr>
              <w:t>97.00</w:t>
            </w: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33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color w:val="000000"/>
              </w:rPr>
            </w:pPr>
            <w:r w:rsidRPr="003C137E">
              <w:rPr>
                <w:color w:val="000000"/>
              </w:rPr>
              <w:t>15220.00</w:t>
            </w: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color w:val="000000"/>
              </w:rPr>
            </w:pPr>
            <w:r w:rsidRPr="003C137E">
              <w:rPr>
                <w:noProof/>
                <w:color w:val="000000"/>
              </w:rPr>
              <mc:AlternateContent>
                <mc:Choice Requires="wps">
                  <w:drawing>
                    <wp:anchor distT="0" distB="0" distL="114300" distR="114300" simplePos="0" relativeHeight="251676672" behindDoc="0" locked="0" layoutInCell="1" allowOverlap="1" wp14:anchorId="0FA2586E" wp14:editId="622732AD">
                      <wp:simplePos x="0" y="0"/>
                      <wp:positionH relativeFrom="column">
                        <wp:posOffset>99695</wp:posOffset>
                      </wp:positionH>
                      <wp:positionV relativeFrom="paragraph">
                        <wp:posOffset>-34290</wp:posOffset>
                      </wp:positionV>
                      <wp:extent cx="1137920" cy="45085"/>
                      <wp:effectExtent l="0" t="38100" r="100330" b="88265"/>
                      <wp:wrapNone/>
                      <wp:docPr id="10" name="Conector recto de flecha 10"/>
                      <wp:cNvGraphicFramePr/>
                      <a:graphic xmlns:a="http://schemas.openxmlformats.org/drawingml/2006/main">
                        <a:graphicData uri="http://schemas.microsoft.com/office/word/2010/wordprocessingShape">
                          <wps:wsp>
                            <wps:cNvCnPr/>
                            <wps:spPr>
                              <a:xfrm>
                                <a:off x="0" y="0"/>
                                <a:ext cx="1137920" cy="45085"/>
                              </a:xfrm>
                              <a:prstGeom prst="straightConnector1">
                                <a:avLst/>
                              </a:prstGeom>
                              <a:ln>
                                <a:solidFill>
                                  <a:srgbClr val="00B05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6ED39E3" id="Conector recto de flecha 10" o:spid="_x0000_s1026" type="#_x0000_t32" style="position:absolute;margin-left:7.85pt;margin-top:-2.7pt;width:89.6pt;height:3.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" strokecolor="#00b050" strokeweight=".5pt">
                      <v:stroke endarrow="block" joinstyle="miter"/>
                    </v:shape>
                  </w:pict>
                </mc:Fallback>
              </mc:AlternateContent>
            </w: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color w:val="000000"/>
              </w:rPr>
              <w:t>x</w:t>
            </w: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1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33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1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33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color w:val="000000"/>
              </w:rPr>
            </w:pPr>
            <w:r w:rsidRPr="003C137E">
              <w:rPr>
                <w:color w:val="000000"/>
              </w:rPr>
              <w:t>x =</w:t>
            </w: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color w:val="000000"/>
              </w:rPr>
              <w:t>87.00</w:t>
            </w: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c>
          <w:tcPr>
            <w:tcW w:w="601" w:type="dxa"/>
            <w:gridSpan w:val="2"/>
            <w:tcBorders>
              <w:top w:val="single" w:sz="8" w:space="0" w:color="auto"/>
              <w:left w:val="single" w:sz="8" w:space="0" w:color="auto"/>
              <w:bottom w:val="single" w:sz="8" w:space="0" w:color="auto"/>
              <w:right w:val="nil"/>
            </w:tcBorders>
            <w:shd w:val="clear" w:color="000000" w:fill="E6B8B7"/>
            <w:noWrap/>
            <w:vAlign w:val="bottom"/>
            <w:hideMark/>
          </w:tcPr>
          <w:p w:rsidR="002E098B" w:rsidRPr="003C137E" w:rsidRDefault="002E098B" w:rsidP="00A54DB5">
            <w:pPr>
              <w:spacing w:after="0" w:line="240" w:lineRule="auto"/>
              <w:jc w:val="right"/>
              <w:rPr>
                <w:color w:val="000000"/>
              </w:rPr>
            </w:pPr>
            <w:r w:rsidRPr="003C137E">
              <w:rPr>
                <w:color w:val="000000"/>
              </w:rPr>
              <w:t>x ≈</w:t>
            </w:r>
          </w:p>
        </w:tc>
        <w:tc>
          <w:tcPr>
            <w:tcW w:w="642" w:type="dxa"/>
            <w:gridSpan w:val="3"/>
            <w:tcBorders>
              <w:top w:val="single" w:sz="8" w:space="0" w:color="auto"/>
              <w:left w:val="nil"/>
              <w:bottom w:val="single" w:sz="8" w:space="0" w:color="auto"/>
              <w:right w:val="single" w:sz="8" w:space="0" w:color="auto"/>
            </w:tcBorders>
            <w:shd w:val="clear" w:color="000000" w:fill="E6B8B7"/>
            <w:noWrap/>
            <w:vAlign w:val="bottom"/>
            <w:hideMark/>
          </w:tcPr>
          <w:p w:rsidR="002E098B" w:rsidRPr="003C137E" w:rsidRDefault="002E098B" w:rsidP="00A54DB5">
            <w:pPr>
              <w:spacing w:after="0" w:line="240" w:lineRule="auto"/>
              <w:rPr>
                <w:color w:val="000000"/>
              </w:rPr>
            </w:pPr>
            <w:r w:rsidRPr="003C137E">
              <w:rPr>
                <w:color w:val="000000"/>
              </w:rPr>
              <w:t>87.00</w:t>
            </w:r>
          </w:p>
        </w:tc>
      </w:tr>
      <w:tr w:rsidR="002E098B" w:rsidRPr="003C137E"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33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33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33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00"/>
        </w:trPr>
        <w:tc>
          <w:tcPr>
            <w:tcW w:w="1340" w:type="dxa"/>
            <w:tcBorders>
              <w:top w:val="nil"/>
              <w:left w:val="nil"/>
              <w:bottom w:val="nil"/>
              <w:right w:val="nil"/>
            </w:tcBorders>
            <w:shd w:val="clear" w:color="auto" w:fill="auto"/>
            <w:noWrap/>
            <w:vAlign w:val="bottom"/>
          </w:tcPr>
          <w:p w:rsidR="002E098B" w:rsidRPr="003C137E" w:rsidRDefault="002E098B" w:rsidP="00A54DB5">
            <w:pPr>
              <w:spacing w:after="0" w:line="240" w:lineRule="auto"/>
              <w:rPr>
                <w:rFonts w:ascii="Times New Roman" w:hAnsi="Times New Roman"/>
                <w:sz w:val="20"/>
                <w:szCs w:val="20"/>
              </w:rPr>
            </w:pPr>
          </w:p>
        </w:tc>
        <w:tc>
          <w:tcPr>
            <w:tcW w:w="7307" w:type="dxa"/>
            <w:gridSpan w:val="6"/>
            <w:tcBorders>
              <w:top w:val="nil"/>
              <w:left w:val="nil"/>
              <w:bottom w:val="nil"/>
              <w:right w:val="nil"/>
            </w:tcBorders>
            <w:shd w:val="clear" w:color="auto" w:fill="auto"/>
            <w:noWrap/>
            <w:vAlign w:val="bottom"/>
          </w:tcPr>
          <w:p w:rsidR="002E098B" w:rsidRPr="00917576" w:rsidRDefault="002E098B" w:rsidP="00A54DB5">
            <w:pPr>
              <w:spacing w:after="0" w:line="240" w:lineRule="auto"/>
              <w:rPr>
                <w:rFonts w:ascii="Times New Roman" w:hAnsi="Times New Roman"/>
                <w:szCs w:val="20"/>
              </w:rPr>
            </w:pPr>
          </w:p>
        </w:tc>
        <w:tc>
          <w:tcPr>
            <w:tcW w:w="1760" w:type="dxa"/>
            <w:tcBorders>
              <w:top w:val="nil"/>
              <w:left w:val="nil"/>
              <w:bottom w:val="nil"/>
              <w:right w:val="nil"/>
            </w:tcBorders>
            <w:shd w:val="clear" w:color="auto" w:fill="auto"/>
            <w:noWrap/>
            <w:vAlign w:val="bottom"/>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tcPr>
          <w:p w:rsidR="002E098B" w:rsidRPr="003C137E" w:rsidRDefault="002E098B" w:rsidP="00A54DB5">
            <w:pPr>
              <w:spacing w:after="0" w:line="240" w:lineRule="auto"/>
              <w:rPr>
                <w:rFonts w:ascii="Times New Roman" w:hAnsi="Times New Roman"/>
                <w:sz w:val="20"/>
                <w:szCs w:val="20"/>
              </w:rPr>
            </w:pPr>
          </w:p>
        </w:tc>
        <w:tc>
          <w:tcPr>
            <w:tcW w:w="740" w:type="dxa"/>
            <w:gridSpan w:val="2"/>
            <w:tcBorders>
              <w:top w:val="nil"/>
              <w:left w:val="nil"/>
              <w:bottom w:val="nil"/>
              <w:right w:val="nil"/>
            </w:tcBorders>
            <w:shd w:val="clear" w:color="auto" w:fill="auto"/>
            <w:noWrap/>
            <w:vAlign w:val="bottom"/>
          </w:tcPr>
          <w:p w:rsidR="002E098B" w:rsidRPr="003C137E" w:rsidRDefault="002E098B" w:rsidP="00A54DB5">
            <w:pPr>
              <w:spacing w:after="0" w:line="240" w:lineRule="auto"/>
              <w:rPr>
                <w:rFonts w:ascii="Times New Roman" w:hAnsi="Times New Roman"/>
                <w:sz w:val="20"/>
                <w:szCs w:val="20"/>
              </w:rPr>
            </w:pPr>
          </w:p>
        </w:tc>
        <w:tc>
          <w:tcPr>
            <w:tcW w:w="601" w:type="dxa"/>
            <w:gridSpan w:val="2"/>
            <w:tcBorders>
              <w:top w:val="nil"/>
              <w:left w:val="nil"/>
              <w:bottom w:val="nil"/>
              <w:right w:val="nil"/>
            </w:tcBorders>
            <w:shd w:val="clear" w:color="auto" w:fill="auto"/>
            <w:noWrap/>
            <w:vAlign w:val="bottom"/>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r>
              <w:rPr>
                <w:noProof/>
              </w:rPr>
              <mc:AlternateContent>
                <mc:Choice Requires="wps">
                  <w:drawing>
                    <wp:anchor distT="0" distB="0" distL="114300" distR="114300" simplePos="0" relativeHeight="251719680" behindDoc="0" locked="0" layoutInCell="1" allowOverlap="1" wp14:anchorId="14CFF1F7" wp14:editId="08823F6A">
                      <wp:simplePos x="0" y="0"/>
                      <wp:positionH relativeFrom="column">
                        <wp:posOffset>-3797300</wp:posOffset>
                      </wp:positionH>
                      <wp:positionV relativeFrom="paragraph">
                        <wp:posOffset>-396875</wp:posOffset>
                      </wp:positionV>
                      <wp:extent cx="4789805" cy="635"/>
                      <wp:effectExtent l="0" t="0" r="0" b="0"/>
                      <wp:wrapNone/>
                      <wp:docPr id="63" name="Cuadro de texto 63"/>
                      <wp:cNvGraphicFramePr/>
                      <a:graphic xmlns:a="http://schemas.openxmlformats.org/drawingml/2006/main">
                        <a:graphicData uri="http://schemas.microsoft.com/office/word/2010/wordprocessingShape">
                          <wps:wsp>
                            <wps:cNvSpPr txBox="1"/>
                            <wps:spPr>
                              <a:xfrm>
                                <a:off x="0" y="0"/>
                                <a:ext cx="4789805" cy="635"/>
                              </a:xfrm>
                              <a:prstGeom prst="rect">
                                <a:avLst/>
                              </a:prstGeom>
                              <a:solidFill>
                                <a:prstClr val="white"/>
                              </a:solidFill>
                              <a:ln>
                                <a:noFill/>
                              </a:ln>
                            </wps:spPr>
                            <wps:txbx>
                              <w:txbxContent>
                                <w:p w:rsidR="00DC290F" w:rsidRPr="00C127A2" w:rsidRDefault="00DC290F" w:rsidP="00F9649F">
                                  <w:pPr>
                                    <w:pStyle w:val="Descripcin"/>
                                    <w:rPr>
                                      <w:rFonts w:ascii="Calibri" w:hAnsi="Calibri" w:cs="Times New Roman"/>
                                      <w:noProof/>
                                      <w:color w:val="000000"/>
                                    </w:rPr>
                                  </w:pPr>
                                  <w:bookmarkStart w:id="140" w:name="_Toc521008752"/>
                                  <w:r>
                                    <w:t xml:space="preserve">Figura </w:t>
                                  </w:r>
                                  <w:r>
                                    <w:fldChar w:fldCharType="begin"/>
                                  </w:r>
                                  <w:r>
                                    <w:instrText xml:space="preserve"> SEQ Figura \* ARABIC </w:instrText>
                                  </w:r>
                                  <w:r>
                                    <w:fldChar w:fldCharType="separate"/>
                                  </w:r>
                                  <w:r>
                                    <w:rPr>
                                      <w:noProof/>
                                    </w:rPr>
                                    <w:t>9</w:t>
                                  </w:r>
                                  <w:r>
                                    <w:fldChar w:fldCharType="end"/>
                                  </w:r>
                                  <w:r>
                                    <w:t xml:space="preserve">: </w:t>
                                  </w:r>
                                  <w:r w:rsidRPr="006F04C3">
                                    <w:t>Gráfica de dosis óptima para turbiedad de 15220 N.T.U.</w:t>
                                  </w:r>
                                  <w:bookmarkEnd w:id="1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CFF1F7" id="Cuadro de texto 63" o:spid="_x0000_s1031" type="#_x0000_t202" style="position:absolute;margin-left:-299pt;margin-top:-31.25pt;width:377.15pt;height:.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" stroked="f">
                      <v:textbox style="mso-fit-shape-to-text:t" inset="0,0,0,0">
                        <w:txbxContent>
                          <w:p w:rsidR="00DC290F" w:rsidRPr="00C127A2" w:rsidRDefault="00DC290F" w:rsidP="00F9649F">
                            <w:pPr>
                              <w:pStyle w:val="Descripcin"/>
                              <w:rPr>
                                <w:rFonts w:ascii="Calibri" w:hAnsi="Calibri" w:cs="Times New Roman"/>
                                <w:noProof/>
                                <w:color w:val="000000"/>
                              </w:rPr>
                            </w:pPr>
                            <w:bookmarkStart w:id="141" w:name="_Toc521008752"/>
                            <w:r>
                              <w:t xml:space="preserve">Figura </w:t>
                            </w:r>
                            <w:r>
                              <w:fldChar w:fldCharType="begin"/>
                            </w:r>
                            <w:r>
                              <w:instrText xml:space="preserve"> SEQ Figura \* ARABIC </w:instrText>
                            </w:r>
                            <w:r>
                              <w:fldChar w:fldCharType="separate"/>
                            </w:r>
                            <w:r>
                              <w:rPr>
                                <w:noProof/>
                              </w:rPr>
                              <w:t>9</w:t>
                            </w:r>
                            <w:r>
                              <w:fldChar w:fldCharType="end"/>
                            </w:r>
                            <w:r>
                              <w:t xml:space="preserve">: </w:t>
                            </w:r>
                            <w:r w:rsidRPr="006F04C3">
                              <w:t>Gráfica de dosis óptima para turbiedad de 15220 N.T.U.</w:t>
                            </w:r>
                            <w:bookmarkEnd w:id="141"/>
                          </w:p>
                        </w:txbxContent>
                      </v:textbox>
                    </v:shape>
                  </w:pict>
                </mc:Fallback>
              </mc:AlternateContent>
            </w:r>
          </w:p>
        </w:tc>
        <w:tc>
          <w:tcPr>
            <w:tcW w:w="133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74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01"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bl>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r>
        <w:rPr>
          <w:rFonts w:ascii="Arial" w:hAnsi="Arial" w:cs="Arial"/>
          <w:b/>
          <w:lang w:val="es-ES" w:eastAsia="es-ES"/>
        </w:rPr>
        <w:br w:type="page"/>
      </w:r>
      <w:r>
        <w:rPr>
          <w:rFonts w:ascii="Arial" w:hAnsi="Arial" w:cs="Arial"/>
          <w:b/>
          <w:lang w:val="es-ES" w:eastAsia="es-ES"/>
        </w:rPr>
        <w:lastRenderedPageBreak/>
        <w:t>Ensayo N° 7</w:t>
      </w:r>
    </w:p>
    <w:p w:rsidR="002E098B" w:rsidRDefault="002E098B" w:rsidP="00457ABC">
      <w:pPr>
        <w:pStyle w:val="Descripcin"/>
        <w:ind w:firstLine="0"/>
        <w:jc w:val="left"/>
      </w:pPr>
      <w:bookmarkStart w:id="142" w:name="_Toc519632784"/>
      <w:r>
        <w:t xml:space="preserve">Tabla </w:t>
      </w:r>
      <w:r>
        <w:fldChar w:fldCharType="begin"/>
      </w:r>
      <w:r>
        <w:instrText xml:space="preserve"> SEQ Tabla \* ARABIC </w:instrText>
      </w:r>
      <w:r>
        <w:fldChar w:fldCharType="separate"/>
      </w:r>
      <w:r w:rsidR="00C87378">
        <w:rPr>
          <w:noProof/>
        </w:rPr>
        <w:t>18</w:t>
      </w:r>
      <w:r>
        <w:fldChar w:fldCharType="end"/>
      </w:r>
      <w:r>
        <w:t xml:space="preserve">: </w:t>
      </w:r>
      <w:r w:rsidRPr="007F7F22">
        <w:t>Prueba de Jarras de 13980 N.T.U.</w:t>
      </w:r>
      <w:bookmarkEnd w:id="142"/>
    </w:p>
    <w:tbl>
      <w:tblPr>
        <w:tblW w:w="15028" w:type="dxa"/>
        <w:tblCellMar>
          <w:left w:w="70" w:type="dxa"/>
          <w:right w:w="70" w:type="dxa"/>
        </w:tblCellMar>
        <w:tblLook w:val="04A0" w:firstRow="1" w:lastRow="0" w:firstColumn="1" w:lastColumn="0" w:noHBand="0" w:noVBand="1"/>
      </w:tblPr>
      <w:tblGrid>
        <w:gridCol w:w="1340"/>
        <w:gridCol w:w="1454"/>
        <w:gridCol w:w="1200"/>
        <w:gridCol w:w="1200"/>
        <w:gridCol w:w="980"/>
        <w:gridCol w:w="1139"/>
        <w:gridCol w:w="1229"/>
        <w:gridCol w:w="1760"/>
        <w:gridCol w:w="13"/>
        <w:gridCol w:w="2307"/>
        <w:gridCol w:w="13"/>
        <w:gridCol w:w="1154"/>
        <w:gridCol w:w="20"/>
        <w:gridCol w:w="577"/>
        <w:gridCol w:w="618"/>
        <w:gridCol w:w="24"/>
      </w:tblGrid>
      <w:tr w:rsidR="002E098B" w:rsidRPr="003C137E" w:rsidTr="00A54DB5">
        <w:trPr>
          <w:trHeight w:val="315"/>
        </w:trPr>
        <w:tc>
          <w:tcPr>
            <w:tcW w:w="3994" w:type="dxa"/>
            <w:gridSpan w:val="3"/>
            <w:tcBorders>
              <w:top w:val="nil"/>
              <w:left w:val="nil"/>
              <w:bottom w:val="nil"/>
              <w:right w:val="nil"/>
            </w:tcBorders>
            <w:shd w:val="clear" w:color="auto" w:fill="auto"/>
            <w:noWrap/>
            <w:vAlign w:val="center"/>
            <w:hideMark/>
          </w:tcPr>
          <w:p w:rsidR="002E098B" w:rsidRPr="003C137E" w:rsidRDefault="002E098B" w:rsidP="00A54DB5">
            <w:pPr>
              <w:spacing w:after="0" w:line="240" w:lineRule="auto"/>
              <w:jc w:val="right"/>
              <w:rPr>
                <w:rFonts w:ascii="BankGothic Md BT" w:hAnsi="BankGothic Md BT"/>
                <w:b/>
                <w:bCs/>
                <w:color w:val="000000"/>
                <w:sz w:val="24"/>
                <w:szCs w:val="24"/>
              </w:rPr>
            </w:pPr>
            <w:r w:rsidRPr="003C137E">
              <w:rPr>
                <w:rFonts w:ascii="BankGothic Md BT" w:hAnsi="BankGothic Md BT"/>
                <w:b/>
                <w:bCs/>
                <w:color w:val="000000"/>
                <w:sz w:val="24"/>
                <w:szCs w:val="24"/>
              </w:rPr>
              <w:t>Nombre de la Fuente:</w:t>
            </w:r>
          </w:p>
        </w:tc>
        <w:tc>
          <w:tcPr>
            <w:tcW w:w="218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BankGothic Lt BT" w:hAnsi="BankGothic Lt BT"/>
                <w:color w:val="000000"/>
                <w:sz w:val="24"/>
                <w:szCs w:val="24"/>
              </w:rPr>
            </w:pPr>
            <w:r w:rsidRPr="003C137E">
              <w:rPr>
                <w:rFonts w:ascii="BankGothic Lt BT" w:hAnsi="BankGothic Lt BT"/>
                <w:color w:val="000000"/>
                <w:sz w:val="24"/>
                <w:szCs w:val="24"/>
              </w:rPr>
              <w:t>El Ronquillo</w:t>
            </w: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BankGothic Lt BT" w:hAnsi="BankGothic Lt BT"/>
                <w:color w:val="000000"/>
                <w:sz w:val="24"/>
                <w:szCs w:val="24"/>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rFonts w:ascii="BankGothic Md BT" w:hAnsi="BankGothic Md BT"/>
                <w:b/>
                <w:bCs/>
                <w:color w:val="000000"/>
              </w:rPr>
            </w:pPr>
            <w:r w:rsidRPr="003C137E">
              <w:rPr>
                <w:rFonts w:ascii="BankGothic Md BT" w:hAnsi="BankGothic Md BT"/>
                <w:b/>
                <w:bCs/>
                <w:color w:val="000000"/>
              </w:rPr>
              <w:t>Fecha:</w:t>
            </w: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color w:val="000000"/>
              </w:rPr>
            </w:pPr>
            <w:r w:rsidRPr="003C137E">
              <w:rPr>
                <w:color w:val="000000"/>
              </w:rPr>
              <w:t>24/02/2017</w:t>
            </w: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color w:val="000000"/>
              </w:rPr>
            </w:pP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45"/>
        </w:trPr>
        <w:tc>
          <w:tcPr>
            <w:tcW w:w="1340" w:type="dxa"/>
            <w:tcBorders>
              <w:top w:val="nil"/>
              <w:left w:val="nil"/>
              <w:bottom w:val="nil"/>
              <w:right w:val="nil"/>
            </w:tcBorders>
            <w:shd w:val="clear" w:color="auto" w:fill="auto"/>
            <w:noWrap/>
            <w:vAlign w:val="center"/>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center"/>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rFonts w:ascii="BankGothic Md BT" w:hAnsi="BankGothic Md BT"/>
                <w:b/>
                <w:bCs/>
                <w:color w:val="000000"/>
              </w:rPr>
            </w:pPr>
            <w:proofErr w:type="spellStart"/>
            <w:r w:rsidRPr="003C137E">
              <w:rPr>
                <w:rFonts w:ascii="BankGothic Md BT" w:hAnsi="BankGothic Md BT"/>
                <w:b/>
                <w:bCs/>
                <w:color w:val="000000"/>
              </w:rPr>
              <w:t>Turbidad</w:t>
            </w:r>
            <w:proofErr w:type="spellEnd"/>
            <w:r w:rsidRPr="003C137E">
              <w:rPr>
                <w:rFonts w:ascii="BankGothic Md BT" w:hAnsi="BankGothic Md BT"/>
                <w:b/>
                <w:bCs/>
                <w:color w:val="000000"/>
              </w:rPr>
              <w:t xml:space="preserve"> Inicial:</w:t>
            </w: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rFonts w:ascii="Book Antiqua" w:hAnsi="Book Antiqua"/>
                <w:color w:val="000000"/>
              </w:rPr>
            </w:pPr>
            <w:r w:rsidRPr="003C137E">
              <w:rPr>
                <w:rFonts w:ascii="Book Antiqua" w:hAnsi="Book Antiqua"/>
                <w:color w:val="000000"/>
              </w:rPr>
              <w:t>13980.00</w:t>
            </w: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color w:val="000000"/>
              </w:rPr>
              <w:t>N.T.U.</w:t>
            </w: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15"/>
        </w:trPr>
        <w:tc>
          <w:tcPr>
            <w:tcW w:w="2794"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3C137E" w:rsidRDefault="002E098B" w:rsidP="00A54DB5">
            <w:pPr>
              <w:spacing w:after="0" w:line="240" w:lineRule="auto"/>
              <w:jc w:val="center"/>
              <w:rPr>
                <w:rFonts w:ascii="BankGothic Md BT" w:hAnsi="BankGothic Md BT"/>
                <w:b/>
                <w:bCs/>
                <w:color w:val="000000"/>
              </w:rPr>
            </w:pPr>
            <w:r w:rsidRPr="003C137E">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C137E" w:rsidRDefault="002E098B" w:rsidP="00A54DB5">
            <w:pPr>
              <w:spacing w:after="0" w:line="240" w:lineRule="auto"/>
              <w:jc w:val="center"/>
              <w:rPr>
                <w:rFonts w:ascii="Book Antiqua" w:hAnsi="Book Antiqua"/>
                <w:b/>
                <w:bCs/>
                <w:color w:val="000000"/>
              </w:rPr>
            </w:pPr>
            <w:r w:rsidRPr="003C137E">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C137E" w:rsidRDefault="002E098B" w:rsidP="00A54DB5">
            <w:pPr>
              <w:spacing w:after="0" w:line="240" w:lineRule="auto"/>
              <w:jc w:val="center"/>
              <w:rPr>
                <w:rFonts w:ascii="Book Antiqua" w:hAnsi="Book Antiqua"/>
                <w:b/>
                <w:bCs/>
                <w:color w:val="000000"/>
              </w:rPr>
            </w:pPr>
            <w:r w:rsidRPr="003C137E">
              <w:rPr>
                <w:rFonts w:ascii="Book Antiqua" w:hAnsi="Book Antiqua"/>
                <w:b/>
                <w:bCs/>
                <w:color w:val="000000"/>
              </w:rPr>
              <w:t>Velocidad</w:t>
            </w: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b/>
                <w:bCs/>
                <w:color w:val="00000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00"/>
        </w:trPr>
        <w:tc>
          <w:tcPr>
            <w:tcW w:w="2794"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3C137E"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 xml:space="preserve">05 </w:t>
            </w:r>
            <w:proofErr w:type="spellStart"/>
            <w:r w:rsidRPr="003C137E">
              <w:rPr>
                <w:rFonts w:ascii="Book Antiqua" w:hAnsi="Book Antiqua"/>
                <w:color w:val="000000"/>
              </w:rPr>
              <w:t>seg</w:t>
            </w:r>
            <w:proofErr w:type="spellEnd"/>
            <w:r w:rsidRPr="003C137E">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300 R.P.M.</w:t>
            </w: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1139"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3C137E" w:rsidRDefault="002E098B" w:rsidP="00A54DB5">
            <w:pPr>
              <w:spacing w:after="0" w:line="240" w:lineRule="auto"/>
              <w:jc w:val="center"/>
              <w:rPr>
                <w:rFonts w:ascii="Book Antiqua" w:hAnsi="Book Antiqua"/>
                <w:color w:val="DCE6F1"/>
                <w:sz w:val="24"/>
                <w:szCs w:val="24"/>
              </w:rPr>
            </w:pPr>
            <w:r w:rsidRPr="003C137E">
              <w:rPr>
                <w:rFonts w:ascii="Book Antiqua" w:hAnsi="Book Antiqua"/>
                <w:color w:val="DCE6F1"/>
                <w:sz w:val="24"/>
                <w:szCs w:val="24"/>
              </w:rPr>
              <w:t>N° de Jarra</w:t>
            </w:r>
          </w:p>
        </w:tc>
        <w:tc>
          <w:tcPr>
            <w:tcW w:w="1229"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3C137E" w:rsidRDefault="002E098B" w:rsidP="00A54DB5">
            <w:pPr>
              <w:spacing w:after="0" w:line="240" w:lineRule="auto"/>
              <w:jc w:val="center"/>
              <w:rPr>
                <w:rFonts w:ascii="Book Antiqua" w:hAnsi="Book Antiqua"/>
                <w:color w:val="DCE6F1"/>
                <w:sz w:val="24"/>
                <w:szCs w:val="24"/>
              </w:rPr>
            </w:pPr>
            <w:r w:rsidRPr="003C137E">
              <w:rPr>
                <w:rFonts w:ascii="Book Antiqua" w:hAnsi="Book Antiqua"/>
                <w:color w:val="DCE6F1"/>
                <w:sz w:val="24"/>
                <w:szCs w:val="24"/>
              </w:rPr>
              <w:t>Dosis (mg/L)</w:t>
            </w:r>
          </w:p>
        </w:tc>
        <w:tc>
          <w:tcPr>
            <w:tcW w:w="1760"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3C137E" w:rsidRDefault="002E098B" w:rsidP="00A54DB5">
            <w:pPr>
              <w:spacing w:after="0" w:line="240" w:lineRule="auto"/>
              <w:jc w:val="center"/>
              <w:rPr>
                <w:rFonts w:ascii="Book Antiqua" w:hAnsi="Book Antiqua"/>
                <w:color w:val="DCE6F1"/>
                <w:sz w:val="24"/>
                <w:szCs w:val="24"/>
              </w:rPr>
            </w:pPr>
            <w:r w:rsidRPr="003C137E">
              <w:rPr>
                <w:rFonts w:ascii="Book Antiqua" w:hAnsi="Book Antiqua"/>
                <w:color w:val="DCE6F1"/>
                <w:sz w:val="24"/>
                <w:szCs w:val="24"/>
              </w:rPr>
              <w:t>Volumen Polímero (</w:t>
            </w:r>
            <w:proofErr w:type="spellStart"/>
            <w:r w:rsidRPr="003C137E">
              <w:rPr>
                <w:rFonts w:ascii="Book Antiqua" w:hAnsi="Book Antiqua"/>
                <w:color w:val="DCE6F1"/>
                <w:sz w:val="24"/>
                <w:szCs w:val="24"/>
              </w:rPr>
              <w:t>mL</w:t>
            </w:r>
            <w:proofErr w:type="spellEnd"/>
            <w:r w:rsidRPr="003C137E">
              <w:rPr>
                <w:rFonts w:ascii="Book Antiqua" w:hAnsi="Book Antiqua"/>
                <w:color w:val="DCE6F1"/>
                <w:sz w:val="24"/>
                <w:szCs w:val="24"/>
              </w:rPr>
              <w:t>)</w:t>
            </w:r>
          </w:p>
        </w:tc>
        <w:tc>
          <w:tcPr>
            <w:tcW w:w="2320" w:type="dxa"/>
            <w:gridSpan w:val="2"/>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3C137E" w:rsidRDefault="002E098B" w:rsidP="00A54DB5">
            <w:pPr>
              <w:spacing w:after="0" w:line="240" w:lineRule="auto"/>
              <w:jc w:val="center"/>
              <w:rPr>
                <w:rFonts w:ascii="Book Antiqua" w:hAnsi="Book Antiqua"/>
                <w:color w:val="DCE6F1"/>
                <w:sz w:val="24"/>
                <w:szCs w:val="24"/>
              </w:rPr>
            </w:pPr>
            <w:r w:rsidRPr="003C137E">
              <w:rPr>
                <w:rFonts w:ascii="Book Antiqua" w:hAnsi="Book Antiqua"/>
                <w:color w:val="DCE6F1"/>
                <w:sz w:val="24"/>
                <w:szCs w:val="24"/>
              </w:rPr>
              <w:t>Turbiedad Residual (N.T.U)</w:t>
            </w: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DCE6F1"/>
                <w:sz w:val="24"/>
                <w:szCs w:val="24"/>
              </w:rPr>
            </w:pP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4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vMerge/>
            <w:tcBorders>
              <w:top w:val="single" w:sz="8" w:space="0" w:color="auto"/>
              <w:left w:val="single" w:sz="8" w:space="0" w:color="auto"/>
              <w:bottom w:val="single" w:sz="8" w:space="0" w:color="000000"/>
              <w:right w:val="single" w:sz="8" w:space="0" w:color="auto"/>
            </w:tcBorders>
            <w:vAlign w:val="center"/>
            <w:hideMark/>
          </w:tcPr>
          <w:p w:rsidR="002E098B" w:rsidRPr="003C137E" w:rsidRDefault="002E098B" w:rsidP="00A54DB5">
            <w:pPr>
              <w:spacing w:after="0" w:line="240" w:lineRule="auto"/>
              <w:rPr>
                <w:rFonts w:ascii="Book Antiqua" w:hAnsi="Book Antiqua"/>
                <w:color w:val="DCE6F1"/>
                <w:sz w:val="24"/>
                <w:szCs w:val="24"/>
              </w:rPr>
            </w:pPr>
          </w:p>
        </w:tc>
        <w:tc>
          <w:tcPr>
            <w:tcW w:w="1229" w:type="dxa"/>
            <w:vMerge/>
            <w:tcBorders>
              <w:top w:val="single" w:sz="8" w:space="0" w:color="auto"/>
              <w:left w:val="single" w:sz="8" w:space="0" w:color="auto"/>
              <w:bottom w:val="single" w:sz="8" w:space="0" w:color="000000"/>
              <w:right w:val="single" w:sz="8" w:space="0" w:color="auto"/>
            </w:tcBorders>
            <w:vAlign w:val="center"/>
            <w:hideMark/>
          </w:tcPr>
          <w:p w:rsidR="002E098B" w:rsidRPr="003C137E" w:rsidRDefault="002E098B" w:rsidP="00A54DB5">
            <w:pPr>
              <w:spacing w:after="0" w:line="240" w:lineRule="auto"/>
              <w:rPr>
                <w:rFonts w:ascii="Book Antiqua" w:hAnsi="Book Antiqua"/>
                <w:color w:val="DCE6F1"/>
                <w:sz w:val="24"/>
                <w:szCs w:val="24"/>
              </w:rPr>
            </w:pPr>
          </w:p>
        </w:tc>
        <w:tc>
          <w:tcPr>
            <w:tcW w:w="1760" w:type="dxa"/>
            <w:vMerge/>
            <w:tcBorders>
              <w:top w:val="single" w:sz="8" w:space="0" w:color="auto"/>
              <w:left w:val="single" w:sz="8" w:space="0" w:color="auto"/>
              <w:bottom w:val="single" w:sz="8" w:space="0" w:color="000000"/>
              <w:right w:val="single" w:sz="8" w:space="0" w:color="auto"/>
            </w:tcBorders>
            <w:vAlign w:val="center"/>
            <w:hideMark/>
          </w:tcPr>
          <w:p w:rsidR="002E098B" w:rsidRPr="003C137E" w:rsidRDefault="002E098B" w:rsidP="00A54DB5">
            <w:pPr>
              <w:spacing w:after="0" w:line="240" w:lineRule="auto"/>
              <w:rPr>
                <w:rFonts w:ascii="Book Antiqua" w:hAnsi="Book Antiqua"/>
                <w:color w:val="DCE6F1"/>
                <w:sz w:val="24"/>
                <w:szCs w:val="24"/>
              </w:rPr>
            </w:pPr>
          </w:p>
        </w:tc>
        <w:tc>
          <w:tcPr>
            <w:tcW w:w="2320" w:type="dxa"/>
            <w:gridSpan w:val="2"/>
            <w:vMerge/>
            <w:tcBorders>
              <w:top w:val="single" w:sz="8" w:space="0" w:color="auto"/>
              <w:left w:val="single" w:sz="8" w:space="0" w:color="auto"/>
              <w:bottom w:val="single" w:sz="8" w:space="0" w:color="000000"/>
              <w:right w:val="single" w:sz="8" w:space="0" w:color="auto"/>
            </w:tcBorders>
            <w:vAlign w:val="center"/>
            <w:hideMark/>
          </w:tcPr>
          <w:p w:rsidR="002E098B" w:rsidRPr="003C137E" w:rsidRDefault="002E098B" w:rsidP="00A54DB5">
            <w:pPr>
              <w:spacing w:after="0" w:line="240" w:lineRule="auto"/>
              <w:rPr>
                <w:rFonts w:ascii="Book Antiqua" w:hAnsi="Book Antiqua"/>
                <w:color w:val="DCE6F1"/>
                <w:sz w:val="24"/>
                <w:szCs w:val="24"/>
              </w:rPr>
            </w:pP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45"/>
        </w:trPr>
        <w:tc>
          <w:tcPr>
            <w:tcW w:w="2794"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3C137E" w:rsidRDefault="002E098B" w:rsidP="00A54DB5">
            <w:pPr>
              <w:spacing w:after="0" w:line="240" w:lineRule="auto"/>
              <w:jc w:val="center"/>
              <w:rPr>
                <w:rFonts w:ascii="BankGothic Md BT" w:hAnsi="BankGothic Md BT"/>
                <w:b/>
                <w:bCs/>
                <w:color w:val="000000"/>
              </w:rPr>
            </w:pPr>
            <w:r w:rsidRPr="003C137E">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C137E" w:rsidRDefault="002E098B" w:rsidP="00A54DB5">
            <w:pPr>
              <w:spacing w:after="0" w:line="240" w:lineRule="auto"/>
              <w:jc w:val="center"/>
              <w:rPr>
                <w:rFonts w:ascii="Book Antiqua" w:hAnsi="Book Antiqua"/>
                <w:b/>
                <w:bCs/>
                <w:color w:val="000000"/>
              </w:rPr>
            </w:pPr>
            <w:r w:rsidRPr="003C137E">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C137E" w:rsidRDefault="002E098B" w:rsidP="00A54DB5">
            <w:pPr>
              <w:spacing w:after="0" w:line="240" w:lineRule="auto"/>
              <w:jc w:val="center"/>
              <w:rPr>
                <w:rFonts w:ascii="Book Antiqua" w:hAnsi="Book Antiqua"/>
                <w:b/>
                <w:bCs/>
                <w:color w:val="000000"/>
              </w:rPr>
            </w:pPr>
            <w:r w:rsidRPr="003C137E">
              <w:rPr>
                <w:rFonts w:ascii="Book Antiqua" w:hAnsi="Book Antiqua"/>
                <w:b/>
                <w:bCs/>
                <w:color w:val="000000"/>
              </w:rPr>
              <w:t>Velocidad</w:t>
            </w: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b/>
                <w:bCs/>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79.00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15.80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961.00</w:t>
            </w: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45"/>
        </w:trPr>
        <w:tc>
          <w:tcPr>
            <w:tcW w:w="2794"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3C137E"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34 R.P.M.</w:t>
            </w: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2</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78.00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15.60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940.00</w:t>
            </w: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4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3</w:t>
            </w:r>
          </w:p>
        </w:tc>
        <w:tc>
          <w:tcPr>
            <w:tcW w:w="1229" w:type="dxa"/>
            <w:tcBorders>
              <w:top w:val="nil"/>
              <w:left w:val="nil"/>
              <w:bottom w:val="single" w:sz="4" w:space="0" w:color="auto"/>
              <w:right w:val="single" w:sz="8" w:space="0" w:color="auto"/>
            </w:tcBorders>
            <w:shd w:val="clear" w:color="000000" w:fill="E6B8B7"/>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77.00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15.40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923.00</w:t>
            </w: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45"/>
        </w:trPr>
        <w:tc>
          <w:tcPr>
            <w:tcW w:w="2794"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3C137E" w:rsidRDefault="002E098B" w:rsidP="00A54DB5">
            <w:pPr>
              <w:spacing w:after="0" w:line="240" w:lineRule="auto"/>
              <w:jc w:val="center"/>
              <w:rPr>
                <w:rFonts w:ascii="BankGothic Md BT" w:hAnsi="BankGothic Md BT"/>
                <w:b/>
                <w:bCs/>
                <w:color w:val="000000"/>
              </w:rPr>
            </w:pPr>
            <w:r w:rsidRPr="003C137E">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C137E" w:rsidRDefault="002E098B" w:rsidP="00A54DB5">
            <w:pPr>
              <w:spacing w:after="0" w:line="240" w:lineRule="auto"/>
              <w:jc w:val="center"/>
              <w:rPr>
                <w:rFonts w:ascii="Book Antiqua" w:hAnsi="Book Antiqua"/>
                <w:b/>
                <w:bCs/>
                <w:color w:val="000000"/>
              </w:rPr>
            </w:pPr>
            <w:r w:rsidRPr="003C137E">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C137E" w:rsidRDefault="002E098B" w:rsidP="00A54DB5">
            <w:pPr>
              <w:spacing w:after="0" w:line="240" w:lineRule="auto"/>
              <w:jc w:val="center"/>
              <w:rPr>
                <w:rFonts w:ascii="Book Antiqua" w:hAnsi="Book Antiqua"/>
                <w:b/>
                <w:bCs/>
                <w:color w:val="000000"/>
              </w:rPr>
            </w:pPr>
            <w:r w:rsidRPr="003C137E">
              <w:rPr>
                <w:rFonts w:ascii="Book Antiqua" w:hAnsi="Book Antiqua"/>
                <w:b/>
                <w:bCs/>
                <w:color w:val="000000"/>
              </w:rPr>
              <w:t>Velocidad</w:t>
            </w: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b/>
                <w:bCs/>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4</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76.00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15.20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917.00</w:t>
            </w: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45"/>
        </w:trPr>
        <w:tc>
          <w:tcPr>
            <w:tcW w:w="2794"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3C137E"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0 R.P.M.</w:t>
            </w: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5</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75.00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15.00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906.00</w:t>
            </w: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4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6</w:t>
            </w:r>
          </w:p>
        </w:tc>
        <w:tc>
          <w:tcPr>
            <w:tcW w:w="1229"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74.00</w:t>
            </w:r>
          </w:p>
        </w:tc>
        <w:tc>
          <w:tcPr>
            <w:tcW w:w="1760"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14.80</w:t>
            </w:r>
          </w:p>
        </w:tc>
        <w:tc>
          <w:tcPr>
            <w:tcW w:w="2320" w:type="dxa"/>
            <w:gridSpan w:val="2"/>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903.00</w:t>
            </w: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color w:val="000000"/>
              </w:rPr>
              <w:t xml:space="preserve"> </w:t>
            </w: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45"/>
        </w:trPr>
        <w:tc>
          <w:tcPr>
            <w:tcW w:w="3994"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3C137E" w:rsidRDefault="002E098B" w:rsidP="00A54DB5">
            <w:pPr>
              <w:spacing w:after="0" w:line="240" w:lineRule="auto"/>
              <w:jc w:val="center"/>
              <w:rPr>
                <w:rFonts w:ascii="BankGothic Md BT" w:hAnsi="BankGothic Md BT"/>
                <w:b/>
                <w:bCs/>
                <w:color w:val="000000"/>
              </w:rPr>
            </w:pPr>
            <w:r w:rsidRPr="003C137E">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 xml:space="preserve">2000 </w:t>
            </w:r>
            <w:proofErr w:type="spellStart"/>
            <w:r w:rsidRPr="003C137E">
              <w:rPr>
                <w:rFonts w:ascii="Book Antiqua" w:hAnsi="Book Antiqua"/>
                <w:color w:val="000000"/>
              </w:rPr>
              <w:t>mL</w:t>
            </w:r>
            <w:proofErr w:type="spellEnd"/>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5309" w:type="dxa"/>
            <w:gridSpan w:val="4"/>
            <w:tcBorders>
              <w:top w:val="nil"/>
              <w:left w:val="nil"/>
              <w:bottom w:val="nil"/>
              <w:right w:val="nil"/>
            </w:tcBorders>
            <w:shd w:val="clear" w:color="auto" w:fill="auto"/>
            <w:noWrap/>
            <w:vAlign w:val="bottom"/>
            <w:hideMark/>
          </w:tcPr>
          <w:p w:rsidR="002E098B" w:rsidRPr="00917576" w:rsidRDefault="002E098B" w:rsidP="00A54DB5">
            <w:pPr>
              <w:spacing w:after="0" w:line="240" w:lineRule="auto"/>
              <w:rPr>
                <w:rFonts w:ascii="Times New Roman" w:hAnsi="Times New Roman"/>
                <w:szCs w:val="20"/>
              </w:rPr>
            </w:pP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1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24" w:type="dxa"/>
          <w:trHeight w:val="345"/>
        </w:trPr>
        <w:tc>
          <w:tcPr>
            <w:tcW w:w="2794"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3C137E" w:rsidRDefault="002E098B" w:rsidP="00A54DB5">
            <w:pPr>
              <w:spacing w:after="0" w:line="240" w:lineRule="auto"/>
              <w:jc w:val="center"/>
              <w:rPr>
                <w:rFonts w:ascii="BankGothic Md BT" w:hAnsi="BankGothic Md BT"/>
                <w:b/>
                <w:bCs/>
                <w:color w:val="000000"/>
              </w:rPr>
            </w:pPr>
            <w:r w:rsidRPr="003C137E">
              <w:rPr>
                <w:rFonts w:ascii="BankGothic Md BT" w:hAnsi="BankGothic Md BT"/>
                <w:b/>
                <w:bCs/>
                <w:color w:val="000000"/>
              </w:rPr>
              <w:t>Polímero Catiónico</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proofErr w:type="spellStart"/>
            <w:r w:rsidRPr="003C137E">
              <w:rPr>
                <w:rFonts w:ascii="Book Antiqua" w:hAnsi="Book Antiqua"/>
                <w:color w:val="000000"/>
              </w:rPr>
              <w:t>Magnafloc</w:t>
            </w:r>
            <w:proofErr w:type="spellEnd"/>
            <w:r w:rsidRPr="003C137E">
              <w:rPr>
                <w:rFonts w:ascii="Book Antiqua" w:hAnsi="Book Antiqua"/>
                <w:color w:val="000000"/>
              </w:rPr>
              <w:t xml:space="preserve"> LT-7995</w:t>
            </w: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3002" w:type="dxa"/>
            <w:gridSpan w:val="3"/>
            <w:tcBorders>
              <w:top w:val="single" w:sz="8" w:space="0" w:color="auto"/>
              <w:left w:val="single" w:sz="8" w:space="0" w:color="auto"/>
              <w:bottom w:val="single" w:sz="8" w:space="0" w:color="auto"/>
              <w:right w:val="nil"/>
            </w:tcBorders>
            <w:shd w:val="clear" w:color="000000" w:fill="B8CCE4"/>
            <w:noWrap/>
            <w:vAlign w:val="bottom"/>
            <w:hideMark/>
          </w:tcPr>
          <w:p w:rsidR="002E098B" w:rsidRPr="003C137E" w:rsidRDefault="002E098B" w:rsidP="00A54DB5">
            <w:pPr>
              <w:spacing w:after="0" w:line="240" w:lineRule="auto"/>
              <w:jc w:val="center"/>
              <w:rPr>
                <w:rFonts w:ascii="BankGothic Md BT" w:hAnsi="BankGothic Md BT"/>
                <w:b/>
                <w:bCs/>
                <w:color w:val="000000"/>
              </w:rPr>
            </w:pPr>
            <w:r w:rsidRPr="003C137E">
              <w:rPr>
                <w:rFonts w:ascii="BankGothic Md BT" w:hAnsi="BankGothic Md BT"/>
                <w:b/>
                <w:bCs/>
                <w:color w:val="000000"/>
              </w:rPr>
              <w:t>Concentración</w:t>
            </w:r>
          </w:p>
        </w:tc>
        <w:tc>
          <w:tcPr>
            <w:tcW w:w="2320" w:type="dxa"/>
            <w:gridSpan w:val="2"/>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Pr>
                <w:rFonts w:ascii="Book Antiqua" w:hAnsi="Book Antiqua"/>
                <w:color w:val="000000"/>
              </w:rPr>
              <w:t>1</w:t>
            </w:r>
            <w:r w:rsidRPr="003C137E">
              <w:rPr>
                <w:rFonts w:ascii="Book Antiqua" w:hAnsi="Book Antiqua"/>
                <w:color w:val="000000"/>
              </w:rPr>
              <w:t>%</w:t>
            </w:r>
          </w:p>
        </w:tc>
        <w:tc>
          <w:tcPr>
            <w:tcW w:w="1174"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577"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18"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Pr="003C137E" w:rsidRDefault="00A54DB5"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Pr="003C137E" w:rsidRDefault="00A54DB5"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1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noProof/>
                <w:color w:val="000000"/>
              </w:rPr>
              <w:lastRenderedPageBreak/>
              <w:drawing>
                <wp:anchor distT="0" distB="0" distL="114300" distR="114300" simplePos="0" relativeHeight="251677696" behindDoc="0" locked="0" layoutInCell="1" allowOverlap="1" wp14:anchorId="07C77F35" wp14:editId="0B67C27D">
                  <wp:simplePos x="0" y="0"/>
                  <wp:positionH relativeFrom="column">
                    <wp:posOffset>266700</wp:posOffset>
                  </wp:positionH>
                  <wp:positionV relativeFrom="paragraph">
                    <wp:posOffset>161925</wp:posOffset>
                  </wp:positionV>
                  <wp:extent cx="4505325" cy="2809875"/>
                  <wp:effectExtent l="0" t="0" r="9525" b="9525"/>
                  <wp:wrapNone/>
                  <wp:docPr id="16" name="Gráfico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2E098B" w:rsidRPr="003C137E" w:rsidTr="00A54DB5">
              <w:trPr>
                <w:trHeight w:val="315"/>
                <w:tblCellSpacing w:w="0" w:type="dxa"/>
              </w:trPr>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r>
          </w:tbl>
          <w:p w:rsidR="002E098B" w:rsidRPr="003C137E" w:rsidRDefault="002E098B" w:rsidP="00A54DB5">
            <w:pPr>
              <w:spacing w:after="0" w:line="240" w:lineRule="auto"/>
              <w:rPr>
                <w:color w:val="00000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7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4080"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3C137E" w:rsidRDefault="002E098B" w:rsidP="00A54DB5">
            <w:pPr>
              <w:spacing w:after="0" w:line="240" w:lineRule="auto"/>
              <w:jc w:val="center"/>
              <w:rPr>
                <w:rFonts w:ascii="BankGothic Md BT" w:hAnsi="BankGothic Md BT"/>
                <w:b/>
                <w:bCs/>
                <w:color w:val="000000"/>
                <w:sz w:val="28"/>
                <w:szCs w:val="28"/>
              </w:rPr>
            </w:pPr>
            <w:r w:rsidRPr="003C137E">
              <w:rPr>
                <w:rFonts w:ascii="BankGothic Md BT" w:hAnsi="BankGothic Md BT"/>
                <w:b/>
                <w:bCs/>
                <w:color w:val="000000"/>
                <w:sz w:val="28"/>
                <w:szCs w:val="28"/>
              </w:rPr>
              <w:t>Dosis Óptima</w:t>
            </w:r>
          </w:p>
        </w:tc>
        <w:tc>
          <w:tcPr>
            <w:tcW w:w="1167" w:type="dxa"/>
            <w:gridSpan w:val="2"/>
            <w:tcBorders>
              <w:top w:val="single" w:sz="8" w:space="0" w:color="auto"/>
              <w:left w:val="nil"/>
              <w:bottom w:val="single" w:sz="8" w:space="0" w:color="auto"/>
              <w:right w:val="nil"/>
            </w:tcBorders>
            <w:shd w:val="clear" w:color="000000" w:fill="EBF1DE"/>
            <w:noWrap/>
            <w:vAlign w:val="bottom"/>
            <w:hideMark/>
          </w:tcPr>
          <w:p w:rsidR="002E098B" w:rsidRPr="003C137E" w:rsidRDefault="002E098B" w:rsidP="00A54DB5">
            <w:pPr>
              <w:spacing w:after="0" w:line="240" w:lineRule="auto"/>
              <w:jc w:val="center"/>
            </w:pPr>
            <w:r w:rsidRPr="003C137E">
              <w:t>--</w:t>
            </w:r>
          </w:p>
        </w:tc>
        <w:tc>
          <w:tcPr>
            <w:tcW w:w="597" w:type="dxa"/>
            <w:gridSpan w:val="2"/>
            <w:tcBorders>
              <w:top w:val="single" w:sz="8" w:space="0" w:color="auto"/>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pPr>
            <w:r w:rsidRPr="003C137E">
              <w:t>mg/L</w:t>
            </w: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pPr>
          </w:p>
        </w:tc>
      </w:tr>
      <w:tr w:rsidR="002E098B" w:rsidRPr="003C137E" w:rsidTr="00A54DB5">
        <w:trPr>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5844" w:type="dxa"/>
            <w:gridSpan w:val="7"/>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color w:val="000000"/>
              </w:rPr>
              <w:t xml:space="preserve">No se puede determinar la dosis óptima por falta de datos para </w:t>
            </w: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r>
      <w:tr w:rsidR="002E098B" w:rsidRPr="003C137E" w:rsidTr="00A54DB5">
        <w:trPr>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5247" w:type="dxa"/>
            <w:gridSpan w:val="5"/>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color w:val="000000"/>
              </w:rPr>
              <w:t>tener una gráfica adecuada para concluirla.</w:t>
            </w: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color w:val="000000"/>
              </w:rPr>
            </w:pPr>
            <w:r w:rsidRPr="003C137E">
              <w:rPr>
                <w:color w:val="000000"/>
              </w:rPr>
              <w:t>15220.00</w:t>
            </w: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bl>
            <w:tblPr>
              <w:tblW w:w="0" w:type="auto"/>
              <w:tblCellSpacing w:w="0" w:type="dxa"/>
              <w:tblCellMar>
                <w:left w:w="0" w:type="dxa"/>
                <w:right w:w="0" w:type="dxa"/>
              </w:tblCellMar>
              <w:tblLook w:val="04A0" w:firstRow="1" w:lastRow="0" w:firstColumn="1" w:lastColumn="0" w:noHBand="0" w:noVBand="1"/>
            </w:tblPr>
            <w:tblGrid>
              <w:gridCol w:w="2180"/>
            </w:tblGrid>
            <w:tr w:rsidR="002E098B" w:rsidRPr="003C137E" w:rsidTr="00A54DB5">
              <w:trPr>
                <w:trHeight w:val="300"/>
                <w:tblCellSpacing w:w="0" w:type="dxa"/>
              </w:trPr>
              <w:tc>
                <w:tcPr>
                  <w:tcW w:w="21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noProof/>
                      <w:color w:val="000000"/>
                    </w:rPr>
                    <mc:AlternateContent>
                      <mc:Choice Requires="wps">
                        <w:drawing>
                          <wp:anchor distT="0" distB="0" distL="114300" distR="114300" simplePos="0" relativeHeight="251678720" behindDoc="0" locked="0" layoutInCell="1" allowOverlap="1" wp14:anchorId="269CEBA9" wp14:editId="6D097959">
                            <wp:simplePos x="0" y="0"/>
                            <wp:positionH relativeFrom="column">
                              <wp:posOffset>109220</wp:posOffset>
                            </wp:positionH>
                            <wp:positionV relativeFrom="paragraph">
                              <wp:posOffset>47625</wp:posOffset>
                            </wp:positionV>
                            <wp:extent cx="1156335" cy="45085"/>
                            <wp:effectExtent l="0" t="38100" r="100965" b="88265"/>
                            <wp:wrapNone/>
                            <wp:docPr id="15" name="Conector recto de flecha 15"/>
                            <wp:cNvGraphicFramePr/>
                            <a:graphic xmlns:a="http://schemas.openxmlformats.org/drawingml/2006/main">
                              <a:graphicData uri="http://schemas.microsoft.com/office/word/2010/wordprocessingShape">
                                <wps:wsp>
                                  <wps:cNvCnPr/>
                                  <wps:spPr>
                                    <a:xfrm>
                                      <a:off x="0" y="0"/>
                                      <a:ext cx="1156335" cy="45085"/>
                                    </a:xfrm>
                                    <a:prstGeom prst="straightConnector1">
                                      <a:avLst/>
                                    </a:prstGeom>
                                    <a:ln>
                                      <a:solidFill>
                                        <a:srgbClr val="00B05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515A3C9" id="Conector recto de flecha 15" o:spid="_x0000_s1026" type="#_x0000_t32" style="position:absolute;margin-left:8.6pt;margin-top:3.75pt;width:91.05pt;height:3.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" strokecolor="#00b050" strokeweight=".5pt">
                            <v:stroke endarrow="block" joinstyle="miter"/>
                          </v:shape>
                        </w:pict>
                      </mc:Fallback>
                    </mc:AlternateContent>
                  </w:r>
                </w:p>
              </w:tc>
            </w:tr>
          </w:tbl>
          <w:p w:rsidR="002E098B" w:rsidRPr="003C137E" w:rsidRDefault="002E098B" w:rsidP="00A54DB5">
            <w:pPr>
              <w:spacing w:after="0" w:line="240" w:lineRule="auto"/>
              <w:rPr>
                <w:color w:val="000000"/>
              </w:rPr>
            </w:pP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color w:val="000000"/>
              </w:rPr>
              <w:t>84.00</w:t>
            </w: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color w:val="000000"/>
              </w:rPr>
            </w:pPr>
            <w:r w:rsidRPr="003C137E">
              <w:rPr>
                <w:color w:val="000000"/>
              </w:rPr>
              <w:t>13980.00</w:t>
            </w: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color w:val="000000"/>
              </w:rPr>
            </w:pPr>
            <w:r w:rsidRPr="003C137E">
              <w:rPr>
                <w:noProof/>
                <w:color w:val="000000"/>
              </w:rPr>
              <mc:AlternateContent>
                <mc:Choice Requires="wps">
                  <w:drawing>
                    <wp:anchor distT="0" distB="0" distL="114300" distR="114300" simplePos="0" relativeHeight="251679744" behindDoc="0" locked="0" layoutInCell="1" allowOverlap="1" wp14:anchorId="1F814C10" wp14:editId="3E4FB7B0">
                      <wp:simplePos x="0" y="0"/>
                      <wp:positionH relativeFrom="column">
                        <wp:posOffset>139700</wp:posOffset>
                      </wp:positionH>
                      <wp:positionV relativeFrom="paragraph">
                        <wp:posOffset>-24765</wp:posOffset>
                      </wp:positionV>
                      <wp:extent cx="1128395" cy="45085"/>
                      <wp:effectExtent l="0" t="38100" r="33655" b="88265"/>
                      <wp:wrapNone/>
                      <wp:docPr id="14" name="Conector recto de flecha 14"/>
                      <wp:cNvGraphicFramePr/>
                      <a:graphic xmlns:a="http://schemas.openxmlformats.org/drawingml/2006/main">
                        <a:graphicData uri="http://schemas.microsoft.com/office/word/2010/wordprocessingShape">
                          <wps:wsp>
                            <wps:cNvCnPr/>
                            <wps:spPr>
                              <a:xfrm>
                                <a:off x="0" y="0"/>
                                <a:ext cx="1128395" cy="45085"/>
                              </a:xfrm>
                              <a:prstGeom prst="straightConnector1">
                                <a:avLst/>
                              </a:prstGeom>
                              <a:ln>
                                <a:solidFill>
                                  <a:srgbClr val="00B05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F29ED63" id="Conector recto de flecha 14" o:spid="_x0000_s1026" type="#_x0000_t32" style="position:absolute;margin-left:11pt;margin-top:-1.95pt;width:88.85pt;height:3.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" strokecolor="#00b050" strokeweight=".5pt">
                      <v:stroke endarrow="block" joinstyle="miter"/>
                    </v:shape>
                  </w:pict>
                </mc:Fallback>
              </mc:AlternateContent>
            </w: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color w:val="000000"/>
              </w:rPr>
              <w:t>x</w:t>
            </w: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1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1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color w:val="000000"/>
              </w:rPr>
            </w:pPr>
            <w:r w:rsidRPr="003C137E">
              <w:rPr>
                <w:color w:val="000000"/>
              </w:rPr>
              <w:t>x =</w:t>
            </w: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color w:val="000000"/>
              </w:rPr>
              <w:t>77.16</w:t>
            </w: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c>
          <w:tcPr>
            <w:tcW w:w="597" w:type="dxa"/>
            <w:gridSpan w:val="2"/>
            <w:tcBorders>
              <w:top w:val="single" w:sz="8" w:space="0" w:color="auto"/>
              <w:left w:val="single" w:sz="8" w:space="0" w:color="auto"/>
              <w:bottom w:val="single" w:sz="8" w:space="0" w:color="auto"/>
              <w:right w:val="nil"/>
            </w:tcBorders>
            <w:shd w:val="clear" w:color="000000" w:fill="E6B8B7"/>
            <w:noWrap/>
            <w:vAlign w:val="bottom"/>
            <w:hideMark/>
          </w:tcPr>
          <w:p w:rsidR="002E098B" w:rsidRPr="003C137E" w:rsidRDefault="002E098B" w:rsidP="00A54DB5">
            <w:pPr>
              <w:spacing w:after="0" w:line="240" w:lineRule="auto"/>
              <w:jc w:val="right"/>
              <w:rPr>
                <w:color w:val="000000"/>
              </w:rPr>
            </w:pPr>
            <w:r w:rsidRPr="003C137E">
              <w:rPr>
                <w:color w:val="000000"/>
              </w:rPr>
              <w:t>x ≈</w:t>
            </w:r>
          </w:p>
        </w:tc>
        <w:tc>
          <w:tcPr>
            <w:tcW w:w="642" w:type="dxa"/>
            <w:gridSpan w:val="2"/>
            <w:tcBorders>
              <w:top w:val="single" w:sz="8" w:space="0" w:color="auto"/>
              <w:left w:val="nil"/>
              <w:bottom w:val="single" w:sz="8" w:space="0" w:color="auto"/>
              <w:right w:val="single" w:sz="8" w:space="0" w:color="auto"/>
            </w:tcBorders>
            <w:shd w:val="clear" w:color="000000" w:fill="E6B8B7"/>
            <w:noWrap/>
            <w:vAlign w:val="bottom"/>
            <w:hideMark/>
          </w:tcPr>
          <w:p w:rsidR="002E098B" w:rsidRPr="003C137E" w:rsidRDefault="002E098B" w:rsidP="00A54DB5">
            <w:pPr>
              <w:spacing w:after="0" w:line="240" w:lineRule="auto"/>
              <w:rPr>
                <w:color w:val="000000"/>
              </w:rPr>
            </w:pPr>
            <w:r w:rsidRPr="003C137E">
              <w:rPr>
                <w:color w:val="000000"/>
              </w:rPr>
              <w:t>77.00</w:t>
            </w:r>
          </w:p>
        </w:tc>
      </w:tr>
      <w:tr w:rsidR="002E098B" w:rsidRPr="003C137E" w:rsidTr="00A54DB5">
        <w:trPr>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6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00"/>
        </w:trPr>
        <w:tc>
          <w:tcPr>
            <w:tcW w:w="1340" w:type="dxa"/>
            <w:tcBorders>
              <w:top w:val="nil"/>
              <w:left w:val="nil"/>
              <w:bottom w:val="nil"/>
              <w:right w:val="nil"/>
            </w:tcBorders>
            <w:shd w:val="clear" w:color="auto" w:fill="auto"/>
            <w:noWrap/>
            <w:vAlign w:val="bottom"/>
          </w:tcPr>
          <w:p w:rsidR="002E098B" w:rsidRPr="003C137E" w:rsidRDefault="002E098B" w:rsidP="00A54DB5">
            <w:pPr>
              <w:spacing w:after="0" w:line="240" w:lineRule="auto"/>
              <w:rPr>
                <w:rFonts w:ascii="Times New Roman" w:hAnsi="Times New Roman"/>
                <w:sz w:val="20"/>
                <w:szCs w:val="20"/>
              </w:rPr>
            </w:pPr>
          </w:p>
        </w:tc>
        <w:tc>
          <w:tcPr>
            <w:tcW w:w="7202" w:type="dxa"/>
            <w:gridSpan w:val="6"/>
            <w:tcBorders>
              <w:top w:val="nil"/>
              <w:left w:val="nil"/>
              <w:bottom w:val="nil"/>
              <w:right w:val="nil"/>
            </w:tcBorders>
            <w:shd w:val="clear" w:color="auto" w:fill="auto"/>
            <w:noWrap/>
            <w:vAlign w:val="bottom"/>
          </w:tcPr>
          <w:p w:rsidR="002E098B" w:rsidRPr="00917576" w:rsidRDefault="002E098B" w:rsidP="00A54DB5">
            <w:pPr>
              <w:spacing w:after="0" w:line="240" w:lineRule="auto"/>
              <w:rPr>
                <w:rFonts w:ascii="Times New Roman" w:hAnsi="Times New Roman"/>
                <w:szCs w:val="20"/>
              </w:rPr>
            </w:pPr>
          </w:p>
        </w:tc>
        <w:tc>
          <w:tcPr>
            <w:tcW w:w="1760" w:type="dxa"/>
            <w:tcBorders>
              <w:top w:val="nil"/>
              <w:left w:val="nil"/>
              <w:bottom w:val="nil"/>
              <w:right w:val="nil"/>
            </w:tcBorders>
            <w:shd w:val="clear" w:color="auto" w:fill="auto"/>
            <w:noWrap/>
            <w:vAlign w:val="bottom"/>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tcPr>
          <w:p w:rsidR="002E098B" w:rsidRPr="003C137E" w:rsidRDefault="002E098B" w:rsidP="00A54DB5">
            <w:pPr>
              <w:spacing w:after="0" w:line="240" w:lineRule="auto"/>
              <w:rPr>
                <w:rFonts w:ascii="Times New Roman" w:hAnsi="Times New Roman"/>
                <w:sz w:val="20"/>
                <w:szCs w:val="20"/>
              </w:rPr>
            </w:pPr>
          </w:p>
        </w:tc>
        <w:tc>
          <w:tcPr>
            <w:tcW w:w="1167" w:type="dxa"/>
            <w:gridSpan w:val="2"/>
            <w:tcBorders>
              <w:top w:val="nil"/>
              <w:left w:val="nil"/>
              <w:bottom w:val="nil"/>
              <w:right w:val="nil"/>
            </w:tcBorders>
            <w:shd w:val="clear" w:color="auto" w:fill="auto"/>
            <w:noWrap/>
            <w:vAlign w:val="bottom"/>
          </w:tcPr>
          <w:p w:rsidR="002E098B" w:rsidRPr="003C137E" w:rsidRDefault="002E098B" w:rsidP="00A54DB5">
            <w:pPr>
              <w:spacing w:after="0" w:line="240" w:lineRule="auto"/>
              <w:rPr>
                <w:rFonts w:ascii="Times New Roman" w:hAnsi="Times New Roman"/>
                <w:sz w:val="20"/>
                <w:szCs w:val="20"/>
              </w:rPr>
            </w:pPr>
          </w:p>
        </w:tc>
        <w:tc>
          <w:tcPr>
            <w:tcW w:w="597" w:type="dxa"/>
            <w:gridSpan w:val="2"/>
            <w:tcBorders>
              <w:top w:val="nil"/>
              <w:left w:val="nil"/>
              <w:bottom w:val="nil"/>
              <w:right w:val="nil"/>
            </w:tcBorders>
            <w:shd w:val="clear" w:color="auto" w:fill="auto"/>
            <w:noWrap/>
            <w:vAlign w:val="bottom"/>
          </w:tcPr>
          <w:p w:rsidR="002E098B" w:rsidRPr="003C137E"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tcPr>
          <w:p w:rsidR="002E098B" w:rsidRPr="003C137E" w:rsidRDefault="002E098B" w:rsidP="00A54DB5">
            <w:pPr>
              <w:spacing w:after="0" w:line="240" w:lineRule="auto"/>
              <w:rPr>
                <w:rFonts w:ascii="Times New Roman" w:hAnsi="Times New Roman"/>
                <w:sz w:val="20"/>
                <w:szCs w:val="20"/>
              </w:rPr>
            </w:pPr>
          </w:p>
        </w:tc>
      </w:tr>
    </w:tbl>
    <w:p w:rsidR="002E098B" w:rsidRDefault="002E098B" w:rsidP="002E098B">
      <w:pPr>
        <w:spacing w:after="160" w:line="259" w:lineRule="auto"/>
        <w:rPr>
          <w:rFonts w:ascii="Arial" w:hAnsi="Arial" w:cs="Arial"/>
          <w:b/>
          <w:lang w:val="es-ES" w:eastAsia="es-ES"/>
        </w:rPr>
      </w:pPr>
      <w:r>
        <w:rPr>
          <w:noProof/>
        </w:rPr>
        <mc:AlternateContent>
          <mc:Choice Requires="wps">
            <w:drawing>
              <wp:anchor distT="0" distB="0" distL="114300" distR="114300" simplePos="0" relativeHeight="251720704" behindDoc="0" locked="0" layoutInCell="1" allowOverlap="1" wp14:anchorId="1346A56B" wp14:editId="1844C27B">
                <wp:simplePos x="0" y="0"/>
                <wp:positionH relativeFrom="column">
                  <wp:posOffset>56828</wp:posOffset>
                </wp:positionH>
                <wp:positionV relativeFrom="paragraph">
                  <wp:posOffset>-293569</wp:posOffset>
                </wp:positionV>
                <wp:extent cx="4762500" cy="635"/>
                <wp:effectExtent l="0" t="0" r="0" b="0"/>
                <wp:wrapNone/>
                <wp:docPr id="64" name="Cuadro de texto 64"/>
                <wp:cNvGraphicFramePr/>
                <a:graphic xmlns:a="http://schemas.openxmlformats.org/drawingml/2006/main">
                  <a:graphicData uri="http://schemas.microsoft.com/office/word/2010/wordprocessingShape">
                    <wps:wsp>
                      <wps:cNvSpPr txBox="1"/>
                      <wps:spPr>
                        <a:xfrm>
                          <a:off x="0" y="0"/>
                          <a:ext cx="4762500" cy="635"/>
                        </a:xfrm>
                        <a:prstGeom prst="rect">
                          <a:avLst/>
                        </a:prstGeom>
                        <a:solidFill>
                          <a:prstClr val="white"/>
                        </a:solidFill>
                        <a:ln>
                          <a:noFill/>
                        </a:ln>
                      </wps:spPr>
                      <wps:txbx>
                        <w:txbxContent>
                          <w:p w:rsidR="00DC290F" w:rsidRPr="00E6002F" w:rsidRDefault="00DC290F" w:rsidP="00F9649F">
                            <w:pPr>
                              <w:pStyle w:val="Descripcin"/>
                              <w:rPr>
                                <w:rFonts w:ascii="Calibri" w:hAnsi="Calibri" w:cs="Times New Roman"/>
                                <w:noProof/>
                                <w:color w:val="000000"/>
                              </w:rPr>
                            </w:pPr>
                            <w:bookmarkStart w:id="143" w:name="_Toc521008753"/>
                            <w:r>
                              <w:t xml:space="preserve">Figura </w:t>
                            </w:r>
                            <w:r>
                              <w:fldChar w:fldCharType="begin"/>
                            </w:r>
                            <w:r>
                              <w:instrText xml:space="preserve"> SEQ Figura \* ARABIC </w:instrText>
                            </w:r>
                            <w:r>
                              <w:fldChar w:fldCharType="separate"/>
                            </w:r>
                            <w:r>
                              <w:rPr>
                                <w:noProof/>
                              </w:rPr>
                              <w:t>10</w:t>
                            </w:r>
                            <w:r>
                              <w:fldChar w:fldCharType="end"/>
                            </w:r>
                            <w:r>
                              <w:t xml:space="preserve">: </w:t>
                            </w:r>
                            <w:r w:rsidRPr="00751BEF">
                              <w:t>Gráfica de dosis óptima para turbiedad de 13980 N.T.U.</w:t>
                            </w:r>
                            <w:bookmarkEnd w:id="1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46A56B" id="Cuadro de texto 64" o:spid="_x0000_s1032" type="#_x0000_t202" style="position:absolute;margin-left:4.45pt;margin-top:-23.1pt;width:375pt;height:.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" stroked="f">
                <v:textbox style="mso-fit-shape-to-text:t" inset="0,0,0,0">
                  <w:txbxContent>
                    <w:p w:rsidR="00DC290F" w:rsidRPr="00E6002F" w:rsidRDefault="00DC290F" w:rsidP="00F9649F">
                      <w:pPr>
                        <w:pStyle w:val="Descripcin"/>
                        <w:rPr>
                          <w:rFonts w:ascii="Calibri" w:hAnsi="Calibri" w:cs="Times New Roman"/>
                          <w:noProof/>
                          <w:color w:val="000000"/>
                        </w:rPr>
                      </w:pPr>
                      <w:bookmarkStart w:id="144" w:name="_Toc521008753"/>
                      <w:r>
                        <w:t xml:space="preserve">Figura </w:t>
                      </w:r>
                      <w:r>
                        <w:fldChar w:fldCharType="begin"/>
                      </w:r>
                      <w:r>
                        <w:instrText xml:space="preserve"> SEQ Figura \* ARABIC </w:instrText>
                      </w:r>
                      <w:r>
                        <w:fldChar w:fldCharType="separate"/>
                      </w:r>
                      <w:r>
                        <w:rPr>
                          <w:noProof/>
                        </w:rPr>
                        <w:t>10</w:t>
                      </w:r>
                      <w:r>
                        <w:fldChar w:fldCharType="end"/>
                      </w:r>
                      <w:r>
                        <w:t xml:space="preserve">: </w:t>
                      </w:r>
                      <w:r w:rsidRPr="00751BEF">
                        <w:t>Gráfica de dosis óptima para turbiedad de 13980 N.T.U.</w:t>
                      </w:r>
                      <w:bookmarkEnd w:id="144"/>
                    </w:p>
                  </w:txbxContent>
                </v:textbox>
              </v:shape>
            </w:pict>
          </mc:Fallback>
        </mc:AlternateContent>
      </w: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A54DB5" w:rsidRDefault="002E098B" w:rsidP="00A54DB5">
      <w:pPr>
        <w:spacing w:after="160" w:line="259" w:lineRule="auto"/>
        <w:rPr>
          <w:rFonts w:ascii="Arial" w:hAnsi="Arial" w:cs="Arial"/>
          <w:b/>
          <w:lang w:val="es-ES" w:eastAsia="es-ES"/>
        </w:rPr>
      </w:pPr>
      <w:r>
        <w:rPr>
          <w:rFonts w:ascii="Arial" w:hAnsi="Arial" w:cs="Arial"/>
          <w:b/>
          <w:lang w:val="es-ES" w:eastAsia="es-ES"/>
        </w:rPr>
        <w:lastRenderedPageBreak/>
        <w:t>Ensayo N° 8</w:t>
      </w:r>
    </w:p>
    <w:p w:rsidR="002E098B" w:rsidRPr="007475BD" w:rsidRDefault="002E098B" w:rsidP="00A54DB5">
      <w:pPr>
        <w:spacing w:after="160" w:line="259" w:lineRule="auto"/>
        <w:rPr>
          <w:rFonts w:ascii="Arial" w:hAnsi="Arial" w:cs="Arial"/>
          <w:b/>
          <w:lang w:val="es-ES" w:eastAsia="es-ES"/>
        </w:rPr>
      </w:pPr>
      <w:bookmarkStart w:id="145" w:name="_Toc519632785"/>
      <w:r w:rsidRPr="007475BD">
        <w:rPr>
          <w:rFonts w:ascii="Arial" w:hAnsi="Arial" w:cs="Arial"/>
        </w:rPr>
        <w:t xml:space="preserve">Tabla </w:t>
      </w:r>
      <w:r w:rsidR="00116067" w:rsidRPr="007475BD">
        <w:rPr>
          <w:rFonts w:ascii="Arial" w:hAnsi="Arial" w:cs="Arial"/>
        </w:rPr>
        <w:fldChar w:fldCharType="begin"/>
      </w:r>
      <w:r w:rsidR="00116067" w:rsidRPr="007475BD">
        <w:rPr>
          <w:rFonts w:ascii="Arial" w:hAnsi="Arial" w:cs="Arial"/>
        </w:rPr>
        <w:instrText xml:space="preserve"> SEQ Tabla \* ARABIC </w:instrText>
      </w:r>
      <w:r w:rsidR="00116067" w:rsidRPr="007475BD">
        <w:rPr>
          <w:rFonts w:ascii="Arial" w:hAnsi="Arial" w:cs="Arial"/>
        </w:rPr>
        <w:fldChar w:fldCharType="separate"/>
      </w:r>
      <w:r w:rsidR="00C87378">
        <w:rPr>
          <w:rFonts w:ascii="Arial" w:hAnsi="Arial" w:cs="Arial"/>
          <w:noProof/>
        </w:rPr>
        <w:t>19</w:t>
      </w:r>
      <w:r w:rsidR="00116067" w:rsidRPr="007475BD">
        <w:rPr>
          <w:rFonts w:ascii="Arial" w:hAnsi="Arial" w:cs="Arial"/>
          <w:noProof/>
        </w:rPr>
        <w:fldChar w:fldCharType="end"/>
      </w:r>
      <w:r w:rsidRPr="007475BD">
        <w:rPr>
          <w:rFonts w:ascii="Arial" w:hAnsi="Arial" w:cs="Arial"/>
        </w:rPr>
        <w:t>: Prueba de Jarras de 12140 N.T.U.</w:t>
      </w:r>
      <w:bookmarkEnd w:id="145"/>
    </w:p>
    <w:tbl>
      <w:tblPr>
        <w:tblW w:w="14785" w:type="dxa"/>
        <w:tblCellMar>
          <w:left w:w="70" w:type="dxa"/>
          <w:right w:w="70" w:type="dxa"/>
        </w:tblCellMar>
        <w:tblLook w:val="04A0" w:firstRow="1" w:lastRow="0" w:firstColumn="1" w:lastColumn="0" w:noHBand="0" w:noVBand="1"/>
      </w:tblPr>
      <w:tblGrid>
        <w:gridCol w:w="1340"/>
        <w:gridCol w:w="1454"/>
        <w:gridCol w:w="1200"/>
        <w:gridCol w:w="1200"/>
        <w:gridCol w:w="980"/>
        <w:gridCol w:w="1139"/>
        <w:gridCol w:w="1229"/>
        <w:gridCol w:w="1760"/>
        <w:gridCol w:w="13"/>
        <w:gridCol w:w="2307"/>
        <w:gridCol w:w="13"/>
        <w:gridCol w:w="832"/>
        <w:gridCol w:w="670"/>
        <w:gridCol w:w="6"/>
        <w:gridCol w:w="32"/>
        <w:gridCol w:w="604"/>
        <w:gridCol w:w="6"/>
      </w:tblGrid>
      <w:tr w:rsidR="002E098B" w:rsidRPr="003C137E" w:rsidTr="00A54DB5">
        <w:trPr>
          <w:gridAfter w:val="1"/>
          <w:wAfter w:w="6" w:type="dxa"/>
          <w:trHeight w:val="315"/>
        </w:trPr>
        <w:tc>
          <w:tcPr>
            <w:tcW w:w="3994" w:type="dxa"/>
            <w:gridSpan w:val="3"/>
            <w:tcBorders>
              <w:top w:val="nil"/>
              <w:left w:val="nil"/>
              <w:bottom w:val="nil"/>
              <w:right w:val="nil"/>
            </w:tcBorders>
            <w:shd w:val="clear" w:color="auto" w:fill="auto"/>
            <w:noWrap/>
            <w:vAlign w:val="center"/>
            <w:hideMark/>
          </w:tcPr>
          <w:p w:rsidR="002E098B" w:rsidRPr="003C137E" w:rsidRDefault="002E098B" w:rsidP="00A54DB5">
            <w:pPr>
              <w:spacing w:after="0" w:line="240" w:lineRule="auto"/>
              <w:jc w:val="right"/>
              <w:rPr>
                <w:rFonts w:ascii="BankGothic Md BT" w:hAnsi="BankGothic Md BT"/>
                <w:b/>
                <w:bCs/>
                <w:color w:val="000000"/>
                <w:sz w:val="24"/>
                <w:szCs w:val="24"/>
              </w:rPr>
            </w:pPr>
            <w:r w:rsidRPr="003C137E">
              <w:rPr>
                <w:rFonts w:ascii="BankGothic Md BT" w:hAnsi="BankGothic Md BT"/>
                <w:b/>
                <w:bCs/>
                <w:color w:val="000000"/>
                <w:sz w:val="24"/>
                <w:szCs w:val="24"/>
              </w:rPr>
              <w:t>Nombre de la Fuente:</w:t>
            </w:r>
          </w:p>
        </w:tc>
        <w:tc>
          <w:tcPr>
            <w:tcW w:w="218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BankGothic Lt BT" w:hAnsi="BankGothic Lt BT"/>
                <w:color w:val="000000"/>
                <w:sz w:val="24"/>
                <w:szCs w:val="24"/>
              </w:rPr>
            </w:pPr>
            <w:r w:rsidRPr="003C137E">
              <w:rPr>
                <w:rFonts w:ascii="BankGothic Lt BT" w:hAnsi="BankGothic Lt BT"/>
                <w:color w:val="000000"/>
                <w:sz w:val="24"/>
                <w:szCs w:val="24"/>
              </w:rPr>
              <w:t>El Ronquillo</w:t>
            </w: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BankGothic Lt BT" w:hAnsi="BankGothic Lt BT"/>
                <w:color w:val="000000"/>
                <w:sz w:val="24"/>
                <w:szCs w:val="24"/>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rFonts w:ascii="BankGothic Md BT" w:hAnsi="BankGothic Md BT"/>
                <w:b/>
                <w:bCs/>
                <w:color w:val="000000"/>
              </w:rPr>
            </w:pPr>
            <w:r w:rsidRPr="003C137E">
              <w:rPr>
                <w:rFonts w:ascii="BankGothic Md BT" w:hAnsi="BankGothic Md BT"/>
                <w:b/>
                <w:bCs/>
                <w:color w:val="000000"/>
              </w:rPr>
              <w:t>Fecha:</w:t>
            </w: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color w:val="000000"/>
              </w:rPr>
            </w:pPr>
            <w:r>
              <w:rPr>
                <w:color w:val="000000"/>
              </w:rPr>
              <w:t>28</w:t>
            </w:r>
            <w:r w:rsidRPr="003C137E">
              <w:rPr>
                <w:color w:val="000000"/>
              </w:rPr>
              <w:t>/02/2017</w:t>
            </w: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color w:val="000000"/>
              </w:rPr>
            </w:pP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45"/>
        </w:trPr>
        <w:tc>
          <w:tcPr>
            <w:tcW w:w="1340" w:type="dxa"/>
            <w:tcBorders>
              <w:top w:val="nil"/>
              <w:left w:val="nil"/>
              <w:bottom w:val="nil"/>
              <w:right w:val="nil"/>
            </w:tcBorders>
            <w:shd w:val="clear" w:color="auto" w:fill="auto"/>
            <w:noWrap/>
            <w:vAlign w:val="center"/>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center"/>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rFonts w:ascii="BankGothic Md BT" w:hAnsi="BankGothic Md BT"/>
                <w:b/>
                <w:bCs/>
                <w:color w:val="000000"/>
              </w:rPr>
            </w:pPr>
            <w:proofErr w:type="spellStart"/>
            <w:r w:rsidRPr="003C137E">
              <w:rPr>
                <w:rFonts w:ascii="BankGothic Md BT" w:hAnsi="BankGothic Md BT"/>
                <w:b/>
                <w:bCs/>
                <w:color w:val="000000"/>
              </w:rPr>
              <w:t>Turbidad</w:t>
            </w:r>
            <w:proofErr w:type="spellEnd"/>
            <w:r w:rsidRPr="003C137E">
              <w:rPr>
                <w:rFonts w:ascii="BankGothic Md BT" w:hAnsi="BankGothic Md BT"/>
                <w:b/>
                <w:bCs/>
                <w:color w:val="000000"/>
              </w:rPr>
              <w:t xml:space="preserve"> Inicial:</w:t>
            </w: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rFonts w:ascii="Book Antiqua" w:hAnsi="Book Antiqua"/>
                <w:color w:val="000000"/>
              </w:rPr>
            </w:pPr>
            <w:r w:rsidRPr="003C137E">
              <w:rPr>
                <w:rFonts w:ascii="Book Antiqua" w:hAnsi="Book Antiqua"/>
                <w:color w:val="000000"/>
              </w:rPr>
              <w:t>12140.00</w:t>
            </w: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color w:val="000000"/>
              </w:rPr>
              <w:t>N.T.U.</w:t>
            </w: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15"/>
        </w:trPr>
        <w:tc>
          <w:tcPr>
            <w:tcW w:w="2794"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3C137E" w:rsidRDefault="002E098B" w:rsidP="00A54DB5">
            <w:pPr>
              <w:spacing w:after="0" w:line="240" w:lineRule="auto"/>
              <w:jc w:val="center"/>
              <w:rPr>
                <w:rFonts w:ascii="BankGothic Md BT" w:hAnsi="BankGothic Md BT"/>
                <w:b/>
                <w:bCs/>
                <w:color w:val="000000"/>
              </w:rPr>
            </w:pPr>
            <w:r w:rsidRPr="003C137E">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C137E" w:rsidRDefault="002E098B" w:rsidP="00A54DB5">
            <w:pPr>
              <w:spacing w:after="0" w:line="240" w:lineRule="auto"/>
              <w:jc w:val="center"/>
              <w:rPr>
                <w:rFonts w:ascii="Book Antiqua" w:hAnsi="Book Antiqua"/>
                <w:b/>
                <w:bCs/>
                <w:color w:val="000000"/>
              </w:rPr>
            </w:pPr>
            <w:r w:rsidRPr="003C137E">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C137E" w:rsidRDefault="002E098B" w:rsidP="00A54DB5">
            <w:pPr>
              <w:spacing w:after="0" w:line="240" w:lineRule="auto"/>
              <w:jc w:val="center"/>
              <w:rPr>
                <w:rFonts w:ascii="Book Antiqua" w:hAnsi="Book Antiqua"/>
                <w:b/>
                <w:bCs/>
                <w:color w:val="000000"/>
              </w:rPr>
            </w:pPr>
            <w:r w:rsidRPr="003C137E">
              <w:rPr>
                <w:rFonts w:ascii="Book Antiqua" w:hAnsi="Book Antiqua"/>
                <w:b/>
                <w:bCs/>
                <w:color w:val="000000"/>
              </w:rPr>
              <w:t>Velocidad</w:t>
            </w: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b/>
                <w:bCs/>
                <w:color w:val="00000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00"/>
        </w:trPr>
        <w:tc>
          <w:tcPr>
            <w:tcW w:w="2794"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3C137E"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 xml:space="preserve">05 </w:t>
            </w:r>
            <w:proofErr w:type="spellStart"/>
            <w:r w:rsidRPr="003C137E">
              <w:rPr>
                <w:rFonts w:ascii="Book Antiqua" w:hAnsi="Book Antiqua"/>
                <w:color w:val="000000"/>
              </w:rPr>
              <w:t>seg</w:t>
            </w:r>
            <w:proofErr w:type="spellEnd"/>
            <w:r w:rsidRPr="003C137E">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300 R.P.M.</w:t>
            </w: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1139"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3C137E" w:rsidRDefault="002E098B" w:rsidP="00A54DB5">
            <w:pPr>
              <w:spacing w:after="0" w:line="240" w:lineRule="auto"/>
              <w:jc w:val="center"/>
              <w:rPr>
                <w:rFonts w:ascii="Book Antiqua" w:hAnsi="Book Antiqua"/>
                <w:color w:val="DCE6F1"/>
                <w:sz w:val="24"/>
                <w:szCs w:val="24"/>
              </w:rPr>
            </w:pPr>
            <w:r w:rsidRPr="003C137E">
              <w:rPr>
                <w:rFonts w:ascii="Book Antiqua" w:hAnsi="Book Antiqua"/>
                <w:color w:val="DCE6F1"/>
                <w:sz w:val="24"/>
                <w:szCs w:val="24"/>
              </w:rPr>
              <w:t>N° de Jarra</w:t>
            </w:r>
          </w:p>
        </w:tc>
        <w:tc>
          <w:tcPr>
            <w:tcW w:w="1229"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3C137E" w:rsidRDefault="002E098B" w:rsidP="00A54DB5">
            <w:pPr>
              <w:spacing w:after="0" w:line="240" w:lineRule="auto"/>
              <w:jc w:val="center"/>
              <w:rPr>
                <w:rFonts w:ascii="Book Antiqua" w:hAnsi="Book Antiqua"/>
                <w:color w:val="DCE6F1"/>
                <w:sz w:val="24"/>
                <w:szCs w:val="24"/>
              </w:rPr>
            </w:pPr>
            <w:r w:rsidRPr="003C137E">
              <w:rPr>
                <w:rFonts w:ascii="Book Antiqua" w:hAnsi="Book Antiqua"/>
                <w:color w:val="DCE6F1"/>
                <w:sz w:val="24"/>
                <w:szCs w:val="24"/>
              </w:rPr>
              <w:t>Dosis (mg/L)</w:t>
            </w:r>
          </w:p>
        </w:tc>
        <w:tc>
          <w:tcPr>
            <w:tcW w:w="1760"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3C137E" w:rsidRDefault="002E098B" w:rsidP="00A54DB5">
            <w:pPr>
              <w:spacing w:after="0" w:line="240" w:lineRule="auto"/>
              <w:jc w:val="center"/>
              <w:rPr>
                <w:rFonts w:ascii="Book Antiqua" w:hAnsi="Book Antiqua"/>
                <w:color w:val="DCE6F1"/>
                <w:sz w:val="24"/>
                <w:szCs w:val="24"/>
              </w:rPr>
            </w:pPr>
            <w:r w:rsidRPr="003C137E">
              <w:rPr>
                <w:rFonts w:ascii="Book Antiqua" w:hAnsi="Book Antiqua"/>
                <w:color w:val="DCE6F1"/>
                <w:sz w:val="24"/>
                <w:szCs w:val="24"/>
              </w:rPr>
              <w:t>Volumen Polímero (</w:t>
            </w:r>
            <w:proofErr w:type="spellStart"/>
            <w:r w:rsidRPr="003C137E">
              <w:rPr>
                <w:rFonts w:ascii="Book Antiqua" w:hAnsi="Book Antiqua"/>
                <w:color w:val="DCE6F1"/>
                <w:sz w:val="24"/>
                <w:szCs w:val="24"/>
              </w:rPr>
              <w:t>mL</w:t>
            </w:r>
            <w:proofErr w:type="spellEnd"/>
            <w:r w:rsidRPr="003C137E">
              <w:rPr>
                <w:rFonts w:ascii="Book Antiqua" w:hAnsi="Book Antiqua"/>
                <w:color w:val="DCE6F1"/>
                <w:sz w:val="24"/>
                <w:szCs w:val="24"/>
              </w:rPr>
              <w:t>)</w:t>
            </w:r>
          </w:p>
        </w:tc>
        <w:tc>
          <w:tcPr>
            <w:tcW w:w="2320" w:type="dxa"/>
            <w:gridSpan w:val="2"/>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3C137E" w:rsidRDefault="002E098B" w:rsidP="00A54DB5">
            <w:pPr>
              <w:spacing w:after="0" w:line="240" w:lineRule="auto"/>
              <w:jc w:val="center"/>
              <w:rPr>
                <w:rFonts w:ascii="Book Antiqua" w:hAnsi="Book Antiqua"/>
                <w:color w:val="DCE6F1"/>
                <w:sz w:val="24"/>
                <w:szCs w:val="24"/>
              </w:rPr>
            </w:pPr>
            <w:r w:rsidRPr="003C137E">
              <w:rPr>
                <w:rFonts w:ascii="Book Antiqua" w:hAnsi="Book Antiqua"/>
                <w:color w:val="DCE6F1"/>
                <w:sz w:val="24"/>
                <w:szCs w:val="24"/>
              </w:rPr>
              <w:t>Turbiedad Residual (N.T.U)</w:t>
            </w: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DCE6F1"/>
                <w:sz w:val="24"/>
                <w:szCs w:val="24"/>
              </w:rPr>
            </w:pP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4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vMerge/>
            <w:tcBorders>
              <w:top w:val="single" w:sz="8" w:space="0" w:color="auto"/>
              <w:left w:val="single" w:sz="8" w:space="0" w:color="auto"/>
              <w:bottom w:val="single" w:sz="8" w:space="0" w:color="000000"/>
              <w:right w:val="single" w:sz="8" w:space="0" w:color="auto"/>
            </w:tcBorders>
            <w:vAlign w:val="center"/>
            <w:hideMark/>
          </w:tcPr>
          <w:p w:rsidR="002E098B" w:rsidRPr="003C137E" w:rsidRDefault="002E098B" w:rsidP="00A54DB5">
            <w:pPr>
              <w:spacing w:after="0" w:line="240" w:lineRule="auto"/>
              <w:rPr>
                <w:rFonts w:ascii="Book Antiqua" w:hAnsi="Book Antiqua"/>
                <w:color w:val="DCE6F1"/>
                <w:sz w:val="24"/>
                <w:szCs w:val="24"/>
              </w:rPr>
            </w:pPr>
          </w:p>
        </w:tc>
        <w:tc>
          <w:tcPr>
            <w:tcW w:w="1229" w:type="dxa"/>
            <w:vMerge/>
            <w:tcBorders>
              <w:top w:val="single" w:sz="8" w:space="0" w:color="auto"/>
              <w:left w:val="single" w:sz="8" w:space="0" w:color="auto"/>
              <w:bottom w:val="single" w:sz="8" w:space="0" w:color="000000"/>
              <w:right w:val="single" w:sz="8" w:space="0" w:color="auto"/>
            </w:tcBorders>
            <w:vAlign w:val="center"/>
            <w:hideMark/>
          </w:tcPr>
          <w:p w:rsidR="002E098B" w:rsidRPr="003C137E" w:rsidRDefault="002E098B" w:rsidP="00A54DB5">
            <w:pPr>
              <w:spacing w:after="0" w:line="240" w:lineRule="auto"/>
              <w:rPr>
                <w:rFonts w:ascii="Book Antiqua" w:hAnsi="Book Antiqua"/>
                <w:color w:val="DCE6F1"/>
                <w:sz w:val="24"/>
                <w:szCs w:val="24"/>
              </w:rPr>
            </w:pPr>
          </w:p>
        </w:tc>
        <w:tc>
          <w:tcPr>
            <w:tcW w:w="1760" w:type="dxa"/>
            <w:vMerge/>
            <w:tcBorders>
              <w:top w:val="single" w:sz="8" w:space="0" w:color="auto"/>
              <w:left w:val="single" w:sz="8" w:space="0" w:color="auto"/>
              <w:bottom w:val="single" w:sz="8" w:space="0" w:color="000000"/>
              <w:right w:val="single" w:sz="8" w:space="0" w:color="auto"/>
            </w:tcBorders>
            <w:vAlign w:val="center"/>
            <w:hideMark/>
          </w:tcPr>
          <w:p w:rsidR="002E098B" w:rsidRPr="003C137E" w:rsidRDefault="002E098B" w:rsidP="00A54DB5">
            <w:pPr>
              <w:spacing w:after="0" w:line="240" w:lineRule="auto"/>
              <w:rPr>
                <w:rFonts w:ascii="Book Antiqua" w:hAnsi="Book Antiqua"/>
                <w:color w:val="DCE6F1"/>
                <w:sz w:val="24"/>
                <w:szCs w:val="24"/>
              </w:rPr>
            </w:pPr>
          </w:p>
        </w:tc>
        <w:tc>
          <w:tcPr>
            <w:tcW w:w="2320" w:type="dxa"/>
            <w:gridSpan w:val="2"/>
            <w:vMerge/>
            <w:tcBorders>
              <w:top w:val="single" w:sz="8" w:space="0" w:color="auto"/>
              <w:left w:val="single" w:sz="8" w:space="0" w:color="auto"/>
              <w:bottom w:val="single" w:sz="8" w:space="0" w:color="000000"/>
              <w:right w:val="single" w:sz="8" w:space="0" w:color="auto"/>
            </w:tcBorders>
            <w:vAlign w:val="center"/>
            <w:hideMark/>
          </w:tcPr>
          <w:p w:rsidR="002E098B" w:rsidRPr="003C137E" w:rsidRDefault="002E098B" w:rsidP="00A54DB5">
            <w:pPr>
              <w:spacing w:after="0" w:line="240" w:lineRule="auto"/>
              <w:rPr>
                <w:rFonts w:ascii="Book Antiqua" w:hAnsi="Book Antiqua"/>
                <w:color w:val="DCE6F1"/>
                <w:sz w:val="24"/>
                <w:szCs w:val="24"/>
              </w:rPr>
            </w:pP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45"/>
        </w:trPr>
        <w:tc>
          <w:tcPr>
            <w:tcW w:w="2794"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3C137E" w:rsidRDefault="002E098B" w:rsidP="00A54DB5">
            <w:pPr>
              <w:spacing w:after="0" w:line="240" w:lineRule="auto"/>
              <w:jc w:val="center"/>
              <w:rPr>
                <w:rFonts w:ascii="BankGothic Md BT" w:hAnsi="BankGothic Md BT"/>
                <w:b/>
                <w:bCs/>
                <w:color w:val="000000"/>
              </w:rPr>
            </w:pPr>
            <w:r w:rsidRPr="003C137E">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C137E" w:rsidRDefault="002E098B" w:rsidP="00A54DB5">
            <w:pPr>
              <w:spacing w:after="0" w:line="240" w:lineRule="auto"/>
              <w:jc w:val="center"/>
              <w:rPr>
                <w:rFonts w:ascii="Book Antiqua" w:hAnsi="Book Antiqua"/>
                <w:b/>
                <w:bCs/>
                <w:color w:val="000000"/>
              </w:rPr>
            </w:pPr>
            <w:r w:rsidRPr="003C137E">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C137E" w:rsidRDefault="002E098B" w:rsidP="00A54DB5">
            <w:pPr>
              <w:spacing w:after="0" w:line="240" w:lineRule="auto"/>
              <w:jc w:val="center"/>
              <w:rPr>
                <w:rFonts w:ascii="Book Antiqua" w:hAnsi="Book Antiqua"/>
                <w:b/>
                <w:bCs/>
                <w:color w:val="000000"/>
              </w:rPr>
            </w:pPr>
            <w:r w:rsidRPr="003C137E">
              <w:rPr>
                <w:rFonts w:ascii="Book Antiqua" w:hAnsi="Book Antiqua"/>
                <w:b/>
                <w:bCs/>
                <w:color w:val="000000"/>
              </w:rPr>
              <w:t>Velocidad</w:t>
            </w: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b/>
                <w:bCs/>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66.00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13.20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901.00</w:t>
            </w: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45"/>
        </w:trPr>
        <w:tc>
          <w:tcPr>
            <w:tcW w:w="2794"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3C137E"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34 R.P.M.</w:t>
            </w: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2</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65.00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13.00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879.00</w:t>
            </w: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4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3</w:t>
            </w:r>
          </w:p>
        </w:tc>
        <w:tc>
          <w:tcPr>
            <w:tcW w:w="1229" w:type="dxa"/>
            <w:tcBorders>
              <w:top w:val="nil"/>
              <w:left w:val="nil"/>
              <w:bottom w:val="single" w:sz="4" w:space="0" w:color="auto"/>
              <w:right w:val="single" w:sz="8" w:space="0" w:color="auto"/>
            </w:tcBorders>
            <w:shd w:val="clear" w:color="000000" w:fill="E6B8B7"/>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64.00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12.80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821.00</w:t>
            </w: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45"/>
        </w:trPr>
        <w:tc>
          <w:tcPr>
            <w:tcW w:w="2794"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3C137E" w:rsidRDefault="002E098B" w:rsidP="00A54DB5">
            <w:pPr>
              <w:spacing w:after="0" w:line="240" w:lineRule="auto"/>
              <w:jc w:val="center"/>
              <w:rPr>
                <w:rFonts w:ascii="BankGothic Md BT" w:hAnsi="BankGothic Md BT"/>
                <w:b/>
                <w:bCs/>
                <w:color w:val="000000"/>
              </w:rPr>
            </w:pPr>
            <w:r w:rsidRPr="003C137E">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C137E" w:rsidRDefault="002E098B" w:rsidP="00A54DB5">
            <w:pPr>
              <w:spacing w:after="0" w:line="240" w:lineRule="auto"/>
              <w:jc w:val="center"/>
              <w:rPr>
                <w:rFonts w:ascii="Book Antiqua" w:hAnsi="Book Antiqua"/>
                <w:b/>
                <w:bCs/>
                <w:color w:val="000000"/>
              </w:rPr>
            </w:pPr>
            <w:r w:rsidRPr="003C137E">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3C137E" w:rsidRDefault="002E098B" w:rsidP="00A54DB5">
            <w:pPr>
              <w:spacing w:after="0" w:line="240" w:lineRule="auto"/>
              <w:jc w:val="center"/>
              <w:rPr>
                <w:rFonts w:ascii="Book Antiqua" w:hAnsi="Book Antiqua"/>
                <w:b/>
                <w:bCs/>
                <w:color w:val="000000"/>
              </w:rPr>
            </w:pPr>
            <w:r w:rsidRPr="003C137E">
              <w:rPr>
                <w:rFonts w:ascii="Book Antiqua" w:hAnsi="Book Antiqua"/>
                <w:b/>
                <w:bCs/>
                <w:color w:val="000000"/>
              </w:rPr>
              <w:t>Velocidad</w:t>
            </w: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b/>
                <w:bCs/>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4</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63.00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12.60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813.00</w:t>
            </w: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45"/>
        </w:trPr>
        <w:tc>
          <w:tcPr>
            <w:tcW w:w="2794"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3C137E"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0 R.P.M.</w:t>
            </w: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5</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62.00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12.40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789.00</w:t>
            </w: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4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6</w:t>
            </w:r>
          </w:p>
        </w:tc>
        <w:tc>
          <w:tcPr>
            <w:tcW w:w="1229"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61.00</w:t>
            </w:r>
          </w:p>
        </w:tc>
        <w:tc>
          <w:tcPr>
            <w:tcW w:w="1760" w:type="dxa"/>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12.20</w:t>
            </w:r>
          </w:p>
        </w:tc>
        <w:tc>
          <w:tcPr>
            <w:tcW w:w="2320" w:type="dxa"/>
            <w:gridSpan w:val="2"/>
            <w:tcBorders>
              <w:top w:val="nil"/>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754.00</w:t>
            </w: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color w:val="000000"/>
              </w:rPr>
              <w:t xml:space="preserve"> </w:t>
            </w: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45"/>
        </w:trPr>
        <w:tc>
          <w:tcPr>
            <w:tcW w:w="3994"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3C137E" w:rsidRDefault="002E098B" w:rsidP="00A54DB5">
            <w:pPr>
              <w:spacing w:after="0" w:line="240" w:lineRule="auto"/>
              <w:jc w:val="center"/>
              <w:rPr>
                <w:rFonts w:ascii="BankGothic Md BT" w:hAnsi="BankGothic Md BT"/>
                <w:b/>
                <w:bCs/>
                <w:color w:val="000000"/>
              </w:rPr>
            </w:pPr>
            <w:r w:rsidRPr="003C137E">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sidRPr="003C137E">
              <w:rPr>
                <w:rFonts w:ascii="Book Antiqua" w:hAnsi="Book Antiqua"/>
                <w:color w:val="000000"/>
              </w:rPr>
              <w:t xml:space="preserve">2000 </w:t>
            </w:r>
            <w:proofErr w:type="spellStart"/>
            <w:r w:rsidRPr="003C137E">
              <w:rPr>
                <w:rFonts w:ascii="Book Antiqua" w:hAnsi="Book Antiqua"/>
                <w:color w:val="000000"/>
              </w:rPr>
              <w:t>mL</w:t>
            </w:r>
            <w:proofErr w:type="spellEnd"/>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1139" w:type="dxa"/>
            <w:tcBorders>
              <w:top w:val="nil"/>
              <w:left w:val="nil"/>
              <w:bottom w:val="nil"/>
              <w:right w:val="nil"/>
            </w:tcBorders>
            <w:shd w:val="clear" w:color="auto" w:fill="auto"/>
            <w:noWrap/>
            <w:vAlign w:val="bottom"/>
          </w:tcPr>
          <w:p w:rsidR="002E098B" w:rsidRPr="003C137E" w:rsidRDefault="002E098B" w:rsidP="00A54DB5">
            <w:pPr>
              <w:spacing w:after="0" w:line="240" w:lineRule="auto"/>
              <w:rPr>
                <w:rFonts w:ascii="Times New Roman" w:hAnsi="Times New Roman"/>
                <w:sz w:val="20"/>
                <w:szCs w:val="20"/>
              </w:rPr>
            </w:pPr>
          </w:p>
        </w:tc>
        <w:tc>
          <w:tcPr>
            <w:tcW w:w="5309" w:type="dxa"/>
            <w:gridSpan w:val="4"/>
            <w:tcBorders>
              <w:top w:val="nil"/>
              <w:left w:val="nil"/>
              <w:bottom w:val="nil"/>
              <w:right w:val="nil"/>
            </w:tcBorders>
            <w:shd w:val="clear" w:color="auto" w:fill="auto"/>
            <w:noWrap/>
            <w:vAlign w:val="bottom"/>
          </w:tcPr>
          <w:p w:rsidR="002E098B" w:rsidRPr="00412DC5" w:rsidRDefault="002E098B" w:rsidP="00A54DB5">
            <w:pPr>
              <w:spacing w:after="0" w:line="240" w:lineRule="auto"/>
              <w:rPr>
                <w:rFonts w:ascii="Times New Roman" w:hAnsi="Times New Roman"/>
                <w:szCs w:val="20"/>
              </w:rPr>
            </w:pP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1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45"/>
        </w:trPr>
        <w:tc>
          <w:tcPr>
            <w:tcW w:w="2794"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3C137E" w:rsidRDefault="002E098B" w:rsidP="00A54DB5">
            <w:pPr>
              <w:spacing w:after="0" w:line="240" w:lineRule="auto"/>
              <w:jc w:val="center"/>
              <w:rPr>
                <w:rFonts w:ascii="BankGothic Md BT" w:hAnsi="BankGothic Md BT"/>
                <w:b/>
                <w:bCs/>
                <w:color w:val="000000"/>
              </w:rPr>
            </w:pPr>
            <w:r w:rsidRPr="003C137E">
              <w:rPr>
                <w:rFonts w:ascii="BankGothic Md BT" w:hAnsi="BankGothic Md BT"/>
                <w:b/>
                <w:bCs/>
                <w:color w:val="000000"/>
              </w:rPr>
              <w:t>Polímero Catiónico</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proofErr w:type="spellStart"/>
            <w:r w:rsidRPr="003C137E">
              <w:rPr>
                <w:rFonts w:ascii="Book Antiqua" w:hAnsi="Book Antiqua"/>
                <w:color w:val="000000"/>
              </w:rPr>
              <w:t>Magnafloc</w:t>
            </w:r>
            <w:proofErr w:type="spellEnd"/>
            <w:r w:rsidRPr="003C137E">
              <w:rPr>
                <w:rFonts w:ascii="Book Antiqua" w:hAnsi="Book Antiqua"/>
                <w:color w:val="000000"/>
              </w:rPr>
              <w:t xml:space="preserve"> LT-7995</w:t>
            </w: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3002" w:type="dxa"/>
            <w:gridSpan w:val="3"/>
            <w:tcBorders>
              <w:top w:val="single" w:sz="8" w:space="0" w:color="auto"/>
              <w:left w:val="single" w:sz="8" w:space="0" w:color="auto"/>
              <w:bottom w:val="single" w:sz="8" w:space="0" w:color="auto"/>
              <w:right w:val="nil"/>
            </w:tcBorders>
            <w:shd w:val="clear" w:color="000000" w:fill="B8CCE4"/>
            <w:noWrap/>
            <w:vAlign w:val="bottom"/>
            <w:hideMark/>
          </w:tcPr>
          <w:p w:rsidR="002E098B" w:rsidRPr="003C137E" w:rsidRDefault="002E098B" w:rsidP="00A54DB5">
            <w:pPr>
              <w:spacing w:after="0" w:line="240" w:lineRule="auto"/>
              <w:jc w:val="center"/>
              <w:rPr>
                <w:rFonts w:ascii="BankGothic Md BT" w:hAnsi="BankGothic Md BT"/>
                <w:b/>
                <w:bCs/>
                <w:color w:val="000000"/>
              </w:rPr>
            </w:pPr>
            <w:r w:rsidRPr="003C137E">
              <w:rPr>
                <w:rFonts w:ascii="BankGothic Md BT" w:hAnsi="BankGothic Md BT"/>
                <w:b/>
                <w:bCs/>
                <w:color w:val="000000"/>
              </w:rPr>
              <w:t>Concentración</w:t>
            </w:r>
          </w:p>
        </w:tc>
        <w:tc>
          <w:tcPr>
            <w:tcW w:w="2320" w:type="dxa"/>
            <w:gridSpan w:val="2"/>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jc w:val="center"/>
              <w:rPr>
                <w:rFonts w:ascii="Book Antiqua" w:hAnsi="Book Antiqua"/>
                <w:color w:val="000000"/>
              </w:rPr>
            </w:pPr>
            <w:r>
              <w:rPr>
                <w:rFonts w:ascii="Book Antiqua" w:hAnsi="Book Antiqua"/>
                <w:color w:val="000000"/>
              </w:rPr>
              <w:t>1</w:t>
            </w:r>
            <w:r w:rsidRPr="003C137E">
              <w:rPr>
                <w:rFonts w:ascii="Book Antiqua" w:hAnsi="Book Antiqua"/>
                <w:color w:val="000000"/>
              </w:rPr>
              <w:t>%</w:t>
            </w:r>
          </w:p>
        </w:tc>
        <w:tc>
          <w:tcPr>
            <w:tcW w:w="832"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center"/>
              <w:rPr>
                <w:rFonts w:ascii="Book Antiqua" w:hAnsi="Book Antiqua"/>
                <w:color w:val="000000"/>
              </w:rPr>
            </w:pPr>
          </w:p>
        </w:tc>
        <w:tc>
          <w:tcPr>
            <w:tcW w:w="708"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0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Pr="003C137E" w:rsidRDefault="00A54DB5"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1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noProof/>
                <w:color w:val="000000"/>
              </w:rPr>
              <w:lastRenderedPageBreak/>
              <w:drawing>
                <wp:anchor distT="0" distB="0" distL="114300" distR="114300" simplePos="0" relativeHeight="251680768" behindDoc="0" locked="0" layoutInCell="1" allowOverlap="1" wp14:anchorId="20E59C89" wp14:editId="23B301EC">
                  <wp:simplePos x="0" y="0"/>
                  <wp:positionH relativeFrom="column">
                    <wp:posOffset>266700</wp:posOffset>
                  </wp:positionH>
                  <wp:positionV relativeFrom="paragraph">
                    <wp:posOffset>161925</wp:posOffset>
                  </wp:positionV>
                  <wp:extent cx="4505325" cy="2809875"/>
                  <wp:effectExtent l="0" t="0" r="9525" b="9525"/>
                  <wp:wrapNone/>
                  <wp:docPr id="25" name="Gráfico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2E098B" w:rsidRPr="003C137E" w:rsidTr="00A54DB5">
              <w:trPr>
                <w:trHeight w:val="315"/>
                <w:tblCellSpacing w:w="0" w:type="dxa"/>
              </w:trPr>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r>
          </w:tbl>
          <w:p w:rsidR="002E098B" w:rsidRPr="003C137E" w:rsidRDefault="002E098B" w:rsidP="00A54DB5">
            <w:pPr>
              <w:spacing w:after="0" w:line="240" w:lineRule="auto"/>
              <w:rPr>
                <w:color w:val="00000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7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4080"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3C137E" w:rsidRDefault="002E098B" w:rsidP="00A54DB5">
            <w:pPr>
              <w:spacing w:after="0" w:line="240" w:lineRule="auto"/>
              <w:jc w:val="center"/>
              <w:rPr>
                <w:rFonts w:ascii="BankGothic Md BT" w:hAnsi="BankGothic Md BT"/>
                <w:b/>
                <w:bCs/>
                <w:color w:val="000000"/>
                <w:sz w:val="28"/>
                <w:szCs w:val="28"/>
              </w:rPr>
            </w:pPr>
            <w:r w:rsidRPr="003C137E">
              <w:rPr>
                <w:rFonts w:ascii="BankGothic Md BT" w:hAnsi="BankGothic Md BT"/>
                <w:b/>
                <w:bCs/>
                <w:color w:val="000000"/>
                <w:sz w:val="28"/>
                <w:szCs w:val="28"/>
              </w:rPr>
              <w:t>Dosis Óptima</w:t>
            </w:r>
          </w:p>
        </w:tc>
        <w:tc>
          <w:tcPr>
            <w:tcW w:w="845" w:type="dxa"/>
            <w:gridSpan w:val="2"/>
            <w:tcBorders>
              <w:top w:val="single" w:sz="8" w:space="0" w:color="auto"/>
              <w:left w:val="nil"/>
              <w:bottom w:val="single" w:sz="8" w:space="0" w:color="auto"/>
              <w:right w:val="nil"/>
            </w:tcBorders>
            <w:shd w:val="clear" w:color="000000" w:fill="EBF1DE"/>
            <w:noWrap/>
            <w:vAlign w:val="bottom"/>
            <w:hideMark/>
          </w:tcPr>
          <w:p w:rsidR="002E098B" w:rsidRPr="003C137E" w:rsidRDefault="002E098B" w:rsidP="00A54DB5">
            <w:pPr>
              <w:spacing w:after="0" w:line="240" w:lineRule="auto"/>
              <w:jc w:val="center"/>
            </w:pPr>
            <w:r w:rsidRPr="003C137E">
              <w:t>--</w:t>
            </w:r>
          </w:p>
        </w:tc>
        <w:tc>
          <w:tcPr>
            <w:tcW w:w="67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3C137E" w:rsidRDefault="002E098B" w:rsidP="00A54DB5">
            <w:pPr>
              <w:spacing w:after="0" w:line="240" w:lineRule="auto"/>
            </w:pPr>
            <w:r w:rsidRPr="003C137E">
              <w:t>mg/L</w:t>
            </w: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pPr>
          </w:p>
        </w:tc>
      </w:tr>
      <w:tr w:rsidR="002E098B" w:rsidRPr="003C137E"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5601" w:type="dxa"/>
            <w:gridSpan w:val="7"/>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color w:val="000000"/>
              </w:rPr>
              <w:t>No se puede determinar la dosis óptima por falta de datos para tener una gráfica adecuada para concluirla.</w:t>
            </w: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r>
      <w:tr w:rsidR="002E098B" w:rsidRPr="003C137E"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4925" w:type="dxa"/>
            <w:gridSpan w:val="5"/>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color w:val="000000"/>
              </w:rPr>
            </w:pPr>
            <w:r w:rsidRPr="003C137E">
              <w:rPr>
                <w:color w:val="000000"/>
              </w:rPr>
              <w:t>13980.00</w:t>
            </w: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noProof/>
                <w:color w:val="000000"/>
              </w:rPr>
              <mc:AlternateContent>
                <mc:Choice Requires="wps">
                  <w:drawing>
                    <wp:anchor distT="0" distB="0" distL="114300" distR="114300" simplePos="0" relativeHeight="251681792" behindDoc="0" locked="0" layoutInCell="1" allowOverlap="1" wp14:anchorId="255D7F85" wp14:editId="0EF1E16B">
                      <wp:simplePos x="0" y="0"/>
                      <wp:positionH relativeFrom="column">
                        <wp:posOffset>118745</wp:posOffset>
                      </wp:positionH>
                      <wp:positionV relativeFrom="paragraph">
                        <wp:posOffset>216535</wp:posOffset>
                      </wp:positionV>
                      <wp:extent cx="1209675" cy="45085"/>
                      <wp:effectExtent l="0" t="38100" r="28575" b="88265"/>
                      <wp:wrapNone/>
                      <wp:docPr id="24" name="Conector recto de flecha 24"/>
                      <wp:cNvGraphicFramePr/>
                      <a:graphic xmlns:a="http://schemas.openxmlformats.org/drawingml/2006/main">
                        <a:graphicData uri="http://schemas.microsoft.com/office/word/2010/wordprocessingShape">
                          <wps:wsp>
                            <wps:cNvCnPr/>
                            <wps:spPr>
                              <a:xfrm>
                                <a:off x="0" y="0"/>
                                <a:ext cx="1209675" cy="45085"/>
                              </a:xfrm>
                              <a:prstGeom prst="straightConnector1">
                                <a:avLst/>
                              </a:prstGeom>
                              <a:ln>
                                <a:solidFill>
                                  <a:srgbClr val="00B05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DA41EDF" id="Conector recto de flecha 24" o:spid="_x0000_s1026" type="#_x0000_t32" style="position:absolute;margin-left:9.35pt;margin-top:17.05pt;width:95.25pt;height:3.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" strokecolor="#00b050" strokeweight=".5pt">
                      <v:stroke endarrow="block" joinstyle="miter"/>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2180"/>
            </w:tblGrid>
            <w:tr w:rsidR="002E098B" w:rsidRPr="003C137E" w:rsidTr="00A54DB5">
              <w:trPr>
                <w:trHeight w:val="300"/>
                <w:tblCellSpacing w:w="0" w:type="dxa"/>
              </w:trPr>
              <w:tc>
                <w:tcPr>
                  <w:tcW w:w="21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r>
          </w:tbl>
          <w:p w:rsidR="002E098B" w:rsidRPr="003C137E" w:rsidRDefault="002E098B" w:rsidP="00A54DB5">
            <w:pPr>
              <w:spacing w:after="0" w:line="240" w:lineRule="auto"/>
              <w:rPr>
                <w:color w:val="000000"/>
              </w:rPr>
            </w:pP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color w:val="000000"/>
              </w:rPr>
              <w:t>74.00</w:t>
            </w: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color w:val="000000"/>
              </w:rPr>
            </w:pPr>
            <w:r w:rsidRPr="003C137E">
              <w:rPr>
                <w:color w:val="000000"/>
              </w:rPr>
              <w:t>12140.00</w:t>
            </w: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color w:val="000000"/>
              </w:rPr>
            </w:pP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color w:val="000000"/>
              </w:rPr>
              <w:t>x</w:t>
            </w: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1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r w:rsidRPr="003C137E">
              <w:rPr>
                <w:noProof/>
                <w:color w:val="000000"/>
              </w:rPr>
              <mc:AlternateContent>
                <mc:Choice Requires="wps">
                  <w:drawing>
                    <wp:anchor distT="0" distB="0" distL="114300" distR="114300" simplePos="0" relativeHeight="251682816" behindDoc="0" locked="0" layoutInCell="1" allowOverlap="1" wp14:anchorId="70618003" wp14:editId="6778F17E">
                      <wp:simplePos x="0" y="0"/>
                      <wp:positionH relativeFrom="column">
                        <wp:posOffset>109220</wp:posOffset>
                      </wp:positionH>
                      <wp:positionV relativeFrom="paragraph">
                        <wp:posOffset>-314325</wp:posOffset>
                      </wp:positionV>
                      <wp:extent cx="1165860" cy="45085"/>
                      <wp:effectExtent l="0" t="38100" r="34290" b="88265"/>
                      <wp:wrapNone/>
                      <wp:docPr id="23" name="Conector recto de flecha 23"/>
                      <wp:cNvGraphicFramePr/>
                      <a:graphic xmlns:a="http://schemas.openxmlformats.org/drawingml/2006/main">
                        <a:graphicData uri="http://schemas.microsoft.com/office/word/2010/wordprocessingShape">
                          <wps:wsp>
                            <wps:cNvCnPr/>
                            <wps:spPr>
                              <a:xfrm>
                                <a:off x="0" y="0"/>
                                <a:ext cx="1165860" cy="45085"/>
                              </a:xfrm>
                              <a:prstGeom prst="straightConnector1">
                                <a:avLst/>
                              </a:prstGeom>
                              <a:ln>
                                <a:solidFill>
                                  <a:srgbClr val="00B05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DD09A49" id="Conector recto de flecha 23" o:spid="_x0000_s1026" type="#_x0000_t32" style="position:absolute;margin-left:8.6pt;margin-top:-24.75pt;width:91.8pt;height:3.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" strokecolor="#00b050" strokeweight=".5pt">
                      <v:stroke endarrow="block" joinstyle="miter"/>
                    </v:shape>
                  </w:pict>
                </mc:Fallback>
              </mc:AlternateContent>
            </w: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15"/>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jc w:val="right"/>
              <w:rPr>
                <w:color w:val="000000"/>
              </w:rPr>
            </w:pPr>
            <w:r w:rsidRPr="003C137E">
              <w:rPr>
                <w:color w:val="000000"/>
              </w:rPr>
              <w:t>x =</w:t>
            </w: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r w:rsidRPr="003C137E">
              <w:rPr>
                <w:color w:val="000000"/>
              </w:rPr>
              <w:t>64.26</w:t>
            </w: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c>
          <w:tcPr>
            <w:tcW w:w="670" w:type="dxa"/>
            <w:tcBorders>
              <w:top w:val="single" w:sz="8" w:space="0" w:color="auto"/>
              <w:left w:val="single" w:sz="8" w:space="0" w:color="auto"/>
              <w:bottom w:val="single" w:sz="8" w:space="0" w:color="auto"/>
              <w:right w:val="nil"/>
            </w:tcBorders>
            <w:shd w:val="clear" w:color="000000" w:fill="E6B8B7"/>
            <w:noWrap/>
            <w:vAlign w:val="bottom"/>
            <w:hideMark/>
          </w:tcPr>
          <w:p w:rsidR="002E098B" w:rsidRPr="003C137E" w:rsidRDefault="002E098B" w:rsidP="00A54DB5">
            <w:pPr>
              <w:spacing w:after="0" w:line="240" w:lineRule="auto"/>
              <w:jc w:val="right"/>
              <w:rPr>
                <w:color w:val="000000"/>
              </w:rPr>
            </w:pPr>
            <w:r w:rsidRPr="003C137E">
              <w:rPr>
                <w:color w:val="000000"/>
              </w:rPr>
              <w:t>x ≈</w:t>
            </w:r>
          </w:p>
        </w:tc>
        <w:tc>
          <w:tcPr>
            <w:tcW w:w="642" w:type="dxa"/>
            <w:gridSpan w:val="3"/>
            <w:tcBorders>
              <w:top w:val="single" w:sz="8" w:space="0" w:color="auto"/>
              <w:left w:val="nil"/>
              <w:bottom w:val="single" w:sz="8" w:space="0" w:color="auto"/>
              <w:right w:val="single" w:sz="8" w:space="0" w:color="auto"/>
            </w:tcBorders>
            <w:shd w:val="clear" w:color="000000" w:fill="E6B8B7"/>
            <w:noWrap/>
            <w:vAlign w:val="bottom"/>
            <w:hideMark/>
          </w:tcPr>
          <w:p w:rsidR="002E098B" w:rsidRPr="003C137E" w:rsidRDefault="002E098B" w:rsidP="00A54DB5">
            <w:pPr>
              <w:spacing w:after="0" w:line="240" w:lineRule="auto"/>
              <w:rPr>
                <w:color w:val="000000"/>
              </w:rPr>
            </w:pPr>
            <w:r w:rsidRPr="003C137E">
              <w:rPr>
                <w:color w:val="000000"/>
              </w:rPr>
              <w:t>64.00</w:t>
            </w:r>
          </w:p>
        </w:tc>
      </w:tr>
      <w:tr w:rsidR="002E098B" w:rsidRPr="003C137E"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color w:val="00000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00"/>
        </w:trPr>
        <w:tc>
          <w:tcPr>
            <w:tcW w:w="1340" w:type="dxa"/>
            <w:tcBorders>
              <w:top w:val="nil"/>
              <w:left w:val="nil"/>
              <w:bottom w:val="nil"/>
              <w:right w:val="nil"/>
            </w:tcBorders>
            <w:shd w:val="clear" w:color="auto" w:fill="auto"/>
            <w:noWrap/>
            <w:vAlign w:val="bottom"/>
          </w:tcPr>
          <w:p w:rsidR="002E098B" w:rsidRPr="003C137E" w:rsidRDefault="002E098B" w:rsidP="00A54DB5">
            <w:pPr>
              <w:spacing w:after="0" w:line="240" w:lineRule="auto"/>
              <w:rPr>
                <w:rFonts w:ascii="Times New Roman" w:hAnsi="Times New Roman"/>
                <w:sz w:val="20"/>
                <w:szCs w:val="20"/>
              </w:rPr>
            </w:pPr>
          </w:p>
        </w:tc>
        <w:tc>
          <w:tcPr>
            <w:tcW w:w="7202" w:type="dxa"/>
            <w:gridSpan w:val="6"/>
            <w:tcBorders>
              <w:top w:val="nil"/>
              <w:left w:val="nil"/>
              <w:bottom w:val="nil"/>
              <w:right w:val="nil"/>
            </w:tcBorders>
            <w:shd w:val="clear" w:color="auto" w:fill="auto"/>
            <w:noWrap/>
            <w:vAlign w:val="bottom"/>
          </w:tcPr>
          <w:p w:rsidR="002E098B" w:rsidRPr="00412DC5" w:rsidRDefault="002E098B" w:rsidP="00A54DB5">
            <w:pPr>
              <w:spacing w:after="0" w:line="240" w:lineRule="auto"/>
              <w:rPr>
                <w:rFonts w:ascii="Times New Roman" w:hAnsi="Times New Roman"/>
                <w:szCs w:val="20"/>
              </w:rPr>
            </w:pPr>
          </w:p>
        </w:tc>
        <w:tc>
          <w:tcPr>
            <w:tcW w:w="1760" w:type="dxa"/>
            <w:tcBorders>
              <w:top w:val="nil"/>
              <w:left w:val="nil"/>
              <w:bottom w:val="nil"/>
              <w:right w:val="nil"/>
            </w:tcBorders>
            <w:shd w:val="clear" w:color="auto" w:fill="auto"/>
            <w:noWrap/>
            <w:vAlign w:val="bottom"/>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tcPr>
          <w:p w:rsidR="002E098B" w:rsidRPr="003C137E" w:rsidRDefault="002E098B" w:rsidP="00A54DB5">
            <w:pPr>
              <w:spacing w:after="0" w:line="240" w:lineRule="auto"/>
              <w:rPr>
                <w:rFonts w:ascii="Times New Roman" w:hAnsi="Times New Roman"/>
                <w:sz w:val="20"/>
                <w:szCs w:val="20"/>
              </w:rPr>
            </w:pPr>
          </w:p>
        </w:tc>
        <w:tc>
          <w:tcPr>
            <w:tcW w:w="845" w:type="dxa"/>
            <w:gridSpan w:val="2"/>
            <w:tcBorders>
              <w:top w:val="nil"/>
              <w:left w:val="nil"/>
              <w:bottom w:val="nil"/>
              <w:right w:val="nil"/>
            </w:tcBorders>
            <w:shd w:val="clear" w:color="auto" w:fill="auto"/>
            <w:noWrap/>
            <w:vAlign w:val="bottom"/>
          </w:tcPr>
          <w:p w:rsidR="002E098B" w:rsidRPr="003C137E" w:rsidRDefault="002E098B" w:rsidP="00A54DB5">
            <w:pPr>
              <w:spacing w:after="0" w:line="240" w:lineRule="auto"/>
              <w:rPr>
                <w:rFonts w:ascii="Times New Roman" w:hAnsi="Times New Roman"/>
                <w:sz w:val="20"/>
                <w:szCs w:val="20"/>
              </w:rPr>
            </w:pPr>
          </w:p>
        </w:tc>
        <w:tc>
          <w:tcPr>
            <w:tcW w:w="670" w:type="dxa"/>
            <w:tcBorders>
              <w:top w:val="nil"/>
              <w:left w:val="nil"/>
              <w:bottom w:val="nil"/>
              <w:right w:val="nil"/>
            </w:tcBorders>
            <w:shd w:val="clear" w:color="auto" w:fill="auto"/>
            <w:noWrap/>
            <w:vAlign w:val="bottom"/>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tcPr>
          <w:p w:rsidR="002E098B" w:rsidRPr="003C137E" w:rsidRDefault="002E098B" w:rsidP="00A54DB5">
            <w:pPr>
              <w:spacing w:after="0" w:line="240" w:lineRule="auto"/>
              <w:rPr>
                <w:rFonts w:ascii="Times New Roman" w:hAnsi="Times New Roman"/>
                <w:sz w:val="20"/>
                <w:szCs w:val="20"/>
              </w:rPr>
            </w:pPr>
          </w:p>
        </w:tc>
      </w:tr>
      <w:tr w:rsidR="002E098B" w:rsidRPr="003C137E"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r>
              <w:rPr>
                <w:noProof/>
              </w:rPr>
              <mc:AlternateContent>
                <mc:Choice Requires="wps">
                  <w:drawing>
                    <wp:anchor distT="0" distB="0" distL="114300" distR="114300" simplePos="0" relativeHeight="251721728" behindDoc="0" locked="0" layoutInCell="1" allowOverlap="1" wp14:anchorId="25D55919" wp14:editId="04C7E442">
                      <wp:simplePos x="0" y="0"/>
                      <wp:positionH relativeFrom="column">
                        <wp:posOffset>-2513330</wp:posOffset>
                      </wp:positionH>
                      <wp:positionV relativeFrom="paragraph">
                        <wp:posOffset>-437515</wp:posOffset>
                      </wp:positionV>
                      <wp:extent cx="4749165" cy="635"/>
                      <wp:effectExtent l="0" t="0" r="0" b="0"/>
                      <wp:wrapNone/>
                      <wp:docPr id="65" name="Cuadro de texto 65"/>
                      <wp:cNvGraphicFramePr/>
                      <a:graphic xmlns:a="http://schemas.openxmlformats.org/drawingml/2006/main">
                        <a:graphicData uri="http://schemas.microsoft.com/office/word/2010/wordprocessingShape">
                          <wps:wsp>
                            <wps:cNvSpPr txBox="1"/>
                            <wps:spPr>
                              <a:xfrm>
                                <a:off x="0" y="0"/>
                                <a:ext cx="4749165" cy="635"/>
                              </a:xfrm>
                              <a:prstGeom prst="rect">
                                <a:avLst/>
                              </a:prstGeom>
                              <a:solidFill>
                                <a:prstClr val="white"/>
                              </a:solidFill>
                              <a:ln>
                                <a:noFill/>
                              </a:ln>
                            </wps:spPr>
                            <wps:txbx>
                              <w:txbxContent>
                                <w:p w:rsidR="00DC290F" w:rsidRPr="00530711" w:rsidRDefault="00DC290F" w:rsidP="00F9649F">
                                  <w:pPr>
                                    <w:pStyle w:val="Descripcin"/>
                                    <w:rPr>
                                      <w:rFonts w:ascii="Calibri" w:hAnsi="Calibri" w:cs="Times New Roman"/>
                                      <w:noProof/>
                                      <w:color w:val="000000"/>
                                    </w:rPr>
                                  </w:pPr>
                                  <w:bookmarkStart w:id="146" w:name="_Toc521008754"/>
                                  <w:r>
                                    <w:t xml:space="preserve">Figura </w:t>
                                  </w:r>
                                  <w:r>
                                    <w:fldChar w:fldCharType="begin"/>
                                  </w:r>
                                  <w:r>
                                    <w:instrText xml:space="preserve"> SEQ Figura \* ARABIC </w:instrText>
                                  </w:r>
                                  <w:r>
                                    <w:fldChar w:fldCharType="separate"/>
                                  </w:r>
                                  <w:r>
                                    <w:rPr>
                                      <w:noProof/>
                                    </w:rPr>
                                    <w:t>11</w:t>
                                  </w:r>
                                  <w:r>
                                    <w:fldChar w:fldCharType="end"/>
                                  </w:r>
                                  <w:r>
                                    <w:t xml:space="preserve">: </w:t>
                                  </w:r>
                                  <w:r w:rsidRPr="000C11D2">
                                    <w:t>Gráfica de dosis óptima para turbiedad de 12140 N.T.U.</w:t>
                                  </w:r>
                                  <w:bookmarkEnd w:id="1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D55919" id="Cuadro de texto 65" o:spid="_x0000_s1033" type="#_x0000_t202" style="position:absolute;margin-left:-197.9pt;margin-top:-34.45pt;width:373.95pt;height:.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" stroked="f">
                      <v:textbox style="mso-fit-shape-to-text:t" inset="0,0,0,0">
                        <w:txbxContent>
                          <w:p w:rsidR="00DC290F" w:rsidRPr="00530711" w:rsidRDefault="00DC290F" w:rsidP="00F9649F">
                            <w:pPr>
                              <w:pStyle w:val="Descripcin"/>
                              <w:rPr>
                                <w:rFonts w:ascii="Calibri" w:hAnsi="Calibri" w:cs="Times New Roman"/>
                                <w:noProof/>
                                <w:color w:val="000000"/>
                              </w:rPr>
                            </w:pPr>
                            <w:bookmarkStart w:id="147" w:name="_Toc521008754"/>
                            <w:r>
                              <w:t xml:space="preserve">Figura </w:t>
                            </w:r>
                            <w:r>
                              <w:fldChar w:fldCharType="begin"/>
                            </w:r>
                            <w:r>
                              <w:instrText xml:space="preserve"> SEQ Figura \* ARABIC </w:instrText>
                            </w:r>
                            <w:r>
                              <w:fldChar w:fldCharType="separate"/>
                            </w:r>
                            <w:r>
                              <w:rPr>
                                <w:noProof/>
                              </w:rPr>
                              <w:t>11</w:t>
                            </w:r>
                            <w:r>
                              <w:fldChar w:fldCharType="end"/>
                            </w:r>
                            <w:r>
                              <w:t xml:space="preserve">: </w:t>
                            </w:r>
                            <w:r w:rsidRPr="000C11D2">
                              <w:t>Gráfica de dosis óptima para turbiedad de 12140 N.T.U.</w:t>
                            </w:r>
                            <w:bookmarkEnd w:id="147"/>
                          </w:p>
                        </w:txbxContent>
                      </v:textbox>
                    </v:shape>
                  </w:pict>
                </mc:Fallback>
              </mc:AlternateContent>
            </w:r>
          </w:p>
        </w:tc>
        <w:tc>
          <w:tcPr>
            <w:tcW w:w="98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845" w:type="dxa"/>
            <w:gridSpan w:val="2"/>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70" w:type="dxa"/>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c>
          <w:tcPr>
            <w:tcW w:w="642" w:type="dxa"/>
            <w:gridSpan w:val="3"/>
            <w:tcBorders>
              <w:top w:val="nil"/>
              <w:left w:val="nil"/>
              <w:bottom w:val="nil"/>
              <w:right w:val="nil"/>
            </w:tcBorders>
            <w:shd w:val="clear" w:color="auto" w:fill="auto"/>
            <w:noWrap/>
            <w:vAlign w:val="bottom"/>
            <w:hideMark/>
          </w:tcPr>
          <w:p w:rsidR="002E098B" w:rsidRPr="003C137E" w:rsidRDefault="002E098B" w:rsidP="00A54DB5">
            <w:pPr>
              <w:spacing w:after="0" w:line="240" w:lineRule="auto"/>
              <w:rPr>
                <w:rFonts w:ascii="Times New Roman" w:hAnsi="Times New Roman"/>
                <w:sz w:val="20"/>
                <w:szCs w:val="20"/>
              </w:rPr>
            </w:pPr>
          </w:p>
        </w:tc>
      </w:tr>
    </w:tbl>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A54DB5" w:rsidRDefault="00A54DB5" w:rsidP="002E098B">
      <w:pPr>
        <w:spacing w:after="160" w:line="259" w:lineRule="auto"/>
        <w:rPr>
          <w:rFonts w:ascii="Arial" w:hAnsi="Arial" w:cs="Arial"/>
          <w:b/>
          <w:lang w:val="es-ES" w:eastAsia="es-ES"/>
        </w:rPr>
      </w:pPr>
    </w:p>
    <w:p w:rsidR="00A54DB5" w:rsidRDefault="00A54DB5"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r>
        <w:rPr>
          <w:rFonts w:ascii="Arial" w:hAnsi="Arial" w:cs="Arial"/>
          <w:b/>
          <w:lang w:val="es-ES" w:eastAsia="es-ES"/>
        </w:rPr>
        <w:lastRenderedPageBreak/>
        <w:t>Ensayo N° 9</w:t>
      </w:r>
    </w:p>
    <w:p w:rsidR="002E098B" w:rsidRDefault="002E098B" w:rsidP="00457ABC">
      <w:pPr>
        <w:pStyle w:val="Descripcin"/>
        <w:ind w:firstLine="0"/>
        <w:jc w:val="left"/>
      </w:pPr>
      <w:bookmarkStart w:id="148" w:name="_Toc519632786"/>
      <w:r>
        <w:t xml:space="preserve">Tabla </w:t>
      </w:r>
      <w:r>
        <w:fldChar w:fldCharType="begin"/>
      </w:r>
      <w:r>
        <w:instrText xml:space="preserve"> SEQ Tabla \* ARABIC </w:instrText>
      </w:r>
      <w:r>
        <w:fldChar w:fldCharType="separate"/>
      </w:r>
      <w:r w:rsidR="00C87378">
        <w:rPr>
          <w:noProof/>
        </w:rPr>
        <w:t>20</w:t>
      </w:r>
      <w:r>
        <w:fldChar w:fldCharType="end"/>
      </w:r>
      <w:r>
        <w:t xml:space="preserve">: </w:t>
      </w:r>
      <w:r w:rsidRPr="00B024D5">
        <w:t>Prueba de Jarras de 10080 N.T.U.</w:t>
      </w:r>
      <w:bookmarkEnd w:id="148"/>
    </w:p>
    <w:tbl>
      <w:tblPr>
        <w:tblW w:w="14712" w:type="dxa"/>
        <w:tblCellMar>
          <w:left w:w="70" w:type="dxa"/>
          <w:right w:w="70" w:type="dxa"/>
        </w:tblCellMar>
        <w:tblLook w:val="04A0" w:firstRow="1" w:lastRow="0" w:firstColumn="1" w:lastColumn="0" w:noHBand="0" w:noVBand="1"/>
      </w:tblPr>
      <w:tblGrid>
        <w:gridCol w:w="1340"/>
        <w:gridCol w:w="1454"/>
        <w:gridCol w:w="1200"/>
        <w:gridCol w:w="1200"/>
        <w:gridCol w:w="980"/>
        <w:gridCol w:w="1139"/>
        <w:gridCol w:w="1229"/>
        <w:gridCol w:w="1760"/>
        <w:gridCol w:w="13"/>
        <w:gridCol w:w="2307"/>
        <w:gridCol w:w="13"/>
        <w:gridCol w:w="832"/>
        <w:gridCol w:w="55"/>
        <w:gridCol w:w="526"/>
        <w:gridCol w:w="16"/>
        <w:gridCol w:w="29"/>
        <w:gridCol w:w="613"/>
        <w:gridCol w:w="6"/>
      </w:tblGrid>
      <w:tr w:rsidR="002E098B" w:rsidRPr="00D43255" w:rsidTr="00A54DB5">
        <w:trPr>
          <w:gridAfter w:val="1"/>
          <w:wAfter w:w="6" w:type="dxa"/>
          <w:trHeight w:val="315"/>
        </w:trPr>
        <w:tc>
          <w:tcPr>
            <w:tcW w:w="3994" w:type="dxa"/>
            <w:gridSpan w:val="3"/>
            <w:tcBorders>
              <w:top w:val="nil"/>
              <w:left w:val="nil"/>
              <w:bottom w:val="nil"/>
              <w:right w:val="nil"/>
            </w:tcBorders>
            <w:shd w:val="clear" w:color="auto" w:fill="auto"/>
            <w:noWrap/>
            <w:vAlign w:val="center"/>
            <w:hideMark/>
          </w:tcPr>
          <w:p w:rsidR="002E098B" w:rsidRPr="00D43255" w:rsidRDefault="002E098B" w:rsidP="00A54DB5">
            <w:pPr>
              <w:spacing w:after="0" w:line="240" w:lineRule="auto"/>
              <w:jc w:val="right"/>
              <w:rPr>
                <w:rFonts w:ascii="BankGothic Md BT" w:hAnsi="BankGothic Md BT"/>
                <w:b/>
                <w:bCs/>
                <w:color w:val="000000"/>
                <w:sz w:val="24"/>
                <w:szCs w:val="24"/>
              </w:rPr>
            </w:pPr>
            <w:r w:rsidRPr="00D43255">
              <w:rPr>
                <w:rFonts w:ascii="BankGothic Md BT" w:hAnsi="BankGothic Md BT"/>
                <w:b/>
                <w:bCs/>
                <w:color w:val="000000"/>
                <w:sz w:val="24"/>
                <w:szCs w:val="24"/>
              </w:rPr>
              <w:t>Nombre de la Fuente:</w:t>
            </w:r>
          </w:p>
        </w:tc>
        <w:tc>
          <w:tcPr>
            <w:tcW w:w="2180"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BankGothic Lt BT" w:hAnsi="BankGothic Lt BT"/>
                <w:color w:val="000000"/>
                <w:sz w:val="24"/>
                <w:szCs w:val="24"/>
              </w:rPr>
            </w:pPr>
            <w:r w:rsidRPr="00D43255">
              <w:rPr>
                <w:rFonts w:ascii="BankGothic Lt BT" w:hAnsi="BankGothic Lt BT"/>
                <w:color w:val="000000"/>
                <w:sz w:val="24"/>
                <w:szCs w:val="24"/>
              </w:rPr>
              <w:t>El Ronquillo</w:t>
            </w:r>
          </w:p>
        </w:tc>
        <w:tc>
          <w:tcPr>
            <w:tcW w:w="113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BankGothic Lt BT" w:hAnsi="BankGothic Lt BT"/>
                <w:color w:val="000000"/>
                <w:sz w:val="24"/>
                <w:szCs w:val="24"/>
              </w:rPr>
            </w:pPr>
          </w:p>
        </w:tc>
        <w:tc>
          <w:tcPr>
            <w:tcW w:w="122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right"/>
              <w:rPr>
                <w:rFonts w:ascii="BankGothic Md BT" w:hAnsi="BankGothic Md BT"/>
                <w:b/>
                <w:bCs/>
                <w:color w:val="000000"/>
              </w:rPr>
            </w:pPr>
            <w:r w:rsidRPr="00D43255">
              <w:rPr>
                <w:rFonts w:ascii="BankGothic Md BT" w:hAnsi="BankGothic Md BT"/>
                <w:b/>
                <w:bCs/>
                <w:color w:val="000000"/>
              </w:rPr>
              <w:t>Fecha:</w:t>
            </w:r>
          </w:p>
        </w:tc>
        <w:tc>
          <w:tcPr>
            <w:tcW w:w="176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right"/>
              <w:rPr>
                <w:color w:val="000000"/>
              </w:rPr>
            </w:pPr>
            <w:r w:rsidRPr="00D43255">
              <w:rPr>
                <w:color w:val="000000"/>
              </w:rPr>
              <w:t>09/03/2017</w:t>
            </w:r>
          </w:p>
        </w:tc>
        <w:tc>
          <w:tcPr>
            <w:tcW w:w="2320"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right"/>
              <w:rPr>
                <w:color w:val="000000"/>
              </w:rPr>
            </w:pP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45"/>
        </w:trPr>
        <w:tc>
          <w:tcPr>
            <w:tcW w:w="1340" w:type="dxa"/>
            <w:tcBorders>
              <w:top w:val="nil"/>
              <w:left w:val="nil"/>
              <w:bottom w:val="nil"/>
              <w:right w:val="nil"/>
            </w:tcBorders>
            <w:shd w:val="clear" w:color="auto" w:fill="auto"/>
            <w:noWrap/>
            <w:vAlign w:val="center"/>
            <w:hideMark/>
          </w:tcPr>
          <w:p w:rsidR="002E098B" w:rsidRPr="00D43255"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center"/>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right"/>
              <w:rPr>
                <w:rFonts w:ascii="BankGothic Md BT" w:hAnsi="BankGothic Md BT"/>
                <w:b/>
                <w:bCs/>
                <w:color w:val="000000"/>
              </w:rPr>
            </w:pPr>
            <w:proofErr w:type="spellStart"/>
            <w:r w:rsidRPr="00D43255">
              <w:rPr>
                <w:rFonts w:ascii="BankGothic Md BT" w:hAnsi="BankGothic Md BT"/>
                <w:b/>
                <w:bCs/>
                <w:color w:val="000000"/>
              </w:rPr>
              <w:t>Turbidad</w:t>
            </w:r>
            <w:proofErr w:type="spellEnd"/>
            <w:r w:rsidRPr="00D43255">
              <w:rPr>
                <w:rFonts w:ascii="BankGothic Md BT" w:hAnsi="BankGothic Md BT"/>
                <w:b/>
                <w:bCs/>
                <w:color w:val="000000"/>
              </w:rPr>
              <w:t xml:space="preserve"> Inicial:</w:t>
            </w:r>
          </w:p>
        </w:tc>
        <w:tc>
          <w:tcPr>
            <w:tcW w:w="176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right"/>
              <w:rPr>
                <w:rFonts w:ascii="Book Antiqua" w:hAnsi="Book Antiqua"/>
                <w:color w:val="000000"/>
              </w:rPr>
            </w:pPr>
            <w:r w:rsidRPr="00D43255">
              <w:rPr>
                <w:rFonts w:ascii="Book Antiqua" w:hAnsi="Book Antiqua"/>
                <w:color w:val="000000"/>
              </w:rPr>
              <w:t>10080.00</w:t>
            </w:r>
          </w:p>
        </w:tc>
        <w:tc>
          <w:tcPr>
            <w:tcW w:w="2320"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color w:val="000000"/>
              </w:rPr>
            </w:pPr>
            <w:r w:rsidRPr="00D43255">
              <w:rPr>
                <w:color w:val="000000"/>
              </w:rPr>
              <w:t>N.T.U.</w:t>
            </w: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color w:val="000000"/>
              </w:rPr>
            </w:pP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15"/>
        </w:trPr>
        <w:tc>
          <w:tcPr>
            <w:tcW w:w="2794"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D43255" w:rsidRDefault="002E098B" w:rsidP="00A54DB5">
            <w:pPr>
              <w:spacing w:after="0" w:line="240" w:lineRule="auto"/>
              <w:jc w:val="center"/>
              <w:rPr>
                <w:rFonts w:ascii="BankGothic Md BT" w:hAnsi="BankGothic Md BT"/>
                <w:b/>
                <w:bCs/>
                <w:color w:val="000000"/>
              </w:rPr>
            </w:pPr>
            <w:r w:rsidRPr="00D43255">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43255" w:rsidRDefault="002E098B" w:rsidP="00A54DB5">
            <w:pPr>
              <w:spacing w:after="0" w:line="240" w:lineRule="auto"/>
              <w:jc w:val="center"/>
              <w:rPr>
                <w:rFonts w:ascii="Book Antiqua" w:hAnsi="Book Antiqua"/>
                <w:b/>
                <w:bCs/>
                <w:color w:val="000000"/>
              </w:rPr>
            </w:pPr>
            <w:r w:rsidRPr="00D43255">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43255" w:rsidRDefault="002E098B" w:rsidP="00A54DB5">
            <w:pPr>
              <w:spacing w:after="0" w:line="240" w:lineRule="auto"/>
              <w:jc w:val="center"/>
              <w:rPr>
                <w:rFonts w:ascii="Book Antiqua" w:hAnsi="Book Antiqua"/>
                <w:b/>
                <w:bCs/>
                <w:color w:val="000000"/>
              </w:rPr>
            </w:pPr>
            <w:r w:rsidRPr="00D43255">
              <w:rPr>
                <w:rFonts w:ascii="Book Antiqua" w:hAnsi="Book Antiqua"/>
                <w:b/>
                <w:bCs/>
                <w:color w:val="000000"/>
              </w:rPr>
              <w:t>Velocidad</w:t>
            </w: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center"/>
              <w:rPr>
                <w:rFonts w:ascii="Book Antiqua" w:hAnsi="Book Antiqua"/>
                <w:b/>
                <w:bCs/>
                <w:color w:val="000000"/>
              </w:rPr>
            </w:pPr>
          </w:p>
        </w:tc>
        <w:tc>
          <w:tcPr>
            <w:tcW w:w="113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00"/>
        </w:trPr>
        <w:tc>
          <w:tcPr>
            <w:tcW w:w="2794"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D43255"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 xml:space="preserve">05 </w:t>
            </w:r>
            <w:proofErr w:type="spellStart"/>
            <w:r w:rsidRPr="00D43255">
              <w:rPr>
                <w:rFonts w:ascii="Book Antiqua" w:hAnsi="Book Antiqua"/>
                <w:color w:val="000000"/>
              </w:rPr>
              <w:t>seg</w:t>
            </w:r>
            <w:proofErr w:type="spellEnd"/>
            <w:r w:rsidRPr="00D43255">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300 R.P.M.</w:t>
            </w: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center"/>
              <w:rPr>
                <w:rFonts w:ascii="Book Antiqua" w:hAnsi="Book Antiqua"/>
                <w:color w:val="000000"/>
              </w:rPr>
            </w:pPr>
          </w:p>
        </w:tc>
        <w:tc>
          <w:tcPr>
            <w:tcW w:w="1139"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D43255" w:rsidRDefault="002E098B" w:rsidP="00A54DB5">
            <w:pPr>
              <w:spacing w:after="0" w:line="240" w:lineRule="auto"/>
              <w:jc w:val="center"/>
              <w:rPr>
                <w:rFonts w:ascii="Book Antiqua" w:hAnsi="Book Antiqua"/>
                <w:color w:val="DCE6F1"/>
                <w:sz w:val="24"/>
                <w:szCs w:val="24"/>
              </w:rPr>
            </w:pPr>
            <w:r w:rsidRPr="00D43255">
              <w:rPr>
                <w:rFonts w:ascii="Book Antiqua" w:hAnsi="Book Antiqua"/>
                <w:color w:val="DCE6F1"/>
                <w:sz w:val="24"/>
                <w:szCs w:val="24"/>
              </w:rPr>
              <w:t>N° de Jarra</w:t>
            </w:r>
          </w:p>
        </w:tc>
        <w:tc>
          <w:tcPr>
            <w:tcW w:w="1229"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D43255" w:rsidRDefault="002E098B" w:rsidP="00A54DB5">
            <w:pPr>
              <w:spacing w:after="0" w:line="240" w:lineRule="auto"/>
              <w:jc w:val="center"/>
              <w:rPr>
                <w:rFonts w:ascii="Book Antiqua" w:hAnsi="Book Antiqua"/>
                <w:color w:val="DCE6F1"/>
                <w:sz w:val="24"/>
                <w:szCs w:val="24"/>
              </w:rPr>
            </w:pPr>
            <w:r w:rsidRPr="00D43255">
              <w:rPr>
                <w:rFonts w:ascii="Book Antiqua" w:hAnsi="Book Antiqua"/>
                <w:color w:val="DCE6F1"/>
                <w:sz w:val="24"/>
                <w:szCs w:val="24"/>
              </w:rPr>
              <w:t>Dosis (mg/L)</w:t>
            </w:r>
          </w:p>
        </w:tc>
        <w:tc>
          <w:tcPr>
            <w:tcW w:w="1760"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D43255" w:rsidRDefault="002E098B" w:rsidP="00A54DB5">
            <w:pPr>
              <w:spacing w:after="0" w:line="240" w:lineRule="auto"/>
              <w:jc w:val="center"/>
              <w:rPr>
                <w:rFonts w:ascii="Book Antiqua" w:hAnsi="Book Antiqua"/>
                <w:color w:val="DCE6F1"/>
                <w:sz w:val="24"/>
                <w:szCs w:val="24"/>
              </w:rPr>
            </w:pPr>
            <w:r w:rsidRPr="00D43255">
              <w:rPr>
                <w:rFonts w:ascii="Book Antiqua" w:hAnsi="Book Antiqua"/>
                <w:color w:val="DCE6F1"/>
                <w:sz w:val="24"/>
                <w:szCs w:val="24"/>
              </w:rPr>
              <w:t>Volumen Polímero (</w:t>
            </w:r>
            <w:proofErr w:type="spellStart"/>
            <w:r w:rsidRPr="00D43255">
              <w:rPr>
                <w:rFonts w:ascii="Book Antiqua" w:hAnsi="Book Antiqua"/>
                <w:color w:val="DCE6F1"/>
                <w:sz w:val="24"/>
                <w:szCs w:val="24"/>
              </w:rPr>
              <w:t>mL</w:t>
            </w:r>
            <w:proofErr w:type="spellEnd"/>
            <w:r w:rsidRPr="00D43255">
              <w:rPr>
                <w:rFonts w:ascii="Book Antiqua" w:hAnsi="Book Antiqua"/>
                <w:color w:val="DCE6F1"/>
                <w:sz w:val="24"/>
                <w:szCs w:val="24"/>
              </w:rPr>
              <w:t>)</w:t>
            </w:r>
          </w:p>
        </w:tc>
        <w:tc>
          <w:tcPr>
            <w:tcW w:w="2320" w:type="dxa"/>
            <w:gridSpan w:val="2"/>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D43255" w:rsidRDefault="002E098B" w:rsidP="00A54DB5">
            <w:pPr>
              <w:spacing w:after="0" w:line="240" w:lineRule="auto"/>
              <w:jc w:val="center"/>
              <w:rPr>
                <w:rFonts w:ascii="Book Antiqua" w:hAnsi="Book Antiqua"/>
                <w:color w:val="DCE6F1"/>
                <w:sz w:val="24"/>
                <w:szCs w:val="24"/>
              </w:rPr>
            </w:pPr>
            <w:r w:rsidRPr="00D43255">
              <w:rPr>
                <w:rFonts w:ascii="Book Antiqua" w:hAnsi="Book Antiqua"/>
                <w:color w:val="DCE6F1"/>
                <w:sz w:val="24"/>
                <w:szCs w:val="24"/>
              </w:rPr>
              <w:t>Turbiedad Residual (N.T.U)</w:t>
            </w: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center"/>
              <w:rPr>
                <w:rFonts w:ascii="Book Antiqua" w:hAnsi="Book Antiqua"/>
                <w:color w:val="DCE6F1"/>
                <w:sz w:val="24"/>
                <w:szCs w:val="24"/>
              </w:rPr>
            </w:pP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45"/>
        </w:trPr>
        <w:tc>
          <w:tcPr>
            <w:tcW w:w="134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139" w:type="dxa"/>
            <w:vMerge/>
            <w:tcBorders>
              <w:top w:val="single" w:sz="8" w:space="0" w:color="auto"/>
              <w:left w:val="single" w:sz="8" w:space="0" w:color="auto"/>
              <w:bottom w:val="single" w:sz="8" w:space="0" w:color="000000"/>
              <w:right w:val="single" w:sz="8" w:space="0" w:color="auto"/>
            </w:tcBorders>
            <w:vAlign w:val="center"/>
            <w:hideMark/>
          </w:tcPr>
          <w:p w:rsidR="002E098B" w:rsidRPr="00D43255" w:rsidRDefault="002E098B" w:rsidP="00A54DB5">
            <w:pPr>
              <w:spacing w:after="0" w:line="240" w:lineRule="auto"/>
              <w:rPr>
                <w:rFonts w:ascii="Book Antiqua" w:hAnsi="Book Antiqua"/>
                <w:color w:val="DCE6F1"/>
                <w:sz w:val="24"/>
                <w:szCs w:val="24"/>
              </w:rPr>
            </w:pPr>
          </w:p>
        </w:tc>
        <w:tc>
          <w:tcPr>
            <w:tcW w:w="1229" w:type="dxa"/>
            <w:vMerge/>
            <w:tcBorders>
              <w:top w:val="single" w:sz="8" w:space="0" w:color="auto"/>
              <w:left w:val="single" w:sz="8" w:space="0" w:color="auto"/>
              <w:bottom w:val="single" w:sz="8" w:space="0" w:color="000000"/>
              <w:right w:val="single" w:sz="8" w:space="0" w:color="auto"/>
            </w:tcBorders>
            <w:vAlign w:val="center"/>
            <w:hideMark/>
          </w:tcPr>
          <w:p w:rsidR="002E098B" w:rsidRPr="00D43255" w:rsidRDefault="002E098B" w:rsidP="00A54DB5">
            <w:pPr>
              <w:spacing w:after="0" w:line="240" w:lineRule="auto"/>
              <w:rPr>
                <w:rFonts w:ascii="Book Antiqua" w:hAnsi="Book Antiqua"/>
                <w:color w:val="DCE6F1"/>
                <w:sz w:val="24"/>
                <w:szCs w:val="24"/>
              </w:rPr>
            </w:pPr>
          </w:p>
        </w:tc>
        <w:tc>
          <w:tcPr>
            <w:tcW w:w="1760" w:type="dxa"/>
            <w:vMerge/>
            <w:tcBorders>
              <w:top w:val="single" w:sz="8" w:space="0" w:color="auto"/>
              <w:left w:val="single" w:sz="8" w:space="0" w:color="auto"/>
              <w:bottom w:val="single" w:sz="8" w:space="0" w:color="000000"/>
              <w:right w:val="single" w:sz="8" w:space="0" w:color="auto"/>
            </w:tcBorders>
            <w:vAlign w:val="center"/>
            <w:hideMark/>
          </w:tcPr>
          <w:p w:rsidR="002E098B" w:rsidRPr="00D43255" w:rsidRDefault="002E098B" w:rsidP="00A54DB5">
            <w:pPr>
              <w:spacing w:after="0" w:line="240" w:lineRule="auto"/>
              <w:rPr>
                <w:rFonts w:ascii="Book Antiqua" w:hAnsi="Book Antiqua"/>
                <w:color w:val="DCE6F1"/>
                <w:sz w:val="24"/>
                <w:szCs w:val="24"/>
              </w:rPr>
            </w:pPr>
          </w:p>
        </w:tc>
        <w:tc>
          <w:tcPr>
            <w:tcW w:w="2320" w:type="dxa"/>
            <w:gridSpan w:val="2"/>
            <w:vMerge/>
            <w:tcBorders>
              <w:top w:val="single" w:sz="8" w:space="0" w:color="auto"/>
              <w:left w:val="single" w:sz="8" w:space="0" w:color="auto"/>
              <w:bottom w:val="single" w:sz="8" w:space="0" w:color="000000"/>
              <w:right w:val="single" w:sz="8" w:space="0" w:color="auto"/>
            </w:tcBorders>
            <w:vAlign w:val="center"/>
            <w:hideMark/>
          </w:tcPr>
          <w:p w:rsidR="002E098B" w:rsidRPr="00D43255" w:rsidRDefault="002E098B" w:rsidP="00A54DB5">
            <w:pPr>
              <w:spacing w:after="0" w:line="240" w:lineRule="auto"/>
              <w:rPr>
                <w:rFonts w:ascii="Book Antiqua" w:hAnsi="Book Antiqua"/>
                <w:color w:val="DCE6F1"/>
                <w:sz w:val="24"/>
                <w:szCs w:val="24"/>
              </w:rPr>
            </w:pP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45"/>
        </w:trPr>
        <w:tc>
          <w:tcPr>
            <w:tcW w:w="2794"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D43255" w:rsidRDefault="002E098B" w:rsidP="00A54DB5">
            <w:pPr>
              <w:spacing w:after="0" w:line="240" w:lineRule="auto"/>
              <w:jc w:val="center"/>
              <w:rPr>
                <w:rFonts w:ascii="BankGothic Md BT" w:hAnsi="BankGothic Md BT"/>
                <w:b/>
                <w:bCs/>
                <w:color w:val="000000"/>
              </w:rPr>
            </w:pPr>
            <w:r w:rsidRPr="00D43255">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43255" w:rsidRDefault="002E098B" w:rsidP="00A54DB5">
            <w:pPr>
              <w:spacing w:after="0" w:line="240" w:lineRule="auto"/>
              <w:jc w:val="center"/>
              <w:rPr>
                <w:rFonts w:ascii="Book Antiqua" w:hAnsi="Book Antiqua"/>
                <w:b/>
                <w:bCs/>
                <w:color w:val="000000"/>
              </w:rPr>
            </w:pPr>
            <w:r w:rsidRPr="00D43255">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43255" w:rsidRDefault="002E098B" w:rsidP="00A54DB5">
            <w:pPr>
              <w:spacing w:after="0" w:line="240" w:lineRule="auto"/>
              <w:jc w:val="center"/>
              <w:rPr>
                <w:rFonts w:ascii="Book Antiqua" w:hAnsi="Book Antiqua"/>
                <w:b/>
                <w:bCs/>
                <w:color w:val="000000"/>
              </w:rPr>
            </w:pPr>
            <w:r w:rsidRPr="00D43255">
              <w:rPr>
                <w:rFonts w:ascii="Book Antiqua" w:hAnsi="Book Antiqua"/>
                <w:b/>
                <w:bCs/>
                <w:color w:val="000000"/>
              </w:rPr>
              <w:t>Velocidad</w:t>
            </w: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center"/>
              <w:rPr>
                <w:rFonts w:ascii="Book Antiqua" w:hAnsi="Book Antiqua"/>
                <w:b/>
                <w:bCs/>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1</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53.00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10.60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736.00</w:t>
            </w: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center"/>
              <w:rPr>
                <w:rFonts w:ascii="Book Antiqua" w:hAnsi="Book Antiqua"/>
                <w:color w:val="000000"/>
              </w:rPr>
            </w:pP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45"/>
        </w:trPr>
        <w:tc>
          <w:tcPr>
            <w:tcW w:w="2794"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D43255"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34 R.P.M.</w:t>
            </w: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center"/>
              <w:rPr>
                <w:rFonts w:ascii="Book Antiqua" w:hAnsi="Book Antiqua"/>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2</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52.00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10.40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631.00</w:t>
            </w: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center"/>
              <w:rPr>
                <w:rFonts w:ascii="Book Antiqua" w:hAnsi="Book Antiqua"/>
                <w:color w:val="000000"/>
              </w:rPr>
            </w:pP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45"/>
        </w:trPr>
        <w:tc>
          <w:tcPr>
            <w:tcW w:w="134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3</w:t>
            </w:r>
          </w:p>
        </w:tc>
        <w:tc>
          <w:tcPr>
            <w:tcW w:w="1229" w:type="dxa"/>
            <w:tcBorders>
              <w:top w:val="nil"/>
              <w:left w:val="nil"/>
              <w:bottom w:val="single" w:sz="4" w:space="0" w:color="auto"/>
              <w:right w:val="single" w:sz="8" w:space="0" w:color="auto"/>
            </w:tcBorders>
            <w:shd w:val="clear" w:color="000000" w:fill="E6B8B7"/>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51.00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10.20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452.00</w:t>
            </w: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center"/>
              <w:rPr>
                <w:rFonts w:ascii="Book Antiqua" w:hAnsi="Book Antiqua"/>
                <w:color w:val="000000"/>
              </w:rPr>
            </w:pP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45"/>
        </w:trPr>
        <w:tc>
          <w:tcPr>
            <w:tcW w:w="2794"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D43255" w:rsidRDefault="002E098B" w:rsidP="00A54DB5">
            <w:pPr>
              <w:spacing w:after="0" w:line="240" w:lineRule="auto"/>
              <w:jc w:val="center"/>
              <w:rPr>
                <w:rFonts w:ascii="BankGothic Md BT" w:hAnsi="BankGothic Md BT"/>
                <w:b/>
                <w:bCs/>
                <w:color w:val="000000"/>
              </w:rPr>
            </w:pPr>
            <w:r w:rsidRPr="00D43255">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43255" w:rsidRDefault="002E098B" w:rsidP="00A54DB5">
            <w:pPr>
              <w:spacing w:after="0" w:line="240" w:lineRule="auto"/>
              <w:jc w:val="center"/>
              <w:rPr>
                <w:rFonts w:ascii="Book Antiqua" w:hAnsi="Book Antiqua"/>
                <w:b/>
                <w:bCs/>
                <w:color w:val="000000"/>
              </w:rPr>
            </w:pPr>
            <w:r w:rsidRPr="00D43255">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D43255" w:rsidRDefault="002E098B" w:rsidP="00A54DB5">
            <w:pPr>
              <w:spacing w:after="0" w:line="240" w:lineRule="auto"/>
              <w:jc w:val="center"/>
              <w:rPr>
                <w:rFonts w:ascii="Book Antiqua" w:hAnsi="Book Antiqua"/>
                <w:b/>
                <w:bCs/>
                <w:color w:val="000000"/>
              </w:rPr>
            </w:pPr>
            <w:r w:rsidRPr="00D43255">
              <w:rPr>
                <w:rFonts w:ascii="Book Antiqua" w:hAnsi="Book Antiqua"/>
                <w:b/>
                <w:bCs/>
                <w:color w:val="000000"/>
              </w:rPr>
              <w:t>Velocidad</w:t>
            </w: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center"/>
              <w:rPr>
                <w:rFonts w:ascii="Book Antiqua" w:hAnsi="Book Antiqua"/>
                <w:b/>
                <w:bCs/>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4</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50.00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10.00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350.00</w:t>
            </w: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center"/>
              <w:rPr>
                <w:rFonts w:ascii="Book Antiqua" w:hAnsi="Book Antiqua"/>
                <w:color w:val="000000"/>
              </w:rPr>
            </w:pP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45"/>
        </w:trPr>
        <w:tc>
          <w:tcPr>
            <w:tcW w:w="2794"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D43255"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0 R.P.M.</w:t>
            </w: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center"/>
              <w:rPr>
                <w:rFonts w:ascii="Book Antiqua" w:hAnsi="Book Antiqua"/>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5</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49.00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9.80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271.00</w:t>
            </w: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center"/>
              <w:rPr>
                <w:rFonts w:ascii="Book Antiqua" w:hAnsi="Book Antiqua"/>
                <w:color w:val="000000"/>
              </w:rPr>
            </w:pP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45"/>
        </w:trPr>
        <w:tc>
          <w:tcPr>
            <w:tcW w:w="134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139"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6</w:t>
            </w:r>
          </w:p>
        </w:tc>
        <w:tc>
          <w:tcPr>
            <w:tcW w:w="1229" w:type="dxa"/>
            <w:tcBorders>
              <w:top w:val="nil"/>
              <w:left w:val="nil"/>
              <w:bottom w:val="single" w:sz="8"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48.00</w:t>
            </w:r>
          </w:p>
        </w:tc>
        <w:tc>
          <w:tcPr>
            <w:tcW w:w="1760" w:type="dxa"/>
            <w:tcBorders>
              <w:top w:val="nil"/>
              <w:left w:val="nil"/>
              <w:bottom w:val="single" w:sz="8"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9.60</w:t>
            </w:r>
          </w:p>
        </w:tc>
        <w:tc>
          <w:tcPr>
            <w:tcW w:w="2320" w:type="dxa"/>
            <w:gridSpan w:val="2"/>
            <w:tcBorders>
              <w:top w:val="nil"/>
              <w:left w:val="nil"/>
              <w:bottom w:val="single" w:sz="8"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265.00</w:t>
            </w: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color w:val="000000"/>
              </w:rPr>
            </w:pPr>
            <w:r w:rsidRPr="00D43255">
              <w:rPr>
                <w:color w:val="000000"/>
              </w:rPr>
              <w:t xml:space="preserve"> </w:t>
            </w: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color w:val="00000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45"/>
        </w:trPr>
        <w:tc>
          <w:tcPr>
            <w:tcW w:w="3994"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D43255" w:rsidRDefault="002E098B" w:rsidP="00A54DB5">
            <w:pPr>
              <w:spacing w:after="0" w:line="240" w:lineRule="auto"/>
              <w:jc w:val="center"/>
              <w:rPr>
                <w:rFonts w:ascii="BankGothic Md BT" w:hAnsi="BankGothic Md BT"/>
                <w:b/>
                <w:bCs/>
                <w:color w:val="000000"/>
              </w:rPr>
            </w:pPr>
            <w:r w:rsidRPr="00D43255">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 xml:space="preserve">2000 </w:t>
            </w:r>
            <w:proofErr w:type="spellStart"/>
            <w:r w:rsidRPr="00D43255">
              <w:rPr>
                <w:rFonts w:ascii="Book Antiqua" w:hAnsi="Book Antiqua"/>
                <w:color w:val="000000"/>
              </w:rPr>
              <w:t>mL</w:t>
            </w:r>
            <w:proofErr w:type="spellEnd"/>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center"/>
              <w:rPr>
                <w:rFonts w:ascii="Book Antiqua" w:hAnsi="Book Antiqua"/>
                <w:color w:val="000000"/>
              </w:rPr>
            </w:pPr>
          </w:p>
        </w:tc>
        <w:tc>
          <w:tcPr>
            <w:tcW w:w="1139" w:type="dxa"/>
            <w:tcBorders>
              <w:top w:val="nil"/>
              <w:left w:val="nil"/>
              <w:bottom w:val="nil"/>
              <w:right w:val="nil"/>
            </w:tcBorders>
            <w:shd w:val="clear" w:color="auto" w:fill="auto"/>
            <w:noWrap/>
            <w:vAlign w:val="bottom"/>
          </w:tcPr>
          <w:p w:rsidR="002E098B" w:rsidRPr="00D43255" w:rsidRDefault="002E098B" w:rsidP="00A54DB5">
            <w:pPr>
              <w:spacing w:after="0" w:line="240" w:lineRule="auto"/>
              <w:rPr>
                <w:rFonts w:ascii="Times New Roman" w:hAnsi="Times New Roman"/>
                <w:sz w:val="20"/>
                <w:szCs w:val="20"/>
              </w:rPr>
            </w:pPr>
          </w:p>
        </w:tc>
        <w:tc>
          <w:tcPr>
            <w:tcW w:w="5309" w:type="dxa"/>
            <w:gridSpan w:val="4"/>
            <w:tcBorders>
              <w:top w:val="nil"/>
              <w:left w:val="nil"/>
              <w:bottom w:val="nil"/>
              <w:right w:val="nil"/>
            </w:tcBorders>
            <w:shd w:val="clear" w:color="auto" w:fill="auto"/>
            <w:noWrap/>
            <w:vAlign w:val="bottom"/>
          </w:tcPr>
          <w:p w:rsidR="002E098B" w:rsidRPr="00412DC5" w:rsidRDefault="002E098B" w:rsidP="00A54DB5">
            <w:pPr>
              <w:spacing w:after="0" w:line="240" w:lineRule="auto"/>
              <w:rPr>
                <w:rFonts w:ascii="Times New Roman" w:hAnsi="Times New Roman"/>
                <w:szCs w:val="20"/>
              </w:rPr>
            </w:pP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15"/>
        </w:trPr>
        <w:tc>
          <w:tcPr>
            <w:tcW w:w="134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trHeight w:val="345"/>
        </w:trPr>
        <w:tc>
          <w:tcPr>
            <w:tcW w:w="2794"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D43255" w:rsidRDefault="002E098B" w:rsidP="00A54DB5">
            <w:pPr>
              <w:spacing w:after="0" w:line="240" w:lineRule="auto"/>
              <w:jc w:val="center"/>
              <w:rPr>
                <w:rFonts w:ascii="BankGothic Md BT" w:hAnsi="BankGothic Md BT"/>
                <w:b/>
                <w:bCs/>
                <w:color w:val="000000"/>
              </w:rPr>
            </w:pPr>
            <w:r w:rsidRPr="00D43255">
              <w:rPr>
                <w:rFonts w:ascii="BankGothic Md BT" w:hAnsi="BankGothic Md BT"/>
                <w:b/>
                <w:bCs/>
                <w:color w:val="000000"/>
              </w:rPr>
              <w:t>Polímero Catiónico</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proofErr w:type="spellStart"/>
            <w:r w:rsidRPr="00D43255">
              <w:rPr>
                <w:rFonts w:ascii="Book Antiqua" w:hAnsi="Book Antiqua"/>
                <w:color w:val="000000"/>
              </w:rPr>
              <w:t>Magnafloc</w:t>
            </w:r>
            <w:proofErr w:type="spellEnd"/>
            <w:r w:rsidRPr="00D43255">
              <w:rPr>
                <w:rFonts w:ascii="Book Antiqua" w:hAnsi="Book Antiqua"/>
                <w:color w:val="000000"/>
              </w:rPr>
              <w:t xml:space="preserve"> LT-7995</w:t>
            </w: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center"/>
              <w:rPr>
                <w:rFonts w:ascii="Book Antiqua" w:hAnsi="Book Antiqua"/>
                <w:color w:val="000000"/>
              </w:rPr>
            </w:pPr>
          </w:p>
        </w:tc>
        <w:tc>
          <w:tcPr>
            <w:tcW w:w="113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3002" w:type="dxa"/>
            <w:gridSpan w:val="3"/>
            <w:tcBorders>
              <w:top w:val="single" w:sz="8" w:space="0" w:color="auto"/>
              <w:left w:val="single" w:sz="8" w:space="0" w:color="auto"/>
              <w:bottom w:val="single" w:sz="8" w:space="0" w:color="auto"/>
              <w:right w:val="nil"/>
            </w:tcBorders>
            <w:shd w:val="clear" w:color="000000" w:fill="B8CCE4"/>
            <w:noWrap/>
            <w:vAlign w:val="bottom"/>
            <w:hideMark/>
          </w:tcPr>
          <w:p w:rsidR="002E098B" w:rsidRPr="00D43255" w:rsidRDefault="002E098B" w:rsidP="00A54DB5">
            <w:pPr>
              <w:spacing w:after="0" w:line="240" w:lineRule="auto"/>
              <w:jc w:val="center"/>
              <w:rPr>
                <w:rFonts w:ascii="BankGothic Md BT" w:hAnsi="BankGothic Md BT"/>
                <w:b/>
                <w:bCs/>
                <w:color w:val="000000"/>
              </w:rPr>
            </w:pPr>
            <w:r w:rsidRPr="00D43255">
              <w:rPr>
                <w:rFonts w:ascii="BankGothic Md BT" w:hAnsi="BankGothic Md BT"/>
                <w:b/>
                <w:bCs/>
                <w:color w:val="000000"/>
              </w:rPr>
              <w:t>Concentración</w:t>
            </w:r>
          </w:p>
        </w:tc>
        <w:tc>
          <w:tcPr>
            <w:tcW w:w="2320" w:type="dxa"/>
            <w:gridSpan w:val="2"/>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D43255" w:rsidRDefault="002E098B" w:rsidP="00A54DB5">
            <w:pPr>
              <w:spacing w:after="0" w:line="240" w:lineRule="auto"/>
              <w:jc w:val="center"/>
              <w:rPr>
                <w:rFonts w:ascii="Book Antiqua" w:hAnsi="Book Antiqua"/>
                <w:color w:val="000000"/>
              </w:rPr>
            </w:pPr>
            <w:r w:rsidRPr="00D43255">
              <w:rPr>
                <w:rFonts w:ascii="Book Antiqua" w:hAnsi="Book Antiqua"/>
                <w:color w:val="000000"/>
              </w:rPr>
              <w:t>1%</w:t>
            </w:r>
          </w:p>
        </w:tc>
        <w:tc>
          <w:tcPr>
            <w:tcW w:w="887"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center"/>
              <w:rPr>
                <w:rFonts w:ascii="Book Antiqua" w:hAnsi="Book Antiqua"/>
                <w:color w:val="000000"/>
              </w:rPr>
            </w:pPr>
          </w:p>
        </w:tc>
        <w:tc>
          <w:tcPr>
            <w:tcW w:w="571"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619"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Pr="00D43255"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Default="00A54DB5" w:rsidP="00A54DB5">
            <w:pPr>
              <w:spacing w:after="0" w:line="240" w:lineRule="auto"/>
              <w:rPr>
                <w:rFonts w:ascii="Times New Roman" w:hAnsi="Times New Roman"/>
                <w:sz w:val="20"/>
                <w:szCs w:val="20"/>
              </w:rPr>
            </w:pPr>
          </w:p>
          <w:p w:rsidR="00A54DB5" w:rsidRPr="00D43255" w:rsidRDefault="00A54DB5"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15"/>
        </w:trPr>
        <w:tc>
          <w:tcPr>
            <w:tcW w:w="134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color w:val="000000"/>
              </w:rPr>
            </w:pPr>
            <w:r w:rsidRPr="00D43255">
              <w:rPr>
                <w:noProof/>
                <w:color w:val="000000"/>
              </w:rPr>
              <w:lastRenderedPageBreak/>
              <w:drawing>
                <wp:anchor distT="0" distB="0" distL="114300" distR="114300" simplePos="0" relativeHeight="251683840" behindDoc="0" locked="0" layoutInCell="1" allowOverlap="1" wp14:anchorId="038C7918" wp14:editId="3F0E3B47">
                  <wp:simplePos x="0" y="0"/>
                  <wp:positionH relativeFrom="column">
                    <wp:posOffset>266700</wp:posOffset>
                  </wp:positionH>
                  <wp:positionV relativeFrom="paragraph">
                    <wp:posOffset>161925</wp:posOffset>
                  </wp:positionV>
                  <wp:extent cx="4505325" cy="2809875"/>
                  <wp:effectExtent l="0" t="0" r="9525" b="9525"/>
                  <wp:wrapNone/>
                  <wp:docPr id="28" name="Gráfico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2E098B" w:rsidRPr="00D43255" w:rsidTr="00A54DB5">
              <w:trPr>
                <w:trHeight w:val="315"/>
                <w:tblCellSpacing w:w="0" w:type="dxa"/>
              </w:trPr>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color w:val="000000"/>
                    </w:rPr>
                  </w:pPr>
                </w:p>
              </w:tc>
            </w:tr>
          </w:tbl>
          <w:p w:rsidR="002E098B" w:rsidRPr="00D43255" w:rsidRDefault="002E098B" w:rsidP="00A54DB5">
            <w:pPr>
              <w:spacing w:after="0" w:line="240" w:lineRule="auto"/>
              <w:rPr>
                <w:color w:val="000000"/>
              </w:rPr>
            </w:pPr>
          </w:p>
        </w:tc>
        <w:tc>
          <w:tcPr>
            <w:tcW w:w="1454"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75"/>
        </w:trPr>
        <w:tc>
          <w:tcPr>
            <w:tcW w:w="134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4080"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D43255" w:rsidRDefault="002E098B" w:rsidP="00A54DB5">
            <w:pPr>
              <w:spacing w:after="0" w:line="240" w:lineRule="auto"/>
              <w:jc w:val="center"/>
              <w:rPr>
                <w:rFonts w:ascii="BankGothic Md BT" w:hAnsi="BankGothic Md BT"/>
                <w:b/>
                <w:bCs/>
                <w:color w:val="000000"/>
                <w:sz w:val="28"/>
                <w:szCs w:val="28"/>
              </w:rPr>
            </w:pPr>
            <w:r w:rsidRPr="00D43255">
              <w:rPr>
                <w:rFonts w:ascii="BankGothic Md BT" w:hAnsi="BankGothic Md BT"/>
                <w:b/>
                <w:bCs/>
                <w:color w:val="000000"/>
                <w:sz w:val="28"/>
                <w:szCs w:val="28"/>
              </w:rPr>
              <w:t>Dosis Óptima</w:t>
            </w:r>
          </w:p>
        </w:tc>
        <w:tc>
          <w:tcPr>
            <w:tcW w:w="845" w:type="dxa"/>
            <w:gridSpan w:val="2"/>
            <w:tcBorders>
              <w:top w:val="single" w:sz="8" w:space="0" w:color="auto"/>
              <w:left w:val="nil"/>
              <w:bottom w:val="single" w:sz="8" w:space="0" w:color="auto"/>
              <w:right w:val="nil"/>
            </w:tcBorders>
            <w:shd w:val="clear" w:color="000000" w:fill="EBF1DE"/>
            <w:noWrap/>
            <w:vAlign w:val="bottom"/>
            <w:hideMark/>
          </w:tcPr>
          <w:p w:rsidR="002E098B" w:rsidRPr="00D43255" w:rsidRDefault="002E098B" w:rsidP="00A54DB5">
            <w:pPr>
              <w:spacing w:after="0" w:line="240" w:lineRule="auto"/>
              <w:jc w:val="center"/>
            </w:pPr>
            <w:r w:rsidRPr="00D43255">
              <w:t>--</w:t>
            </w:r>
          </w:p>
        </w:tc>
        <w:tc>
          <w:tcPr>
            <w:tcW w:w="597" w:type="dxa"/>
            <w:gridSpan w:val="3"/>
            <w:tcBorders>
              <w:top w:val="single" w:sz="8" w:space="0" w:color="auto"/>
              <w:left w:val="nil"/>
              <w:bottom w:val="single" w:sz="8" w:space="0" w:color="auto"/>
              <w:right w:val="single" w:sz="8" w:space="0" w:color="auto"/>
            </w:tcBorders>
            <w:shd w:val="clear" w:color="000000" w:fill="EBF1DE"/>
            <w:noWrap/>
            <w:vAlign w:val="bottom"/>
            <w:hideMark/>
          </w:tcPr>
          <w:p w:rsidR="002E098B" w:rsidRPr="00D43255" w:rsidRDefault="002E098B" w:rsidP="00A54DB5">
            <w:pPr>
              <w:spacing w:after="0" w:line="240" w:lineRule="auto"/>
            </w:pPr>
            <w:r w:rsidRPr="00D43255">
              <w:t>mg/L</w:t>
            </w: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pPr>
          </w:p>
        </w:tc>
      </w:tr>
      <w:tr w:rsidR="002E098B" w:rsidRPr="00D43255"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trHeight w:val="300"/>
        </w:trPr>
        <w:tc>
          <w:tcPr>
            <w:tcW w:w="134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5506" w:type="dxa"/>
            <w:gridSpan w:val="7"/>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color w:val="000000"/>
              </w:rPr>
            </w:pPr>
            <w:r w:rsidRPr="00D43255">
              <w:rPr>
                <w:color w:val="000000"/>
              </w:rPr>
              <w:t>No se puede determinar la dosis óptima por falta de datos para tener una gráfica adecuada para concluirla.</w:t>
            </w:r>
          </w:p>
        </w:tc>
        <w:tc>
          <w:tcPr>
            <w:tcW w:w="664" w:type="dxa"/>
            <w:gridSpan w:val="4"/>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color w:val="000000"/>
              </w:rPr>
            </w:pPr>
          </w:p>
        </w:tc>
      </w:tr>
      <w:tr w:rsidR="002E098B" w:rsidRPr="00D43255"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4925" w:type="dxa"/>
            <w:gridSpan w:val="5"/>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color w:val="000000"/>
              </w:rPr>
            </w:pP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color w:val="00000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right"/>
              <w:rPr>
                <w:color w:val="000000"/>
              </w:rPr>
            </w:pPr>
            <w:r w:rsidRPr="00D43255">
              <w:rPr>
                <w:color w:val="000000"/>
              </w:rPr>
              <w:t>12140.00</w:t>
            </w:r>
          </w:p>
        </w:tc>
        <w:tc>
          <w:tcPr>
            <w:tcW w:w="2320"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color w:val="000000"/>
              </w:rPr>
            </w:pPr>
          </w:p>
          <w:tbl>
            <w:tblPr>
              <w:tblW w:w="0" w:type="auto"/>
              <w:tblCellSpacing w:w="0" w:type="dxa"/>
              <w:tblCellMar>
                <w:left w:w="0" w:type="dxa"/>
                <w:right w:w="0" w:type="dxa"/>
              </w:tblCellMar>
              <w:tblLook w:val="04A0" w:firstRow="1" w:lastRow="0" w:firstColumn="1" w:lastColumn="0" w:noHBand="0" w:noVBand="1"/>
            </w:tblPr>
            <w:tblGrid>
              <w:gridCol w:w="2180"/>
            </w:tblGrid>
            <w:tr w:rsidR="002E098B" w:rsidRPr="00D43255" w:rsidTr="00A54DB5">
              <w:trPr>
                <w:trHeight w:val="300"/>
                <w:tblCellSpacing w:w="0" w:type="dxa"/>
              </w:trPr>
              <w:tc>
                <w:tcPr>
                  <w:tcW w:w="21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color w:val="000000"/>
                    </w:rPr>
                  </w:pPr>
                  <w:r w:rsidRPr="00D43255">
                    <w:rPr>
                      <w:noProof/>
                      <w:color w:val="000000"/>
                    </w:rPr>
                    <mc:AlternateContent>
                      <mc:Choice Requires="wps">
                        <w:drawing>
                          <wp:anchor distT="0" distB="0" distL="114300" distR="114300" simplePos="0" relativeHeight="251684864" behindDoc="0" locked="0" layoutInCell="1" allowOverlap="1" wp14:anchorId="2004D70E" wp14:editId="74BAF9C4">
                            <wp:simplePos x="0" y="0"/>
                            <wp:positionH relativeFrom="column">
                              <wp:posOffset>100330</wp:posOffset>
                            </wp:positionH>
                            <wp:positionV relativeFrom="paragraph">
                              <wp:posOffset>93345</wp:posOffset>
                            </wp:positionV>
                            <wp:extent cx="1128395" cy="45085"/>
                            <wp:effectExtent l="0" t="38100" r="33655" b="88265"/>
                            <wp:wrapNone/>
                            <wp:docPr id="27" name="Conector recto de flecha 27"/>
                            <wp:cNvGraphicFramePr/>
                            <a:graphic xmlns:a="http://schemas.openxmlformats.org/drawingml/2006/main">
                              <a:graphicData uri="http://schemas.microsoft.com/office/word/2010/wordprocessingShape">
                                <wps:wsp>
                                  <wps:cNvCnPr/>
                                  <wps:spPr>
                                    <a:xfrm>
                                      <a:off x="0" y="0"/>
                                      <a:ext cx="1128395" cy="45085"/>
                                    </a:xfrm>
                                    <a:prstGeom prst="straightConnector1">
                                      <a:avLst/>
                                    </a:prstGeom>
                                    <a:ln>
                                      <a:solidFill>
                                        <a:srgbClr val="00B05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1B245B6" id="Conector recto de flecha 27" o:spid="_x0000_s1026" type="#_x0000_t32" style="position:absolute;margin-left:7.9pt;margin-top:7.35pt;width:88.85pt;height:3.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" strokecolor="#00b050" strokeweight=".5pt">
                            <v:stroke endarrow="block" joinstyle="miter"/>
                          </v:shape>
                        </w:pict>
                      </mc:Fallback>
                    </mc:AlternateContent>
                  </w:r>
                </w:p>
              </w:tc>
            </w:tr>
          </w:tbl>
          <w:p w:rsidR="002E098B" w:rsidRPr="00D43255" w:rsidRDefault="002E098B" w:rsidP="00A54DB5">
            <w:pPr>
              <w:spacing w:after="0" w:line="240" w:lineRule="auto"/>
              <w:rPr>
                <w:color w:val="000000"/>
              </w:rPr>
            </w:pP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color w:val="000000"/>
              </w:rPr>
            </w:pPr>
            <w:r w:rsidRPr="00D43255">
              <w:rPr>
                <w:color w:val="000000"/>
              </w:rPr>
              <w:t>61.00</w:t>
            </w: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color w:val="00000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right"/>
              <w:rPr>
                <w:color w:val="000000"/>
              </w:rPr>
            </w:pPr>
            <w:r w:rsidRPr="00D43255">
              <w:rPr>
                <w:color w:val="000000"/>
              </w:rPr>
              <w:t>10080.00</w:t>
            </w:r>
          </w:p>
        </w:tc>
        <w:tc>
          <w:tcPr>
            <w:tcW w:w="2320"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right"/>
              <w:rPr>
                <w:color w:val="000000"/>
              </w:rPr>
            </w:pP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color w:val="000000"/>
              </w:rPr>
            </w:pPr>
            <w:r w:rsidRPr="00D43255">
              <w:rPr>
                <w:color w:val="000000"/>
              </w:rPr>
              <w:t>x</w:t>
            </w: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color w:val="00000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15"/>
        </w:trPr>
        <w:tc>
          <w:tcPr>
            <w:tcW w:w="134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r w:rsidRPr="00D43255">
              <w:rPr>
                <w:noProof/>
                <w:color w:val="000000"/>
              </w:rPr>
              <mc:AlternateContent>
                <mc:Choice Requires="wps">
                  <w:drawing>
                    <wp:anchor distT="0" distB="0" distL="114300" distR="114300" simplePos="0" relativeHeight="251685888" behindDoc="0" locked="0" layoutInCell="1" allowOverlap="1" wp14:anchorId="440CD18F" wp14:editId="3AD03071">
                      <wp:simplePos x="0" y="0"/>
                      <wp:positionH relativeFrom="column">
                        <wp:posOffset>72390</wp:posOffset>
                      </wp:positionH>
                      <wp:positionV relativeFrom="paragraph">
                        <wp:posOffset>-276860</wp:posOffset>
                      </wp:positionV>
                      <wp:extent cx="1193800" cy="45085"/>
                      <wp:effectExtent l="0" t="38100" r="25400" b="88265"/>
                      <wp:wrapNone/>
                      <wp:docPr id="26" name="Conector recto de flecha 26"/>
                      <wp:cNvGraphicFramePr/>
                      <a:graphic xmlns:a="http://schemas.openxmlformats.org/drawingml/2006/main">
                        <a:graphicData uri="http://schemas.microsoft.com/office/word/2010/wordprocessingShape">
                          <wps:wsp>
                            <wps:cNvCnPr/>
                            <wps:spPr>
                              <a:xfrm>
                                <a:off x="0" y="0"/>
                                <a:ext cx="1193800" cy="45085"/>
                              </a:xfrm>
                              <a:prstGeom prst="straightConnector1">
                                <a:avLst/>
                              </a:prstGeom>
                              <a:ln>
                                <a:solidFill>
                                  <a:srgbClr val="00B05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67F1683" id="Conector recto de flecha 26" o:spid="_x0000_s1026" type="#_x0000_t32" style="position:absolute;margin-left:5.7pt;margin-top:-21.8pt;width:94pt;height:3.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" strokecolor="#00b050" strokeweight=".5pt">
                      <v:stroke endarrow="block" joinstyle="miter"/>
                    </v:shape>
                  </w:pict>
                </mc:Fallback>
              </mc:AlternateContent>
            </w: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15"/>
        </w:trPr>
        <w:tc>
          <w:tcPr>
            <w:tcW w:w="134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jc w:val="right"/>
              <w:rPr>
                <w:color w:val="000000"/>
              </w:rPr>
            </w:pPr>
            <w:r w:rsidRPr="00D43255">
              <w:rPr>
                <w:color w:val="000000"/>
              </w:rPr>
              <w:t>x =</w:t>
            </w:r>
          </w:p>
        </w:tc>
        <w:tc>
          <w:tcPr>
            <w:tcW w:w="2320"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color w:val="000000"/>
              </w:rPr>
            </w:pPr>
            <w:r w:rsidRPr="00D43255">
              <w:rPr>
                <w:color w:val="000000"/>
              </w:rPr>
              <w:t>50.65</w:t>
            </w: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color w:val="000000"/>
              </w:rPr>
            </w:pPr>
          </w:p>
        </w:tc>
        <w:tc>
          <w:tcPr>
            <w:tcW w:w="597" w:type="dxa"/>
            <w:gridSpan w:val="3"/>
            <w:tcBorders>
              <w:top w:val="single" w:sz="8" w:space="0" w:color="auto"/>
              <w:left w:val="single" w:sz="8" w:space="0" w:color="auto"/>
              <w:bottom w:val="single" w:sz="8" w:space="0" w:color="auto"/>
              <w:right w:val="nil"/>
            </w:tcBorders>
            <w:shd w:val="clear" w:color="000000" w:fill="E6B8B7"/>
            <w:noWrap/>
            <w:vAlign w:val="bottom"/>
            <w:hideMark/>
          </w:tcPr>
          <w:p w:rsidR="002E098B" w:rsidRPr="00D43255" w:rsidRDefault="002E098B" w:rsidP="00A54DB5">
            <w:pPr>
              <w:spacing w:after="0" w:line="240" w:lineRule="auto"/>
              <w:jc w:val="right"/>
              <w:rPr>
                <w:color w:val="000000"/>
              </w:rPr>
            </w:pPr>
            <w:r w:rsidRPr="00D43255">
              <w:rPr>
                <w:color w:val="000000"/>
              </w:rPr>
              <w:t>x ≈</w:t>
            </w:r>
          </w:p>
        </w:tc>
        <w:tc>
          <w:tcPr>
            <w:tcW w:w="642" w:type="dxa"/>
            <w:gridSpan w:val="2"/>
            <w:tcBorders>
              <w:top w:val="single" w:sz="8" w:space="0" w:color="auto"/>
              <w:left w:val="nil"/>
              <w:bottom w:val="single" w:sz="8" w:space="0" w:color="auto"/>
              <w:right w:val="single" w:sz="8" w:space="0" w:color="auto"/>
            </w:tcBorders>
            <w:shd w:val="clear" w:color="000000" w:fill="E6B8B7"/>
            <w:noWrap/>
            <w:vAlign w:val="bottom"/>
            <w:hideMark/>
          </w:tcPr>
          <w:p w:rsidR="002E098B" w:rsidRPr="00D43255" w:rsidRDefault="002E098B" w:rsidP="00A54DB5">
            <w:pPr>
              <w:spacing w:after="0" w:line="240" w:lineRule="auto"/>
              <w:rPr>
                <w:color w:val="000000"/>
              </w:rPr>
            </w:pPr>
            <w:r w:rsidRPr="00D43255">
              <w:rPr>
                <w:color w:val="000000"/>
              </w:rPr>
              <w:t>51.00</w:t>
            </w:r>
          </w:p>
        </w:tc>
      </w:tr>
      <w:tr w:rsidR="002E098B" w:rsidRPr="00D43255"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color w:val="000000"/>
              </w:rPr>
            </w:pPr>
          </w:p>
        </w:tc>
        <w:tc>
          <w:tcPr>
            <w:tcW w:w="1454"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00"/>
        </w:trPr>
        <w:tc>
          <w:tcPr>
            <w:tcW w:w="1340" w:type="dxa"/>
            <w:tcBorders>
              <w:top w:val="nil"/>
              <w:left w:val="nil"/>
              <w:bottom w:val="nil"/>
              <w:right w:val="nil"/>
            </w:tcBorders>
            <w:shd w:val="clear" w:color="auto" w:fill="auto"/>
            <w:noWrap/>
            <w:vAlign w:val="bottom"/>
          </w:tcPr>
          <w:p w:rsidR="002E098B" w:rsidRPr="00D43255" w:rsidRDefault="002E098B" w:rsidP="00A54DB5">
            <w:pPr>
              <w:spacing w:after="0" w:line="240" w:lineRule="auto"/>
              <w:rPr>
                <w:rFonts w:ascii="Times New Roman" w:hAnsi="Times New Roman"/>
                <w:sz w:val="20"/>
                <w:szCs w:val="20"/>
              </w:rPr>
            </w:pPr>
          </w:p>
        </w:tc>
        <w:tc>
          <w:tcPr>
            <w:tcW w:w="7202" w:type="dxa"/>
            <w:gridSpan w:val="6"/>
            <w:tcBorders>
              <w:top w:val="nil"/>
              <w:left w:val="nil"/>
              <w:bottom w:val="nil"/>
              <w:right w:val="nil"/>
            </w:tcBorders>
            <w:shd w:val="clear" w:color="auto" w:fill="auto"/>
            <w:noWrap/>
            <w:vAlign w:val="bottom"/>
          </w:tcPr>
          <w:p w:rsidR="002E098B" w:rsidRPr="00412DC5" w:rsidRDefault="002E098B" w:rsidP="00A54DB5">
            <w:pPr>
              <w:spacing w:after="0" w:line="240" w:lineRule="auto"/>
              <w:rPr>
                <w:rFonts w:ascii="Times New Roman" w:hAnsi="Times New Roman"/>
                <w:szCs w:val="20"/>
              </w:rPr>
            </w:pPr>
          </w:p>
        </w:tc>
        <w:tc>
          <w:tcPr>
            <w:tcW w:w="1760" w:type="dxa"/>
            <w:tcBorders>
              <w:top w:val="nil"/>
              <w:left w:val="nil"/>
              <w:bottom w:val="nil"/>
              <w:right w:val="nil"/>
            </w:tcBorders>
            <w:shd w:val="clear" w:color="auto" w:fill="auto"/>
            <w:noWrap/>
            <w:vAlign w:val="bottom"/>
          </w:tcPr>
          <w:p w:rsidR="002E098B" w:rsidRPr="00D43255"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tcPr>
          <w:p w:rsidR="002E098B" w:rsidRPr="00D43255" w:rsidRDefault="002E098B" w:rsidP="00A54DB5">
            <w:pPr>
              <w:spacing w:after="0" w:line="240" w:lineRule="auto"/>
              <w:rPr>
                <w:rFonts w:ascii="Times New Roman" w:hAnsi="Times New Roman"/>
                <w:sz w:val="20"/>
                <w:szCs w:val="20"/>
              </w:rPr>
            </w:pPr>
          </w:p>
        </w:tc>
        <w:tc>
          <w:tcPr>
            <w:tcW w:w="845" w:type="dxa"/>
            <w:gridSpan w:val="2"/>
            <w:tcBorders>
              <w:top w:val="nil"/>
              <w:left w:val="nil"/>
              <w:bottom w:val="nil"/>
              <w:right w:val="nil"/>
            </w:tcBorders>
            <w:shd w:val="clear" w:color="auto" w:fill="auto"/>
            <w:noWrap/>
            <w:vAlign w:val="bottom"/>
          </w:tcPr>
          <w:p w:rsidR="002E098B" w:rsidRPr="00D43255"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tcPr>
          <w:p w:rsidR="002E098B" w:rsidRPr="00D43255"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tcPr>
          <w:p w:rsidR="002E098B" w:rsidRPr="00D43255" w:rsidRDefault="002E098B" w:rsidP="00A54DB5">
            <w:pPr>
              <w:spacing w:after="0" w:line="240" w:lineRule="auto"/>
              <w:rPr>
                <w:rFonts w:ascii="Times New Roman" w:hAnsi="Times New Roman"/>
                <w:sz w:val="20"/>
                <w:szCs w:val="20"/>
              </w:rPr>
            </w:pPr>
          </w:p>
        </w:tc>
      </w:tr>
      <w:tr w:rsidR="002E098B" w:rsidRPr="00D43255" w:rsidTr="00A54DB5">
        <w:trPr>
          <w:gridAfter w:val="1"/>
          <w:wAfter w:w="6" w:type="dxa"/>
          <w:trHeight w:val="300"/>
        </w:trPr>
        <w:tc>
          <w:tcPr>
            <w:tcW w:w="134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r>
              <w:rPr>
                <w:noProof/>
              </w:rPr>
              <mc:AlternateContent>
                <mc:Choice Requires="wps">
                  <w:drawing>
                    <wp:anchor distT="0" distB="0" distL="114300" distR="114300" simplePos="0" relativeHeight="251722752" behindDoc="0" locked="0" layoutInCell="1" allowOverlap="1" wp14:anchorId="5FDF428E" wp14:editId="130923D2">
                      <wp:simplePos x="0" y="0"/>
                      <wp:positionH relativeFrom="column">
                        <wp:posOffset>-3893185</wp:posOffset>
                      </wp:positionH>
                      <wp:positionV relativeFrom="paragraph">
                        <wp:posOffset>-448945</wp:posOffset>
                      </wp:positionV>
                      <wp:extent cx="4858385" cy="635"/>
                      <wp:effectExtent l="0" t="0" r="0" b="0"/>
                      <wp:wrapNone/>
                      <wp:docPr id="66" name="Cuadro de texto 66"/>
                      <wp:cNvGraphicFramePr/>
                      <a:graphic xmlns:a="http://schemas.openxmlformats.org/drawingml/2006/main">
                        <a:graphicData uri="http://schemas.microsoft.com/office/word/2010/wordprocessingShape">
                          <wps:wsp>
                            <wps:cNvSpPr txBox="1"/>
                            <wps:spPr>
                              <a:xfrm>
                                <a:off x="0" y="0"/>
                                <a:ext cx="4858385" cy="635"/>
                              </a:xfrm>
                              <a:prstGeom prst="rect">
                                <a:avLst/>
                              </a:prstGeom>
                              <a:solidFill>
                                <a:prstClr val="white"/>
                              </a:solidFill>
                              <a:ln>
                                <a:noFill/>
                              </a:ln>
                            </wps:spPr>
                            <wps:txbx>
                              <w:txbxContent>
                                <w:p w:rsidR="00DC290F" w:rsidRPr="0087151F" w:rsidRDefault="00DC290F" w:rsidP="00F9649F">
                                  <w:pPr>
                                    <w:pStyle w:val="Descripcin"/>
                                    <w:rPr>
                                      <w:rFonts w:ascii="Calibri" w:hAnsi="Calibri" w:cs="Times New Roman"/>
                                      <w:noProof/>
                                      <w:color w:val="000000"/>
                                    </w:rPr>
                                  </w:pPr>
                                  <w:bookmarkStart w:id="149" w:name="_Toc521008755"/>
                                  <w:r>
                                    <w:t xml:space="preserve">Figura </w:t>
                                  </w:r>
                                  <w:r>
                                    <w:fldChar w:fldCharType="begin"/>
                                  </w:r>
                                  <w:r>
                                    <w:instrText xml:space="preserve"> SEQ Figura \* ARABIC </w:instrText>
                                  </w:r>
                                  <w:r>
                                    <w:fldChar w:fldCharType="separate"/>
                                  </w:r>
                                  <w:r>
                                    <w:rPr>
                                      <w:noProof/>
                                    </w:rPr>
                                    <w:t>12</w:t>
                                  </w:r>
                                  <w:r>
                                    <w:fldChar w:fldCharType="end"/>
                                  </w:r>
                                  <w:r>
                                    <w:t xml:space="preserve">: </w:t>
                                  </w:r>
                                  <w:r w:rsidRPr="00FE12F5">
                                    <w:t>Gráfica de dosis óptima para turbiedad de 10080 N.T.U</w:t>
                                  </w:r>
                                  <w:bookmarkEnd w:id="1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DF428E" id="Cuadro de texto 66" o:spid="_x0000_s1034" type="#_x0000_t202" style="position:absolute;margin-left:-306.55pt;margin-top:-35.35pt;width:382.55pt;height:.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" stroked="f">
                      <v:textbox style="mso-fit-shape-to-text:t" inset="0,0,0,0">
                        <w:txbxContent>
                          <w:p w:rsidR="00DC290F" w:rsidRPr="0087151F" w:rsidRDefault="00DC290F" w:rsidP="00F9649F">
                            <w:pPr>
                              <w:pStyle w:val="Descripcin"/>
                              <w:rPr>
                                <w:rFonts w:ascii="Calibri" w:hAnsi="Calibri" w:cs="Times New Roman"/>
                                <w:noProof/>
                                <w:color w:val="000000"/>
                              </w:rPr>
                            </w:pPr>
                            <w:bookmarkStart w:id="150" w:name="_Toc521008755"/>
                            <w:r>
                              <w:t xml:space="preserve">Figura </w:t>
                            </w:r>
                            <w:r>
                              <w:fldChar w:fldCharType="begin"/>
                            </w:r>
                            <w:r>
                              <w:instrText xml:space="preserve"> SEQ Figura \* ARABIC </w:instrText>
                            </w:r>
                            <w:r>
                              <w:fldChar w:fldCharType="separate"/>
                            </w:r>
                            <w:r>
                              <w:rPr>
                                <w:noProof/>
                              </w:rPr>
                              <w:t>12</w:t>
                            </w:r>
                            <w:r>
                              <w:fldChar w:fldCharType="end"/>
                            </w:r>
                            <w:r>
                              <w:t xml:space="preserve">: </w:t>
                            </w:r>
                            <w:r w:rsidRPr="00FE12F5">
                              <w:t>Gráfica de dosis óptima para turbiedad de 10080 N.T.U</w:t>
                            </w:r>
                            <w:bookmarkEnd w:id="150"/>
                          </w:p>
                        </w:txbxContent>
                      </v:textbox>
                    </v:shape>
                  </w:pict>
                </mc:Fallback>
              </mc:AlternateContent>
            </w:r>
          </w:p>
        </w:tc>
        <w:tc>
          <w:tcPr>
            <w:tcW w:w="1229"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845"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D43255" w:rsidRDefault="002E098B" w:rsidP="00A54DB5">
            <w:pPr>
              <w:spacing w:after="0" w:line="240" w:lineRule="auto"/>
              <w:rPr>
                <w:rFonts w:ascii="Times New Roman" w:hAnsi="Times New Roman"/>
                <w:sz w:val="20"/>
                <w:szCs w:val="20"/>
              </w:rPr>
            </w:pPr>
          </w:p>
        </w:tc>
      </w:tr>
    </w:tbl>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A54DB5" w:rsidRDefault="00A54DB5"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r>
        <w:rPr>
          <w:rFonts w:ascii="Arial" w:hAnsi="Arial" w:cs="Arial"/>
          <w:b/>
          <w:lang w:val="es-ES" w:eastAsia="es-ES"/>
        </w:rPr>
        <w:lastRenderedPageBreak/>
        <w:t>Ensayo N° 10</w:t>
      </w:r>
    </w:p>
    <w:p w:rsidR="002E098B" w:rsidRDefault="002E098B" w:rsidP="00457ABC">
      <w:pPr>
        <w:pStyle w:val="Descripcin"/>
        <w:ind w:firstLine="0"/>
        <w:jc w:val="left"/>
      </w:pPr>
      <w:bookmarkStart w:id="151" w:name="_Toc519632787"/>
      <w:r>
        <w:t xml:space="preserve">Tabla </w:t>
      </w:r>
      <w:r>
        <w:fldChar w:fldCharType="begin"/>
      </w:r>
      <w:r>
        <w:instrText xml:space="preserve"> SEQ Tabla \* ARABIC </w:instrText>
      </w:r>
      <w:r>
        <w:fldChar w:fldCharType="separate"/>
      </w:r>
      <w:r w:rsidR="00C87378">
        <w:rPr>
          <w:noProof/>
        </w:rPr>
        <w:t>21</w:t>
      </w:r>
      <w:r>
        <w:fldChar w:fldCharType="end"/>
      </w:r>
      <w:r>
        <w:t xml:space="preserve">: </w:t>
      </w:r>
      <w:r w:rsidRPr="00467A6B">
        <w:t>Prueba de Jarras de 9915 N.T.U.</w:t>
      </w:r>
      <w:bookmarkEnd w:id="151"/>
    </w:p>
    <w:tbl>
      <w:tblPr>
        <w:tblW w:w="14503" w:type="dxa"/>
        <w:tblCellMar>
          <w:left w:w="70" w:type="dxa"/>
          <w:right w:w="70" w:type="dxa"/>
        </w:tblCellMar>
        <w:tblLook w:val="04A0" w:firstRow="1" w:lastRow="0" w:firstColumn="1" w:lastColumn="0" w:noHBand="0" w:noVBand="1"/>
      </w:tblPr>
      <w:tblGrid>
        <w:gridCol w:w="1340"/>
        <w:gridCol w:w="1454"/>
        <w:gridCol w:w="1200"/>
        <w:gridCol w:w="1200"/>
        <w:gridCol w:w="980"/>
        <w:gridCol w:w="1139"/>
        <w:gridCol w:w="1229"/>
        <w:gridCol w:w="1760"/>
        <w:gridCol w:w="13"/>
        <w:gridCol w:w="2307"/>
        <w:gridCol w:w="15"/>
        <w:gridCol w:w="627"/>
        <w:gridCol w:w="597"/>
        <w:gridCol w:w="642"/>
      </w:tblGrid>
      <w:tr w:rsidR="002E098B" w:rsidRPr="00833E3C" w:rsidTr="00A54DB5">
        <w:trPr>
          <w:trHeight w:val="315"/>
        </w:trPr>
        <w:tc>
          <w:tcPr>
            <w:tcW w:w="3994" w:type="dxa"/>
            <w:gridSpan w:val="3"/>
            <w:tcBorders>
              <w:top w:val="nil"/>
              <w:left w:val="nil"/>
              <w:bottom w:val="nil"/>
              <w:right w:val="nil"/>
            </w:tcBorders>
            <w:shd w:val="clear" w:color="auto" w:fill="auto"/>
            <w:noWrap/>
            <w:vAlign w:val="center"/>
            <w:hideMark/>
          </w:tcPr>
          <w:p w:rsidR="002E098B" w:rsidRPr="00833E3C" w:rsidRDefault="002E098B" w:rsidP="00A54DB5">
            <w:pPr>
              <w:spacing w:after="0" w:line="240" w:lineRule="auto"/>
              <w:jc w:val="right"/>
              <w:rPr>
                <w:rFonts w:ascii="BankGothic Md BT" w:hAnsi="BankGothic Md BT"/>
                <w:b/>
                <w:bCs/>
                <w:color w:val="000000"/>
                <w:sz w:val="24"/>
                <w:szCs w:val="24"/>
              </w:rPr>
            </w:pPr>
            <w:r w:rsidRPr="00833E3C">
              <w:rPr>
                <w:rFonts w:ascii="BankGothic Md BT" w:hAnsi="BankGothic Md BT"/>
                <w:b/>
                <w:bCs/>
                <w:color w:val="000000"/>
                <w:sz w:val="24"/>
                <w:szCs w:val="24"/>
              </w:rPr>
              <w:t>Nombre de la Fuente:</w:t>
            </w:r>
          </w:p>
        </w:tc>
        <w:tc>
          <w:tcPr>
            <w:tcW w:w="2180"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BankGothic Lt BT" w:hAnsi="BankGothic Lt BT"/>
                <w:color w:val="000000"/>
                <w:sz w:val="24"/>
                <w:szCs w:val="24"/>
              </w:rPr>
            </w:pPr>
            <w:r w:rsidRPr="00833E3C">
              <w:rPr>
                <w:rFonts w:ascii="BankGothic Lt BT" w:hAnsi="BankGothic Lt BT"/>
                <w:color w:val="000000"/>
                <w:sz w:val="24"/>
                <w:szCs w:val="24"/>
              </w:rPr>
              <w:t>El Ronquillo</w:t>
            </w:r>
          </w:p>
        </w:tc>
        <w:tc>
          <w:tcPr>
            <w:tcW w:w="113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BankGothic Lt BT" w:hAnsi="BankGothic Lt BT"/>
                <w:color w:val="000000"/>
                <w:sz w:val="24"/>
                <w:szCs w:val="24"/>
              </w:rPr>
            </w:pPr>
          </w:p>
        </w:tc>
        <w:tc>
          <w:tcPr>
            <w:tcW w:w="122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right"/>
              <w:rPr>
                <w:rFonts w:ascii="BankGothic Md BT" w:hAnsi="BankGothic Md BT"/>
                <w:b/>
                <w:bCs/>
                <w:color w:val="000000"/>
              </w:rPr>
            </w:pPr>
            <w:r w:rsidRPr="00833E3C">
              <w:rPr>
                <w:rFonts w:ascii="BankGothic Md BT" w:hAnsi="BankGothic Md BT"/>
                <w:b/>
                <w:bCs/>
                <w:color w:val="000000"/>
              </w:rPr>
              <w:t>Fecha:</w:t>
            </w:r>
          </w:p>
        </w:tc>
        <w:tc>
          <w:tcPr>
            <w:tcW w:w="176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right"/>
              <w:rPr>
                <w:color w:val="000000"/>
              </w:rPr>
            </w:pPr>
            <w:r w:rsidRPr="00833E3C">
              <w:rPr>
                <w:color w:val="000000"/>
              </w:rPr>
              <w:t>09/03/2017</w:t>
            </w:r>
          </w:p>
        </w:tc>
        <w:tc>
          <w:tcPr>
            <w:tcW w:w="2320"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right"/>
              <w:rPr>
                <w:color w:val="000000"/>
              </w:rPr>
            </w:pP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45"/>
        </w:trPr>
        <w:tc>
          <w:tcPr>
            <w:tcW w:w="1340" w:type="dxa"/>
            <w:tcBorders>
              <w:top w:val="nil"/>
              <w:left w:val="nil"/>
              <w:bottom w:val="nil"/>
              <w:right w:val="nil"/>
            </w:tcBorders>
            <w:shd w:val="clear" w:color="auto" w:fill="auto"/>
            <w:noWrap/>
            <w:vAlign w:val="center"/>
            <w:hideMark/>
          </w:tcPr>
          <w:p w:rsidR="002E098B" w:rsidRPr="00833E3C"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center"/>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right"/>
              <w:rPr>
                <w:rFonts w:ascii="BankGothic Md BT" w:hAnsi="BankGothic Md BT"/>
                <w:b/>
                <w:bCs/>
                <w:color w:val="000000"/>
              </w:rPr>
            </w:pPr>
            <w:proofErr w:type="spellStart"/>
            <w:r w:rsidRPr="00833E3C">
              <w:rPr>
                <w:rFonts w:ascii="BankGothic Md BT" w:hAnsi="BankGothic Md BT"/>
                <w:b/>
                <w:bCs/>
                <w:color w:val="000000"/>
              </w:rPr>
              <w:t>Turbidad</w:t>
            </w:r>
            <w:proofErr w:type="spellEnd"/>
            <w:r w:rsidRPr="00833E3C">
              <w:rPr>
                <w:rFonts w:ascii="BankGothic Md BT" w:hAnsi="BankGothic Md BT"/>
                <w:b/>
                <w:bCs/>
                <w:color w:val="000000"/>
              </w:rPr>
              <w:t xml:space="preserve"> Inicial:</w:t>
            </w:r>
          </w:p>
        </w:tc>
        <w:tc>
          <w:tcPr>
            <w:tcW w:w="176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right"/>
              <w:rPr>
                <w:rFonts w:ascii="Book Antiqua" w:hAnsi="Book Antiqua"/>
                <w:color w:val="000000"/>
              </w:rPr>
            </w:pPr>
            <w:r w:rsidRPr="00833E3C">
              <w:rPr>
                <w:rFonts w:ascii="Book Antiqua" w:hAnsi="Book Antiqua"/>
                <w:color w:val="000000"/>
              </w:rPr>
              <w:t>9915.00</w:t>
            </w:r>
          </w:p>
        </w:tc>
        <w:tc>
          <w:tcPr>
            <w:tcW w:w="2320"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color w:val="000000"/>
              </w:rPr>
            </w:pPr>
            <w:r w:rsidRPr="00833E3C">
              <w:rPr>
                <w:color w:val="000000"/>
              </w:rPr>
              <w:t>N.T.U.</w:t>
            </w: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color w:val="000000"/>
              </w:rPr>
            </w:pP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15"/>
        </w:trPr>
        <w:tc>
          <w:tcPr>
            <w:tcW w:w="2794"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833E3C" w:rsidRDefault="002E098B" w:rsidP="00A54DB5">
            <w:pPr>
              <w:spacing w:after="0" w:line="240" w:lineRule="auto"/>
              <w:jc w:val="center"/>
              <w:rPr>
                <w:rFonts w:ascii="BankGothic Md BT" w:hAnsi="BankGothic Md BT"/>
                <w:b/>
                <w:bCs/>
                <w:color w:val="000000"/>
              </w:rPr>
            </w:pPr>
            <w:r w:rsidRPr="00833E3C">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833E3C" w:rsidRDefault="002E098B" w:rsidP="00A54DB5">
            <w:pPr>
              <w:spacing w:after="0" w:line="240" w:lineRule="auto"/>
              <w:jc w:val="center"/>
              <w:rPr>
                <w:rFonts w:ascii="Book Antiqua" w:hAnsi="Book Antiqua"/>
                <w:b/>
                <w:bCs/>
                <w:color w:val="000000"/>
              </w:rPr>
            </w:pPr>
            <w:r w:rsidRPr="00833E3C">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833E3C" w:rsidRDefault="002E098B" w:rsidP="00A54DB5">
            <w:pPr>
              <w:spacing w:after="0" w:line="240" w:lineRule="auto"/>
              <w:jc w:val="center"/>
              <w:rPr>
                <w:rFonts w:ascii="Book Antiqua" w:hAnsi="Book Antiqua"/>
                <w:b/>
                <w:bCs/>
                <w:color w:val="000000"/>
              </w:rPr>
            </w:pPr>
            <w:r w:rsidRPr="00833E3C">
              <w:rPr>
                <w:rFonts w:ascii="Book Antiqua" w:hAnsi="Book Antiqua"/>
                <w:b/>
                <w:bCs/>
                <w:color w:val="000000"/>
              </w:rPr>
              <w:t>Velocidad</w:t>
            </w: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center"/>
              <w:rPr>
                <w:rFonts w:ascii="Book Antiqua" w:hAnsi="Book Antiqua"/>
                <w:b/>
                <w:bCs/>
                <w:color w:val="000000"/>
              </w:rPr>
            </w:pPr>
          </w:p>
        </w:tc>
        <w:tc>
          <w:tcPr>
            <w:tcW w:w="113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00"/>
        </w:trPr>
        <w:tc>
          <w:tcPr>
            <w:tcW w:w="2794"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833E3C"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 xml:space="preserve">05 </w:t>
            </w:r>
            <w:proofErr w:type="spellStart"/>
            <w:r w:rsidRPr="00833E3C">
              <w:rPr>
                <w:rFonts w:ascii="Book Antiqua" w:hAnsi="Book Antiqua"/>
                <w:color w:val="000000"/>
              </w:rPr>
              <w:t>seg</w:t>
            </w:r>
            <w:proofErr w:type="spellEnd"/>
            <w:r w:rsidRPr="00833E3C">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300 R.P.M.</w:t>
            </w: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center"/>
              <w:rPr>
                <w:rFonts w:ascii="Book Antiqua" w:hAnsi="Book Antiqua"/>
                <w:color w:val="000000"/>
              </w:rPr>
            </w:pPr>
          </w:p>
        </w:tc>
        <w:tc>
          <w:tcPr>
            <w:tcW w:w="1139"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833E3C" w:rsidRDefault="002E098B" w:rsidP="00A54DB5">
            <w:pPr>
              <w:spacing w:after="0" w:line="240" w:lineRule="auto"/>
              <w:jc w:val="center"/>
              <w:rPr>
                <w:rFonts w:ascii="Book Antiqua" w:hAnsi="Book Antiqua"/>
                <w:color w:val="DCE6F1"/>
                <w:sz w:val="24"/>
                <w:szCs w:val="24"/>
              </w:rPr>
            </w:pPr>
            <w:r w:rsidRPr="00833E3C">
              <w:rPr>
                <w:rFonts w:ascii="Book Antiqua" w:hAnsi="Book Antiqua"/>
                <w:color w:val="DCE6F1"/>
                <w:sz w:val="24"/>
                <w:szCs w:val="24"/>
              </w:rPr>
              <w:t>N° de Jarra</w:t>
            </w:r>
          </w:p>
        </w:tc>
        <w:tc>
          <w:tcPr>
            <w:tcW w:w="1229"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833E3C" w:rsidRDefault="002E098B" w:rsidP="00A54DB5">
            <w:pPr>
              <w:spacing w:after="0" w:line="240" w:lineRule="auto"/>
              <w:jc w:val="center"/>
              <w:rPr>
                <w:rFonts w:ascii="Book Antiqua" w:hAnsi="Book Antiqua"/>
                <w:color w:val="DCE6F1"/>
                <w:sz w:val="24"/>
                <w:szCs w:val="24"/>
              </w:rPr>
            </w:pPr>
            <w:r w:rsidRPr="00833E3C">
              <w:rPr>
                <w:rFonts w:ascii="Book Antiqua" w:hAnsi="Book Antiqua"/>
                <w:color w:val="DCE6F1"/>
                <w:sz w:val="24"/>
                <w:szCs w:val="24"/>
              </w:rPr>
              <w:t>Dosis (mg/L)</w:t>
            </w:r>
          </w:p>
        </w:tc>
        <w:tc>
          <w:tcPr>
            <w:tcW w:w="1760"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833E3C" w:rsidRDefault="002E098B" w:rsidP="00A54DB5">
            <w:pPr>
              <w:spacing w:after="0" w:line="240" w:lineRule="auto"/>
              <w:jc w:val="center"/>
              <w:rPr>
                <w:rFonts w:ascii="Book Antiqua" w:hAnsi="Book Antiqua"/>
                <w:color w:val="DCE6F1"/>
                <w:sz w:val="24"/>
                <w:szCs w:val="24"/>
              </w:rPr>
            </w:pPr>
            <w:r w:rsidRPr="00833E3C">
              <w:rPr>
                <w:rFonts w:ascii="Book Antiqua" w:hAnsi="Book Antiqua"/>
                <w:color w:val="DCE6F1"/>
                <w:sz w:val="24"/>
                <w:szCs w:val="24"/>
              </w:rPr>
              <w:t>Volumen Polímero (</w:t>
            </w:r>
            <w:proofErr w:type="spellStart"/>
            <w:r w:rsidRPr="00833E3C">
              <w:rPr>
                <w:rFonts w:ascii="Book Antiqua" w:hAnsi="Book Antiqua"/>
                <w:color w:val="DCE6F1"/>
                <w:sz w:val="24"/>
                <w:szCs w:val="24"/>
              </w:rPr>
              <w:t>mL</w:t>
            </w:r>
            <w:proofErr w:type="spellEnd"/>
            <w:r w:rsidRPr="00833E3C">
              <w:rPr>
                <w:rFonts w:ascii="Book Antiqua" w:hAnsi="Book Antiqua"/>
                <w:color w:val="DCE6F1"/>
                <w:sz w:val="24"/>
                <w:szCs w:val="24"/>
              </w:rPr>
              <w:t>)</w:t>
            </w:r>
          </w:p>
        </w:tc>
        <w:tc>
          <w:tcPr>
            <w:tcW w:w="2320" w:type="dxa"/>
            <w:gridSpan w:val="2"/>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833E3C" w:rsidRDefault="002E098B" w:rsidP="00A54DB5">
            <w:pPr>
              <w:spacing w:after="0" w:line="240" w:lineRule="auto"/>
              <w:jc w:val="center"/>
              <w:rPr>
                <w:rFonts w:ascii="Book Antiqua" w:hAnsi="Book Antiqua"/>
                <w:color w:val="DCE6F1"/>
                <w:sz w:val="24"/>
                <w:szCs w:val="24"/>
              </w:rPr>
            </w:pPr>
            <w:r w:rsidRPr="00833E3C">
              <w:rPr>
                <w:rFonts w:ascii="Book Antiqua" w:hAnsi="Book Antiqua"/>
                <w:color w:val="DCE6F1"/>
                <w:sz w:val="24"/>
                <w:szCs w:val="24"/>
              </w:rPr>
              <w:t>Turbiedad Residual (N.T.U)</w:t>
            </w: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center"/>
              <w:rPr>
                <w:rFonts w:ascii="Book Antiqua" w:hAnsi="Book Antiqua"/>
                <w:color w:val="DCE6F1"/>
                <w:sz w:val="24"/>
                <w:szCs w:val="24"/>
              </w:rPr>
            </w:pP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45"/>
        </w:trPr>
        <w:tc>
          <w:tcPr>
            <w:tcW w:w="134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139" w:type="dxa"/>
            <w:vMerge/>
            <w:tcBorders>
              <w:top w:val="single" w:sz="8" w:space="0" w:color="auto"/>
              <w:left w:val="single" w:sz="8" w:space="0" w:color="auto"/>
              <w:bottom w:val="single" w:sz="8" w:space="0" w:color="000000"/>
              <w:right w:val="single" w:sz="8" w:space="0" w:color="auto"/>
            </w:tcBorders>
            <w:vAlign w:val="center"/>
            <w:hideMark/>
          </w:tcPr>
          <w:p w:rsidR="002E098B" w:rsidRPr="00833E3C" w:rsidRDefault="002E098B" w:rsidP="00A54DB5">
            <w:pPr>
              <w:spacing w:after="0" w:line="240" w:lineRule="auto"/>
              <w:rPr>
                <w:rFonts w:ascii="Book Antiqua" w:hAnsi="Book Antiqua"/>
                <w:color w:val="DCE6F1"/>
                <w:sz w:val="24"/>
                <w:szCs w:val="24"/>
              </w:rPr>
            </w:pPr>
          </w:p>
        </w:tc>
        <w:tc>
          <w:tcPr>
            <w:tcW w:w="1229" w:type="dxa"/>
            <w:vMerge/>
            <w:tcBorders>
              <w:top w:val="single" w:sz="8" w:space="0" w:color="auto"/>
              <w:left w:val="single" w:sz="8" w:space="0" w:color="auto"/>
              <w:bottom w:val="single" w:sz="8" w:space="0" w:color="000000"/>
              <w:right w:val="single" w:sz="8" w:space="0" w:color="auto"/>
            </w:tcBorders>
            <w:vAlign w:val="center"/>
            <w:hideMark/>
          </w:tcPr>
          <w:p w:rsidR="002E098B" w:rsidRPr="00833E3C" w:rsidRDefault="002E098B" w:rsidP="00A54DB5">
            <w:pPr>
              <w:spacing w:after="0" w:line="240" w:lineRule="auto"/>
              <w:rPr>
                <w:rFonts w:ascii="Book Antiqua" w:hAnsi="Book Antiqua"/>
                <w:color w:val="DCE6F1"/>
                <w:sz w:val="24"/>
                <w:szCs w:val="24"/>
              </w:rPr>
            </w:pPr>
          </w:p>
        </w:tc>
        <w:tc>
          <w:tcPr>
            <w:tcW w:w="1760" w:type="dxa"/>
            <w:vMerge/>
            <w:tcBorders>
              <w:top w:val="single" w:sz="8" w:space="0" w:color="auto"/>
              <w:left w:val="single" w:sz="8" w:space="0" w:color="auto"/>
              <w:bottom w:val="single" w:sz="8" w:space="0" w:color="000000"/>
              <w:right w:val="single" w:sz="8" w:space="0" w:color="auto"/>
            </w:tcBorders>
            <w:vAlign w:val="center"/>
            <w:hideMark/>
          </w:tcPr>
          <w:p w:rsidR="002E098B" w:rsidRPr="00833E3C" w:rsidRDefault="002E098B" w:rsidP="00A54DB5">
            <w:pPr>
              <w:spacing w:after="0" w:line="240" w:lineRule="auto"/>
              <w:rPr>
                <w:rFonts w:ascii="Book Antiqua" w:hAnsi="Book Antiqua"/>
                <w:color w:val="DCE6F1"/>
                <w:sz w:val="24"/>
                <w:szCs w:val="24"/>
              </w:rPr>
            </w:pPr>
          </w:p>
        </w:tc>
        <w:tc>
          <w:tcPr>
            <w:tcW w:w="2320" w:type="dxa"/>
            <w:gridSpan w:val="2"/>
            <w:vMerge/>
            <w:tcBorders>
              <w:top w:val="single" w:sz="8" w:space="0" w:color="auto"/>
              <w:left w:val="single" w:sz="8" w:space="0" w:color="auto"/>
              <w:bottom w:val="single" w:sz="8" w:space="0" w:color="000000"/>
              <w:right w:val="single" w:sz="8" w:space="0" w:color="auto"/>
            </w:tcBorders>
            <w:vAlign w:val="center"/>
            <w:hideMark/>
          </w:tcPr>
          <w:p w:rsidR="002E098B" w:rsidRPr="00833E3C" w:rsidRDefault="002E098B" w:rsidP="00A54DB5">
            <w:pPr>
              <w:spacing w:after="0" w:line="240" w:lineRule="auto"/>
              <w:rPr>
                <w:rFonts w:ascii="Book Antiqua" w:hAnsi="Book Antiqua"/>
                <w:color w:val="DCE6F1"/>
                <w:sz w:val="24"/>
                <w:szCs w:val="24"/>
              </w:rPr>
            </w:pP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45"/>
        </w:trPr>
        <w:tc>
          <w:tcPr>
            <w:tcW w:w="2794"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833E3C" w:rsidRDefault="002E098B" w:rsidP="00A54DB5">
            <w:pPr>
              <w:spacing w:after="0" w:line="240" w:lineRule="auto"/>
              <w:jc w:val="center"/>
              <w:rPr>
                <w:rFonts w:ascii="BankGothic Md BT" w:hAnsi="BankGothic Md BT"/>
                <w:b/>
                <w:bCs/>
                <w:color w:val="000000"/>
              </w:rPr>
            </w:pPr>
            <w:r w:rsidRPr="00833E3C">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833E3C" w:rsidRDefault="002E098B" w:rsidP="00A54DB5">
            <w:pPr>
              <w:spacing w:after="0" w:line="240" w:lineRule="auto"/>
              <w:jc w:val="center"/>
              <w:rPr>
                <w:rFonts w:ascii="Book Antiqua" w:hAnsi="Book Antiqua"/>
                <w:b/>
                <w:bCs/>
                <w:color w:val="000000"/>
              </w:rPr>
            </w:pPr>
            <w:r w:rsidRPr="00833E3C">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833E3C" w:rsidRDefault="002E098B" w:rsidP="00A54DB5">
            <w:pPr>
              <w:spacing w:after="0" w:line="240" w:lineRule="auto"/>
              <w:jc w:val="center"/>
              <w:rPr>
                <w:rFonts w:ascii="Book Antiqua" w:hAnsi="Book Antiqua"/>
                <w:b/>
                <w:bCs/>
                <w:color w:val="000000"/>
              </w:rPr>
            </w:pPr>
            <w:r w:rsidRPr="00833E3C">
              <w:rPr>
                <w:rFonts w:ascii="Book Antiqua" w:hAnsi="Book Antiqua"/>
                <w:b/>
                <w:bCs/>
                <w:color w:val="000000"/>
              </w:rPr>
              <w:t>Velocidad</w:t>
            </w: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center"/>
              <w:rPr>
                <w:rFonts w:ascii="Book Antiqua" w:hAnsi="Book Antiqua"/>
                <w:b/>
                <w:bCs/>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1</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50.00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10.00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262.00</w:t>
            </w: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45"/>
        </w:trPr>
        <w:tc>
          <w:tcPr>
            <w:tcW w:w="2794"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833E3C"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34 R.P.M.</w:t>
            </w: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center"/>
              <w:rPr>
                <w:rFonts w:ascii="Book Antiqua" w:hAnsi="Book Antiqua"/>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2</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49.00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9.80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242.00</w:t>
            </w: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45"/>
        </w:trPr>
        <w:tc>
          <w:tcPr>
            <w:tcW w:w="134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3</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48.00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9.60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197.00</w:t>
            </w: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45"/>
        </w:trPr>
        <w:tc>
          <w:tcPr>
            <w:tcW w:w="2794"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833E3C" w:rsidRDefault="002E098B" w:rsidP="00A54DB5">
            <w:pPr>
              <w:spacing w:after="0" w:line="240" w:lineRule="auto"/>
              <w:jc w:val="center"/>
              <w:rPr>
                <w:rFonts w:ascii="BankGothic Md BT" w:hAnsi="BankGothic Md BT"/>
                <w:b/>
                <w:bCs/>
                <w:color w:val="000000"/>
              </w:rPr>
            </w:pPr>
            <w:r w:rsidRPr="00833E3C">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833E3C" w:rsidRDefault="002E098B" w:rsidP="00A54DB5">
            <w:pPr>
              <w:spacing w:after="0" w:line="240" w:lineRule="auto"/>
              <w:jc w:val="center"/>
              <w:rPr>
                <w:rFonts w:ascii="Book Antiqua" w:hAnsi="Book Antiqua"/>
                <w:b/>
                <w:bCs/>
                <w:color w:val="000000"/>
              </w:rPr>
            </w:pPr>
            <w:r w:rsidRPr="00833E3C">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833E3C" w:rsidRDefault="002E098B" w:rsidP="00A54DB5">
            <w:pPr>
              <w:spacing w:after="0" w:line="240" w:lineRule="auto"/>
              <w:jc w:val="center"/>
              <w:rPr>
                <w:rFonts w:ascii="Book Antiqua" w:hAnsi="Book Antiqua"/>
                <w:b/>
                <w:bCs/>
                <w:color w:val="000000"/>
              </w:rPr>
            </w:pPr>
            <w:r w:rsidRPr="00833E3C">
              <w:rPr>
                <w:rFonts w:ascii="Book Antiqua" w:hAnsi="Book Antiqua"/>
                <w:b/>
                <w:bCs/>
                <w:color w:val="000000"/>
              </w:rPr>
              <w:t>Velocidad</w:t>
            </w: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center"/>
              <w:rPr>
                <w:rFonts w:ascii="Book Antiqua" w:hAnsi="Book Antiqua"/>
                <w:b/>
                <w:bCs/>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4</w:t>
            </w:r>
          </w:p>
        </w:tc>
        <w:tc>
          <w:tcPr>
            <w:tcW w:w="1229" w:type="dxa"/>
            <w:tcBorders>
              <w:top w:val="nil"/>
              <w:left w:val="nil"/>
              <w:bottom w:val="single" w:sz="4" w:space="0" w:color="auto"/>
              <w:right w:val="single" w:sz="8" w:space="0" w:color="auto"/>
            </w:tcBorders>
            <w:shd w:val="clear" w:color="000000" w:fill="E6B8B7"/>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47.00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9.40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160.00</w:t>
            </w: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45"/>
        </w:trPr>
        <w:tc>
          <w:tcPr>
            <w:tcW w:w="2794"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833E3C"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0 R.P.M.</w:t>
            </w: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center"/>
              <w:rPr>
                <w:rFonts w:ascii="Book Antiqua" w:hAnsi="Book Antiqua"/>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5</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46.00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9.20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134.00</w:t>
            </w: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45"/>
        </w:trPr>
        <w:tc>
          <w:tcPr>
            <w:tcW w:w="134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139"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6</w:t>
            </w:r>
          </w:p>
        </w:tc>
        <w:tc>
          <w:tcPr>
            <w:tcW w:w="1229" w:type="dxa"/>
            <w:tcBorders>
              <w:top w:val="nil"/>
              <w:left w:val="nil"/>
              <w:bottom w:val="single" w:sz="8"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45.00</w:t>
            </w:r>
          </w:p>
        </w:tc>
        <w:tc>
          <w:tcPr>
            <w:tcW w:w="1760" w:type="dxa"/>
            <w:tcBorders>
              <w:top w:val="nil"/>
              <w:left w:val="nil"/>
              <w:bottom w:val="single" w:sz="8"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9.00</w:t>
            </w:r>
          </w:p>
        </w:tc>
        <w:tc>
          <w:tcPr>
            <w:tcW w:w="2320" w:type="dxa"/>
            <w:gridSpan w:val="2"/>
            <w:tcBorders>
              <w:top w:val="nil"/>
              <w:left w:val="nil"/>
              <w:bottom w:val="single" w:sz="8"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128.00</w:t>
            </w: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color w:val="000000"/>
              </w:rPr>
            </w:pPr>
            <w:r w:rsidRPr="00833E3C">
              <w:rPr>
                <w:color w:val="000000"/>
              </w:rPr>
              <w:t xml:space="preserve"> </w:t>
            </w: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color w:val="00000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45"/>
        </w:trPr>
        <w:tc>
          <w:tcPr>
            <w:tcW w:w="3994"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833E3C" w:rsidRDefault="002E098B" w:rsidP="00A54DB5">
            <w:pPr>
              <w:spacing w:after="0" w:line="240" w:lineRule="auto"/>
              <w:jc w:val="center"/>
              <w:rPr>
                <w:rFonts w:ascii="BankGothic Md BT" w:hAnsi="BankGothic Md BT"/>
                <w:b/>
                <w:bCs/>
                <w:color w:val="000000"/>
              </w:rPr>
            </w:pPr>
            <w:r w:rsidRPr="00833E3C">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 xml:space="preserve">2000 </w:t>
            </w:r>
            <w:proofErr w:type="spellStart"/>
            <w:r w:rsidRPr="00833E3C">
              <w:rPr>
                <w:rFonts w:ascii="Book Antiqua" w:hAnsi="Book Antiqua"/>
                <w:color w:val="000000"/>
              </w:rPr>
              <w:t>mL</w:t>
            </w:r>
            <w:proofErr w:type="spellEnd"/>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center"/>
              <w:rPr>
                <w:rFonts w:ascii="Book Antiqua" w:hAnsi="Book Antiqua"/>
                <w:color w:val="000000"/>
              </w:rPr>
            </w:pPr>
          </w:p>
        </w:tc>
        <w:tc>
          <w:tcPr>
            <w:tcW w:w="1139" w:type="dxa"/>
            <w:tcBorders>
              <w:top w:val="nil"/>
              <w:left w:val="nil"/>
              <w:bottom w:val="nil"/>
              <w:right w:val="nil"/>
            </w:tcBorders>
            <w:shd w:val="clear" w:color="auto" w:fill="auto"/>
            <w:noWrap/>
            <w:vAlign w:val="bottom"/>
          </w:tcPr>
          <w:p w:rsidR="002E098B" w:rsidRPr="00833E3C" w:rsidRDefault="002E098B" w:rsidP="00A54DB5">
            <w:pPr>
              <w:spacing w:after="0" w:line="240" w:lineRule="auto"/>
              <w:rPr>
                <w:rFonts w:ascii="Times New Roman" w:hAnsi="Times New Roman"/>
                <w:sz w:val="20"/>
                <w:szCs w:val="20"/>
              </w:rPr>
            </w:pPr>
          </w:p>
        </w:tc>
        <w:tc>
          <w:tcPr>
            <w:tcW w:w="5309" w:type="dxa"/>
            <w:gridSpan w:val="4"/>
            <w:tcBorders>
              <w:top w:val="nil"/>
              <w:left w:val="nil"/>
              <w:bottom w:val="nil"/>
              <w:right w:val="nil"/>
            </w:tcBorders>
            <w:shd w:val="clear" w:color="auto" w:fill="auto"/>
            <w:noWrap/>
            <w:vAlign w:val="bottom"/>
          </w:tcPr>
          <w:p w:rsidR="002E098B" w:rsidRPr="00412DC5" w:rsidRDefault="002E098B" w:rsidP="00A54DB5">
            <w:pPr>
              <w:spacing w:after="0" w:line="240" w:lineRule="auto"/>
              <w:rPr>
                <w:rFonts w:ascii="Times New Roman" w:hAnsi="Times New Roman"/>
                <w:szCs w:val="20"/>
              </w:rPr>
            </w:pP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15"/>
        </w:trPr>
        <w:tc>
          <w:tcPr>
            <w:tcW w:w="134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45"/>
        </w:trPr>
        <w:tc>
          <w:tcPr>
            <w:tcW w:w="2794"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833E3C" w:rsidRDefault="002E098B" w:rsidP="00A54DB5">
            <w:pPr>
              <w:spacing w:after="0" w:line="240" w:lineRule="auto"/>
              <w:jc w:val="center"/>
              <w:rPr>
                <w:rFonts w:ascii="BankGothic Md BT" w:hAnsi="BankGothic Md BT"/>
                <w:b/>
                <w:bCs/>
                <w:color w:val="000000"/>
              </w:rPr>
            </w:pPr>
            <w:r w:rsidRPr="00833E3C">
              <w:rPr>
                <w:rFonts w:ascii="BankGothic Md BT" w:hAnsi="BankGothic Md BT"/>
                <w:b/>
                <w:bCs/>
                <w:color w:val="000000"/>
              </w:rPr>
              <w:t>Polímero Catiónico</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proofErr w:type="spellStart"/>
            <w:r w:rsidRPr="00833E3C">
              <w:rPr>
                <w:rFonts w:ascii="Book Antiqua" w:hAnsi="Book Antiqua"/>
                <w:color w:val="000000"/>
              </w:rPr>
              <w:t>Magnafloc</w:t>
            </w:r>
            <w:proofErr w:type="spellEnd"/>
            <w:r w:rsidRPr="00833E3C">
              <w:rPr>
                <w:rFonts w:ascii="Book Antiqua" w:hAnsi="Book Antiqua"/>
                <w:color w:val="000000"/>
              </w:rPr>
              <w:t xml:space="preserve"> LT-7995</w:t>
            </w: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center"/>
              <w:rPr>
                <w:rFonts w:ascii="Book Antiqua" w:hAnsi="Book Antiqua"/>
                <w:color w:val="000000"/>
              </w:rPr>
            </w:pPr>
          </w:p>
        </w:tc>
        <w:tc>
          <w:tcPr>
            <w:tcW w:w="113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3002" w:type="dxa"/>
            <w:gridSpan w:val="3"/>
            <w:tcBorders>
              <w:top w:val="single" w:sz="8" w:space="0" w:color="auto"/>
              <w:left w:val="single" w:sz="8" w:space="0" w:color="auto"/>
              <w:bottom w:val="single" w:sz="8" w:space="0" w:color="auto"/>
              <w:right w:val="nil"/>
            </w:tcBorders>
            <w:shd w:val="clear" w:color="000000" w:fill="B8CCE4"/>
            <w:noWrap/>
            <w:vAlign w:val="bottom"/>
            <w:hideMark/>
          </w:tcPr>
          <w:p w:rsidR="002E098B" w:rsidRPr="00833E3C" w:rsidRDefault="002E098B" w:rsidP="00A54DB5">
            <w:pPr>
              <w:spacing w:after="0" w:line="240" w:lineRule="auto"/>
              <w:jc w:val="center"/>
              <w:rPr>
                <w:rFonts w:ascii="BankGothic Md BT" w:hAnsi="BankGothic Md BT"/>
                <w:b/>
                <w:bCs/>
                <w:color w:val="000000"/>
              </w:rPr>
            </w:pPr>
            <w:r w:rsidRPr="00833E3C">
              <w:rPr>
                <w:rFonts w:ascii="BankGothic Md BT" w:hAnsi="BankGothic Md BT"/>
                <w:b/>
                <w:bCs/>
                <w:color w:val="000000"/>
              </w:rPr>
              <w:t>Concentración</w:t>
            </w:r>
          </w:p>
        </w:tc>
        <w:tc>
          <w:tcPr>
            <w:tcW w:w="2322" w:type="dxa"/>
            <w:gridSpan w:val="2"/>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833E3C" w:rsidRDefault="002E098B" w:rsidP="00A54DB5">
            <w:pPr>
              <w:spacing w:after="0" w:line="240" w:lineRule="auto"/>
              <w:jc w:val="center"/>
              <w:rPr>
                <w:rFonts w:ascii="Book Antiqua" w:hAnsi="Book Antiqua"/>
                <w:color w:val="000000"/>
              </w:rPr>
            </w:pPr>
            <w:r w:rsidRPr="00833E3C">
              <w:rPr>
                <w:rFonts w:ascii="Book Antiqua" w:hAnsi="Book Antiqua"/>
                <w:color w:val="000000"/>
              </w:rPr>
              <w:t>1%</w:t>
            </w:r>
          </w:p>
        </w:tc>
        <w:tc>
          <w:tcPr>
            <w:tcW w:w="62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00"/>
        </w:trPr>
        <w:tc>
          <w:tcPr>
            <w:tcW w:w="134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Pr="00833E3C" w:rsidRDefault="004020AE"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15"/>
        </w:trPr>
        <w:tc>
          <w:tcPr>
            <w:tcW w:w="134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color w:val="000000"/>
              </w:rPr>
            </w:pPr>
            <w:r w:rsidRPr="00833E3C">
              <w:rPr>
                <w:noProof/>
                <w:color w:val="000000"/>
              </w:rPr>
              <w:lastRenderedPageBreak/>
              <w:drawing>
                <wp:anchor distT="0" distB="0" distL="114300" distR="114300" simplePos="0" relativeHeight="251686912" behindDoc="0" locked="0" layoutInCell="1" allowOverlap="1" wp14:anchorId="60AFE7C9" wp14:editId="575BE236">
                  <wp:simplePos x="0" y="0"/>
                  <wp:positionH relativeFrom="column">
                    <wp:posOffset>266700</wp:posOffset>
                  </wp:positionH>
                  <wp:positionV relativeFrom="paragraph">
                    <wp:posOffset>161925</wp:posOffset>
                  </wp:positionV>
                  <wp:extent cx="4505325" cy="2809875"/>
                  <wp:effectExtent l="0" t="0" r="9525" b="9525"/>
                  <wp:wrapNone/>
                  <wp:docPr id="31" name="Gráfico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2E098B" w:rsidRPr="00833E3C" w:rsidTr="00A54DB5">
              <w:trPr>
                <w:trHeight w:val="315"/>
                <w:tblCellSpacing w:w="0" w:type="dxa"/>
              </w:trPr>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color w:val="000000"/>
                    </w:rPr>
                  </w:pPr>
                </w:p>
              </w:tc>
            </w:tr>
          </w:tbl>
          <w:p w:rsidR="002E098B" w:rsidRPr="00833E3C" w:rsidRDefault="002E098B" w:rsidP="00A54DB5">
            <w:pPr>
              <w:spacing w:after="0" w:line="240" w:lineRule="auto"/>
              <w:rPr>
                <w:color w:val="000000"/>
              </w:rPr>
            </w:pPr>
          </w:p>
        </w:tc>
        <w:tc>
          <w:tcPr>
            <w:tcW w:w="1454"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75"/>
        </w:trPr>
        <w:tc>
          <w:tcPr>
            <w:tcW w:w="134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4080"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833E3C" w:rsidRDefault="002E098B" w:rsidP="00A54DB5">
            <w:pPr>
              <w:spacing w:after="0" w:line="240" w:lineRule="auto"/>
              <w:jc w:val="center"/>
              <w:rPr>
                <w:rFonts w:ascii="BankGothic Md BT" w:hAnsi="BankGothic Md BT"/>
                <w:b/>
                <w:bCs/>
                <w:color w:val="000000"/>
                <w:sz w:val="28"/>
                <w:szCs w:val="28"/>
              </w:rPr>
            </w:pPr>
            <w:r w:rsidRPr="00833E3C">
              <w:rPr>
                <w:rFonts w:ascii="BankGothic Md BT" w:hAnsi="BankGothic Md BT"/>
                <w:b/>
                <w:bCs/>
                <w:color w:val="000000"/>
                <w:sz w:val="28"/>
                <w:szCs w:val="28"/>
              </w:rPr>
              <w:t>Dosis Óptima</w:t>
            </w:r>
          </w:p>
        </w:tc>
        <w:tc>
          <w:tcPr>
            <w:tcW w:w="642" w:type="dxa"/>
            <w:gridSpan w:val="2"/>
            <w:tcBorders>
              <w:top w:val="single" w:sz="8" w:space="0" w:color="auto"/>
              <w:left w:val="nil"/>
              <w:bottom w:val="single" w:sz="8" w:space="0" w:color="auto"/>
              <w:right w:val="nil"/>
            </w:tcBorders>
            <w:shd w:val="clear" w:color="000000" w:fill="EBF1DE"/>
            <w:noWrap/>
            <w:vAlign w:val="bottom"/>
            <w:hideMark/>
          </w:tcPr>
          <w:p w:rsidR="002E098B" w:rsidRPr="00833E3C" w:rsidRDefault="002E098B" w:rsidP="00A54DB5">
            <w:pPr>
              <w:spacing w:after="0" w:line="240" w:lineRule="auto"/>
              <w:jc w:val="center"/>
            </w:pPr>
            <w:r w:rsidRPr="00833E3C">
              <w:t>--</w:t>
            </w:r>
          </w:p>
        </w:tc>
        <w:tc>
          <w:tcPr>
            <w:tcW w:w="597"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833E3C" w:rsidRDefault="002E098B" w:rsidP="00A54DB5">
            <w:pPr>
              <w:spacing w:after="0" w:line="240" w:lineRule="auto"/>
            </w:pPr>
            <w:r w:rsidRPr="00833E3C">
              <w:t>mg/L</w:t>
            </w: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pPr>
          </w:p>
        </w:tc>
      </w:tr>
      <w:tr w:rsidR="002E098B" w:rsidRPr="00833E3C" w:rsidTr="00A54DB5">
        <w:trPr>
          <w:trHeight w:val="300"/>
        </w:trPr>
        <w:tc>
          <w:tcPr>
            <w:tcW w:w="134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00"/>
        </w:trPr>
        <w:tc>
          <w:tcPr>
            <w:tcW w:w="134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5319" w:type="dxa"/>
            <w:gridSpan w:val="6"/>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color w:val="000000"/>
              </w:rPr>
            </w:pPr>
            <w:r w:rsidRPr="00833E3C">
              <w:rPr>
                <w:color w:val="000000"/>
              </w:rPr>
              <w:t xml:space="preserve">No se puede determinar la dosis óptima por falta de datos para </w:t>
            </w: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color w:val="000000"/>
              </w:rPr>
            </w:pPr>
          </w:p>
        </w:tc>
      </w:tr>
      <w:tr w:rsidR="002E098B" w:rsidRPr="00833E3C" w:rsidTr="00A54DB5">
        <w:trPr>
          <w:trHeight w:val="300"/>
        </w:trPr>
        <w:tc>
          <w:tcPr>
            <w:tcW w:w="134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4722" w:type="dxa"/>
            <w:gridSpan w:val="5"/>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color w:val="000000"/>
              </w:rPr>
            </w:pPr>
            <w:r w:rsidRPr="00833E3C">
              <w:rPr>
                <w:color w:val="000000"/>
              </w:rPr>
              <w:t>tener una gráfica adecuada para concluirla.</w:t>
            </w: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color w:val="00000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00"/>
        </w:trPr>
        <w:tc>
          <w:tcPr>
            <w:tcW w:w="134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00"/>
        </w:trPr>
        <w:tc>
          <w:tcPr>
            <w:tcW w:w="134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right"/>
              <w:rPr>
                <w:color w:val="000000"/>
              </w:rPr>
            </w:pPr>
            <w:r w:rsidRPr="00833E3C">
              <w:rPr>
                <w:color w:val="000000"/>
              </w:rPr>
              <w:t>10080.00</w:t>
            </w:r>
          </w:p>
        </w:tc>
        <w:tc>
          <w:tcPr>
            <w:tcW w:w="2320"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color w:val="000000"/>
              </w:rPr>
            </w:pPr>
            <w:r w:rsidRPr="00833E3C">
              <w:rPr>
                <w:noProof/>
                <w:color w:val="000000"/>
              </w:rPr>
              <mc:AlternateContent>
                <mc:Choice Requires="wps">
                  <w:drawing>
                    <wp:anchor distT="0" distB="0" distL="114300" distR="114300" simplePos="0" relativeHeight="251687936" behindDoc="0" locked="0" layoutInCell="1" allowOverlap="1" wp14:anchorId="7B020370" wp14:editId="174AC704">
                      <wp:simplePos x="0" y="0"/>
                      <wp:positionH relativeFrom="column">
                        <wp:posOffset>95250</wp:posOffset>
                      </wp:positionH>
                      <wp:positionV relativeFrom="paragraph">
                        <wp:posOffset>104775</wp:posOffset>
                      </wp:positionV>
                      <wp:extent cx="1228725" cy="161925"/>
                      <wp:effectExtent l="0" t="0" r="66675" b="85725"/>
                      <wp:wrapNone/>
                      <wp:docPr id="30" name="Conector recto de flecha 30"/>
                      <wp:cNvGraphicFramePr/>
                      <a:graphic xmlns:a="http://schemas.openxmlformats.org/drawingml/2006/main">
                        <a:graphicData uri="http://schemas.microsoft.com/office/word/2010/wordprocessingShape">
                          <wps:wsp>
                            <wps:cNvCnPr/>
                            <wps:spPr>
                              <a:xfrm>
                                <a:off x="0" y="0"/>
                                <a:ext cx="1154206" cy="0"/>
                              </a:xfrm>
                              <a:prstGeom prst="straightConnector1">
                                <a:avLst/>
                              </a:prstGeom>
                              <a:ln>
                                <a:solidFill>
                                  <a:srgbClr val="00B05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78BC4EA" id="Conector recto de flecha 30" o:spid="_x0000_s1026" type="#_x0000_t32" style="position:absolute;margin-left:7.5pt;margin-top:8.25pt;width:96.75pt;height:12.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" strokecolor="#00b050" strokeweight=".5pt">
                      <v:stroke endarrow="block" joinstyle="miter"/>
                    </v:shape>
                  </w:pict>
                </mc:Fallback>
              </mc:AlternateContent>
            </w:r>
            <w:r w:rsidRPr="00833E3C">
              <w:rPr>
                <w:noProof/>
                <w:color w:val="000000"/>
              </w:rPr>
              <mc:AlternateContent>
                <mc:Choice Requires="wps">
                  <w:drawing>
                    <wp:anchor distT="0" distB="0" distL="114300" distR="114300" simplePos="0" relativeHeight="251688960" behindDoc="0" locked="0" layoutInCell="1" allowOverlap="1" wp14:anchorId="2AC1AA83" wp14:editId="62B7370F">
                      <wp:simplePos x="0" y="0"/>
                      <wp:positionH relativeFrom="column">
                        <wp:posOffset>95250</wp:posOffset>
                      </wp:positionH>
                      <wp:positionV relativeFrom="paragraph">
                        <wp:posOffset>285750</wp:posOffset>
                      </wp:positionV>
                      <wp:extent cx="1228725" cy="152400"/>
                      <wp:effectExtent l="0" t="0" r="66675" b="76200"/>
                      <wp:wrapNone/>
                      <wp:docPr id="29" name="Conector recto de flecha 29"/>
                      <wp:cNvGraphicFramePr/>
                      <a:graphic xmlns:a="http://schemas.openxmlformats.org/drawingml/2006/main">
                        <a:graphicData uri="http://schemas.microsoft.com/office/word/2010/wordprocessingShape">
                          <wps:wsp>
                            <wps:cNvCnPr/>
                            <wps:spPr>
                              <a:xfrm>
                                <a:off x="0" y="0"/>
                                <a:ext cx="1154206" cy="0"/>
                              </a:xfrm>
                              <a:prstGeom prst="straightConnector1">
                                <a:avLst/>
                              </a:prstGeom>
                              <a:ln>
                                <a:solidFill>
                                  <a:srgbClr val="00B05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3A27E46" id="Conector recto de flecha 29" o:spid="_x0000_s1026" type="#_x0000_t32" style="position:absolute;margin-left:7.5pt;margin-top:22.5pt;width:96.75pt;height:1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" strokecolor="#00b050" strokeweight=".5pt">
                      <v:stroke endarrow="block" joinstyle="miter"/>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2180"/>
            </w:tblGrid>
            <w:tr w:rsidR="002E098B" w:rsidRPr="00833E3C" w:rsidTr="00A54DB5">
              <w:trPr>
                <w:trHeight w:val="300"/>
                <w:tblCellSpacing w:w="0" w:type="dxa"/>
              </w:trPr>
              <w:tc>
                <w:tcPr>
                  <w:tcW w:w="21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color w:val="000000"/>
                    </w:rPr>
                  </w:pPr>
                </w:p>
              </w:tc>
            </w:tr>
          </w:tbl>
          <w:p w:rsidR="002E098B" w:rsidRPr="00833E3C" w:rsidRDefault="002E098B" w:rsidP="00A54DB5">
            <w:pPr>
              <w:spacing w:after="0" w:line="240" w:lineRule="auto"/>
              <w:rPr>
                <w:color w:val="000000"/>
              </w:rPr>
            </w:pP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color w:val="000000"/>
              </w:rPr>
            </w:pPr>
            <w:r w:rsidRPr="00833E3C">
              <w:rPr>
                <w:color w:val="000000"/>
              </w:rPr>
              <w:t>48.00</w:t>
            </w: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color w:val="00000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00"/>
        </w:trPr>
        <w:tc>
          <w:tcPr>
            <w:tcW w:w="134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right"/>
              <w:rPr>
                <w:color w:val="000000"/>
              </w:rPr>
            </w:pPr>
            <w:r w:rsidRPr="00833E3C">
              <w:rPr>
                <w:color w:val="000000"/>
              </w:rPr>
              <w:t>9915.00</w:t>
            </w:r>
          </w:p>
        </w:tc>
        <w:tc>
          <w:tcPr>
            <w:tcW w:w="2320"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right"/>
              <w:rPr>
                <w:color w:val="000000"/>
              </w:rPr>
            </w:pP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color w:val="000000"/>
              </w:rPr>
            </w:pPr>
            <w:r w:rsidRPr="00833E3C">
              <w:rPr>
                <w:color w:val="000000"/>
              </w:rPr>
              <w:t>x</w:t>
            </w: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color w:val="00000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15"/>
        </w:trPr>
        <w:tc>
          <w:tcPr>
            <w:tcW w:w="134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15"/>
        </w:trPr>
        <w:tc>
          <w:tcPr>
            <w:tcW w:w="134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jc w:val="right"/>
              <w:rPr>
                <w:color w:val="000000"/>
              </w:rPr>
            </w:pPr>
            <w:r w:rsidRPr="00833E3C">
              <w:rPr>
                <w:color w:val="000000"/>
              </w:rPr>
              <w:t>x =</w:t>
            </w:r>
          </w:p>
        </w:tc>
        <w:tc>
          <w:tcPr>
            <w:tcW w:w="2320"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color w:val="000000"/>
              </w:rPr>
            </w:pPr>
            <w:r w:rsidRPr="00833E3C">
              <w:rPr>
                <w:color w:val="000000"/>
              </w:rPr>
              <w:t>47.21</w:t>
            </w: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color w:val="000000"/>
              </w:rPr>
            </w:pPr>
          </w:p>
        </w:tc>
        <w:tc>
          <w:tcPr>
            <w:tcW w:w="597" w:type="dxa"/>
            <w:tcBorders>
              <w:top w:val="single" w:sz="8" w:space="0" w:color="auto"/>
              <w:left w:val="single" w:sz="8" w:space="0" w:color="auto"/>
              <w:bottom w:val="single" w:sz="8" w:space="0" w:color="auto"/>
              <w:right w:val="nil"/>
            </w:tcBorders>
            <w:shd w:val="clear" w:color="000000" w:fill="E6B8B7"/>
            <w:noWrap/>
            <w:vAlign w:val="bottom"/>
            <w:hideMark/>
          </w:tcPr>
          <w:p w:rsidR="002E098B" w:rsidRPr="00833E3C" w:rsidRDefault="002E098B" w:rsidP="00A54DB5">
            <w:pPr>
              <w:spacing w:after="0" w:line="240" w:lineRule="auto"/>
              <w:jc w:val="right"/>
              <w:rPr>
                <w:color w:val="000000"/>
              </w:rPr>
            </w:pPr>
            <w:r w:rsidRPr="00833E3C">
              <w:rPr>
                <w:color w:val="000000"/>
              </w:rPr>
              <w:t>x ≈</w:t>
            </w:r>
          </w:p>
        </w:tc>
        <w:tc>
          <w:tcPr>
            <w:tcW w:w="642" w:type="dxa"/>
            <w:tcBorders>
              <w:top w:val="single" w:sz="8" w:space="0" w:color="auto"/>
              <w:left w:val="nil"/>
              <w:bottom w:val="single" w:sz="8" w:space="0" w:color="auto"/>
              <w:right w:val="single" w:sz="8" w:space="0" w:color="auto"/>
            </w:tcBorders>
            <w:shd w:val="clear" w:color="000000" w:fill="E6B8B7"/>
            <w:noWrap/>
            <w:vAlign w:val="bottom"/>
            <w:hideMark/>
          </w:tcPr>
          <w:p w:rsidR="002E098B" w:rsidRPr="00833E3C" w:rsidRDefault="002E098B" w:rsidP="00A54DB5">
            <w:pPr>
              <w:spacing w:after="0" w:line="240" w:lineRule="auto"/>
              <w:rPr>
                <w:color w:val="000000"/>
              </w:rPr>
            </w:pPr>
            <w:r w:rsidRPr="00833E3C">
              <w:rPr>
                <w:color w:val="000000"/>
              </w:rPr>
              <w:t>47.00</w:t>
            </w:r>
          </w:p>
        </w:tc>
      </w:tr>
      <w:tr w:rsidR="002E098B" w:rsidRPr="00833E3C" w:rsidTr="00A54DB5">
        <w:trPr>
          <w:trHeight w:val="300"/>
        </w:trPr>
        <w:tc>
          <w:tcPr>
            <w:tcW w:w="134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color w:val="000000"/>
              </w:rPr>
            </w:pPr>
          </w:p>
        </w:tc>
        <w:tc>
          <w:tcPr>
            <w:tcW w:w="1454"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00"/>
        </w:trPr>
        <w:tc>
          <w:tcPr>
            <w:tcW w:w="134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00"/>
        </w:trPr>
        <w:tc>
          <w:tcPr>
            <w:tcW w:w="134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00"/>
        </w:trPr>
        <w:tc>
          <w:tcPr>
            <w:tcW w:w="1340" w:type="dxa"/>
            <w:tcBorders>
              <w:top w:val="nil"/>
              <w:left w:val="nil"/>
              <w:bottom w:val="nil"/>
              <w:right w:val="nil"/>
            </w:tcBorders>
            <w:shd w:val="clear" w:color="auto" w:fill="auto"/>
            <w:noWrap/>
            <w:vAlign w:val="bottom"/>
          </w:tcPr>
          <w:p w:rsidR="002E098B" w:rsidRPr="00833E3C" w:rsidRDefault="002E098B" w:rsidP="00A54DB5">
            <w:pPr>
              <w:spacing w:after="0" w:line="240" w:lineRule="auto"/>
              <w:rPr>
                <w:rFonts w:ascii="Times New Roman" w:hAnsi="Times New Roman"/>
                <w:sz w:val="20"/>
                <w:szCs w:val="20"/>
              </w:rPr>
            </w:pPr>
          </w:p>
        </w:tc>
        <w:tc>
          <w:tcPr>
            <w:tcW w:w="7202" w:type="dxa"/>
            <w:gridSpan w:val="6"/>
            <w:tcBorders>
              <w:top w:val="nil"/>
              <w:left w:val="nil"/>
              <w:bottom w:val="nil"/>
              <w:right w:val="nil"/>
            </w:tcBorders>
            <w:shd w:val="clear" w:color="auto" w:fill="auto"/>
            <w:noWrap/>
            <w:vAlign w:val="bottom"/>
          </w:tcPr>
          <w:p w:rsidR="002E098B" w:rsidRPr="00412DC5" w:rsidRDefault="002E098B" w:rsidP="00A54DB5">
            <w:pPr>
              <w:spacing w:after="0" w:line="240" w:lineRule="auto"/>
              <w:rPr>
                <w:rFonts w:ascii="Times New Roman" w:hAnsi="Times New Roman"/>
                <w:szCs w:val="20"/>
              </w:rPr>
            </w:pPr>
          </w:p>
        </w:tc>
        <w:tc>
          <w:tcPr>
            <w:tcW w:w="1760" w:type="dxa"/>
            <w:tcBorders>
              <w:top w:val="nil"/>
              <w:left w:val="nil"/>
              <w:bottom w:val="nil"/>
              <w:right w:val="nil"/>
            </w:tcBorders>
            <w:shd w:val="clear" w:color="auto" w:fill="auto"/>
            <w:noWrap/>
            <w:vAlign w:val="bottom"/>
          </w:tcPr>
          <w:p w:rsidR="002E098B" w:rsidRPr="00833E3C"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tcPr>
          <w:p w:rsidR="002E098B" w:rsidRPr="00833E3C"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tcPr>
          <w:p w:rsidR="002E098B" w:rsidRPr="00833E3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tcPr>
          <w:p w:rsidR="002E098B" w:rsidRPr="00833E3C" w:rsidRDefault="002E098B" w:rsidP="00A54DB5">
            <w:pPr>
              <w:spacing w:after="0" w:line="240" w:lineRule="auto"/>
              <w:rPr>
                <w:rFonts w:ascii="Times New Roman" w:hAnsi="Times New Roman"/>
                <w:sz w:val="20"/>
                <w:szCs w:val="20"/>
              </w:rPr>
            </w:pPr>
          </w:p>
        </w:tc>
      </w:tr>
      <w:tr w:rsidR="002E098B" w:rsidRPr="00833E3C" w:rsidTr="00A54DB5">
        <w:trPr>
          <w:trHeight w:val="300"/>
        </w:trPr>
        <w:tc>
          <w:tcPr>
            <w:tcW w:w="134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r>
              <w:rPr>
                <w:noProof/>
              </w:rPr>
              <mc:AlternateContent>
                <mc:Choice Requires="wps">
                  <w:drawing>
                    <wp:anchor distT="0" distB="0" distL="114300" distR="114300" simplePos="0" relativeHeight="251723776" behindDoc="0" locked="0" layoutInCell="1" allowOverlap="1" wp14:anchorId="29C821A1" wp14:editId="7DBED588">
                      <wp:simplePos x="0" y="0"/>
                      <wp:positionH relativeFrom="column">
                        <wp:posOffset>-2460625</wp:posOffset>
                      </wp:positionH>
                      <wp:positionV relativeFrom="paragraph">
                        <wp:posOffset>-403225</wp:posOffset>
                      </wp:positionV>
                      <wp:extent cx="4980940" cy="635"/>
                      <wp:effectExtent l="0" t="0" r="0" b="0"/>
                      <wp:wrapNone/>
                      <wp:docPr id="67" name="Cuadro de texto 67"/>
                      <wp:cNvGraphicFramePr/>
                      <a:graphic xmlns:a="http://schemas.openxmlformats.org/drawingml/2006/main">
                        <a:graphicData uri="http://schemas.microsoft.com/office/word/2010/wordprocessingShape">
                          <wps:wsp>
                            <wps:cNvSpPr txBox="1"/>
                            <wps:spPr>
                              <a:xfrm>
                                <a:off x="0" y="0"/>
                                <a:ext cx="4980940" cy="635"/>
                              </a:xfrm>
                              <a:prstGeom prst="rect">
                                <a:avLst/>
                              </a:prstGeom>
                              <a:solidFill>
                                <a:prstClr val="white"/>
                              </a:solidFill>
                              <a:ln>
                                <a:noFill/>
                              </a:ln>
                            </wps:spPr>
                            <wps:txbx>
                              <w:txbxContent>
                                <w:p w:rsidR="00DC290F" w:rsidRPr="00072EB1" w:rsidRDefault="00DC290F" w:rsidP="00F9649F">
                                  <w:pPr>
                                    <w:pStyle w:val="Descripcin"/>
                                    <w:rPr>
                                      <w:rFonts w:ascii="Calibri" w:hAnsi="Calibri" w:cs="Times New Roman"/>
                                      <w:noProof/>
                                      <w:color w:val="000000"/>
                                    </w:rPr>
                                  </w:pPr>
                                  <w:bookmarkStart w:id="152" w:name="_Toc521008756"/>
                                  <w:r>
                                    <w:t xml:space="preserve">Figura </w:t>
                                  </w:r>
                                  <w:r>
                                    <w:fldChar w:fldCharType="begin"/>
                                  </w:r>
                                  <w:r>
                                    <w:instrText xml:space="preserve"> SEQ Figura \* ARABIC </w:instrText>
                                  </w:r>
                                  <w:r>
                                    <w:fldChar w:fldCharType="separate"/>
                                  </w:r>
                                  <w:r>
                                    <w:rPr>
                                      <w:noProof/>
                                    </w:rPr>
                                    <w:t>13</w:t>
                                  </w:r>
                                  <w:r>
                                    <w:fldChar w:fldCharType="end"/>
                                  </w:r>
                                  <w:r>
                                    <w:t xml:space="preserve">: </w:t>
                                  </w:r>
                                  <w:r w:rsidRPr="00065813">
                                    <w:t>Gráfica de dosis óptima para turbiedad de 9915 N.T.U.</w:t>
                                  </w:r>
                                  <w:bookmarkEnd w:id="1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C821A1" id="Cuadro de texto 67" o:spid="_x0000_s1035" type="#_x0000_t202" style="position:absolute;margin-left:-193.75pt;margin-top:-31.75pt;width:392.2pt;height:.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" stroked="f">
                      <v:textbox style="mso-fit-shape-to-text:t" inset="0,0,0,0">
                        <w:txbxContent>
                          <w:p w:rsidR="00DC290F" w:rsidRPr="00072EB1" w:rsidRDefault="00DC290F" w:rsidP="00F9649F">
                            <w:pPr>
                              <w:pStyle w:val="Descripcin"/>
                              <w:rPr>
                                <w:rFonts w:ascii="Calibri" w:hAnsi="Calibri" w:cs="Times New Roman"/>
                                <w:noProof/>
                                <w:color w:val="000000"/>
                              </w:rPr>
                            </w:pPr>
                            <w:bookmarkStart w:id="153" w:name="_Toc521008756"/>
                            <w:r>
                              <w:t xml:space="preserve">Figura </w:t>
                            </w:r>
                            <w:r>
                              <w:fldChar w:fldCharType="begin"/>
                            </w:r>
                            <w:r>
                              <w:instrText xml:space="preserve"> SEQ Figura \* ARABIC </w:instrText>
                            </w:r>
                            <w:r>
                              <w:fldChar w:fldCharType="separate"/>
                            </w:r>
                            <w:r>
                              <w:rPr>
                                <w:noProof/>
                              </w:rPr>
                              <w:t>13</w:t>
                            </w:r>
                            <w:r>
                              <w:fldChar w:fldCharType="end"/>
                            </w:r>
                            <w:r>
                              <w:t xml:space="preserve">: </w:t>
                            </w:r>
                            <w:r w:rsidRPr="00065813">
                              <w:t>Gráfica de dosis óptima para turbiedad de 9915 N.T.U.</w:t>
                            </w:r>
                            <w:bookmarkEnd w:id="153"/>
                          </w:p>
                        </w:txbxContent>
                      </v:textbox>
                    </v:shape>
                  </w:pict>
                </mc:Fallback>
              </mc:AlternateContent>
            </w:r>
          </w:p>
        </w:tc>
        <w:tc>
          <w:tcPr>
            <w:tcW w:w="98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c>
          <w:tcPr>
            <w:tcW w:w="642" w:type="dxa"/>
            <w:tcBorders>
              <w:top w:val="nil"/>
              <w:left w:val="nil"/>
              <w:bottom w:val="nil"/>
              <w:right w:val="nil"/>
            </w:tcBorders>
            <w:shd w:val="clear" w:color="auto" w:fill="auto"/>
            <w:noWrap/>
            <w:vAlign w:val="bottom"/>
            <w:hideMark/>
          </w:tcPr>
          <w:p w:rsidR="002E098B" w:rsidRPr="00833E3C" w:rsidRDefault="002E098B" w:rsidP="00A54DB5">
            <w:pPr>
              <w:spacing w:after="0" w:line="240" w:lineRule="auto"/>
              <w:rPr>
                <w:rFonts w:ascii="Times New Roman" w:hAnsi="Times New Roman"/>
                <w:sz w:val="20"/>
                <w:szCs w:val="20"/>
              </w:rPr>
            </w:pPr>
          </w:p>
        </w:tc>
      </w:tr>
    </w:tbl>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4020AE" w:rsidRDefault="004020AE"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r>
        <w:rPr>
          <w:rFonts w:ascii="Arial" w:hAnsi="Arial" w:cs="Arial"/>
          <w:b/>
          <w:lang w:val="es-ES" w:eastAsia="es-ES"/>
        </w:rPr>
        <w:lastRenderedPageBreak/>
        <w:t>Ensayo N° 11</w:t>
      </w:r>
    </w:p>
    <w:p w:rsidR="002E098B" w:rsidRDefault="002E098B" w:rsidP="00457ABC">
      <w:pPr>
        <w:pStyle w:val="Descripcin"/>
        <w:ind w:firstLine="0"/>
        <w:jc w:val="left"/>
      </w:pPr>
      <w:bookmarkStart w:id="154" w:name="_Toc519632788"/>
      <w:r>
        <w:t xml:space="preserve">Tabla </w:t>
      </w:r>
      <w:r>
        <w:fldChar w:fldCharType="begin"/>
      </w:r>
      <w:r>
        <w:instrText xml:space="preserve"> SEQ Tabla \* ARABIC </w:instrText>
      </w:r>
      <w:r>
        <w:fldChar w:fldCharType="separate"/>
      </w:r>
      <w:r w:rsidR="00C87378">
        <w:rPr>
          <w:noProof/>
        </w:rPr>
        <w:t>22</w:t>
      </w:r>
      <w:r>
        <w:fldChar w:fldCharType="end"/>
      </w:r>
      <w:r>
        <w:t xml:space="preserve">: </w:t>
      </w:r>
      <w:r w:rsidRPr="004219E0">
        <w:t>Prueba de Jarras de 7236 N.T.U.</w:t>
      </w:r>
      <w:bookmarkEnd w:id="154"/>
    </w:p>
    <w:tbl>
      <w:tblPr>
        <w:tblW w:w="14694" w:type="dxa"/>
        <w:tblLayout w:type="fixed"/>
        <w:tblCellMar>
          <w:left w:w="70" w:type="dxa"/>
          <w:right w:w="70" w:type="dxa"/>
        </w:tblCellMar>
        <w:tblLook w:val="04A0" w:firstRow="1" w:lastRow="0" w:firstColumn="1" w:lastColumn="0" w:noHBand="0" w:noVBand="1"/>
      </w:tblPr>
      <w:tblGrid>
        <w:gridCol w:w="1339"/>
        <w:gridCol w:w="1494"/>
        <w:gridCol w:w="1200"/>
        <w:gridCol w:w="1200"/>
        <w:gridCol w:w="719"/>
        <w:gridCol w:w="1159"/>
        <w:gridCol w:w="1343"/>
        <w:gridCol w:w="1609"/>
        <w:gridCol w:w="61"/>
        <w:gridCol w:w="2259"/>
        <w:gridCol w:w="29"/>
        <w:gridCol w:w="834"/>
        <w:gridCol w:w="29"/>
        <w:gridCol w:w="625"/>
        <w:gridCol w:w="29"/>
        <w:gridCol w:w="734"/>
        <w:gridCol w:w="31"/>
      </w:tblGrid>
      <w:tr w:rsidR="002E098B" w:rsidRPr="00B027C6" w:rsidTr="00A54DB5">
        <w:trPr>
          <w:gridAfter w:val="1"/>
          <w:wAfter w:w="31" w:type="dxa"/>
          <w:trHeight w:val="315"/>
        </w:trPr>
        <w:tc>
          <w:tcPr>
            <w:tcW w:w="4033" w:type="dxa"/>
            <w:gridSpan w:val="3"/>
            <w:tcBorders>
              <w:top w:val="nil"/>
              <w:left w:val="nil"/>
              <w:bottom w:val="nil"/>
              <w:right w:val="nil"/>
            </w:tcBorders>
            <w:shd w:val="clear" w:color="auto" w:fill="auto"/>
            <w:noWrap/>
            <w:vAlign w:val="center"/>
            <w:hideMark/>
          </w:tcPr>
          <w:p w:rsidR="002E098B" w:rsidRPr="00B027C6" w:rsidRDefault="002E098B" w:rsidP="00A54DB5">
            <w:pPr>
              <w:spacing w:after="0" w:line="240" w:lineRule="auto"/>
              <w:jc w:val="right"/>
              <w:rPr>
                <w:rFonts w:ascii="BankGothic Md BT" w:hAnsi="BankGothic Md BT"/>
                <w:b/>
                <w:bCs/>
                <w:color w:val="000000"/>
                <w:sz w:val="24"/>
                <w:szCs w:val="24"/>
              </w:rPr>
            </w:pPr>
            <w:r w:rsidRPr="00B027C6">
              <w:rPr>
                <w:rFonts w:ascii="BankGothic Md BT" w:hAnsi="BankGothic Md BT"/>
                <w:b/>
                <w:bCs/>
                <w:color w:val="000000"/>
                <w:sz w:val="24"/>
                <w:szCs w:val="24"/>
              </w:rPr>
              <w:t>Nombre de la Fuente:</w:t>
            </w:r>
          </w:p>
        </w:tc>
        <w:tc>
          <w:tcPr>
            <w:tcW w:w="1919"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BankGothic Lt BT" w:hAnsi="BankGothic Lt BT"/>
                <w:color w:val="000000"/>
                <w:sz w:val="24"/>
                <w:szCs w:val="24"/>
              </w:rPr>
            </w:pPr>
            <w:r w:rsidRPr="00B027C6">
              <w:rPr>
                <w:rFonts w:ascii="BankGothic Lt BT" w:hAnsi="BankGothic Lt BT"/>
                <w:color w:val="000000"/>
                <w:sz w:val="24"/>
                <w:szCs w:val="24"/>
              </w:rPr>
              <w:t>El Ronquillo</w:t>
            </w:r>
          </w:p>
        </w:tc>
        <w:tc>
          <w:tcPr>
            <w:tcW w:w="115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BankGothic Lt BT" w:hAnsi="BankGothic Lt BT"/>
                <w:color w:val="000000"/>
                <w:sz w:val="24"/>
                <w:szCs w:val="24"/>
              </w:rPr>
            </w:pPr>
          </w:p>
        </w:tc>
        <w:tc>
          <w:tcPr>
            <w:tcW w:w="1343"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right"/>
              <w:rPr>
                <w:rFonts w:ascii="BankGothic Md BT" w:hAnsi="BankGothic Md BT"/>
                <w:b/>
                <w:bCs/>
                <w:color w:val="000000"/>
              </w:rPr>
            </w:pPr>
            <w:r w:rsidRPr="00B027C6">
              <w:rPr>
                <w:rFonts w:ascii="BankGothic Md BT" w:hAnsi="BankGothic Md BT"/>
                <w:b/>
                <w:bCs/>
                <w:color w:val="000000"/>
              </w:rPr>
              <w:t>Fecha:</w:t>
            </w:r>
          </w:p>
        </w:tc>
        <w:tc>
          <w:tcPr>
            <w:tcW w:w="160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right"/>
              <w:rPr>
                <w:color w:val="000000"/>
              </w:rPr>
            </w:pPr>
            <w:r w:rsidRPr="00B027C6">
              <w:rPr>
                <w:color w:val="000000"/>
              </w:rPr>
              <w:t>10/03/2017</w:t>
            </w:r>
          </w:p>
        </w:tc>
        <w:tc>
          <w:tcPr>
            <w:tcW w:w="2320"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right"/>
              <w:rPr>
                <w:color w:val="000000"/>
              </w:rPr>
            </w:pP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45"/>
        </w:trPr>
        <w:tc>
          <w:tcPr>
            <w:tcW w:w="1339" w:type="dxa"/>
            <w:tcBorders>
              <w:top w:val="nil"/>
              <w:left w:val="nil"/>
              <w:bottom w:val="nil"/>
              <w:right w:val="nil"/>
            </w:tcBorders>
            <w:shd w:val="clear" w:color="auto" w:fill="auto"/>
            <w:noWrap/>
            <w:vAlign w:val="center"/>
            <w:hideMark/>
          </w:tcPr>
          <w:p w:rsidR="002E098B" w:rsidRPr="00B027C6" w:rsidRDefault="002E098B" w:rsidP="00A54DB5">
            <w:pPr>
              <w:spacing w:after="0" w:line="240" w:lineRule="auto"/>
              <w:rPr>
                <w:rFonts w:ascii="Times New Roman" w:hAnsi="Times New Roman"/>
                <w:sz w:val="20"/>
                <w:szCs w:val="20"/>
              </w:rPr>
            </w:pPr>
          </w:p>
        </w:tc>
        <w:tc>
          <w:tcPr>
            <w:tcW w:w="1494" w:type="dxa"/>
            <w:tcBorders>
              <w:top w:val="nil"/>
              <w:left w:val="nil"/>
              <w:bottom w:val="nil"/>
              <w:right w:val="nil"/>
            </w:tcBorders>
            <w:shd w:val="clear" w:color="auto" w:fill="auto"/>
            <w:noWrap/>
            <w:vAlign w:val="center"/>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15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343"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right"/>
              <w:rPr>
                <w:rFonts w:ascii="BankGothic Md BT" w:hAnsi="BankGothic Md BT"/>
                <w:b/>
                <w:bCs/>
                <w:color w:val="000000"/>
              </w:rPr>
            </w:pPr>
            <w:proofErr w:type="spellStart"/>
            <w:r w:rsidRPr="00B027C6">
              <w:rPr>
                <w:rFonts w:ascii="BankGothic Md BT" w:hAnsi="BankGothic Md BT"/>
                <w:b/>
                <w:bCs/>
                <w:color w:val="000000"/>
              </w:rPr>
              <w:t>Turbidad</w:t>
            </w:r>
            <w:proofErr w:type="spellEnd"/>
            <w:r w:rsidRPr="00B027C6">
              <w:rPr>
                <w:rFonts w:ascii="BankGothic Md BT" w:hAnsi="BankGothic Md BT"/>
                <w:b/>
                <w:bCs/>
                <w:color w:val="000000"/>
              </w:rPr>
              <w:t xml:space="preserve"> Inicial:</w:t>
            </w:r>
          </w:p>
        </w:tc>
        <w:tc>
          <w:tcPr>
            <w:tcW w:w="160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right"/>
              <w:rPr>
                <w:rFonts w:ascii="Book Antiqua" w:hAnsi="Book Antiqua"/>
                <w:color w:val="000000"/>
              </w:rPr>
            </w:pPr>
            <w:r w:rsidRPr="00B027C6">
              <w:rPr>
                <w:rFonts w:ascii="Book Antiqua" w:hAnsi="Book Antiqua"/>
                <w:color w:val="000000"/>
              </w:rPr>
              <w:t>7236.00</w:t>
            </w:r>
          </w:p>
        </w:tc>
        <w:tc>
          <w:tcPr>
            <w:tcW w:w="2320"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color w:val="000000"/>
              </w:rPr>
            </w:pPr>
            <w:r w:rsidRPr="00B027C6">
              <w:rPr>
                <w:color w:val="000000"/>
              </w:rPr>
              <w:t>N.T.U.</w:t>
            </w: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color w:val="00000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15"/>
        </w:trPr>
        <w:tc>
          <w:tcPr>
            <w:tcW w:w="2833"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B027C6" w:rsidRDefault="002E098B" w:rsidP="00A54DB5">
            <w:pPr>
              <w:spacing w:after="0" w:line="240" w:lineRule="auto"/>
              <w:jc w:val="center"/>
              <w:rPr>
                <w:rFonts w:ascii="BankGothic Md BT" w:hAnsi="BankGothic Md BT"/>
                <w:b/>
                <w:bCs/>
                <w:color w:val="000000"/>
              </w:rPr>
            </w:pPr>
            <w:r w:rsidRPr="00B027C6">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B027C6" w:rsidRDefault="002E098B" w:rsidP="00A54DB5">
            <w:pPr>
              <w:spacing w:after="0" w:line="240" w:lineRule="auto"/>
              <w:jc w:val="center"/>
              <w:rPr>
                <w:rFonts w:ascii="Book Antiqua" w:hAnsi="Book Antiqua"/>
                <w:b/>
                <w:bCs/>
                <w:color w:val="000000"/>
              </w:rPr>
            </w:pPr>
            <w:r w:rsidRPr="00B027C6">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B027C6" w:rsidRDefault="002E098B" w:rsidP="00A54DB5">
            <w:pPr>
              <w:spacing w:after="0" w:line="240" w:lineRule="auto"/>
              <w:jc w:val="center"/>
              <w:rPr>
                <w:rFonts w:ascii="Book Antiqua" w:hAnsi="Book Antiqua"/>
                <w:b/>
                <w:bCs/>
                <w:color w:val="000000"/>
              </w:rPr>
            </w:pPr>
            <w:r w:rsidRPr="00B027C6">
              <w:rPr>
                <w:rFonts w:ascii="Book Antiqua" w:hAnsi="Book Antiqua"/>
                <w:b/>
                <w:bCs/>
                <w:color w:val="000000"/>
              </w:rPr>
              <w:t>Velocidad</w:t>
            </w: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center"/>
              <w:rPr>
                <w:rFonts w:ascii="Book Antiqua" w:hAnsi="Book Antiqua"/>
                <w:b/>
                <w:bCs/>
                <w:color w:val="000000"/>
              </w:rPr>
            </w:pPr>
          </w:p>
        </w:tc>
        <w:tc>
          <w:tcPr>
            <w:tcW w:w="115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343"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60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00"/>
        </w:trPr>
        <w:tc>
          <w:tcPr>
            <w:tcW w:w="2833"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B027C6"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 xml:space="preserve">05 </w:t>
            </w:r>
            <w:proofErr w:type="spellStart"/>
            <w:r w:rsidRPr="00B027C6">
              <w:rPr>
                <w:rFonts w:ascii="Book Antiqua" w:hAnsi="Book Antiqua"/>
                <w:color w:val="000000"/>
              </w:rPr>
              <w:t>seg</w:t>
            </w:r>
            <w:proofErr w:type="spellEnd"/>
            <w:r w:rsidRPr="00B027C6">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300 R.P.M.</w:t>
            </w: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center"/>
              <w:rPr>
                <w:rFonts w:ascii="Book Antiqua" w:hAnsi="Book Antiqua"/>
                <w:color w:val="000000"/>
              </w:rPr>
            </w:pPr>
          </w:p>
        </w:tc>
        <w:tc>
          <w:tcPr>
            <w:tcW w:w="1159"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B027C6" w:rsidRDefault="002E098B" w:rsidP="00A54DB5">
            <w:pPr>
              <w:spacing w:after="0" w:line="240" w:lineRule="auto"/>
              <w:jc w:val="center"/>
              <w:rPr>
                <w:rFonts w:ascii="Book Antiqua" w:hAnsi="Book Antiqua"/>
                <w:color w:val="DCE6F1"/>
                <w:sz w:val="24"/>
                <w:szCs w:val="24"/>
              </w:rPr>
            </w:pPr>
            <w:r w:rsidRPr="00B027C6">
              <w:rPr>
                <w:rFonts w:ascii="Book Antiqua" w:hAnsi="Book Antiqua"/>
                <w:color w:val="DCE6F1"/>
                <w:sz w:val="24"/>
                <w:szCs w:val="24"/>
              </w:rPr>
              <w:t>N° de Jarra</w:t>
            </w:r>
          </w:p>
        </w:tc>
        <w:tc>
          <w:tcPr>
            <w:tcW w:w="1343"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B027C6" w:rsidRDefault="002E098B" w:rsidP="00A54DB5">
            <w:pPr>
              <w:spacing w:after="0" w:line="240" w:lineRule="auto"/>
              <w:jc w:val="center"/>
              <w:rPr>
                <w:rFonts w:ascii="Book Antiqua" w:hAnsi="Book Antiqua"/>
                <w:color w:val="DCE6F1"/>
                <w:sz w:val="24"/>
                <w:szCs w:val="24"/>
              </w:rPr>
            </w:pPr>
            <w:r w:rsidRPr="00B027C6">
              <w:rPr>
                <w:rFonts w:ascii="Book Antiqua" w:hAnsi="Book Antiqua"/>
                <w:color w:val="DCE6F1"/>
                <w:sz w:val="24"/>
                <w:szCs w:val="24"/>
              </w:rPr>
              <w:t>Dosis (mg/L)</w:t>
            </w:r>
          </w:p>
        </w:tc>
        <w:tc>
          <w:tcPr>
            <w:tcW w:w="1609"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B027C6" w:rsidRDefault="002E098B" w:rsidP="00A54DB5">
            <w:pPr>
              <w:spacing w:after="0" w:line="240" w:lineRule="auto"/>
              <w:jc w:val="center"/>
              <w:rPr>
                <w:rFonts w:ascii="Book Antiqua" w:hAnsi="Book Antiqua"/>
                <w:color w:val="DCE6F1"/>
                <w:sz w:val="24"/>
                <w:szCs w:val="24"/>
              </w:rPr>
            </w:pPr>
            <w:r w:rsidRPr="00B027C6">
              <w:rPr>
                <w:rFonts w:ascii="Book Antiqua" w:hAnsi="Book Antiqua"/>
                <w:color w:val="DCE6F1"/>
                <w:sz w:val="24"/>
                <w:szCs w:val="24"/>
              </w:rPr>
              <w:t>Volumen Polímero (</w:t>
            </w:r>
            <w:proofErr w:type="spellStart"/>
            <w:r w:rsidRPr="00B027C6">
              <w:rPr>
                <w:rFonts w:ascii="Book Antiqua" w:hAnsi="Book Antiqua"/>
                <w:color w:val="DCE6F1"/>
                <w:sz w:val="24"/>
                <w:szCs w:val="24"/>
              </w:rPr>
              <w:t>mL</w:t>
            </w:r>
            <w:proofErr w:type="spellEnd"/>
            <w:r w:rsidRPr="00B027C6">
              <w:rPr>
                <w:rFonts w:ascii="Book Antiqua" w:hAnsi="Book Antiqua"/>
                <w:color w:val="DCE6F1"/>
                <w:sz w:val="24"/>
                <w:szCs w:val="24"/>
              </w:rPr>
              <w:t>)</w:t>
            </w:r>
          </w:p>
        </w:tc>
        <w:tc>
          <w:tcPr>
            <w:tcW w:w="2320" w:type="dxa"/>
            <w:gridSpan w:val="2"/>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B027C6" w:rsidRDefault="002E098B" w:rsidP="00A54DB5">
            <w:pPr>
              <w:spacing w:after="0" w:line="240" w:lineRule="auto"/>
              <w:jc w:val="center"/>
              <w:rPr>
                <w:rFonts w:ascii="Book Antiqua" w:hAnsi="Book Antiqua"/>
                <w:color w:val="DCE6F1"/>
                <w:sz w:val="24"/>
                <w:szCs w:val="24"/>
              </w:rPr>
            </w:pPr>
            <w:r w:rsidRPr="00B027C6">
              <w:rPr>
                <w:rFonts w:ascii="Book Antiqua" w:hAnsi="Book Antiqua"/>
                <w:color w:val="DCE6F1"/>
                <w:sz w:val="24"/>
                <w:szCs w:val="24"/>
              </w:rPr>
              <w:t>Turbiedad Residual (N.T.U)</w:t>
            </w: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center"/>
              <w:rPr>
                <w:rFonts w:ascii="Book Antiqua" w:hAnsi="Book Antiqua"/>
                <w:color w:val="DCE6F1"/>
                <w:sz w:val="24"/>
                <w:szCs w:val="24"/>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45"/>
        </w:trPr>
        <w:tc>
          <w:tcPr>
            <w:tcW w:w="133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494"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159" w:type="dxa"/>
            <w:vMerge/>
            <w:tcBorders>
              <w:top w:val="single" w:sz="8" w:space="0" w:color="auto"/>
              <w:left w:val="single" w:sz="8" w:space="0" w:color="auto"/>
              <w:bottom w:val="single" w:sz="8" w:space="0" w:color="000000"/>
              <w:right w:val="single" w:sz="8" w:space="0" w:color="auto"/>
            </w:tcBorders>
            <w:vAlign w:val="center"/>
            <w:hideMark/>
          </w:tcPr>
          <w:p w:rsidR="002E098B" w:rsidRPr="00B027C6" w:rsidRDefault="002E098B" w:rsidP="00A54DB5">
            <w:pPr>
              <w:spacing w:after="0" w:line="240" w:lineRule="auto"/>
              <w:rPr>
                <w:rFonts w:ascii="Book Antiqua" w:hAnsi="Book Antiqua"/>
                <w:color w:val="DCE6F1"/>
                <w:sz w:val="24"/>
                <w:szCs w:val="24"/>
              </w:rPr>
            </w:pPr>
          </w:p>
        </w:tc>
        <w:tc>
          <w:tcPr>
            <w:tcW w:w="1343" w:type="dxa"/>
            <w:vMerge/>
            <w:tcBorders>
              <w:top w:val="single" w:sz="8" w:space="0" w:color="auto"/>
              <w:left w:val="single" w:sz="8" w:space="0" w:color="auto"/>
              <w:bottom w:val="single" w:sz="8" w:space="0" w:color="000000"/>
              <w:right w:val="single" w:sz="8" w:space="0" w:color="auto"/>
            </w:tcBorders>
            <w:vAlign w:val="center"/>
            <w:hideMark/>
          </w:tcPr>
          <w:p w:rsidR="002E098B" w:rsidRPr="00B027C6" w:rsidRDefault="002E098B" w:rsidP="00A54DB5">
            <w:pPr>
              <w:spacing w:after="0" w:line="240" w:lineRule="auto"/>
              <w:rPr>
                <w:rFonts w:ascii="Book Antiqua" w:hAnsi="Book Antiqua"/>
                <w:color w:val="DCE6F1"/>
                <w:sz w:val="24"/>
                <w:szCs w:val="24"/>
              </w:rPr>
            </w:pPr>
          </w:p>
        </w:tc>
        <w:tc>
          <w:tcPr>
            <w:tcW w:w="1609" w:type="dxa"/>
            <w:vMerge/>
            <w:tcBorders>
              <w:top w:val="single" w:sz="8" w:space="0" w:color="auto"/>
              <w:left w:val="single" w:sz="8" w:space="0" w:color="auto"/>
              <w:bottom w:val="single" w:sz="8" w:space="0" w:color="000000"/>
              <w:right w:val="single" w:sz="8" w:space="0" w:color="auto"/>
            </w:tcBorders>
            <w:vAlign w:val="center"/>
            <w:hideMark/>
          </w:tcPr>
          <w:p w:rsidR="002E098B" w:rsidRPr="00B027C6" w:rsidRDefault="002E098B" w:rsidP="00A54DB5">
            <w:pPr>
              <w:spacing w:after="0" w:line="240" w:lineRule="auto"/>
              <w:rPr>
                <w:rFonts w:ascii="Book Antiqua" w:hAnsi="Book Antiqua"/>
                <w:color w:val="DCE6F1"/>
                <w:sz w:val="24"/>
                <w:szCs w:val="24"/>
              </w:rPr>
            </w:pPr>
          </w:p>
        </w:tc>
        <w:tc>
          <w:tcPr>
            <w:tcW w:w="2320" w:type="dxa"/>
            <w:gridSpan w:val="2"/>
            <w:vMerge/>
            <w:tcBorders>
              <w:top w:val="single" w:sz="8" w:space="0" w:color="auto"/>
              <w:left w:val="single" w:sz="8" w:space="0" w:color="auto"/>
              <w:bottom w:val="single" w:sz="8" w:space="0" w:color="000000"/>
              <w:right w:val="single" w:sz="8" w:space="0" w:color="auto"/>
            </w:tcBorders>
            <w:vAlign w:val="center"/>
            <w:hideMark/>
          </w:tcPr>
          <w:p w:rsidR="002E098B" w:rsidRPr="00B027C6" w:rsidRDefault="002E098B" w:rsidP="00A54DB5">
            <w:pPr>
              <w:spacing w:after="0" w:line="240" w:lineRule="auto"/>
              <w:rPr>
                <w:rFonts w:ascii="Book Antiqua" w:hAnsi="Book Antiqua"/>
                <w:color w:val="DCE6F1"/>
                <w:sz w:val="24"/>
                <w:szCs w:val="24"/>
              </w:rPr>
            </w:pP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45"/>
        </w:trPr>
        <w:tc>
          <w:tcPr>
            <w:tcW w:w="2833"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B027C6" w:rsidRDefault="002E098B" w:rsidP="00A54DB5">
            <w:pPr>
              <w:spacing w:after="0" w:line="240" w:lineRule="auto"/>
              <w:jc w:val="center"/>
              <w:rPr>
                <w:rFonts w:ascii="BankGothic Md BT" w:hAnsi="BankGothic Md BT"/>
                <w:b/>
                <w:bCs/>
                <w:color w:val="000000"/>
              </w:rPr>
            </w:pPr>
            <w:r w:rsidRPr="00B027C6">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B027C6" w:rsidRDefault="002E098B" w:rsidP="00A54DB5">
            <w:pPr>
              <w:spacing w:after="0" w:line="240" w:lineRule="auto"/>
              <w:jc w:val="center"/>
              <w:rPr>
                <w:rFonts w:ascii="Book Antiqua" w:hAnsi="Book Antiqua"/>
                <w:b/>
                <w:bCs/>
                <w:color w:val="000000"/>
              </w:rPr>
            </w:pPr>
            <w:r w:rsidRPr="00B027C6">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B027C6" w:rsidRDefault="002E098B" w:rsidP="00A54DB5">
            <w:pPr>
              <w:spacing w:after="0" w:line="240" w:lineRule="auto"/>
              <w:jc w:val="center"/>
              <w:rPr>
                <w:rFonts w:ascii="Book Antiqua" w:hAnsi="Book Antiqua"/>
                <w:b/>
                <w:bCs/>
                <w:color w:val="000000"/>
              </w:rPr>
            </w:pPr>
            <w:r w:rsidRPr="00B027C6">
              <w:rPr>
                <w:rFonts w:ascii="Book Antiqua" w:hAnsi="Book Antiqua"/>
                <w:b/>
                <w:bCs/>
                <w:color w:val="000000"/>
              </w:rPr>
              <w:t>Velocidad</w:t>
            </w: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center"/>
              <w:rPr>
                <w:rFonts w:ascii="Book Antiqua" w:hAnsi="Book Antiqua"/>
                <w:b/>
                <w:bCs/>
                <w:color w:val="000000"/>
              </w:rPr>
            </w:pPr>
          </w:p>
        </w:tc>
        <w:tc>
          <w:tcPr>
            <w:tcW w:w="115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1</w:t>
            </w:r>
          </w:p>
        </w:tc>
        <w:tc>
          <w:tcPr>
            <w:tcW w:w="1343" w:type="dxa"/>
            <w:tcBorders>
              <w:top w:val="nil"/>
              <w:left w:val="nil"/>
              <w:bottom w:val="single" w:sz="4"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25.00</w:t>
            </w:r>
          </w:p>
        </w:tc>
        <w:tc>
          <w:tcPr>
            <w:tcW w:w="1609" w:type="dxa"/>
            <w:tcBorders>
              <w:top w:val="nil"/>
              <w:left w:val="nil"/>
              <w:bottom w:val="single" w:sz="4"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5.00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33.60</w:t>
            </w: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center"/>
              <w:rPr>
                <w:rFonts w:ascii="Book Antiqua" w:hAnsi="Book Antiqua"/>
                <w:color w:val="00000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45"/>
        </w:trPr>
        <w:tc>
          <w:tcPr>
            <w:tcW w:w="2833"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B027C6"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34 R.P.M.</w:t>
            </w: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center"/>
              <w:rPr>
                <w:rFonts w:ascii="Book Antiqua" w:hAnsi="Book Antiqua"/>
                <w:color w:val="000000"/>
              </w:rPr>
            </w:pPr>
          </w:p>
        </w:tc>
        <w:tc>
          <w:tcPr>
            <w:tcW w:w="115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2</w:t>
            </w:r>
          </w:p>
        </w:tc>
        <w:tc>
          <w:tcPr>
            <w:tcW w:w="1343" w:type="dxa"/>
            <w:tcBorders>
              <w:top w:val="nil"/>
              <w:left w:val="nil"/>
              <w:bottom w:val="single" w:sz="4"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30.00</w:t>
            </w:r>
          </w:p>
        </w:tc>
        <w:tc>
          <w:tcPr>
            <w:tcW w:w="1609" w:type="dxa"/>
            <w:tcBorders>
              <w:top w:val="nil"/>
              <w:left w:val="nil"/>
              <w:bottom w:val="single" w:sz="4"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6.00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20.70</w:t>
            </w: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center"/>
              <w:rPr>
                <w:rFonts w:ascii="Book Antiqua" w:hAnsi="Book Antiqua"/>
                <w:color w:val="00000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45"/>
        </w:trPr>
        <w:tc>
          <w:tcPr>
            <w:tcW w:w="133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494"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15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3</w:t>
            </w:r>
          </w:p>
        </w:tc>
        <w:tc>
          <w:tcPr>
            <w:tcW w:w="1343" w:type="dxa"/>
            <w:tcBorders>
              <w:top w:val="nil"/>
              <w:left w:val="nil"/>
              <w:bottom w:val="single" w:sz="4" w:space="0" w:color="auto"/>
              <w:right w:val="single" w:sz="8" w:space="0" w:color="auto"/>
            </w:tcBorders>
            <w:shd w:val="clear" w:color="000000" w:fill="E6B8B7"/>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35.00</w:t>
            </w:r>
          </w:p>
        </w:tc>
        <w:tc>
          <w:tcPr>
            <w:tcW w:w="1609" w:type="dxa"/>
            <w:tcBorders>
              <w:top w:val="nil"/>
              <w:left w:val="nil"/>
              <w:bottom w:val="single" w:sz="4"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7.00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12.70</w:t>
            </w: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center"/>
              <w:rPr>
                <w:rFonts w:ascii="Book Antiqua" w:hAnsi="Book Antiqua"/>
                <w:color w:val="00000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45"/>
        </w:trPr>
        <w:tc>
          <w:tcPr>
            <w:tcW w:w="2833"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B027C6" w:rsidRDefault="002E098B" w:rsidP="00A54DB5">
            <w:pPr>
              <w:spacing w:after="0" w:line="240" w:lineRule="auto"/>
              <w:jc w:val="center"/>
              <w:rPr>
                <w:rFonts w:ascii="BankGothic Md BT" w:hAnsi="BankGothic Md BT"/>
                <w:b/>
                <w:bCs/>
                <w:color w:val="000000"/>
              </w:rPr>
            </w:pPr>
            <w:r w:rsidRPr="00B027C6">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B027C6" w:rsidRDefault="002E098B" w:rsidP="00A54DB5">
            <w:pPr>
              <w:spacing w:after="0" w:line="240" w:lineRule="auto"/>
              <w:jc w:val="center"/>
              <w:rPr>
                <w:rFonts w:ascii="Book Antiqua" w:hAnsi="Book Antiqua"/>
                <w:b/>
                <w:bCs/>
                <w:color w:val="000000"/>
              </w:rPr>
            </w:pPr>
            <w:r w:rsidRPr="00B027C6">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B027C6" w:rsidRDefault="002E098B" w:rsidP="00A54DB5">
            <w:pPr>
              <w:spacing w:after="0" w:line="240" w:lineRule="auto"/>
              <w:jc w:val="center"/>
              <w:rPr>
                <w:rFonts w:ascii="Book Antiqua" w:hAnsi="Book Antiqua"/>
                <w:b/>
                <w:bCs/>
                <w:color w:val="000000"/>
              </w:rPr>
            </w:pPr>
            <w:r w:rsidRPr="00B027C6">
              <w:rPr>
                <w:rFonts w:ascii="Book Antiqua" w:hAnsi="Book Antiqua"/>
                <w:b/>
                <w:bCs/>
                <w:color w:val="000000"/>
              </w:rPr>
              <w:t>Velocidad</w:t>
            </w: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center"/>
              <w:rPr>
                <w:rFonts w:ascii="Book Antiqua" w:hAnsi="Book Antiqua"/>
                <w:b/>
                <w:bCs/>
                <w:color w:val="000000"/>
              </w:rPr>
            </w:pPr>
          </w:p>
        </w:tc>
        <w:tc>
          <w:tcPr>
            <w:tcW w:w="115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4</w:t>
            </w:r>
          </w:p>
        </w:tc>
        <w:tc>
          <w:tcPr>
            <w:tcW w:w="1343" w:type="dxa"/>
            <w:tcBorders>
              <w:top w:val="nil"/>
              <w:left w:val="nil"/>
              <w:bottom w:val="single" w:sz="4"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40.00</w:t>
            </w:r>
          </w:p>
        </w:tc>
        <w:tc>
          <w:tcPr>
            <w:tcW w:w="1609" w:type="dxa"/>
            <w:tcBorders>
              <w:top w:val="nil"/>
              <w:left w:val="nil"/>
              <w:bottom w:val="single" w:sz="4"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8.00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13.60</w:t>
            </w: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center"/>
              <w:rPr>
                <w:rFonts w:ascii="Book Antiqua" w:hAnsi="Book Antiqua"/>
                <w:color w:val="00000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45"/>
        </w:trPr>
        <w:tc>
          <w:tcPr>
            <w:tcW w:w="2833"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B027C6"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0 R.P.M.</w:t>
            </w: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center"/>
              <w:rPr>
                <w:rFonts w:ascii="Book Antiqua" w:hAnsi="Book Antiqua"/>
                <w:color w:val="000000"/>
              </w:rPr>
            </w:pPr>
          </w:p>
        </w:tc>
        <w:tc>
          <w:tcPr>
            <w:tcW w:w="115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5</w:t>
            </w:r>
          </w:p>
        </w:tc>
        <w:tc>
          <w:tcPr>
            <w:tcW w:w="1343" w:type="dxa"/>
            <w:tcBorders>
              <w:top w:val="nil"/>
              <w:left w:val="nil"/>
              <w:bottom w:val="single" w:sz="4"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45.00</w:t>
            </w:r>
          </w:p>
        </w:tc>
        <w:tc>
          <w:tcPr>
            <w:tcW w:w="1609" w:type="dxa"/>
            <w:tcBorders>
              <w:top w:val="nil"/>
              <w:left w:val="nil"/>
              <w:bottom w:val="single" w:sz="4"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9.00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14.40</w:t>
            </w: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center"/>
              <w:rPr>
                <w:rFonts w:ascii="Book Antiqua" w:hAnsi="Book Antiqua"/>
                <w:color w:val="00000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45"/>
        </w:trPr>
        <w:tc>
          <w:tcPr>
            <w:tcW w:w="133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494"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159"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6</w:t>
            </w:r>
          </w:p>
        </w:tc>
        <w:tc>
          <w:tcPr>
            <w:tcW w:w="1343" w:type="dxa"/>
            <w:tcBorders>
              <w:top w:val="nil"/>
              <w:left w:val="nil"/>
              <w:bottom w:val="single" w:sz="8"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50.00</w:t>
            </w:r>
          </w:p>
        </w:tc>
        <w:tc>
          <w:tcPr>
            <w:tcW w:w="1609" w:type="dxa"/>
            <w:tcBorders>
              <w:top w:val="nil"/>
              <w:left w:val="nil"/>
              <w:bottom w:val="single" w:sz="8"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10.00</w:t>
            </w:r>
          </w:p>
        </w:tc>
        <w:tc>
          <w:tcPr>
            <w:tcW w:w="2320" w:type="dxa"/>
            <w:gridSpan w:val="2"/>
            <w:tcBorders>
              <w:top w:val="nil"/>
              <w:left w:val="nil"/>
              <w:bottom w:val="single" w:sz="8"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15.50</w:t>
            </w: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color w:val="000000"/>
              </w:rPr>
            </w:pPr>
            <w:r w:rsidRPr="00B027C6">
              <w:rPr>
                <w:color w:val="000000"/>
              </w:rPr>
              <w:t xml:space="preserve"> </w:t>
            </w: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color w:val="00000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45"/>
        </w:trPr>
        <w:tc>
          <w:tcPr>
            <w:tcW w:w="4033"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B027C6" w:rsidRDefault="002E098B" w:rsidP="00A54DB5">
            <w:pPr>
              <w:spacing w:after="0" w:line="240" w:lineRule="auto"/>
              <w:jc w:val="center"/>
              <w:rPr>
                <w:rFonts w:ascii="BankGothic Md BT" w:hAnsi="BankGothic Md BT"/>
                <w:b/>
                <w:bCs/>
                <w:color w:val="000000"/>
              </w:rPr>
            </w:pPr>
            <w:r w:rsidRPr="00B027C6">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 xml:space="preserve">2000 </w:t>
            </w:r>
            <w:proofErr w:type="spellStart"/>
            <w:r w:rsidRPr="00B027C6">
              <w:rPr>
                <w:rFonts w:ascii="Book Antiqua" w:hAnsi="Book Antiqua"/>
                <w:color w:val="000000"/>
              </w:rPr>
              <w:t>mL</w:t>
            </w:r>
            <w:proofErr w:type="spellEnd"/>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center"/>
              <w:rPr>
                <w:rFonts w:ascii="Book Antiqua" w:hAnsi="Book Antiqua"/>
                <w:color w:val="000000"/>
              </w:rPr>
            </w:pPr>
          </w:p>
        </w:tc>
        <w:tc>
          <w:tcPr>
            <w:tcW w:w="115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5272" w:type="dxa"/>
            <w:gridSpan w:val="4"/>
            <w:tcBorders>
              <w:top w:val="nil"/>
              <w:left w:val="nil"/>
              <w:bottom w:val="nil"/>
              <w:right w:val="nil"/>
            </w:tcBorders>
            <w:shd w:val="clear" w:color="auto" w:fill="auto"/>
            <w:noWrap/>
            <w:vAlign w:val="bottom"/>
          </w:tcPr>
          <w:p w:rsidR="002E098B" w:rsidRPr="00412DC5" w:rsidRDefault="002E098B" w:rsidP="00A54DB5">
            <w:pPr>
              <w:spacing w:after="0" w:line="240" w:lineRule="auto"/>
              <w:rPr>
                <w:rFonts w:ascii="Times New Roman" w:hAnsi="Times New Roman"/>
                <w:szCs w:val="20"/>
              </w:rPr>
            </w:pP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15"/>
        </w:trPr>
        <w:tc>
          <w:tcPr>
            <w:tcW w:w="133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494"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15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343"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60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trHeight w:val="345"/>
        </w:trPr>
        <w:tc>
          <w:tcPr>
            <w:tcW w:w="2833"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B027C6" w:rsidRDefault="002E098B" w:rsidP="00A54DB5">
            <w:pPr>
              <w:spacing w:after="0" w:line="240" w:lineRule="auto"/>
              <w:jc w:val="center"/>
              <w:rPr>
                <w:rFonts w:ascii="BankGothic Md BT" w:hAnsi="BankGothic Md BT"/>
                <w:b/>
                <w:bCs/>
                <w:color w:val="000000"/>
              </w:rPr>
            </w:pPr>
            <w:r w:rsidRPr="00B027C6">
              <w:rPr>
                <w:rFonts w:ascii="BankGothic Md BT" w:hAnsi="BankGothic Md BT"/>
                <w:b/>
                <w:bCs/>
                <w:color w:val="000000"/>
              </w:rPr>
              <w:t>Polímero Catiónico</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proofErr w:type="spellStart"/>
            <w:r w:rsidRPr="00B027C6">
              <w:rPr>
                <w:rFonts w:ascii="Book Antiqua" w:hAnsi="Book Antiqua"/>
                <w:color w:val="000000"/>
              </w:rPr>
              <w:t>Magnafloc</w:t>
            </w:r>
            <w:proofErr w:type="spellEnd"/>
            <w:r w:rsidRPr="00B027C6">
              <w:rPr>
                <w:rFonts w:ascii="Book Antiqua" w:hAnsi="Book Antiqua"/>
                <w:color w:val="000000"/>
              </w:rPr>
              <w:t xml:space="preserve"> LT-7995</w:t>
            </w: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center"/>
              <w:rPr>
                <w:rFonts w:ascii="Book Antiqua" w:hAnsi="Book Antiqua"/>
                <w:color w:val="000000"/>
              </w:rPr>
            </w:pPr>
          </w:p>
        </w:tc>
        <w:tc>
          <w:tcPr>
            <w:tcW w:w="115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3013" w:type="dxa"/>
            <w:gridSpan w:val="3"/>
            <w:tcBorders>
              <w:top w:val="single" w:sz="8" w:space="0" w:color="auto"/>
              <w:left w:val="single" w:sz="8" w:space="0" w:color="auto"/>
              <w:bottom w:val="single" w:sz="8" w:space="0" w:color="auto"/>
              <w:right w:val="nil"/>
            </w:tcBorders>
            <w:shd w:val="clear" w:color="000000" w:fill="B8CCE4"/>
            <w:noWrap/>
            <w:vAlign w:val="bottom"/>
            <w:hideMark/>
          </w:tcPr>
          <w:p w:rsidR="002E098B" w:rsidRPr="00B027C6" w:rsidRDefault="002E098B" w:rsidP="00A54DB5">
            <w:pPr>
              <w:spacing w:after="0" w:line="240" w:lineRule="auto"/>
              <w:jc w:val="center"/>
              <w:rPr>
                <w:rFonts w:ascii="BankGothic Md BT" w:hAnsi="BankGothic Md BT"/>
                <w:b/>
                <w:bCs/>
                <w:color w:val="000000"/>
              </w:rPr>
            </w:pPr>
            <w:r w:rsidRPr="00B027C6">
              <w:rPr>
                <w:rFonts w:ascii="BankGothic Md BT" w:hAnsi="BankGothic Md BT"/>
                <w:b/>
                <w:bCs/>
                <w:color w:val="000000"/>
              </w:rPr>
              <w:t>Concentración</w:t>
            </w:r>
          </w:p>
        </w:tc>
        <w:tc>
          <w:tcPr>
            <w:tcW w:w="2288" w:type="dxa"/>
            <w:gridSpan w:val="2"/>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B027C6" w:rsidRDefault="002E098B" w:rsidP="00A54DB5">
            <w:pPr>
              <w:spacing w:after="0" w:line="240" w:lineRule="auto"/>
              <w:jc w:val="center"/>
              <w:rPr>
                <w:rFonts w:ascii="Book Antiqua" w:hAnsi="Book Antiqua"/>
                <w:color w:val="000000"/>
              </w:rPr>
            </w:pPr>
            <w:r w:rsidRPr="00B027C6">
              <w:rPr>
                <w:rFonts w:ascii="Book Antiqua" w:hAnsi="Book Antiqua"/>
                <w:color w:val="000000"/>
              </w:rPr>
              <w:t>1%</w:t>
            </w: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center"/>
              <w:rPr>
                <w:rFonts w:ascii="Book Antiqua" w:hAnsi="Book Antiqua"/>
                <w:color w:val="00000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5"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00"/>
        </w:trPr>
        <w:tc>
          <w:tcPr>
            <w:tcW w:w="133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494"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159"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Pr="00B027C6" w:rsidRDefault="002E098B" w:rsidP="00A54DB5">
            <w:pPr>
              <w:spacing w:after="0" w:line="240" w:lineRule="auto"/>
              <w:rPr>
                <w:rFonts w:ascii="Times New Roman" w:hAnsi="Times New Roman"/>
                <w:sz w:val="20"/>
                <w:szCs w:val="20"/>
              </w:rPr>
            </w:pPr>
          </w:p>
        </w:tc>
        <w:tc>
          <w:tcPr>
            <w:tcW w:w="1343"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Default="004020AE" w:rsidP="00A54DB5">
            <w:pPr>
              <w:spacing w:after="0" w:line="240" w:lineRule="auto"/>
              <w:rPr>
                <w:rFonts w:ascii="Times New Roman" w:hAnsi="Times New Roman"/>
                <w:sz w:val="20"/>
                <w:szCs w:val="20"/>
              </w:rPr>
            </w:pPr>
          </w:p>
          <w:p w:rsidR="004020AE" w:rsidRPr="00B027C6" w:rsidRDefault="004020AE" w:rsidP="00A54DB5">
            <w:pPr>
              <w:spacing w:after="0" w:line="240" w:lineRule="auto"/>
              <w:rPr>
                <w:rFonts w:ascii="Times New Roman" w:hAnsi="Times New Roman"/>
                <w:sz w:val="20"/>
                <w:szCs w:val="20"/>
              </w:rPr>
            </w:pPr>
          </w:p>
        </w:tc>
        <w:tc>
          <w:tcPr>
            <w:tcW w:w="160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15"/>
        </w:trPr>
        <w:tc>
          <w:tcPr>
            <w:tcW w:w="133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color w:val="000000"/>
              </w:rPr>
            </w:pPr>
            <w:r w:rsidRPr="00B027C6">
              <w:rPr>
                <w:noProof/>
                <w:color w:val="000000"/>
              </w:rPr>
              <w:lastRenderedPageBreak/>
              <w:drawing>
                <wp:anchor distT="0" distB="0" distL="114300" distR="114300" simplePos="0" relativeHeight="251689984" behindDoc="0" locked="0" layoutInCell="1" allowOverlap="1" wp14:anchorId="1D12BD84" wp14:editId="72FD3536">
                  <wp:simplePos x="0" y="0"/>
                  <wp:positionH relativeFrom="column">
                    <wp:posOffset>266700</wp:posOffset>
                  </wp:positionH>
                  <wp:positionV relativeFrom="paragraph">
                    <wp:posOffset>161925</wp:posOffset>
                  </wp:positionV>
                  <wp:extent cx="4505325" cy="2847975"/>
                  <wp:effectExtent l="0" t="0" r="9525" b="9525"/>
                  <wp:wrapNone/>
                  <wp:docPr id="34" name="Gráfico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tbl>
            <w:tblPr>
              <w:tblW w:w="0" w:type="auto"/>
              <w:tblCellSpacing w:w="0" w:type="dxa"/>
              <w:tblLayout w:type="fixed"/>
              <w:tblCellMar>
                <w:left w:w="0" w:type="dxa"/>
                <w:right w:w="0" w:type="dxa"/>
              </w:tblCellMar>
              <w:tblLook w:val="04A0" w:firstRow="1" w:lastRow="0" w:firstColumn="1" w:lastColumn="0" w:noHBand="0" w:noVBand="1"/>
            </w:tblPr>
            <w:tblGrid>
              <w:gridCol w:w="1200"/>
            </w:tblGrid>
            <w:tr w:rsidR="002E098B" w:rsidRPr="00B027C6" w:rsidTr="00A54DB5">
              <w:trPr>
                <w:trHeight w:val="315"/>
                <w:tblCellSpacing w:w="0" w:type="dxa"/>
              </w:trPr>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color w:val="000000"/>
                    </w:rPr>
                  </w:pPr>
                </w:p>
              </w:tc>
            </w:tr>
          </w:tbl>
          <w:p w:rsidR="002E098B" w:rsidRPr="00B027C6" w:rsidRDefault="002E098B" w:rsidP="00A54DB5">
            <w:pPr>
              <w:spacing w:after="0" w:line="240" w:lineRule="auto"/>
              <w:rPr>
                <w:color w:val="000000"/>
              </w:rPr>
            </w:pPr>
          </w:p>
        </w:tc>
        <w:tc>
          <w:tcPr>
            <w:tcW w:w="1494"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15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343"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60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420"/>
        </w:trPr>
        <w:tc>
          <w:tcPr>
            <w:tcW w:w="133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494"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15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343"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3929"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B027C6" w:rsidRDefault="002E098B" w:rsidP="00A54DB5">
            <w:pPr>
              <w:spacing w:after="0" w:line="240" w:lineRule="auto"/>
              <w:jc w:val="center"/>
              <w:rPr>
                <w:rFonts w:ascii="BankGothic Md BT" w:hAnsi="BankGothic Md BT"/>
                <w:b/>
                <w:bCs/>
                <w:color w:val="000000"/>
                <w:sz w:val="32"/>
                <w:szCs w:val="32"/>
              </w:rPr>
            </w:pPr>
            <w:r w:rsidRPr="00B027C6">
              <w:rPr>
                <w:rFonts w:ascii="BankGothic Md BT" w:hAnsi="BankGothic Md BT"/>
                <w:b/>
                <w:bCs/>
                <w:color w:val="000000"/>
                <w:sz w:val="32"/>
                <w:szCs w:val="32"/>
              </w:rPr>
              <w:t>Dosis Óptima</w:t>
            </w:r>
          </w:p>
        </w:tc>
        <w:tc>
          <w:tcPr>
            <w:tcW w:w="863" w:type="dxa"/>
            <w:gridSpan w:val="2"/>
            <w:tcBorders>
              <w:top w:val="single" w:sz="8" w:space="0" w:color="auto"/>
              <w:left w:val="nil"/>
              <w:bottom w:val="single" w:sz="8" w:space="0" w:color="auto"/>
              <w:right w:val="nil"/>
            </w:tcBorders>
            <w:shd w:val="clear" w:color="000000" w:fill="EBF1DE"/>
            <w:noWrap/>
            <w:vAlign w:val="bottom"/>
            <w:hideMark/>
          </w:tcPr>
          <w:p w:rsidR="002E098B" w:rsidRPr="00B027C6" w:rsidRDefault="002E098B" w:rsidP="00A54DB5">
            <w:pPr>
              <w:spacing w:after="0" w:line="240" w:lineRule="auto"/>
              <w:jc w:val="right"/>
              <w:rPr>
                <w:b/>
                <w:bCs/>
                <w:sz w:val="24"/>
                <w:szCs w:val="24"/>
              </w:rPr>
            </w:pPr>
            <w:r w:rsidRPr="00B027C6">
              <w:rPr>
                <w:b/>
                <w:bCs/>
                <w:sz w:val="24"/>
                <w:szCs w:val="24"/>
              </w:rPr>
              <w:t>41.00</w:t>
            </w:r>
          </w:p>
        </w:tc>
        <w:tc>
          <w:tcPr>
            <w:tcW w:w="654" w:type="dxa"/>
            <w:gridSpan w:val="2"/>
            <w:tcBorders>
              <w:top w:val="single" w:sz="8" w:space="0" w:color="auto"/>
              <w:left w:val="nil"/>
              <w:bottom w:val="single" w:sz="8" w:space="0" w:color="auto"/>
              <w:right w:val="single" w:sz="8" w:space="0" w:color="auto"/>
            </w:tcBorders>
            <w:shd w:val="clear" w:color="000000" w:fill="EBF1DE"/>
            <w:noWrap/>
            <w:vAlign w:val="bottom"/>
            <w:hideMark/>
          </w:tcPr>
          <w:p w:rsidR="002E098B" w:rsidRPr="00B027C6" w:rsidRDefault="002E098B" w:rsidP="00A54DB5">
            <w:pPr>
              <w:spacing w:after="0" w:line="240" w:lineRule="auto"/>
              <w:rPr>
                <w:b/>
                <w:bCs/>
                <w:sz w:val="24"/>
                <w:szCs w:val="24"/>
              </w:rPr>
            </w:pPr>
            <w:r w:rsidRPr="00B027C6">
              <w:rPr>
                <w:b/>
                <w:bCs/>
                <w:sz w:val="24"/>
                <w:szCs w:val="24"/>
              </w:rPr>
              <w:t>mg/L</w:t>
            </w: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b/>
                <w:bCs/>
                <w:sz w:val="24"/>
                <w:szCs w:val="24"/>
              </w:rPr>
            </w:pPr>
          </w:p>
        </w:tc>
      </w:tr>
      <w:tr w:rsidR="002E098B" w:rsidRPr="00B027C6" w:rsidTr="00A54DB5">
        <w:trPr>
          <w:gridAfter w:val="1"/>
          <w:wAfter w:w="31" w:type="dxa"/>
          <w:trHeight w:val="300"/>
        </w:trPr>
        <w:tc>
          <w:tcPr>
            <w:tcW w:w="133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494"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15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343"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60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00"/>
        </w:trPr>
        <w:tc>
          <w:tcPr>
            <w:tcW w:w="133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494"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15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343"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60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00"/>
        </w:trPr>
        <w:tc>
          <w:tcPr>
            <w:tcW w:w="133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494"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15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343"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60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00"/>
        </w:trPr>
        <w:tc>
          <w:tcPr>
            <w:tcW w:w="133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494"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15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343"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60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00"/>
        </w:trPr>
        <w:tc>
          <w:tcPr>
            <w:tcW w:w="133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494"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15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343"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60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right"/>
              <w:rPr>
                <w:color w:val="000000"/>
              </w:rPr>
            </w:pPr>
            <w:r w:rsidRPr="00B027C6">
              <w:rPr>
                <w:color w:val="000000"/>
              </w:rPr>
              <w:t>9915.00</w:t>
            </w:r>
          </w:p>
        </w:tc>
        <w:tc>
          <w:tcPr>
            <w:tcW w:w="2320"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color w:val="000000"/>
              </w:rPr>
            </w:pPr>
          </w:p>
          <w:tbl>
            <w:tblPr>
              <w:tblW w:w="0" w:type="auto"/>
              <w:tblCellSpacing w:w="0" w:type="dxa"/>
              <w:tblLayout w:type="fixed"/>
              <w:tblCellMar>
                <w:left w:w="0" w:type="dxa"/>
                <w:right w:w="0" w:type="dxa"/>
              </w:tblCellMar>
              <w:tblLook w:val="04A0" w:firstRow="1" w:lastRow="0" w:firstColumn="1" w:lastColumn="0" w:noHBand="0" w:noVBand="1"/>
            </w:tblPr>
            <w:tblGrid>
              <w:gridCol w:w="2180"/>
            </w:tblGrid>
            <w:tr w:rsidR="002E098B" w:rsidRPr="00B027C6" w:rsidTr="00A54DB5">
              <w:trPr>
                <w:trHeight w:val="300"/>
                <w:tblCellSpacing w:w="0" w:type="dxa"/>
              </w:trPr>
              <w:tc>
                <w:tcPr>
                  <w:tcW w:w="218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color w:val="000000"/>
                    </w:rPr>
                  </w:pPr>
                </w:p>
              </w:tc>
            </w:tr>
          </w:tbl>
          <w:p w:rsidR="002E098B" w:rsidRPr="00B027C6" w:rsidRDefault="002E098B" w:rsidP="00A54DB5">
            <w:pPr>
              <w:spacing w:after="0" w:line="240" w:lineRule="auto"/>
              <w:rPr>
                <w:color w:val="000000"/>
              </w:rPr>
            </w:pP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color w:val="000000"/>
              </w:rPr>
            </w:pPr>
            <w:r w:rsidRPr="00B027C6">
              <w:rPr>
                <w:color w:val="000000"/>
              </w:rPr>
              <w:t>45.00</w:t>
            </w: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color w:val="00000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00"/>
        </w:trPr>
        <w:tc>
          <w:tcPr>
            <w:tcW w:w="133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494"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15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343"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60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right"/>
              <w:rPr>
                <w:color w:val="000000"/>
              </w:rPr>
            </w:pPr>
            <w:r w:rsidRPr="00B027C6">
              <w:rPr>
                <w:color w:val="000000"/>
              </w:rPr>
              <w:t>7236.00</w:t>
            </w:r>
          </w:p>
        </w:tc>
        <w:tc>
          <w:tcPr>
            <w:tcW w:w="2320"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right"/>
              <w:rPr>
                <w:color w:val="000000"/>
              </w:rPr>
            </w:pPr>
            <w:r w:rsidRPr="00B027C6">
              <w:rPr>
                <w:noProof/>
                <w:color w:val="000000"/>
              </w:rPr>
              <mc:AlternateContent>
                <mc:Choice Requires="wps">
                  <w:drawing>
                    <wp:anchor distT="0" distB="0" distL="114300" distR="114300" simplePos="0" relativeHeight="251691008" behindDoc="0" locked="0" layoutInCell="1" allowOverlap="1" wp14:anchorId="76EF44A9" wp14:editId="542A04E6">
                      <wp:simplePos x="0" y="0"/>
                      <wp:positionH relativeFrom="column">
                        <wp:posOffset>43815</wp:posOffset>
                      </wp:positionH>
                      <wp:positionV relativeFrom="paragraph">
                        <wp:posOffset>-95885</wp:posOffset>
                      </wp:positionV>
                      <wp:extent cx="1231265" cy="45085"/>
                      <wp:effectExtent l="0" t="38100" r="26035" b="88265"/>
                      <wp:wrapNone/>
                      <wp:docPr id="33" name="Conector recto de flecha 33"/>
                      <wp:cNvGraphicFramePr/>
                      <a:graphic xmlns:a="http://schemas.openxmlformats.org/drawingml/2006/main">
                        <a:graphicData uri="http://schemas.microsoft.com/office/word/2010/wordprocessingShape">
                          <wps:wsp>
                            <wps:cNvCnPr/>
                            <wps:spPr>
                              <a:xfrm>
                                <a:off x="0" y="0"/>
                                <a:ext cx="1231265" cy="45085"/>
                              </a:xfrm>
                              <a:prstGeom prst="straightConnector1">
                                <a:avLst/>
                              </a:prstGeom>
                              <a:ln>
                                <a:solidFill>
                                  <a:srgbClr val="00B05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6D26573" id="Conector recto de flecha 33" o:spid="_x0000_s1026" type="#_x0000_t32" style="position:absolute;margin-left:3.45pt;margin-top:-7.55pt;width:96.95pt;height:3.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" strokecolor="#00b050" strokeweight=".5pt">
                      <v:stroke endarrow="block" joinstyle="miter"/>
                    </v:shape>
                  </w:pict>
                </mc:Fallback>
              </mc:AlternateContent>
            </w:r>
            <w:r w:rsidRPr="00B027C6">
              <w:rPr>
                <w:noProof/>
                <w:color w:val="000000"/>
              </w:rPr>
              <mc:AlternateContent>
                <mc:Choice Requires="wps">
                  <w:drawing>
                    <wp:anchor distT="0" distB="0" distL="114300" distR="114300" simplePos="0" relativeHeight="251692032" behindDoc="0" locked="0" layoutInCell="1" allowOverlap="1" wp14:anchorId="6B0ACEFB" wp14:editId="18B374D0">
                      <wp:simplePos x="0" y="0"/>
                      <wp:positionH relativeFrom="column">
                        <wp:posOffset>71755</wp:posOffset>
                      </wp:positionH>
                      <wp:positionV relativeFrom="paragraph">
                        <wp:posOffset>81915</wp:posOffset>
                      </wp:positionV>
                      <wp:extent cx="1203325" cy="45085"/>
                      <wp:effectExtent l="0" t="38100" r="34925" b="88265"/>
                      <wp:wrapNone/>
                      <wp:docPr id="32" name="Conector recto de flecha 32"/>
                      <wp:cNvGraphicFramePr/>
                      <a:graphic xmlns:a="http://schemas.openxmlformats.org/drawingml/2006/main">
                        <a:graphicData uri="http://schemas.microsoft.com/office/word/2010/wordprocessingShape">
                          <wps:wsp>
                            <wps:cNvCnPr/>
                            <wps:spPr>
                              <a:xfrm>
                                <a:off x="0" y="0"/>
                                <a:ext cx="1203325" cy="45085"/>
                              </a:xfrm>
                              <a:prstGeom prst="straightConnector1">
                                <a:avLst/>
                              </a:prstGeom>
                              <a:ln>
                                <a:solidFill>
                                  <a:srgbClr val="00B05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60CA68F" id="Conector recto de flecha 32" o:spid="_x0000_s1026" type="#_x0000_t32" style="position:absolute;margin-left:5.65pt;margin-top:6.45pt;width:94.75pt;height:3.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" strokecolor="#00b050" strokeweight=".5pt">
                      <v:stroke endarrow="block" joinstyle="miter"/>
                    </v:shape>
                  </w:pict>
                </mc:Fallback>
              </mc:AlternateContent>
            </w: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color w:val="000000"/>
              </w:rPr>
            </w:pPr>
            <w:r w:rsidRPr="00B027C6">
              <w:rPr>
                <w:color w:val="000000"/>
              </w:rPr>
              <w:t>x</w:t>
            </w: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color w:val="00000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15"/>
        </w:trPr>
        <w:tc>
          <w:tcPr>
            <w:tcW w:w="133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494"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15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343"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60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15"/>
        </w:trPr>
        <w:tc>
          <w:tcPr>
            <w:tcW w:w="133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494"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15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343"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60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jc w:val="right"/>
              <w:rPr>
                <w:color w:val="000000"/>
              </w:rPr>
            </w:pPr>
            <w:r w:rsidRPr="00B027C6">
              <w:rPr>
                <w:color w:val="000000"/>
              </w:rPr>
              <w:t>x =</w:t>
            </w:r>
          </w:p>
        </w:tc>
        <w:tc>
          <w:tcPr>
            <w:tcW w:w="2320"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color w:val="000000"/>
              </w:rPr>
            </w:pPr>
            <w:r w:rsidRPr="00B027C6">
              <w:rPr>
                <w:color w:val="000000"/>
              </w:rPr>
              <w:t>32.84</w:t>
            </w: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color w:val="000000"/>
              </w:rPr>
            </w:pPr>
          </w:p>
        </w:tc>
        <w:tc>
          <w:tcPr>
            <w:tcW w:w="654" w:type="dxa"/>
            <w:gridSpan w:val="2"/>
            <w:tcBorders>
              <w:top w:val="single" w:sz="8" w:space="0" w:color="auto"/>
              <w:left w:val="single" w:sz="8" w:space="0" w:color="auto"/>
              <w:bottom w:val="single" w:sz="8" w:space="0" w:color="auto"/>
              <w:right w:val="nil"/>
            </w:tcBorders>
            <w:shd w:val="clear" w:color="000000" w:fill="E6B8B7"/>
            <w:noWrap/>
            <w:vAlign w:val="bottom"/>
            <w:hideMark/>
          </w:tcPr>
          <w:p w:rsidR="002E098B" w:rsidRPr="00B027C6" w:rsidRDefault="002E098B" w:rsidP="00A54DB5">
            <w:pPr>
              <w:spacing w:after="0" w:line="240" w:lineRule="auto"/>
              <w:jc w:val="right"/>
              <w:rPr>
                <w:color w:val="000000"/>
              </w:rPr>
            </w:pPr>
            <w:r w:rsidRPr="00B027C6">
              <w:rPr>
                <w:color w:val="000000"/>
              </w:rPr>
              <w:t>x ≈</w:t>
            </w:r>
          </w:p>
        </w:tc>
        <w:tc>
          <w:tcPr>
            <w:tcW w:w="763" w:type="dxa"/>
            <w:gridSpan w:val="2"/>
            <w:tcBorders>
              <w:top w:val="single" w:sz="8" w:space="0" w:color="auto"/>
              <w:left w:val="nil"/>
              <w:bottom w:val="single" w:sz="8" w:space="0" w:color="auto"/>
              <w:right w:val="single" w:sz="8" w:space="0" w:color="auto"/>
            </w:tcBorders>
            <w:shd w:val="clear" w:color="000000" w:fill="E6B8B7"/>
            <w:noWrap/>
            <w:vAlign w:val="bottom"/>
            <w:hideMark/>
          </w:tcPr>
          <w:p w:rsidR="002E098B" w:rsidRPr="00B027C6" w:rsidRDefault="002E098B" w:rsidP="00A54DB5">
            <w:pPr>
              <w:spacing w:after="0" w:line="240" w:lineRule="auto"/>
              <w:rPr>
                <w:color w:val="000000"/>
              </w:rPr>
            </w:pPr>
            <w:r w:rsidRPr="00B027C6">
              <w:rPr>
                <w:color w:val="000000"/>
              </w:rPr>
              <w:t>35.00</w:t>
            </w:r>
          </w:p>
        </w:tc>
      </w:tr>
      <w:tr w:rsidR="002E098B" w:rsidRPr="00B027C6" w:rsidTr="00A54DB5">
        <w:trPr>
          <w:gridAfter w:val="1"/>
          <w:wAfter w:w="31" w:type="dxa"/>
          <w:trHeight w:val="300"/>
        </w:trPr>
        <w:tc>
          <w:tcPr>
            <w:tcW w:w="133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color w:val="000000"/>
              </w:rPr>
            </w:pPr>
          </w:p>
        </w:tc>
        <w:tc>
          <w:tcPr>
            <w:tcW w:w="1494"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15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343"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60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00"/>
        </w:trPr>
        <w:tc>
          <w:tcPr>
            <w:tcW w:w="133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494"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15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343"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60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00"/>
        </w:trPr>
        <w:tc>
          <w:tcPr>
            <w:tcW w:w="133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494"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15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343"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60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00"/>
        </w:trPr>
        <w:tc>
          <w:tcPr>
            <w:tcW w:w="133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494"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1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15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343"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1609" w:type="dxa"/>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8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654"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hideMark/>
          </w:tcPr>
          <w:p w:rsidR="002E098B" w:rsidRPr="00B027C6" w:rsidRDefault="002E098B" w:rsidP="00A54DB5">
            <w:pPr>
              <w:spacing w:after="0" w:line="240" w:lineRule="auto"/>
              <w:rPr>
                <w:rFonts w:ascii="Times New Roman" w:hAnsi="Times New Roman"/>
                <w:sz w:val="20"/>
                <w:szCs w:val="20"/>
              </w:rPr>
            </w:pPr>
          </w:p>
        </w:tc>
      </w:tr>
      <w:tr w:rsidR="002E098B" w:rsidRPr="00B027C6" w:rsidTr="00A54DB5">
        <w:trPr>
          <w:gridAfter w:val="1"/>
          <w:wAfter w:w="31" w:type="dxa"/>
          <w:trHeight w:val="300"/>
        </w:trPr>
        <w:tc>
          <w:tcPr>
            <w:tcW w:w="1339" w:type="dxa"/>
            <w:tcBorders>
              <w:top w:val="nil"/>
              <w:left w:val="nil"/>
              <w:bottom w:val="nil"/>
              <w:right w:val="nil"/>
            </w:tcBorders>
            <w:shd w:val="clear" w:color="auto" w:fill="auto"/>
            <w:noWrap/>
            <w:vAlign w:val="bottom"/>
          </w:tcPr>
          <w:p w:rsidR="002E098B" w:rsidRPr="00B027C6" w:rsidRDefault="002E098B" w:rsidP="00A54DB5">
            <w:pPr>
              <w:spacing w:after="0" w:line="240" w:lineRule="auto"/>
              <w:rPr>
                <w:rFonts w:ascii="Times New Roman" w:hAnsi="Times New Roman"/>
                <w:sz w:val="20"/>
                <w:szCs w:val="20"/>
              </w:rPr>
            </w:pPr>
          </w:p>
        </w:tc>
        <w:tc>
          <w:tcPr>
            <w:tcW w:w="7115" w:type="dxa"/>
            <w:gridSpan w:val="6"/>
            <w:tcBorders>
              <w:top w:val="nil"/>
              <w:left w:val="nil"/>
              <w:bottom w:val="nil"/>
              <w:right w:val="nil"/>
            </w:tcBorders>
            <w:shd w:val="clear" w:color="auto" w:fill="auto"/>
            <w:noWrap/>
            <w:vAlign w:val="bottom"/>
          </w:tcPr>
          <w:p w:rsidR="002E098B" w:rsidRPr="005A0AEC" w:rsidRDefault="002E098B" w:rsidP="00A54DB5">
            <w:pPr>
              <w:spacing w:after="0" w:line="240" w:lineRule="auto"/>
              <w:rPr>
                <w:rFonts w:ascii="Times New Roman" w:hAnsi="Times New Roman"/>
                <w:szCs w:val="20"/>
              </w:rPr>
            </w:pPr>
          </w:p>
        </w:tc>
        <w:tc>
          <w:tcPr>
            <w:tcW w:w="1609" w:type="dxa"/>
            <w:tcBorders>
              <w:top w:val="nil"/>
              <w:left w:val="nil"/>
              <w:bottom w:val="nil"/>
              <w:right w:val="nil"/>
            </w:tcBorders>
            <w:shd w:val="clear" w:color="auto" w:fill="auto"/>
            <w:noWrap/>
            <w:vAlign w:val="bottom"/>
          </w:tcPr>
          <w:p w:rsidR="002E098B" w:rsidRPr="00B027C6"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tcPr>
          <w:p w:rsidR="002E098B" w:rsidRPr="00B027C6" w:rsidRDefault="002E098B" w:rsidP="00A54DB5">
            <w:pPr>
              <w:spacing w:after="0" w:line="240" w:lineRule="auto"/>
              <w:rPr>
                <w:rFonts w:ascii="Times New Roman" w:hAnsi="Times New Roman"/>
                <w:sz w:val="20"/>
                <w:szCs w:val="20"/>
              </w:rPr>
            </w:pPr>
          </w:p>
        </w:tc>
        <w:tc>
          <w:tcPr>
            <w:tcW w:w="863" w:type="dxa"/>
            <w:gridSpan w:val="2"/>
            <w:tcBorders>
              <w:top w:val="nil"/>
              <w:left w:val="nil"/>
              <w:bottom w:val="nil"/>
              <w:right w:val="nil"/>
            </w:tcBorders>
            <w:shd w:val="clear" w:color="auto" w:fill="auto"/>
            <w:noWrap/>
            <w:vAlign w:val="bottom"/>
          </w:tcPr>
          <w:p w:rsidR="002E098B" w:rsidRPr="00B027C6" w:rsidRDefault="002E098B" w:rsidP="00A54DB5">
            <w:pPr>
              <w:spacing w:after="0" w:line="240" w:lineRule="auto"/>
              <w:rPr>
                <w:rFonts w:ascii="Times New Roman" w:hAnsi="Times New Roman"/>
                <w:sz w:val="20"/>
                <w:szCs w:val="20"/>
              </w:rPr>
            </w:pPr>
          </w:p>
        </w:tc>
        <w:tc>
          <w:tcPr>
            <w:tcW w:w="654" w:type="dxa"/>
            <w:gridSpan w:val="2"/>
            <w:tcBorders>
              <w:top w:val="nil"/>
              <w:left w:val="nil"/>
              <w:bottom w:val="nil"/>
              <w:right w:val="nil"/>
            </w:tcBorders>
            <w:shd w:val="clear" w:color="auto" w:fill="auto"/>
            <w:noWrap/>
            <w:vAlign w:val="bottom"/>
          </w:tcPr>
          <w:p w:rsidR="002E098B" w:rsidRPr="00B027C6" w:rsidRDefault="002E098B" w:rsidP="00A54DB5">
            <w:pPr>
              <w:spacing w:after="0" w:line="240" w:lineRule="auto"/>
              <w:rPr>
                <w:rFonts w:ascii="Times New Roman" w:hAnsi="Times New Roman"/>
                <w:sz w:val="20"/>
                <w:szCs w:val="20"/>
              </w:rPr>
            </w:pPr>
          </w:p>
        </w:tc>
        <w:tc>
          <w:tcPr>
            <w:tcW w:w="763" w:type="dxa"/>
            <w:gridSpan w:val="2"/>
            <w:tcBorders>
              <w:top w:val="nil"/>
              <w:left w:val="nil"/>
              <w:bottom w:val="nil"/>
              <w:right w:val="nil"/>
            </w:tcBorders>
            <w:shd w:val="clear" w:color="auto" w:fill="auto"/>
            <w:noWrap/>
            <w:vAlign w:val="bottom"/>
          </w:tcPr>
          <w:p w:rsidR="002E098B" w:rsidRPr="00B027C6" w:rsidRDefault="002E098B" w:rsidP="00A54DB5">
            <w:pPr>
              <w:spacing w:after="0" w:line="240" w:lineRule="auto"/>
              <w:rPr>
                <w:rFonts w:ascii="Times New Roman" w:hAnsi="Times New Roman"/>
                <w:sz w:val="20"/>
                <w:szCs w:val="20"/>
              </w:rPr>
            </w:pPr>
          </w:p>
        </w:tc>
      </w:tr>
    </w:tbl>
    <w:p w:rsidR="002E098B" w:rsidRDefault="002E098B" w:rsidP="002E098B">
      <w:pPr>
        <w:spacing w:after="160" w:line="259" w:lineRule="auto"/>
        <w:rPr>
          <w:rFonts w:ascii="Arial" w:hAnsi="Arial" w:cs="Arial"/>
          <w:b/>
          <w:lang w:val="es-ES" w:eastAsia="es-ES"/>
        </w:rPr>
      </w:pPr>
      <w:r>
        <w:rPr>
          <w:noProof/>
        </w:rPr>
        <mc:AlternateContent>
          <mc:Choice Requires="wps">
            <w:drawing>
              <wp:anchor distT="0" distB="0" distL="114300" distR="114300" simplePos="0" relativeHeight="251724800" behindDoc="0" locked="0" layoutInCell="1" allowOverlap="1" wp14:anchorId="37950C55" wp14:editId="6C06D844">
                <wp:simplePos x="0" y="0"/>
                <wp:positionH relativeFrom="column">
                  <wp:posOffset>313766</wp:posOffset>
                </wp:positionH>
                <wp:positionV relativeFrom="paragraph">
                  <wp:posOffset>-230040</wp:posOffset>
                </wp:positionV>
                <wp:extent cx="4681182" cy="635"/>
                <wp:effectExtent l="0" t="0" r="5715" b="0"/>
                <wp:wrapNone/>
                <wp:docPr id="68" name="Cuadro de texto 68"/>
                <wp:cNvGraphicFramePr/>
                <a:graphic xmlns:a="http://schemas.openxmlformats.org/drawingml/2006/main">
                  <a:graphicData uri="http://schemas.microsoft.com/office/word/2010/wordprocessingShape">
                    <wps:wsp>
                      <wps:cNvSpPr txBox="1"/>
                      <wps:spPr>
                        <a:xfrm>
                          <a:off x="0" y="0"/>
                          <a:ext cx="4681182" cy="635"/>
                        </a:xfrm>
                        <a:prstGeom prst="rect">
                          <a:avLst/>
                        </a:prstGeom>
                        <a:solidFill>
                          <a:prstClr val="white"/>
                        </a:solidFill>
                        <a:ln>
                          <a:noFill/>
                        </a:ln>
                      </wps:spPr>
                      <wps:txbx>
                        <w:txbxContent>
                          <w:p w:rsidR="00DC290F" w:rsidRPr="00E56FE2" w:rsidRDefault="00DC290F" w:rsidP="00F9649F">
                            <w:pPr>
                              <w:pStyle w:val="Descripcin"/>
                              <w:rPr>
                                <w:rFonts w:ascii="Calibri" w:hAnsi="Calibri" w:cs="Times New Roman"/>
                                <w:noProof/>
                                <w:color w:val="000000"/>
                              </w:rPr>
                            </w:pPr>
                            <w:bookmarkStart w:id="155" w:name="_Toc521008757"/>
                            <w:r>
                              <w:t xml:space="preserve">Figura </w:t>
                            </w:r>
                            <w:r>
                              <w:fldChar w:fldCharType="begin"/>
                            </w:r>
                            <w:r>
                              <w:instrText xml:space="preserve"> SEQ Figura \* ARABIC </w:instrText>
                            </w:r>
                            <w:r>
                              <w:fldChar w:fldCharType="separate"/>
                            </w:r>
                            <w:r>
                              <w:rPr>
                                <w:noProof/>
                              </w:rPr>
                              <w:t>14</w:t>
                            </w:r>
                            <w:r>
                              <w:fldChar w:fldCharType="end"/>
                            </w:r>
                            <w:r>
                              <w:t xml:space="preserve">: </w:t>
                            </w:r>
                            <w:r w:rsidRPr="00CD17D8">
                              <w:t>Gráfica de dosis óptima para turbiedad de 7236 N.T.U.</w:t>
                            </w:r>
                            <w:bookmarkEnd w:id="1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950C55" id="Cuadro de texto 68" o:spid="_x0000_s1036" type="#_x0000_t202" style="position:absolute;margin-left:24.7pt;margin-top:-18.1pt;width:368.6pt;height:.0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" stroked="f">
                <v:textbox style="mso-fit-shape-to-text:t" inset="0,0,0,0">
                  <w:txbxContent>
                    <w:p w:rsidR="00DC290F" w:rsidRPr="00E56FE2" w:rsidRDefault="00DC290F" w:rsidP="00F9649F">
                      <w:pPr>
                        <w:pStyle w:val="Descripcin"/>
                        <w:rPr>
                          <w:rFonts w:ascii="Calibri" w:hAnsi="Calibri" w:cs="Times New Roman"/>
                          <w:noProof/>
                          <w:color w:val="000000"/>
                        </w:rPr>
                      </w:pPr>
                      <w:bookmarkStart w:id="156" w:name="_Toc521008757"/>
                      <w:r>
                        <w:t xml:space="preserve">Figura </w:t>
                      </w:r>
                      <w:r>
                        <w:fldChar w:fldCharType="begin"/>
                      </w:r>
                      <w:r>
                        <w:instrText xml:space="preserve"> SEQ Figura \* ARABIC </w:instrText>
                      </w:r>
                      <w:r>
                        <w:fldChar w:fldCharType="separate"/>
                      </w:r>
                      <w:r>
                        <w:rPr>
                          <w:noProof/>
                        </w:rPr>
                        <w:t>14</w:t>
                      </w:r>
                      <w:r>
                        <w:fldChar w:fldCharType="end"/>
                      </w:r>
                      <w:r>
                        <w:t xml:space="preserve">: </w:t>
                      </w:r>
                      <w:r w:rsidRPr="00CD17D8">
                        <w:t>Gráfica de dosis óptima para turbiedad de 7236 N.T.U.</w:t>
                      </w:r>
                      <w:bookmarkEnd w:id="156"/>
                    </w:p>
                  </w:txbxContent>
                </v:textbox>
              </v:shape>
            </w:pict>
          </mc:Fallback>
        </mc:AlternateContent>
      </w: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r>
        <w:rPr>
          <w:rFonts w:ascii="Arial" w:hAnsi="Arial" w:cs="Arial"/>
          <w:b/>
          <w:lang w:val="es-ES" w:eastAsia="es-ES"/>
        </w:rPr>
        <w:lastRenderedPageBreak/>
        <w:t>Ensayo N° 12</w:t>
      </w:r>
    </w:p>
    <w:p w:rsidR="002E098B" w:rsidRDefault="002E098B" w:rsidP="00457ABC">
      <w:pPr>
        <w:pStyle w:val="Descripcin"/>
        <w:ind w:firstLine="0"/>
        <w:jc w:val="left"/>
      </w:pPr>
      <w:bookmarkStart w:id="157" w:name="_Toc519632789"/>
      <w:r>
        <w:t xml:space="preserve">Tabla </w:t>
      </w:r>
      <w:r>
        <w:fldChar w:fldCharType="begin"/>
      </w:r>
      <w:r>
        <w:instrText xml:space="preserve"> SEQ Tabla \* ARABIC </w:instrText>
      </w:r>
      <w:r>
        <w:fldChar w:fldCharType="separate"/>
      </w:r>
      <w:r w:rsidR="00C87378">
        <w:rPr>
          <w:noProof/>
        </w:rPr>
        <w:t>23</w:t>
      </w:r>
      <w:r>
        <w:fldChar w:fldCharType="end"/>
      </w:r>
      <w:r>
        <w:t xml:space="preserve">: </w:t>
      </w:r>
      <w:r w:rsidRPr="008F4D92">
        <w:t>Prueba de Jarras N°1 de 2682 N.T.U.</w:t>
      </w:r>
      <w:bookmarkEnd w:id="157"/>
    </w:p>
    <w:tbl>
      <w:tblPr>
        <w:tblW w:w="14778" w:type="dxa"/>
        <w:tblCellMar>
          <w:left w:w="70" w:type="dxa"/>
          <w:right w:w="70" w:type="dxa"/>
        </w:tblCellMar>
        <w:tblLook w:val="04A0" w:firstRow="1" w:lastRow="0" w:firstColumn="1" w:lastColumn="0" w:noHBand="0" w:noVBand="1"/>
      </w:tblPr>
      <w:tblGrid>
        <w:gridCol w:w="1340"/>
        <w:gridCol w:w="1454"/>
        <w:gridCol w:w="1200"/>
        <w:gridCol w:w="1200"/>
        <w:gridCol w:w="980"/>
        <w:gridCol w:w="1139"/>
        <w:gridCol w:w="1229"/>
        <w:gridCol w:w="1760"/>
        <w:gridCol w:w="20"/>
        <w:gridCol w:w="2300"/>
        <w:gridCol w:w="845"/>
        <w:gridCol w:w="271"/>
        <w:gridCol w:w="310"/>
        <w:gridCol w:w="16"/>
        <w:gridCol w:w="92"/>
        <w:gridCol w:w="550"/>
        <w:gridCol w:w="72"/>
      </w:tblGrid>
      <w:tr w:rsidR="002E098B" w:rsidRPr="0004195A" w:rsidTr="00A54DB5">
        <w:trPr>
          <w:gridAfter w:val="1"/>
          <w:wAfter w:w="72" w:type="dxa"/>
          <w:trHeight w:val="315"/>
        </w:trPr>
        <w:tc>
          <w:tcPr>
            <w:tcW w:w="3994" w:type="dxa"/>
            <w:gridSpan w:val="3"/>
            <w:tcBorders>
              <w:top w:val="nil"/>
              <w:left w:val="nil"/>
              <w:bottom w:val="nil"/>
              <w:right w:val="nil"/>
            </w:tcBorders>
            <w:shd w:val="clear" w:color="auto" w:fill="auto"/>
            <w:noWrap/>
            <w:vAlign w:val="center"/>
            <w:hideMark/>
          </w:tcPr>
          <w:p w:rsidR="002E098B" w:rsidRPr="0004195A" w:rsidRDefault="002E098B" w:rsidP="00A54DB5">
            <w:pPr>
              <w:spacing w:after="0" w:line="240" w:lineRule="auto"/>
              <w:jc w:val="right"/>
              <w:rPr>
                <w:rFonts w:ascii="BankGothic Md BT" w:hAnsi="BankGothic Md BT"/>
                <w:b/>
                <w:bCs/>
                <w:color w:val="000000"/>
                <w:sz w:val="24"/>
                <w:szCs w:val="24"/>
              </w:rPr>
            </w:pPr>
            <w:r w:rsidRPr="0004195A">
              <w:rPr>
                <w:rFonts w:ascii="BankGothic Md BT" w:hAnsi="BankGothic Md BT"/>
                <w:b/>
                <w:bCs/>
                <w:color w:val="000000"/>
                <w:sz w:val="24"/>
                <w:szCs w:val="24"/>
              </w:rPr>
              <w:t>Nombre de la Fuente:</w:t>
            </w:r>
          </w:p>
        </w:tc>
        <w:tc>
          <w:tcPr>
            <w:tcW w:w="2180"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BankGothic Lt BT" w:hAnsi="BankGothic Lt BT"/>
                <w:color w:val="000000"/>
                <w:sz w:val="24"/>
                <w:szCs w:val="24"/>
              </w:rPr>
            </w:pPr>
            <w:r w:rsidRPr="0004195A">
              <w:rPr>
                <w:rFonts w:ascii="BankGothic Lt BT" w:hAnsi="BankGothic Lt BT"/>
                <w:color w:val="000000"/>
                <w:sz w:val="24"/>
                <w:szCs w:val="24"/>
              </w:rPr>
              <w:t>El Ronquillo</w:t>
            </w:r>
          </w:p>
        </w:tc>
        <w:tc>
          <w:tcPr>
            <w:tcW w:w="113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BankGothic Lt BT" w:hAnsi="BankGothic Lt BT"/>
                <w:color w:val="000000"/>
                <w:sz w:val="24"/>
                <w:szCs w:val="24"/>
              </w:rPr>
            </w:pPr>
          </w:p>
        </w:tc>
        <w:tc>
          <w:tcPr>
            <w:tcW w:w="122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right"/>
              <w:rPr>
                <w:rFonts w:ascii="BankGothic Md BT" w:hAnsi="BankGothic Md BT"/>
                <w:b/>
                <w:bCs/>
                <w:color w:val="000000"/>
              </w:rPr>
            </w:pPr>
            <w:r w:rsidRPr="0004195A">
              <w:rPr>
                <w:rFonts w:ascii="BankGothic Md BT" w:hAnsi="BankGothic Md BT"/>
                <w:b/>
                <w:bCs/>
                <w:color w:val="000000"/>
              </w:rPr>
              <w:t>Fecha:</w:t>
            </w:r>
          </w:p>
        </w:tc>
        <w:tc>
          <w:tcPr>
            <w:tcW w:w="176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right"/>
              <w:rPr>
                <w:color w:val="000000"/>
              </w:rPr>
            </w:pPr>
            <w:r w:rsidRPr="0004195A">
              <w:rPr>
                <w:color w:val="000000"/>
              </w:rPr>
              <w:t>15/03/2017</w:t>
            </w:r>
          </w:p>
        </w:tc>
        <w:tc>
          <w:tcPr>
            <w:tcW w:w="2320"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right"/>
              <w:rPr>
                <w:color w:val="000000"/>
              </w:rPr>
            </w:pP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45"/>
        </w:trPr>
        <w:tc>
          <w:tcPr>
            <w:tcW w:w="1340" w:type="dxa"/>
            <w:tcBorders>
              <w:top w:val="nil"/>
              <w:left w:val="nil"/>
              <w:bottom w:val="nil"/>
              <w:right w:val="nil"/>
            </w:tcBorders>
            <w:shd w:val="clear" w:color="auto" w:fill="auto"/>
            <w:noWrap/>
            <w:vAlign w:val="center"/>
            <w:hideMark/>
          </w:tcPr>
          <w:p w:rsidR="002E098B" w:rsidRPr="0004195A"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center"/>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right"/>
              <w:rPr>
                <w:rFonts w:ascii="BankGothic Md BT" w:hAnsi="BankGothic Md BT"/>
                <w:b/>
                <w:bCs/>
                <w:color w:val="000000"/>
              </w:rPr>
            </w:pPr>
            <w:proofErr w:type="spellStart"/>
            <w:r w:rsidRPr="0004195A">
              <w:rPr>
                <w:rFonts w:ascii="BankGothic Md BT" w:hAnsi="BankGothic Md BT"/>
                <w:b/>
                <w:bCs/>
                <w:color w:val="000000"/>
              </w:rPr>
              <w:t>Turbidad</w:t>
            </w:r>
            <w:proofErr w:type="spellEnd"/>
            <w:r w:rsidRPr="0004195A">
              <w:rPr>
                <w:rFonts w:ascii="BankGothic Md BT" w:hAnsi="BankGothic Md BT"/>
                <w:b/>
                <w:bCs/>
                <w:color w:val="000000"/>
              </w:rPr>
              <w:t xml:space="preserve"> Inicial:</w:t>
            </w:r>
          </w:p>
        </w:tc>
        <w:tc>
          <w:tcPr>
            <w:tcW w:w="176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right"/>
              <w:rPr>
                <w:rFonts w:ascii="Book Antiqua" w:hAnsi="Book Antiqua"/>
                <w:color w:val="000000"/>
              </w:rPr>
            </w:pPr>
            <w:r w:rsidRPr="0004195A">
              <w:rPr>
                <w:rFonts w:ascii="Book Antiqua" w:hAnsi="Book Antiqua"/>
                <w:color w:val="000000"/>
              </w:rPr>
              <w:t>2682.00</w:t>
            </w:r>
          </w:p>
        </w:tc>
        <w:tc>
          <w:tcPr>
            <w:tcW w:w="2320"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color w:val="000000"/>
              </w:rPr>
            </w:pPr>
            <w:r w:rsidRPr="0004195A">
              <w:rPr>
                <w:color w:val="000000"/>
              </w:rPr>
              <w:t>N.T.U.</w:t>
            </w: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color w:val="000000"/>
              </w:rPr>
            </w:pP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15"/>
        </w:trPr>
        <w:tc>
          <w:tcPr>
            <w:tcW w:w="2794"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04195A" w:rsidRDefault="002E098B" w:rsidP="00A54DB5">
            <w:pPr>
              <w:spacing w:after="0" w:line="240" w:lineRule="auto"/>
              <w:jc w:val="center"/>
              <w:rPr>
                <w:rFonts w:ascii="BankGothic Md BT" w:hAnsi="BankGothic Md BT"/>
                <w:b/>
                <w:bCs/>
                <w:color w:val="000000"/>
              </w:rPr>
            </w:pPr>
            <w:r w:rsidRPr="0004195A">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04195A" w:rsidRDefault="002E098B" w:rsidP="00A54DB5">
            <w:pPr>
              <w:spacing w:after="0" w:line="240" w:lineRule="auto"/>
              <w:jc w:val="center"/>
              <w:rPr>
                <w:rFonts w:ascii="Book Antiqua" w:hAnsi="Book Antiqua"/>
                <w:b/>
                <w:bCs/>
                <w:color w:val="000000"/>
              </w:rPr>
            </w:pPr>
            <w:r w:rsidRPr="0004195A">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04195A" w:rsidRDefault="002E098B" w:rsidP="00A54DB5">
            <w:pPr>
              <w:spacing w:after="0" w:line="240" w:lineRule="auto"/>
              <w:jc w:val="center"/>
              <w:rPr>
                <w:rFonts w:ascii="Book Antiqua" w:hAnsi="Book Antiqua"/>
                <w:b/>
                <w:bCs/>
                <w:color w:val="000000"/>
              </w:rPr>
            </w:pPr>
            <w:r w:rsidRPr="0004195A">
              <w:rPr>
                <w:rFonts w:ascii="Book Antiqua" w:hAnsi="Book Antiqua"/>
                <w:b/>
                <w:bCs/>
                <w:color w:val="000000"/>
              </w:rPr>
              <w:t>Velocidad</w:t>
            </w: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center"/>
              <w:rPr>
                <w:rFonts w:ascii="Book Antiqua" w:hAnsi="Book Antiqua"/>
                <w:b/>
                <w:bCs/>
                <w:color w:val="000000"/>
              </w:rPr>
            </w:pPr>
          </w:p>
        </w:tc>
        <w:tc>
          <w:tcPr>
            <w:tcW w:w="113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00"/>
        </w:trPr>
        <w:tc>
          <w:tcPr>
            <w:tcW w:w="2794"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04195A"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 xml:space="preserve">05 </w:t>
            </w:r>
            <w:proofErr w:type="spellStart"/>
            <w:r w:rsidRPr="0004195A">
              <w:rPr>
                <w:rFonts w:ascii="Book Antiqua" w:hAnsi="Book Antiqua"/>
                <w:color w:val="000000"/>
              </w:rPr>
              <w:t>seg</w:t>
            </w:r>
            <w:proofErr w:type="spellEnd"/>
            <w:r w:rsidRPr="0004195A">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300 R.P.M.</w:t>
            </w: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center"/>
              <w:rPr>
                <w:rFonts w:ascii="Book Antiqua" w:hAnsi="Book Antiqua"/>
                <w:color w:val="000000"/>
              </w:rPr>
            </w:pPr>
          </w:p>
        </w:tc>
        <w:tc>
          <w:tcPr>
            <w:tcW w:w="1139"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04195A" w:rsidRDefault="002E098B" w:rsidP="00A54DB5">
            <w:pPr>
              <w:spacing w:after="0" w:line="240" w:lineRule="auto"/>
              <w:jc w:val="center"/>
              <w:rPr>
                <w:rFonts w:ascii="Book Antiqua" w:hAnsi="Book Antiqua"/>
                <w:color w:val="DCE6F1"/>
                <w:sz w:val="24"/>
                <w:szCs w:val="24"/>
              </w:rPr>
            </w:pPr>
            <w:r w:rsidRPr="0004195A">
              <w:rPr>
                <w:rFonts w:ascii="Book Antiqua" w:hAnsi="Book Antiqua"/>
                <w:color w:val="DCE6F1"/>
                <w:sz w:val="24"/>
                <w:szCs w:val="24"/>
              </w:rPr>
              <w:t>N° de Jarra</w:t>
            </w:r>
          </w:p>
        </w:tc>
        <w:tc>
          <w:tcPr>
            <w:tcW w:w="1229"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04195A" w:rsidRDefault="002E098B" w:rsidP="00A54DB5">
            <w:pPr>
              <w:spacing w:after="0" w:line="240" w:lineRule="auto"/>
              <w:jc w:val="center"/>
              <w:rPr>
                <w:rFonts w:ascii="Book Antiqua" w:hAnsi="Book Antiqua"/>
                <w:color w:val="DCE6F1"/>
                <w:sz w:val="24"/>
                <w:szCs w:val="24"/>
              </w:rPr>
            </w:pPr>
            <w:r w:rsidRPr="0004195A">
              <w:rPr>
                <w:rFonts w:ascii="Book Antiqua" w:hAnsi="Book Antiqua"/>
                <w:color w:val="DCE6F1"/>
                <w:sz w:val="24"/>
                <w:szCs w:val="24"/>
              </w:rPr>
              <w:t>Dosis (mg/L)</w:t>
            </w:r>
          </w:p>
        </w:tc>
        <w:tc>
          <w:tcPr>
            <w:tcW w:w="1760"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04195A" w:rsidRDefault="002E098B" w:rsidP="00A54DB5">
            <w:pPr>
              <w:spacing w:after="0" w:line="240" w:lineRule="auto"/>
              <w:jc w:val="center"/>
              <w:rPr>
                <w:rFonts w:ascii="Book Antiqua" w:hAnsi="Book Antiqua"/>
                <w:color w:val="DCE6F1"/>
                <w:sz w:val="24"/>
                <w:szCs w:val="24"/>
              </w:rPr>
            </w:pPr>
            <w:r w:rsidRPr="0004195A">
              <w:rPr>
                <w:rFonts w:ascii="Book Antiqua" w:hAnsi="Book Antiqua"/>
                <w:color w:val="DCE6F1"/>
                <w:sz w:val="24"/>
                <w:szCs w:val="24"/>
              </w:rPr>
              <w:t>Volumen Polímero (</w:t>
            </w:r>
            <w:proofErr w:type="spellStart"/>
            <w:r w:rsidRPr="0004195A">
              <w:rPr>
                <w:rFonts w:ascii="Book Antiqua" w:hAnsi="Book Antiqua"/>
                <w:color w:val="DCE6F1"/>
                <w:sz w:val="24"/>
                <w:szCs w:val="24"/>
              </w:rPr>
              <w:t>mL</w:t>
            </w:r>
            <w:proofErr w:type="spellEnd"/>
            <w:r w:rsidRPr="0004195A">
              <w:rPr>
                <w:rFonts w:ascii="Book Antiqua" w:hAnsi="Book Antiqua"/>
                <w:color w:val="DCE6F1"/>
                <w:sz w:val="24"/>
                <w:szCs w:val="24"/>
              </w:rPr>
              <w:t>)</w:t>
            </w:r>
          </w:p>
        </w:tc>
        <w:tc>
          <w:tcPr>
            <w:tcW w:w="2320" w:type="dxa"/>
            <w:gridSpan w:val="2"/>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04195A" w:rsidRDefault="002E098B" w:rsidP="00A54DB5">
            <w:pPr>
              <w:spacing w:after="0" w:line="240" w:lineRule="auto"/>
              <w:jc w:val="center"/>
              <w:rPr>
                <w:rFonts w:ascii="Book Antiqua" w:hAnsi="Book Antiqua"/>
                <w:color w:val="DCE6F1"/>
                <w:sz w:val="24"/>
                <w:szCs w:val="24"/>
              </w:rPr>
            </w:pPr>
            <w:r w:rsidRPr="0004195A">
              <w:rPr>
                <w:rFonts w:ascii="Book Antiqua" w:hAnsi="Book Antiqua"/>
                <w:color w:val="DCE6F1"/>
                <w:sz w:val="24"/>
                <w:szCs w:val="24"/>
              </w:rPr>
              <w:t>Turbiedad Residual (N.T.U)</w:t>
            </w: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center"/>
              <w:rPr>
                <w:rFonts w:ascii="Book Antiqua" w:hAnsi="Book Antiqua"/>
                <w:color w:val="DCE6F1"/>
                <w:sz w:val="24"/>
                <w:szCs w:val="24"/>
              </w:rPr>
            </w:pP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45"/>
        </w:trPr>
        <w:tc>
          <w:tcPr>
            <w:tcW w:w="134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139" w:type="dxa"/>
            <w:vMerge/>
            <w:tcBorders>
              <w:top w:val="single" w:sz="8" w:space="0" w:color="auto"/>
              <w:left w:val="single" w:sz="8" w:space="0" w:color="auto"/>
              <w:bottom w:val="single" w:sz="8" w:space="0" w:color="000000"/>
              <w:right w:val="single" w:sz="8" w:space="0" w:color="auto"/>
            </w:tcBorders>
            <w:vAlign w:val="center"/>
            <w:hideMark/>
          </w:tcPr>
          <w:p w:rsidR="002E098B" w:rsidRPr="0004195A" w:rsidRDefault="002E098B" w:rsidP="00A54DB5">
            <w:pPr>
              <w:spacing w:after="0" w:line="240" w:lineRule="auto"/>
              <w:rPr>
                <w:rFonts w:ascii="Book Antiqua" w:hAnsi="Book Antiqua"/>
                <w:color w:val="DCE6F1"/>
                <w:sz w:val="24"/>
                <w:szCs w:val="24"/>
              </w:rPr>
            </w:pPr>
          </w:p>
        </w:tc>
        <w:tc>
          <w:tcPr>
            <w:tcW w:w="1229" w:type="dxa"/>
            <w:vMerge/>
            <w:tcBorders>
              <w:top w:val="single" w:sz="8" w:space="0" w:color="auto"/>
              <w:left w:val="single" w:sz="8" w:space="0" w:color="auto"/>
              <w:bottom w:val="single" w:sz="8" w:space="0" w:color="000000"/>
              <w:right w:val="single" w:sz="8" w:space="0" w:color="auto"/>
            </w:tcBorders>
            <w:vAlign w:val="center"/>
            <w:hideMark/>
          </w:tcPr>
          <w:p w:rsidR="002E098B" w:rsidRPr="0004195A" w:rsidRDefault="002E098B" w:rsidP="00A54DB5">
            <w:pPr>
              <w:spacing w:after="0" w:line="240" w:lineRule="auto"/>
              <w:rPr>
                <w:rFonts w:ascii="Book Antiqua" w:hAnsi="Book Antiqua"/>
                <w:color w:val="DCE6F1"/>
                <w:sz w:val="24"/>
                <w:szCs w:val="24"/>
              </w:rPr>
            </w:pPr>
          </w:p>
        </w:tc>
        <w:tc>
          <w:tcPr>
            <w:tcW w:w="1760" w:type="dxa"/>
            <w:vMerge/>
            <w:tcBorders>
              <w:top w:val="single" w:sz="8" w:space="0" w:color="auto"/>
              <w:left w:val="single" w:sz="8" w:space="0" w:color="auto"/>
              <w:bottom w:val="single" w:sz="8" w:space="0" w:color="000000"/>
              <w:right w:val="single" w:sz="8" w:space="0" w:color="auto"/>
            </w:tcBorders>
            <w:vAlign w:val="center"/>
            <w:hideMark/>
          </w:tcPr>
          <w:p w:rsidR="002E098B" w:rsidRPr="0004195A" w:rsidRDefault="002E098B" w:rsidP="00A54DB5">
            <w:pPr>
              <w:spacing w:after="0" w:line="240" w:lineRule="auto"/>
              <w:rPr>
                <w:rFonts w:ascii="Book Antiqua" w:hAnsi="Book Antiqua"/>
                <w:color w:val="DCE6F1"/>
                <w:sz w:val="24"/>
                <w:szCs w:val="24"/>
              </w:rPr>
            </w:pPr>
          </w:p>
        </w:tc>
        <w:tc>
          <w:tcPr>
            <w:tcW w:w="2320" w:type="dxa"/>
            <w:gridSpan w:val="2"/>
            <w:vMerge/>
            <w:tcBorders>
              <w:top w:val="single" w:sz="8" w:space="0" w:color="auto"/>
              <w:left w:val="single" w:sz="8" w:space="0" w:color="auto"/>
              <w:bottom w:val="single" w:sz="8" w:space="0" w:color="000000"/>
              <w:right w:val="single" w:sz="8" w:space="0" w:color="auto"/>
            </w:tcBorders>
            <w:vAlign w:val="center"/>
            <w:hideMark/>
          </w:tcPr>
          <w:p w:rsidR="002E098B" w:rsidRPr="0004195A" w:rsidRDefault="002E098B" w:rsidP="00A54DB5">
            <w:pPr>
              <w:spacing w:after="0" w:line="240" w:lineRule="auto"/>
              <w:rPr>
                <w:rFonts w:ascii="Book Antiqua" w:hAnsi="Book Antiqua"/>
                <w:color w:val="DCE6F1"/>
                <w:sz w:val="24"/>
                <w:szCs w:val="24"/>
              </w:rPr>
            </w:pP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45"/>
        </w:trPr>
        <w:tc>
          <w:tcPr>
            <w:tcW w:w="2794"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04195A" w:rsidRDefault="002E098B" w:rsidP="00A54DB5">
            <w:pPr>
              <w:spacing w:after="0" w:line="240" w:lineRule="auto"/>
              <w:jc w:val="center"/>
              <w:rPr>
                <w:rFonts w:ascii="BankGothic Md BT" w:hAnsi="BankGothic Md BT"/>
                <w:b/>
                <w:bCs/>
                <w:color w:val="000000"/>
              </w:rPr>
            </w:pPr>
            <w:r w:rsidRPr="0004195A">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04195A" w:rsidRDefault="002E098B" w:rsidP="00A54DB5">
            <w:pPr>
              <w:spacing w:after="0" w:line="240" w:lineRule="auto"/>
              <w:jc w:val="center"/>
              <w:rPr>
                <w:rFonts w:ascii="Book Antiqua" w:hAnsi="Book Antiqua"/>
                <w:b/>
                <w:bCs/>
                <w:color w:val="000000"/>
              </w:rPr>
            </w:pPr>
            <w:r w:rsidRPr="0004195A">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04195A" w:rsidRDefault="002E098B" w:rsidP="00A54DB5">
            <w:pPr>
              <w:spacing w:after="0" w:line="240" w:lineRule="auto"/>
              <w:jc w:val="center"/>
              <w:rPr>
                <w:rFonts w:ascii="Book Antiqua" w:hAnsi="Book Antiqua"/>
                <w:b/>
                <w:bCs/>
                <w:color w:val="000000"/>
              </w:rPr>
            </w:pPr>
            <w:r w:rsidRPr="0004195A">
              <w:rPr>
                <w:rFonts w:ascii="Book Antiqua" w:hAnsi="Book Antiqua"/>
                <w:b/>
                <w:bCs/>
                <w:color w:val="000000"/>
              </w:rPr>
              <w:t>Velocidad</w:t>
            </w: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center"/>
              <w:rPr>
                <w:rFonts w:ascii="Book Antiqua" w:hAnsi="Book Antiqua"/>
                <w:b/>
                <w:bCs/>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1</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10.00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2.00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43.10</w:t>
            </w: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center"/>
              <w:rPr>
                <w:rFonts w:ascii="Book Antiqua" w:hAnsi="Book Antiqua"/>
                <w:color w:val="000000"/>
              </w:rPr>
            </w:pP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45"/>
        </w:trPr>
        <w:tc>
          <w:tcPr>
            <w:tcW w:w="2794"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04195A"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34 R.P.M.</w:t>
            </w: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center"/>
              <w:rPr>
                <w:rFonts w:ascii="Book Antiqua" w:hAnsi="Book Antiqua"/>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2</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12.50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2.50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38.00</w:t>
            </w: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center"/>
              <w:rPr>
                <w:rFonts w:ascii="Book Antiqua" w:hAnsi="Book Antiqua"/>
                <w:color w:val="000000"/>
              </w:rPr>
            </w:pP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45"/>
        </w:trPr>
        <w:tc>
          <w:tcPr>
            <w:tcW w:w="134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3</w:t>
            </w:r>
          </w:p>
        </w:tc>
        <w:tc>
          <w:tcPr>
            <w:tcW w:w="1229" w:type="dxa"/>
            <w:tcBorders>
              <w:top w:val="nil"/>
              <w:left w:val="nil"/>
              <w:bottom w:val="single" w:sz="4" w:space="0" w:color="auto"/>
              <w:right w:val="single" w:sz="8" w:space="0" w:color="auto"/>
            </w:tcBorders>
            <w:shd w:val="clear" w:color="000000" w:fill="E6B8B7"/>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15.00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3.00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34.30</w:t>
            </w: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center"/>
              <w:rPr>
                <w:rFonts w:ascii="Book Antiqua" w:hAnsi="Book Antiqua"/>
                <w:color w:val="000000"/>
              </w:rPr>
            </w:pP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45"/>
        </w:trPr>
        <w:tc>
          <w:tcPr>
            <w:tcW w:w="2794"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04195A" w:rsidRDefault="002E098B" w:rsidP="00A54DB5">
            <w:pPr>
              <w:spacing w:after="0" w:line="240" w:lineRule="auto"/>
              <w:jc w:val="center"/>
              <w:rPr>
                <w:rFonts w:ascii="BankGothic Md BT" w:hAnsi="BankGothic Md BT"/>
                <w:b/>
                <w:bCs/>
                <w:color w:val="000000"/>
              </w:rPr>
            </w:pPr>
            <w:r w:rsidRPr="0004195A">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04195A" w:rsidRDefault="002E098B" w:rsidP="00A54DB5">
            <w:pPr>
              <w:spacing w:after="0" w:line="240" w:lineRule="auto"/>
              <w:jc w:val="center"/>
              <w:rPr>
                <w:rFonts w:ascii="Book Antiqua" w:hAnsi="Book Antiqua"/>
                <w:b/>
                <w:bCs/>
                <w:color w:val="000000"/>
              </w:rPr>
            </w:pPr>
            <w:r w:rsidRPr="0004195A">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04195A" w:rsidRDefault="002E098B" w:rsidP="00A54DB5">
            <w:pPr>
              <w:spacing w:after="0" w:line="240" w:lineRule="auto"/>
              <w:jc w:val="center"/>
              <w:rPr>
                <w:rFonts w:ascii="Book Antiqua" w:hAnsi="Book Antiqua"/>
                <w:b/>
                <w:bCs/>
                <w:color w:val="000000"/>
              </w:rPr>
            </w:pPr>
            <w:r w:rsidRPr="0004195A">
              <w:rPr>
                <w:rFonts w:ascii="Book Antiqua" w:hAnsi="Book Antiqua"/>
                <w:b/>
                <w:bCs/>
                <w:color w:val="000000"/>
              </w:rPr>
              <w:t>Velocidad</w:t>
            </w: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center"/>
              <w:rPr>
                <w:rFonts w:ascii="Book Antiqua" w:hAnsi="Book Antiqua"/>
                <w:b/>
                <w:bCs/>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4</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17.50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3.50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37.20</w:t>
            </w: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center"/>
              <w:rPr>
                <w:rFonts w:ascii="Book Antiqua" w:hAnsi="Book Antiqua"/>
                <w:color w:val="000000"/>
              </w:rPr>
            </w:pP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45"/>
        </w:trPr>
        <w:tc>
          <w:tcPr>
            <w:tcW w:w="2794"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04195A"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0 R.P.M.</w:t>
            </w: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center"/>
              <w:rPr>
                <w:rFonts w:ascii="Book Antiqua" w:hAnsi="Book Antiqua"/>
                <w:color w:val="000000"/>
              </w:rPr>
            </w:pPr>
          </w:p>
        </w:tc>
        <w:tc>
          <w:tcPr>
            <w:tcW w:w="113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5</w:t>
            </w:r>
          </w:p>
        </w:tc>
        <w:tc>
          <w:tcPr>
            <w:tcW w:w="1229" w:type="dxa"/>
            <w:tcBorders>
              <w:top w:val="nil"/>
              <w:left w:val="nil"/>
              <w:bottom w:val="single" w:sz="4"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20.00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4.00</w:t>
            </w:r>
          </w:p>
        </w:tc>
        <w:tc>
          <w:tcPr>
            <w:tcW w:w="2320" w:type="dxa"/>
            <w:gridSpan w:val="2"/>
            <w:tcBorders>
              <w:top w:val="nil"/>
              <w:left w:val="nil"/>
              <w:bottom w:val="single" w:sz="4"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32.30</w:t>
            </w: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center"/>
              <w:rPr>
                <w:rFonts w:ascii="Book Antiqua" w:hAnsi="Book Antiqua"/>
                <w:color w:val="000000"/>
              </w:rPr>
            </w:pP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45"/>
        </w:trPr>
        <w:tc>
          <w:tcPr>
            <w:tcW w:w="134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139"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6</w:t>
            </w:r>
          </w:p>
        </w:tc>
        <w:tc>
          <w:tcPr>
            <w:tcW w:w="1229" w:type="dxa"/>
            <w:tcBorders>
              <w:top w:val="nil"/>
              <w:left w:val="nil"/>
              <w:bottom w:val="single" w:sz="8"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25.00</w:t>
            </w:r>
          </w:p>
        </w:tc>
        <w:tc>
          <w:tcPr>
            <w:tcW w:w="1760" w:type="dxa"/>
            <w:tcBorders>
              <w:top w:val="nil"/>
              <w:left w:val="nil"/>
              <w:bottom w:val="single" w:sz="8"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5.00</w:t>
            </w:r>
          </w:p>
        </w:tc>
        <w:tc>
          <w:tcPr>
            <w:tcW w:w="2320" w:type="dxa"/>
            <w:gridSpan w:val="2"/>
            <w:tcBorders>
              <w:top w:val="nil"/>
              <w:left w:val="nil"/>
              <w:bottom w:val="single" w:sz="8"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29.50</w:t>
            </w: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color w:val="000000"/>
              </w:rPr>
            </w:pPr>
            <w:r w:rsidRPr="0004195A">
              <w:rPr>
                <w:color w:val="000000"/>
              </w:rPr>
              <w:t xml:space="preserve"> </w:t>
            </w: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color w:val="00000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45"/>
        </w:trPr>
        <w:tc>
          <w:tcPr>
            <w:tcW w:w="3994"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04195A" w:rsidRDefault="002E098B" w:rsidP="00A54DB5">
            <w:pPr>
              <w:spacing w:after="0" w:line="240" w:lineRule="auto"/>
              <w:jc w:val="center"/>
              <w:rPr>
                <w:rFonts w:ascii="BankGothic Md BT" w:hAnsi="BankGothic Md BT"/>
                <w:b/>
                <w:bCs/>
                <w:color w:val="000000"/>
              </w:rPr>
            </w:pPr>
            <w:r w:rsidRPr="0004195A">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 xml:space="preserve">2000 </w:t>
            </w:r>
            <w:proofErr w:type="spellStart"/>
            <w:r w:rsidRPr="0004195A">
              <w:rPr>
                <w:rFonts w:ascii="Book Antiqua" w:hAnsi="Book Antiqua"/>
                <w:color w:val="000000"/>
              </w:rPr>
              <w:t>mL</w:t>
            </w:r>
            <w:proofErr w:type="spellEnd"/>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center"/>
              <w:rPr>
                <w:rFonts w:ascii="Book Antiqua" w:hAnsi="Book Antiqua"/>
                <w:color w:val="000000"/>
              </w:rPr>
            </w:pPr>
          </w:p>
        </w:tc>
        <w:tc>
          <w:tcPr>
            <w:tcW w:w="1139" w:type="dxa"/>
            <w:tcBorders>
              <w:top w:val="nil"/>
              <w:left w:val="nil"/>
              <w:bottom w:val="nil"/>
              <w:right w:val="nil"/>
            </w:tcBorders>
            <w:shd w:val="clear" w:color="auto" w:fill="auto"/>
            <w:noWrap/>
            <w:vAlign w:val="bottom"/>
          </w:tcPr>
          <w:p w:rsidR="002E098B" w:rsidRPr="0004195A" w:rsidRDefault="002E098B" w:rsidP="00A54DB5">
            <w:pPr>
              <w:spacing w:after="0" w:line="240" w:lineRule="auto"/>
              <w:rPr>
                <w:rFonts w:ascii="Times New Roman" w:hAnsi="Times New Roman"/>
                <w:sz w:val="20"/>
                <w:szCs w:val="20"/>
              </w:rPr>
            </w:pPr>
          </w:p>
        </w:tc>
        <w:tc>
          <w:tcPr>
            <w:tcW w:w="5309" w:type="dxa"/>
            <w:gridSpan w:val="4"/>
            <w:tcBorders>
              <w:top w:val="nil"/>
              <w:left w:val="nil"/>
              <w:bottom w:val="nil"/>
              <w:right w:val="nil"/>
            </w:tcBorders>
            <w:shd w:val="clear" w:color="auto" w:fill="auto"/>
            <w:noWrap/>
            <w:vAlign w:val="bottom"/>
          </w:tcPr>
          <w:p w:rsidR="002E098B" w:rsidRPr="005A0AEC" w:rsidRDefault="002E098B" w:rsidP="00A54DB5">
            <w:pPr>
              <w:spacing w:after="0" w:line="240" w:lineRule="auto"/>
              <w:rPr>
                <w:rFonts w:ascii="Times New Roman" w:hAnsi="Times New Roman"/>
                <w:szCs w:val="20"/>
              </w:rPr>
            </w:pP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15"/>
        </w:trPr>
        <w:tc>
          <w:tcPr>
            <w:tcW w:w="134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trHeight w:val="345"/>
        </w:trPr>
        <w:tc>
          <w:tcPr>
            <w:tcW w:w="2794"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04195A" w:rsidRDefault="002E098B" w:rsidP="00A54DB5">
            <w:pPr>
              <w:spacing w:after="0" w:line="240" w:lineRule="auto"/>
              <w:jc w:val="center"/>
              <w:rPr>
                <w:rFonts w:ascii="BankGothic Md BT" w:hAnsi="BankGothic Md BT"/>
                <w:b/>
                <w:bCs/>
                <w:color w:val="000000"/>
              </w:rPr>
            </w:pPr>
            <w:r w:rsidRPr="0004195A">
              <w:rPr>
                <w:rFonts w:ascii="BankGothic Md BT" w:hAnsi="BankGothic Md BT"/>
                <w:b/>
                <w:bCs/>
                <w:color w:val="000000"/>
              </w:rPr>
              <w:t>Polímero Catiónico</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proofErr w:type="spellStart"/>
            <w:r w:rsidRPr="0004195A">
              <w:rPr>
                <w:rFonts w:ascii="Book Antiqua" w:hAnsi="Book Antiqua"/>
                <w:color w:val="000000"/>
              </w:rPr>
              <w:t>Magnafloc</w:t>
            </w:r>
            <w:proofErr w:type="spellEnd"/>
            <w:r w:rsidRPr="0004195A">
              <w:rPr>
                <w:rFonts w:ascii="Book Antiqua" w:hAnsi="Book Antiqua"/>
                <w:color w:val="000000"/>
              </w:rPr>
              <w:t xml:space="preserve"> LT-7995</w:t>
            </w: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center"/>
              <w:rPr>
                <w:rFonts w:ascii="Book Antiqua" w:hAnsi="Book Antiqua"/>
                <w:color w:val="000000"/>
              </w:rPr>
            </w:pPr>
          </w:p>
        </w:tc>
        <w:tc>
          <w:tcPr>
            <w:tcW w:w="113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3009" w:type="dxa"/>
            <w:gridSpan w:val="3"/>
            <w:tcBorders>
              <w:top w:val="single" w:sz="8" w:space="0" w:color="auto"/>
              <w:left w:val="single" w:sz="8" w:space="0" w:color="auto"/>
              <w:bottom w:val="single" w:sz="8" w:space="0" w:color="auto"/>
              <w:right w:val="nil"/>
            </w:tcBorders>
            <w:shd w:val="clear" w:color="000000" w:fill="B8CCE4"/>
            <w:noWrap/>
            <w:vAlign w:val="bottom"/>
            <w:hideMark/>
          </w:tcPr>
          <w:p w:rsidR="002E098B" w:rsidRPr="0004195A" w:rsidRDefault="002E098B" w:rsidP="00A54DB5">
            <w:pPr>
              <w:spacing w:after="0" w:line="240" w:lineRule="auto"/>
              <w:jc w:val="center"/>
              <w:rPr>
                <w:rFonts w:ascii="BankGothic Md BT" w:hAnsi="BankGothic Md BT"/>
                <w:b/>
                <w:bCs/>
                <w:color w:val="000000"/>
              </w:rPr>
            </w:pPr>
            <w:r w:rsidRPr="0004195A">
              <w:rPr>
                <w:rFonts w:ascii="BankGothic Md BT" w:hAnsi="BankGothic Md BT"/>
                <w:b/>
                <w:bCs/>
                <w:color w:val="000000"/>
              </w:rPr>
              <w:t>Concentración</w:t>
            </w:r>
          </w:p>
        </w:tc>
        <w:tc>
          <w:tcPr>
            <w:tcW w:w="2300" w:type="dxa"/>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04195A" w:rsidRDefault="002E098B" w:rsidP="00A54DB5">
            <w:pPr>
              <w:spacing w:after="0" w:line="240" w:lineRule="auto"/>
              <w:jc w:val="center"/>
              <w:rPr>
                <w:rFonts w:ascii="Book Antiqua" w:hAnsi="Book Antiqua"/>
                <w:color w:val="000000"/>
              </w:rPr>
            </w:pPr>
            <w:r w:rsidRPr="0004195A">
              <w:rPr>
                <w:rFonts w:ascii="Book Antiqua" w:hAnsi="Book Antiqua"/>
                <w:color w:val="000000"/>
              </w:rPr>
              <w:t>1%</w:t>
            </w:r>
          </w:p>
        </w:tc>
        <w:tc>
          <w:tcPr>
            <w:tcW w:w="1116"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center"/>
              <w:rPr>
                <w:rFonts w:ascii="Book Antiqua" w:hAnsi="Book Antiqua"/>
                <w:color w:val="000000"/>
              </w:rPr>
            </w:pPr>
          </w:p>
        </w:tc>
        <w:tc>
          <w:tcPr>
            <w:tcW w:w="418"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62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00"/>
        </w:trPr>
        <w:tc>
          <w:tcPr>
            <w:tcW w:w="134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Pr="0004195A" w:rsidRDefault="00D72B42"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Pr="0004195A"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15"/>
        </w:trPr>
        <w:tc>
          <w:tcPr>
            <w:tcW w:w="134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color w:val="000000"/>
              </w:rPr>
            </w:pPr>
            <w:r w:rsidRPr="0004195A">
              <w:rPr>
                <w:noProof/>
                <w:color w:val="000000"/>
              </w:rPr>
              <w:lastRenderedPageBreak/>
              <w:drawing>
                <wp:anchor distT="0" distB="0" distL="114300" distR="114300" simplePos="0" relativeHeight="251693056" behindDoc="0" locked="0" layoutInCell="1" allowOverlap="1" wp14:anchorId="5DA39C2B" wp14:editId="68AAF403">
                  <wp:simplePos x="0" y="0"/>
                  <wp:positionH relativeFrom="column">
                    <wp:posOffset>266700</wp:posOffset>
                  </wp:positionH>
                  <wp:positionV relativeFrom="paragraph">
                    <wp:posOffset>161925</wp:posOffset>
                  </wp:positionV>
                  <wp:extent cx="4505325" cy="2809875"/>
                  <wp:effectExtent l="0" t="0" r="9525" b="9525"/>
                  <wp:wrapNone/>
                  <wp:docPr id="37" name="Gráfico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2E098B" w:rsidRPr="0004195A" w:rsidTr="00A54DB5">
              <w:trPr>
                <w:trHeight w:val="315"/>
                <w:tblCellSpacing w:w="0" w:type="dxa"/>
              </w:trPr>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color w:val="000000"/>
                    </w:rPr>
                  </w:pPr>
                </w:p>
              </w:tc>
            </w:tr>
          </w:tbl>
          <w:p w:rsidR="002E098B" w:rsidRPr="0004195A" w:rsidRDefault="002E098B" w:rsidP="00A54DB5">
            <w:pPr>
              <w:spacing w:after="0" w:line="240" w:lineRule="auto"/>
              <w:rPr>
                <w:color w:val="000000"/>
              </w:rPr>
            </w:pPr>
          </w:p>
        </w:tc>
        <w:tc>
          <w:tcPr>
            <w:tcW w:w="1454"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75"/>
        </w:trPr>
        <w:tc>
          <w:tcPr>
            <w:tcW w:w="134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4080"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04195A" w:rsidRDefault="002E098B" w:rsidP="00A54DB5">
            <w:pPr>
              <w:spacing w:after="0" w:line="240" w:lineRule="auto"/>
              <w:jc w:val="center"/>
              <w:rPr>
                <w:rFonts w:ascii="BankGothic Md BT" w:hAnsi="BankGothic Md BT"/>
                <w:b/>
                <w:bCs/>
                <w:color w:val="000000"/>
                <w:sz w:val="28"/>
                <w:szCs w:val="28"/>
              </w:rPr>
            </w:pPr>
            <w:r w:rsidRPr="0004195A">
              <w:rPr>
                <w:rFonts w:ascii="BankGothic Md BT" w:hAnsi="BankGothic Md BT"/>
                <w:b/>
                <w:bCs/>
                <w:color w:val="000000"/>
                <w:sz w:val="28"/>
                <w:szCs w:val="28"/>
              </w:rPr>
              <w:t>Dosis Óptima</w:t>
            </w:r>
          </w:p>
        </w:tc>
        <w:tc>
          <w:tcPr>
            <w:tcW w:w="845" w:type="dxa"/>
            <w:tcBorders>
              <w:top w:val="single" w:sz="8" w:space="0" w:color="auto"/>
              <w:left w:val="nil"/>
              <w:bottom w:val="single" w:sz="8" w:space="0" w:color="auto"/>
              <w:right w:val="nil"/>
            </w:tcBorders>
            <w:shd w:val="clear" w:color="000000" w:fill="EBF1DE"/>
            <w:noWrap/>
            <w:vAlign w:val="bottom"/>
            <w:hideMark/>
          </w:tcPr>
          <w:p w:rsidR="002E098B" w:rsidRPr="0004195A" w:rsidRDefault="002E098B" w:rsidP="00A54DB5">
            <w:pPr>
              <w:spacing w:after="0" w:line="240" w:lineRule="auto"/>
              <w:jc w:val="center"/>
            </w:pPr>
            <w:r w:rsidRPr="0004195A">
              <w:t>--</w:t>
            </w:r>
          </w:p>
        </w:tc>
        <w:tc>
          <w:tcPr>
            <w:tcW w:w="597" w:type="dxa"/>
            <w:gridSpan w:val="3"/>
            <w:tcBorders>
              <w:top w:val="single" w:sz="8" w:space="0" w:color="auto"/>
              <w:left w:val="nil"/>
              <w:bottom w:val="single" w:sz="8" w:space="0" w:color="auto"/>
              <w:right w:val="single" w:sz="8" w:space="0" w:color="auto"/>
            </w:tcBorders>
            <w:shd w:val="clear" w:color="000000" w:fill="EBF1DE"/>
            <w:noWrap/>
            <w:vAlign w:val="bottom"/>
            <w:hideMark/>
          </w:tcPr>
          <w:p w:rsidR="002E098B" w:rsidRPr="0004195A" w:rsidRDefault="002E098B" w:rsidP="00A54DB5">
            <w:pPr>
              <w:spacing w:after="0" w:line="240" w:lineRule="auto"/>
            </w:pPr>
            <w:r w:rsidRPr="0004195A">
              <w:t>mg/L</w:t>
            </w: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pPr>
          </w:p>
        </w:tc>
      </w:tr>
      <w:tr w:rsidR="002E098B" w:rsidRPr="0004195A" w:rsidTr="00A54DB5">
        <w:trPr>
          <w:gridAfter w:val="1"/>
          <w:wAfter w:w="72" w:type="dxa"/>
          <w:trHeight w:val="300"/>
        </w:trPr>
        <w:tc>
          <w:tcPr>
            <w:tcW w:w="134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00"/>
        </w:trPr>
        <w:tc>
          <w:tcPr>
            <w:tcW w:w="134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5506" w:type="dxa"/>
            <w:gridSpan w:val="6"/>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color w:val="000000"/>
              </w:rPr>
            </w:pPr>
            <w:r w:rsidRPr="0004195A">
              <w:rPr>
                <w:color w:val="000000"/>
              </w:rPr>
              <w:t>No se puede determinar la dosis óptima por falta de datos para tener una gráfica adecuada para concluirla.</w:t>
            </w:r>
          </w:p>
        </w:tc>
        <w:tc>
          <w:tcPr>
            <w:tcW w:w="658"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color w:val="000000"/>
              </w:rPr>
            </w:pPr>
          </w:p>
        </w:tc>
      </w:tr>
      <w:tr w:rsidR="002E098B" w:rsidRPr="0004195A" w:rsidTr="00A54DB5">
        <w:trPr>
          <w:trHeight w:val="300"/>
        </w:trPr>
        <w:tc>
          <w:tcPr>
            <w:tcW w:w="134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5196" w:type="dxa"/>
            <w:gridSpan w:val="5"/>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color w:val="000000"/>
              </w:rPr>
            </w:pPr>
          </w:p>
        </w:tc>
        <w:tc>
          <w:tcPr>
            <w:tcW w:w="418"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color w:val="000000"/>
              </w:rPr>
            </w:pPr>
          </w:p>
        </w:tc>
        <w:tc>
          <w:tcPr>
            <w:tcW w:w="62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00"/>
        </w:trPr>
        <w:tc>
          <w:tcPr>
            <w:tcW w:w="134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00"/>
        </w:trPr>
        <w:tc>
          <w:tcPr>
            <w:tcW w:w="134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right"/>
              <w:rPr>
                <w:color w:val="000000"/>
              </w:rPr>
            </w:pPr>
            <w:r w:rsidRPr="0004195A">
              <w:rPr>
                <w:color w:val="000000"/>
              </w:rPr>
              <w:t>7236.00</w:t>
            </w:r>
          </w:p>
        </w:tc>
        <w:tc>
          <w:tcPr>
            <w:tcW w:w="2320"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color w:val="000000"/>
              </w:rPr>
            </w:pPr>
          </w:p>
          <w:tbl>
            <w:tblPr>
              <w:tblW w:w="0" w:type="auto"/>
              <w:tblCellSpacing w:w="0" w:type="dxa"/>
              <w:tblCellMar>
                <w:left w:w="0" w:type="dxa"/>
                <w:right w:w="0" w:type="dxa"/>
              </w:tblCellMar>
              <w:tblLook w:val="04A0" w:firstRow="1" w:lastRow="0" w:firstColumn="1" w:lastColumn="0" w:noHBand="0" w:noVBand="1"/>
            </w:tblPr>
            <w:tblGrid>
              <w:gridCol w:w="2180"/>
            </w:tblGrid>
            <w:tr w:rsidR="002E098B" w:rsidRPr="0004195A" w:rsidTr="00A54DB5">
              <w:trPr>
                <w:trHeight w:val="300"/>
                <w:tblCellSpacing w:w="0" w:type="dxa"/>
              </w:trPr>
              <w:tc>
                <w:tcPr>
                  <w:tcW w:w="21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color w:val="000000"/>
                    </w:rPr>
                  </w:pPr>
                </w:p>
              </w:tc>
            </w:tr>
          </w:tbl>
          <w:p w:rsidR="002E098B" w:rsidRPr="0004195A" w:rsidRDefault="002E098B" w:rsidP="00A54DB5">
            <w:pPr>
              <w:spacing w:after="0" w:line="240" w:lineRule="auto"/>
              <w:rPr>
                <w:color w:val="000000"/>
              </w:rPr>
            </w:pP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color w:val="000000"/>
              </w:rPr>
            </w:pPr>
            <w:r w:rsidRPr="0004195A">
              <w:rPr>
                <w:color w:val="000000"/>
              </w:rPr>
              <w:t>41.00</w:t>
            </w: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color w:val="00000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00"/>
        </w:trPr>
        <w:tc>
          <w:tcPr>
            <w:tcW w:w="134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right"/>
              <w:rPr>
                <w:color w:val="000000"/>
              </w:rPr>
            </w:pPr>
            <w:r w:rsidRPr="0004195A">
              <w:rPr>
                <w:color w:val="000000"/>
              </w:rPr>
              <w:t>2682.00</w:t>
            </w:r>
          </w:p>
        </w:tc>
        <w:tc>
          <w:tcPr>
            <w:tcW w:w="2320"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right"/>
              <w:rPr>
                <w:color w:val="000000"/>
              </w:rPr>
            </w:pPr>
            <w:r w:rsidRPr="0004195A">
              <w:rPr>
                <w:noProof/>
                <w:color w:val="000000"/>
              </w:rPr>
              <mc:AlternateContent>
                <mc:Choice Requires="wps">
                  <w:drawing>
                    <wp:anchor distT="0" distB="0" distL="114300" distR="114300" simplePos="0" relativeHeight="251694080" behindDoc="0" locked="0" layoutInCell="1" allowOverlap="1" wp14:anchorId="0160017E" wp14:editId="5B25EF8D">
                      <wp:simplePos x="0" y="0"/>
                      <wp:positionH relativeFrom="column">
                        <wp:posOffset>72390</wp:posOffset>
                      </wp:positionH>
                      <wp:positionV relativeFrom="paragraph">
                        <wp:posOffset>-76835</wp:posOffset>
                      </wp:positionV>
                      <wp:extent cx="1193800" cy="45085"/>
                      <wp:effectExtent l="0" t="38100" r="25400" b="88265"/>
                      <wp:wrapNone/>
                      <wp:docPr id="36" name="Conector recto de flecha 36"/>
                      <wp:cNvGraphicFramePr/>
                      <a:graphic xmlns:a="http://schemas.openxmlformats.org/drawingml/2006/main">
                        <a:graphicData uri="http://schemas.microsoft.com/office/word/2010/wordprocessingShape">
                          <wps:wsp>
                            <wps:cNvCnPr/>
                            <wps:spPr>
                              <a:xfrm>
                                <a:off x="0" y="0"/>
                                <a:ext cx="1193800" cy="45085"/>
                              </a:xfrm>
                              <a:prstGeom prst="straightConnector1">
                                <a:avLst/>
                              </a:prstGeom>
                              <a:ln>
                                <a:solidFill>
                                  <a:srgbClr val="00B05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F842301" id="Conector recto de flecha 36" o:spid="_x0000_s1026" type="#_x0000_t32" style="position:absolute;margin-left:5.7pt;margin-top:-6.05pt;width:94pt;height:3.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" strokecolor="#00b050" strokeweight=".5pt">
                      <v:stroke endarrow="block" joinstyle="miter"/>
                    </v:shape>
                  </w:pict>
                </mc:Fallback>
              </mc:AlternateContent>
            </w:r>
            <w:r w:rsidRPr="0004195A">
              <w:rPr>
                <w:noProof/>
                <w:color w:val="000000"/>
              </w:rPr>
              <mc:AlternateContent>
                <mc:Choice Requires="wps">
                  <w:drawing>
                    <wp:anchor distT="0" distB="0" distL="114300" distR="114300" simplePos="0" relativeHeight="251695104" behindDoc="0" locked="0" layoutInCell="1" allowOverlap="1" wp14:anchorId="5963D794" wp14:editId="66522886">
                      <wp:simplePos x="0" y="0"/>
                      <wp:positionH relativeFrom="column">
                        <wp:posOffset>81280</wp:posOffset>
                      </wp:positionH>
                      <wp:positionV relativeFrom="paragraph">
                        <wp:posOffset>81915</wp:posOffset>
                      </wp:positionV>
                      <wp:extent cx="1203325" cy="46355"/>
                      <wp:effectExtent l="0" t="38100" r="34925" b="86995"/>
                      <wp:wrapNone/>
                      <wp:docPr id="35" name="Conector recto de flecha 35"/>
                      <wp:cNvGraphicFramePr/>
                      <a:graphic xmlns:a="http://schemas.openxmlformats.org/drawingml/2006/main">
                        <a:graphicData uri="http://schemas.microsoft.com/office/word/2010/wordprocessingShape">
                          <wps:wsp>
                            <wps:cNvCnPr/>
                            <wps:spPr>
                              <a:xfrm>
                                <a:off x="0" y="0"/>
                                <a:ext cx="1203325" cy="46355"/>
                              </a:xfrm>
                              <a:prstGeom prst="straightConnector1">
                                <a:avLst/>
                              </a:prstGeom>
                              <a:ln>
                                <a:solidFill>
                                  <a:srgbClr val="00B05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B863F1E" id="Conector recto de flecha 35" o:spid="_x0000_s1026" type="#_x0000_t32" style="position:absolute;margin-left:6.4pt;margin-top:6.45pt;width:94.75pt;height:3.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" strokecolor="#00b050" strokeweight=".5pt">
                      <v:stroke endarrow="block" joinstyle="miter"/>
                    </v:shape>
                  </w:pict>
                </mc:Fallback>
              </mc:AlternateContent>
            </w: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color w:val="000000"/>
              </w:rPr>
            </w:pPr>
            <w:r w:rsidRPr="0004195A">
              <w:rPr>
                <w:color w:val="000000"/>
              </w:rPr>
              <w:t>x</w:t>
            </w: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color w:val="00000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15"/>
        </w:trPr>
        <w:tc>
          <w:tcPr>
            <w:tcW w:w="134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15"/>
        </w:trPr>
        <w:tc>
          <w:tcPr>
            <w:tcW w:w="134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jc w:val="right"/>
              <w:rPr>
                <w:color w:val="000000"/>
              </w:rPr>
            </w:pPr>
            <w:r w:rsidRPr="0004195A">
              <w:rPr>
                <w:color w:val="000000"/>
              </w:rPr>
              <w:t>x =</w:t>
            </w:r>
          </w:p>
        </w:tc>
        <w:tc>
          <w:tcPr>
            <w:tcW w:w="2320"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color w:val="000000"/>
              </w:rPr>
            </w:pPr>
            <w:r w:rsidRPr="0004195A">
              <w:rPr>
                <w:color w:val="000000"/>
              </w:rPr>
              <w:t>15.20</w:t>
            </w: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color w:val="000000"/>
              </w:rPr>
            </w:pPr>
          </w:p>
        </w:tc>
        <w:tc>
          <w:tcPr>
            <w:tcW w:w="597" w:type="dxa"/>
            <w:gridSpan w:val="3"/>
            <w:tcBorders>
              <w:top w:val="single" w:sz="8" w:space="0" w:color="auto"/>
              <w:left w:val="single" w:sz="8" w:space="0" w:color="auto"/>
              <w:bottom w:val="single" w:sz="8" w:space="0" w:color="auto"/>
              <w:right w:val="nil"/>
            </w:tcBorders>
            <w:shd w:val="clear" w:color="000000" w:fill="E6B8B7"/>
            <w:noWrap/>
            <w:vAlign w:val="bottom"/>
            <w:hideMark/>
          </w:tcPr>
          <w:p w:rsidR="002E098B" w:rsidRPr="0004195A" w:rsidRDefault="002E098B" w:rsidP="00A54DB5">
            <w:pPr>
              <w:spacing w:after="0" w:line="240" w:lineRule="auto"/>
              <w:jc w:val="right"/>
              <w:rPr>
                <w:color w:val="000000"/>
              </w:rPr>
            </w:pPr>
            <w:r w:rsidRPr="0004195A">
              <w:rPr>
                <w:color w:val="000000"/>
              </w:rPr>
              <w:t>x ≈</w:t>
            </w:r>
          </w:p>
        </w:tc>
        <w:tc>
          <w:tcPr>
            <w:tcW w:w="642" w:type="dxa"/>
            <w:gridSpan w:val="2"/>
            <w:tcBorders>
              <w:top w:val="single" w:sz="8" w:space="0" w:color="auto"/>
              <w:left w:val="nil"/>
              <w:bottom w:val="single" w:sz="8" w:space="0" w:color="auto"/>
              <w:right w:val="single" w:sz="8" w:space="0" w:color="auto"/>
            </w:tcBorders>
            <w:shd w:val="clear" w:color="000000" w:fill="E6B8B7"/>
            <w:noWrap/>
            <w:vAlign w:val="bottom"/>
            <w:hideMark/>
          </w:tcPr>
          <w:p w:rsidR="002E098B" w:rsidRPr="0004195A" w:rsidRDefault="002E098B" w:rsidP="00A54DB5">
            <w:pPr>
              <w:spacing w:after="0" w:line="240" w:lineRule="auto"/>
              <w:rPr>
                <w:color w:val="000000"/>
              </w:rPr>
            </w:pPr>
            <w:r w:rsidRPr="0004195A">
              <w:rPr>
                <w:color w:val="000000"/>
              </w:rPr>
              <w:t>15.00</w:t>
            </w:r>
          </w:p>
        </w:tc>
      </w:tr>
      <w:tr w:rsidR="002E098B" w:rsidRPr="0004195A" w:rsidTr="00A54DB5">
        <w:trPr>
          <w:gridAfter w:val="1"/>
          <w:wAfter w:w="72" w:type="dxa"/>
          <w:trHeight w:val="300"/>
        </w:trPr>
        <w:tc>
          <w:tcPr>
            <w:tcW w:w="134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color w:val="000000"/>
              </w:rPr>
            </w:pPr>
          </w:p>
        </w:tc>
        <w:tc>
          <w:tcPr>
            <w:tcW w:w="1454"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00"/>
        </w:trPr>
        <w:tc>
          <w:tcPr>
            <w:tcW w:w="134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00"/>
        </w:trPr>
        <w:tc>
          <w:tcPr>
            <w:tcW w:w="134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2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00"/>
        </w:trPr>
        <w:tc>
          <w:tcPr>
            <w:tcW w:w="1340" w:type="dxa"/>
            <w:tcBorders>
              <w:top w:val="nil"/>
              <w:left w:val="nil"/>
              <w:bottom w:val="nil"/>
              <w:right w:val="nil"/>
            </w:tcBorders>
            <w:shd w:val="clear" w:color="auto" w:fill="auto"/>
            <w:noWrap/>
            <w:vAlign w:val="bottom"/>
          </w:tcPr>
          <w:p w:rsidR="002E098B" w:rsidRPr="0004195A" w:rsidRDefault="002E098B" w:rsidP="00A54DB5">
            <w:pPr>
              <w:spacing w:after="0" w:line="240" w:lineRule="auto"/>
              <w:rPr>
                <w:rFonts w:ascii="Times New Roman" w:hAnsi="Times New Roman"/>
                <w:sz w:val="20"/>
                <w:szCs w:val="20"/>
              </w:rPr>
            </w:pPr>
          </w:p>
        </w:tc>
        <w:tc>
          <w:tcPr>
            <w:tcW w:w="7202" w:type="dxa"/>
            <w:gridSpan w:val="6"/>
            <w:tcBorders>
              <w:top w:val="nil"/>
              <w:left w:val="nil"/>
              <w:bottom w:val="nil"/>
              <w:right w:val="nil"/>
            </w:tcBorders>
            <w:shd w:val="clear" w:color="auto" w:fill="auto"/>
            <w:noWrap/>
            <w:vAlign w:val="bottom"/>
          </w:tcPr>
          <w:p w:rsidR="002E098B" w:rsidRPr="005A0AEC" w:rsidRDefault="002E098B" w:rsidP="00A54DB5">
            <w:pPr>
              <w:spacing w:after="0" w:line="240" w:lineRule="auto"/>
              <w:rPr>
                <w:rFonts w:ascii="Times New Roman" w:hAnsi="Times New Roman"/>
                <w:szCs w:val="20"/>
              </w:rPr>
            </w:pPr>
          </w:p>
        </w:tc>
        <w:tc>
          <w:tcPr>
            <w:tcW w:w="1760" w:type="dxa"/>
            <w:tcBorders>
              <w:top w:val="nil"/>
              <w:left w:val="nil"/>
              <w:bottom w:val="nil"/>
              <w:right w:val="nil"/>
            </w:tcBorders>
            <w:shd w:val="clear" w:color="auto" w:fill="auto"/>
            <w:noWrap/>
            <w:vAlign w:val="bottom"/>
          </w:tcPr>
          <w:p w:rsidR="002E098B" w:rsidRPr="0004195A"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tcPr>
          <w:p w:rsidR="002E098B" w:rsidRPr="0004195A" w:rsidRDefault="002E098B" w:rsidP="00A54DB5">
            <w:pPr>
              <w:spacing w:after="0" w:line="240" w:lineRule="auto"/>
              <w:rPr>
                <w:rFonts w:ascii="Times New Roman" w:hAnsi="Times New Roman"/>
                <w:sz w:val="20"/>
                <w:szCs w:val="20"/>
              </w:rPr>
            </w:pPr>
          </w:p>
        </w:tc>
        <w:tc>
          <w:tcPr>
            <w:tcW w:w="845" w:type="dxa"/>
            <w:tcBorders>
              <w:top w:val="nil"/>
              <w:left w:val="nil"/>
              <w:bottom w:val="nil"/>
              <w:right w:val="nil"/>
            </w:tcBorders>
            <w:shd w:val="clear" w:color="auto" w:fill="auto"/>
            <w:noWrap/>
            <w:vAlign w:val="bottom"/>
          </w:tcPr>
          <w:p w:rsidR="002E098B" w:rsidRPr="0004195A"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tcPr>
          <w:p w:rsidR="002E098B" w:rsidRPr="0004195A"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tcPr>
          <w:p w:rsidR="002E098B" w:rsidRPr="0004195A" w:rsidRDefault="002E098B" w:rsidP="00A54DB5">
            <w:pPr>
              <w:spacing w:after="0" w:line="240" w:lineRule="auto"/>
              <w:rPr>
                <w:rFonts w:ascii="Times New Roman" w:hAnsi="Times New Roman"/>
                <w:sz w:val="20"/>
                <w:szCs w:val="20"/>
              </w:rPr>
            </w:pPr>
          </w:p>
        </w:tc>
      </w:tr>
      <w:tr w:rsidR="002E098B" w:rsidRPr="0004195A" w:rsidTr="00A54DB5">
        <w:trPr>
          <w:gridAfter w:val="1"/>
          <w:wAfter w:w="72" w:type="dxa"/>
          <w:trHeight w:val="300"/>
        </w:trPr>
        <w:tc>
          <w:tcPr>
            <w:tcW w:w="134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454"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98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13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r>
              <w:rPr>
                <w:noProof/>
              </w:rPr>
              <mc:AlternateContent>
                <mc:Choice Requires="wps">
                  <w:drawing>
                    <wp:anchor distT="0" distB="0" distL="114300" distR="114300" simplePos="0" relativeHeight="251725824" behindDoc="0" locked="0" layoutInCell="1" allowOverlap="1" wp14:anchorId="78E97BC3" wp14:editId="303DD4F0">
                      <wp:simplePos x="0" y="0"/>
                      <wp:positionH relativeFrom="column">
                        <wp:posOffset>-4015740</wp:posOffset>
                      </wp:positionH>
                      <wp:positionV relativeFrom="paragraph">
                        <wp:posOffset>-437515</wp:posOffset>
                      </wp:positionV>
                      <wp:extent cx="4967605" cy="635"/>
                      <wp:effectExtent l="0" t="0" r="4445" b="0"/>
                      <wp:wrapNone/>
                      <wp:docPr id="69" name="Cuadro de texto 69"/>
                      <wp:cNvGraphicFramePr/>
                      <a:graphic xmlns:a="http://schemas.openxmlformats.org/drawingml/2006/main">
                        <a:graphicData uri="http://schemas.microsoft.com/office/word/2010/wordprocessingShape">
                          <wps:wsp>
                            <wps:cNvSpPr txBox="1"/>
                            <wps:spPr>
                              <a:xfrm>
                                <a:off x="0" y="0"/>
                                <a:ext cx="4967605" cy="635"/>
                              </a:xfrm>
                              <a:prstGeom prst="rect">
                                <a:avLst/>
                              </a:prstGeom>
                              <a:solidFill>
                                <a:prstClr val="white"/>
                              </a:solidFill>
                              <a:ln>
                                <a:noFill/>
                              </a:ln>
                            </wps:spPr>
                            <wps:txbx>
                              <w:txbxContent>
                                <w:p w:rsidR="00DC290F" w:rsidRPr="00DE7B0F" w:rsidRDefault="00DC290F" w:rsidP="00F9649F">
                                  <w:pPr>
                                    <w:pStyle w:val="Descripcin"/>
                                    <w:rPr>
                                      <w:rFonts w:ascii="Calibri" w:hAnsi="Calibri" w:cs="Times New Roman"/>
                                      <w:noProof/>
                                      <w:color w:val="000000"/>
                                    </w:rPr>
                                  </w:pPr>
                                  <w:bookmarkStart w:id="158" w:name="_Toc521008758"/>
                                  <w:r>
                                    <w:t xml:space="preserve">Figura </w:t>
                                  </w:r>
                                  <w:r>
                                    <w:fldChar w:fldCharType="begin"/>
                                  </w:r>
                                  <w:r>
                                    <w:instrText xml:space="preserve"> SEQ Figura \* ARABIC </w:instrText>
                                  </w:r>
                                  <w:r>
                                    <w:fldChar w:fldCharType="separate"/>
                                  </w:r>
                                  <w:r>
                                    <w:rPr>
                                      <w:noProof/>
                                    </w:rPr>
                                    <w:t>15</w:t>
                                  </w:r>
                                  <w:r>
                                    <w:fldChar w:fldCharType="end"/>
                                  </w:r>
                                  <w:r>
                                    <w:t xml:space="preserve">: </w:t>
                                  </w:r>
                                  <w:r w:rsidRPr="008D59D9">
                                    <w:t>Gráfica de dosis óptima N°1 para turbiedad de 2682 N.T.U.</w:t>
                                  </w:r>
                                  <w:bookmarkEnd w:id="1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E97BC3" id="Cuadro de texto 69" o:spid="_x0000_s1037" type="#_x0000_t202" style="position:absolute;margin-left:-316.2pt;margin-top:-34.45pt;width:391.15pt;height:.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" stroked="f">
                      <v:textbox style="mso-fit-shape-to-text:t" inset="0,0,0,0">
                        <w:txbxContent>
                          <w:p w:rsidR="00DC290F" w:rsidRPr="00DE7B0F" w:rsidRDefault="00DC290F" w:rsidP="00F9649F">
                            <w:pPr>
                              <w:pStyle w:val="Descripcin"/>
                              <w:rPr>
                                <w:rFonts w:ascii="Calibri" w:hAnsi="Calibri" w:cs="Times New Roman"/>
                                <w:noProof/>
                                <w:color w:val="000000"/>
                              </w:rPr>
                            </w:pPr>
                            <w:bookmarkStart w:id="159" w:name="_Toc521008758"/>
                            <w:r>
                              <w:t xml:space="preserve">Figura </w:t>
                            </w:r>
                            <w:r>
                              <w:fldChar w:fldCharType="begin"/>
                            </w:r>
                            <w:r>
                              <w:instrText xml:space="preserve"> SEQ Figura \* ARABIC </w:instrText>
                            </w:r>
                            <w:r>
                              <w:fldChar w:fldCharType="separate"/>
                            </w:r>
                            <w:r>
                              <w:rPr>
                                <w:noProof/>
                              </w:rPr>
                              <w:t>15</w:t>
                            </w:r>
                            <w:r>
                              <w:fldChar w:fldCharType="end"/>
                            </w:r>
                            <w:r>
                              <w:t xml:space="preserve">: </w:t>
                            </w:r>
                            <w:r w:rsidRPr="008D59D9">
                              <w:t>Gráfica de dosis óptima N°1 para turbiedad de 2682 N.T.U.</w:t>
                            </w:r>
                            <w:bookmarkEnd w:id="159"/>
                          </w:p>
                        </w:txbxContent>
                      </v:textbox>
                    </v:shape>
                  </w:pict>
                </mc:Fallback>
              </mc:AlternateContent>
            </w:r>
          </w:p>
        </w:tc>
        <w:tc>
          <w:tcPr>
            <w:tcW w:w="1229"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2320"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845" w:type="dxa"/>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597" w:type="dxa"/>
            <w:gridSpan w:val="3"/>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c>
          <w:tcPr>
            <w:tcW w:w="642" w:type="dxa"/>
            <w:gridSpan w:val="2"/>
            <w:tcBorders>
              <w:top w:val="nil"/>
              <w:left w:val="nil"/>
              <w:bottom w:val="nil"/>
              <w:right w:val="nil"/>
            </w:tcBorders>
            <w:shd w:val="clear" w:color="auto" w:fill="auto"/>
            <w:noWrap/>
            <w:vAlign w:val="bottom"/>
            <w:hideMark/>
          </w:tcPr>
          <w:p w:rsidR="002E098B" w:rsidRPr="0004195A" w:rsidRDefault="002E098B" w:rsidP="00A54DB5">
            <w:pPr>
              <w:spacing w:after="0" w:line="240" w:lineRule="auto"/>
              <w:rPr>
                <w:rFonts w:ascii="Times New Roman" w:hAnsi="Times New Roman"/>
                <w:sz w:val="20"/>
                <w:szCs w:val="20"/>
              </w:rPr>
            </w:pPr>
          </w:p>
        </w:tc>
      </w:tr>
    </w:tbl>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D72B42" w:rsidRDefault="00D72B42"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r>
        <w:rPr>
          <w:rFonts w:ascii="Arial" w:hAnsi="Arial" w:cs="Arial"/>
          <w:b/>
          <w:lang w:val="es-ES" w:eastAsia="es-ES"/>
        </w:rPr>
        <w:lastRenderedPageBreak/>
        <w:t>Ensayo N° 13</w:t>
      </w:r>
    </w:p>
    <w:p w:rsidR="002E098B" w:rsidRDefault="002E098B" w:rsidP="00457ABC">
      <w:pPr>
        <w:pStyle w:val="Descripcin"/>
        <w:ind w:firstLine="0"/>
        <w:jc w:val="left"/>
      </w:pPr>
      <w:bookmarkStart w:id="160" w:name="_Toc519632790"/>
      <w:r>
        <w:t xml:space="preserve">Tabla </w:t>
      </w:r>
      <w:r>
        <w:fldChar w:fldCharType="begin"/>
      </w:r>
      <w:r>
        <w:instrText xml:space="preserve"> SEQ Tabla \* ARABIC </w:instrText>
      </w:r>
      <w:r>
        <w:fldChar w:fldCharType="separate"/>
      </w:r>
      <w:r w:rsidR="00C87378">
        <w:rPr>
          <w:noProof/>
        </w:rPr>
        <w:t>24</w:t>
      </w:r>
      <w:r>
        <w:fldChar w:fldCharType="end"/>
      </w:r>
      <w:r>
        <w:t xml:space="preserve">: </w:t>
      </w:r>
      <w:r w:rsidRPr="006A016C">
        <w:t>Prueba de Jarras N°2 de 2682 N.T.U.</w:t>
      </w:r>
      <w:bookmarkEnd w:id="160"/>
    </w:p>
    <w:tbl>
      <w:tblPr>
        <w:tblW w:w="14104" w:type="dxa"/>
        <w:tblLayout w:type="fixed"/>
        <w:tblCellMar>
          <w:left w:w="70" w:type="dxa"/>
          <w:right w:w="70" w:type="dxa"/>
        </w:tblCellMar>
        <w:tblLook w:val="04A0" w:firstRow="1" w:lastRow="0" w:firstColumn="1" w:lastColumn="0" w:noHBand="0" w:noVBand="1"/>
      </w:tblPr>
      <w:tblGrid>
        <w:gridCol w:w="1340"/>
        <w:gridCol w:w="1516"/>
        <w:gridCol w:w="1200"/>
        <w:gridCol w:w="1200"/>
        <w:gridCol w:w="1089"/>
        <w:gridCol w:w="1169"/>
        <w:gridCol w:w="2023"/>
        <w:gridCol w:w="1664"/>
        <w:gridCol w:w="1273"/>
        <w:gridCol w:w="810"/>
        <w:gridCol w:w="654"/>
        <w:gridCol w:w="166"/>
      </w:tblGrid>
      <w:tr w:rsidR="002E098B" w:rsidRPr="000055F4" w:rsidTr="00A54DB5">
        <w:trPr>
          <w:trHeight w:val="315"/>
        </w:trPr>
        <w:tc>
          <w:tcPr>
            <w:tcW w:w="4056" w:type="dxa"/>
            <w:gridSpan w:val="3"/>
            <w:tcBorders>
              <w:top w:val="nil"/>
              <w:left w:val="nil"/>
              <w:bottom w:val="nil"/>
              <w:right w:val="nil"/>
            </w:tcBorders>
            <w:shd w:val="clear" w:color="auto" w:fill="auto"/>
            <w:noWrap/>
            <w:vAlign w:val="center"/>
            <w:hideMark/>
          </w:tcPr>
          <w:p w:rsidR="002E098B" w:rsidRPr="000055F4" w:rsidRDefault="002E098B" w:rsidP="00A54DB5">
            <w:pPr>
              <w:spacing w:after="0" w:line="240" w:lineRule="auto"/>
              <w:jc w:val="right"/>
              <w:rPr>
                <w:rFonts w:ascii="BankGothic Md BT" w:hAnsi="BankGothic Md BT"/>
                <w:b/>
                <w:bCs/>
                <w:color w:val="000000"/>
                <w:sz w:val="24"/>
                <w:szCs w:val="24"/>
              </w:rPr>
            </w:pPr>
            <w:r w:rsidRPr="000055F4">
              <w:rPr>
                <w:rFonts w:ascii="BankGothic Md BT" w:hAnsi="BankGothic Md BT"/>
                <w:b/>
                <w:bCs/>
                <w:color w:val="000000"/>
                <w:sz w:val="24"/>
                <w:szCs w:val="24"/>
              </w:rPr>
              <w:t>Nombre de la Fuente:</w:t>
            </w:r>
          </w:p>
        </w:tc>
        <w:tc>
          <w:tcPr>
            <w:tcW w:w="2289" w:type="dxa"/>
            <w:gridSpan w:val="2"/>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BankGothic Lt BT" w:hAnsi="BankGothic Lt BT"/>
                <w:color w:val="000000"/>
                <w:sz w:val="24"/>
                <w:szCs w:val="24"/>
              </w:rPr>
            </w:pPr>
            <w:r w:rsidRPr="000055F4">
              <w:rPr>
                <w:rFonts w:ascii="BankGothic Lt BT" w:hAnsi="BankGothic Lt BT"/>
                <w:color w:val="000000"/>
                <w:sz w:val="24"/>
                <w:szCs w:val="24"/>
              </w:rPr>
              <w:t>El Ronquillo</w:t>
            </w:r>
          </w:p>
        </w:tc>
        <w:tc>
          <w:tcPr>
            <w:tcW w:w="116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BankGothic Lt BT" w:hAnsi="BankGothic Lt BT"/>
                <w:color w:val="000000"/>
                <w:sz w:val="24"/>
                <w:szCs w:val="24"/>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right"/>
              <w:rPr>
                <w:rFonts w:ascii="BankGothic Md BT" w:hAnsi="BankGothic Md BT"/>
                <w:b/>
                <w:bCs/>
                <w:color w:val="000000"/>
              </w:rPr>
            </w:pPr>
            <w:r w:rsidRPr="000055F4">
              <w:rPr>
                <w:rFonts w:ascii="BankGothic Md BT" w:hAnsi="BankGothic Md BT"/>
                <w:b/>
                <w:bCs/>
                <w:color w:val="000000"/>
              </w:rPr>
              <w:t>Fecha:</w:t>
            </w:r>
          </w:p>
        </w:tc>
        <w:tc>
          <w:tcPr>
            <w:tcW w:w="166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right"/>
              <w:rPr>
                <w:color w:val="000000"/>
              </w:rPr>
            </w:pPr>
            <w:r w:rsidRPr="000055F4">
              <w:rPr>
                <w:color w:val="000000"/>
              </w:rPr>
              <w:t>17/03/2017</w:t>
            </w:r>
          </w:p>
        </w:tc>
        <w:tc>
          <w:tcPr>
            <w:tcW w:w="127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right"/>
              <w:rPr>
                <w:color w:val="000000"/>
              </w:rPr>
            </w:pP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45"/>
        </w:trPr>
        <w:tc>
          <w:tcPr>
            <w:tcW w:w="1340" w:type="dxa"/>
            <w:tcBorders>
              <w:top w:val="nil"/>
              <w:left w:val="nil"/>
              <w:bottom w:val="nil"/>
              <w:right w:val="nil"/>
            </w:tcBorders>
            <w:shd w:val="clear" w:color="auto" w:fill="auto"/>
            <w:noWrap/>
            <w:vAlign w:val="center"/>
            <w:hideMark/>
          </w:tcPr>
          <w:p w:rsidR="002E098B" w:rsidRPr="000055F4" w:rsidRDefault="002E098B" w:rsidP="00A54DB5">
            <w:pPr>
              <w:spacing w:after="0" w:line="240" w:lineRule="auto"/>
              <w:rPr>
                <w:rFonts w:ascii="Times New Roman" w:hAnsi="Times New Roman"/>
                <w:sz w:val="20"/>
                <w:szCs w:val="20"/>
              </w:rPr>
            </w:pPr>
          </w:p>
        </w:tc>
        <w:tc>
          <w:tcPr>
            <w:tcW w:w="1516" w:type="dxa"/>
            <w:tcBorders>
              <w:top w:val="nil"/>
              <w:left w:val="nil"/>
              <w:bottom w:val="nil"/>
              <w:right w:val="nil"/>
            </w:tcBorders>
            <w:shd w:val="clear" w:color="auto" w:fill="auto"/>
            <w:noWrap/>
            <w:vAlign w:val="center"/>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6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right"/>
              <w:rPr>
                <w:rFonts w:ascii="BankGothic Md BT" w:hAnsi="BankGothic Md BT"/>
                <w:b/>
                <w:bCs/>
                <w:color w:val="000000"/>
              </w:rPr>
            </w:pPr>
            <w:proofErr w:type="spellStart"/>
            <w:r w:rsidRPr="000055F4">
              <w:rPr>
                <w:rFonts w:ascii="BankGothic Md BT" w:hAnsi="BankGothic Md BT"/>
                <w:b/>
                <w:bCs/>
                <w:color w:val="000000"/>
              </w:rPr>
              <w:t>Turbidad</w:t>
            </w:r>
            <w:proofErr w:type="spellEnd"/>
            <w:r w:rsidRPr="000055F4">
              <w:rPr>
                <w:rFonts w:ascii="BankGothic Md BT" w:hAnsi="BankGothic Md BT"/>
                <w:b/>
                <w:bCs/>
                <w:color w:val="000000"/>
              </w:rPr>
              <w:t xml:space="preserve"> Inicial:</w:t>
            </w:r>
          </w:p>
        </w:tc>
        <w:tc>
          <w:tcPr>
            <w:tcW w:w="166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right"/>
              <w:rPr>
                <w:rFonts w:ascii="Book Antiqua" w:hAnsi="Book Antiqua"/>
                <w:color w:val="000000"/>
              </w:rPr>
            </w:pPr>
            <w:r w:rsidRPr="000055F4">
              <w:rPr>
                <w:rFonts w:ascii="Book Antiqua" w:hAnsi="Book Antiqua"/>
                <w:color w:val="000000"/>
              </w:rPr>
              <w:t>2682.00</w:t>
            </w:r>
          </w:p>
        </w:tc>
        <w:tc>
          <w:tcPr>
            <w:tcW w:w="127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color w:val="000000"/>
              </w:rPr>
            </w:pPr>
            <w:r w:rsidRPr="000055F4">
              <w:rPr>
                <w:color w:val="000000"/>
              </w:rPr>
              <w:t>N.T.U.</w:t>
            </w: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color w:val="00000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15"/>
        </w:trPr>
        <w:tc>
          <w:tcPr>
            <w:tcW w:w="2856"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0055F4" w:rsidRDefault="002E098B" w:rsidP="00A54DB5">
            <w:pPr>
              <w:spacing w:after="0" w:line="240" w:lineRule="auto"/>
              <w:jc w:val="center"/>
              <w:rPr>
                <w:rFonts w:ascii="BankGothic Md BT" w:hAnsi="BankGothic Md BT"/>
                <w:b/>
                <w:bCs/>
                <w:color w:val="000000"/>
              </w:rPr>
            </w:pPr>
            <w:r w:rsidRPr="000055F4">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0055F4" w:rsidRDefault="002E098B" w:rsidP="00A54DB5">
            <w:pPr>
              <w:spacing w:after="0" w:line="240" w:lineRule="auto"/>
              <w:jc w:val="center"/>
              <w:rPr>
                <w:rFonts w:ascii="Book Antiqua" w:hAnsi="Book Antiqua"/>
                <w:b/>
                <w:bCs/>
                <w:color w:val="000000"/>
              </w:rPr>
            </w:pPr>
            <w:r w:rsidRPr="000055F4">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0055F4" w:rsidRDefault="002E098B" w:rsidP="00A54DB5">
            <w:pPr>
              <w:spacing w:after="0" w:line="240" w:lineRule="auto"/>
              <w:jc w:val="center"/>
              <w:rPr>
                <w:rFonts w:ascii="Book Antiqua" w:hAnsi="Book Antiqua"/>
                <w:b/>
                <w:bCs/>
                <w:color w:val="000000"/>
              </w:rPr>
            </w:pPr>
            <w:r w:rsidRPr="000055F4">
              <w:rPr>
                <w:rFonts w:ascii="Book Antiqua" w:hAnsi="Book Antiqua"/>
                <w:b/>
                <w:bCs/>
                <w:color w:val="000000"/>
              </w:rPr>
              <w:t>Velocidad</w:t>
            </w: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b/>
                <w:bCs/>
                <w:color w:val="000000"/>
              </w:rPr>
            </w:pPr>
          </w:p>
        </w:tc>
        <w:tc>
          <w:tcPr>
            <w:tcW w:w="116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2856"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0055F4"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 xml:space="preserve">05 </w:t>
            </w:r>
            <w:proofErr w:type="spellStart"/>
            <w:r w:rsidRPr="000055F4">
              <w:rPr>
                <w:rFonts w:ascii="Book Antiqua" w:hAnsi="Book Antiqua"/>
                <w:color w:val="000000"/>
              </w:rPr>
              <w:t>seg</w:t>
            </w:r>
            <w:proofErr w:type="spellEnd"/>
            <w:r w:rsidRPr="000055F4">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300 R.P.M.</w:t>
            </w: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000000"/>
              </w:rPr>
            </w:pPr>
          </w:p>
        </w:tc>
        <w:tc>
          <w:tcPr>
            <w:tcW w:w="1169"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0055F4" w:rsidRDefault="002E098B" w:rsidP="00A54DB5">
            <w:pPr>
              <w:spacing w:after="0" w:line="240" w:lineRule="auto"/>
              <w:jc w:val="center"/>
              <w:rPr>
                <w:rFonts w:ascii="Book Antiqua" w:hAnsi="Book Antiqua"/>
                <w:color w:val="DCE6F1"/>
                <w:sz w:val="24"/>
                <w:szCs w:val="24"/>
              </w:rPr>
            </w:pPr>
            <w:r w:rsidRPr="000055F4">
              <w:rPr>
                <w:rFonts w:ascii="Book Antiqua" w:hAnsi="Book Antiqua"/>
                <w:color w:val="DCE6F1"/>
                <w:sz w:val="24"/>
                <w:szCs w:val="24"/>
              </w:rPr>
              <w:t>N° de Jarra</w:t>
            </w:r>
          </w:p>
        </w:tc>
        <w:tc>
          <w:tcPr>
            <w:tcW w:w="2023"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0055F4" w:rsidRDefault="002E098B" w:rsidP="00A54DB5">
            <w:pPr>
              <w:spacing w:after="0" w:line="240" w:lineRule="auto"/>
              <w:jc w:val="center"/>
              <w:rPr>
                <w:rFonts w:ascii="Book Antiqua" w:hAnsi="Book Antiqua"/>
                <w:color w:val="DCE6F1"/>
                <w:sz w:val="24"/>
                <w:szCs w:val="24"/>
              </w:rPr>
            </w:pPr>
            <w:r w:rsidRPr="000055F4">
              <w:rPr>
                <w:rFonts w:ascii="Book Antiqua" w:hAnsi="Book Antiqua"/>
                <w:color w:val="DCE6F1"/>
                <w:sz w:val="24"/>
                <w:szCs w:val="24"/>
              </w:rPr>
              <w:t>Dosis (mg/L)</w:t>
            </w:r>
          </w:p>
        </w:tc>
        <w:tc>
          <w:tcPr>
            <w:tcW w:w="1664"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0055F4" w:rsidRDefault="002E098B" w:rsidP="00A54DB5">
            <w:pPr>
              <w:spacing w:after="0" w:line="240" w:lineRule="auto"/>
              <w:jc w:val="center"/>
              <w:rPr>
                <w:rFonts w:ascii="Book Antiqua" w:hAnsi="Book Antiqua"/>
                <w:color w:val="DCE6F1"/>
                <w:sz w:val="24"/>
                <w:szCs w:val="24"/>
              </w:rPr>
            </w:pPr>
            <w:r w:rsidRPr="000055F4">
              <w:rPr>
                <w:rFonts w:ascii="Book Antiqua" w:hAnsi="Book Antiqua"/>
                <w:color w:val="DCE6F1"/>
                <w:sz w:val="24"/>
                <w:szCs w:val="24"/>
              </w:rPr>
              <w:t>Volumen Polímero (</w:t>
            </w:r>
            <w:proofErr w:type="spellStart"/>
            <w:r w:rsidRPr="000055F4">
              <w:rPr>
                <w:rFonts w:ascii="Book Antiqua" w:hAnsi="Book Antiqua"/>
                <w:color w:val="DCE6F1"/>
                <w:sz w:val="24"/>
                <w:szCs w:val="24"/>
              </w:rPr>
              <w:t>mL</w:t>
            </w:r>
            <w:proofErr w:type="spellEnd"/>
            <w:r w:rsidRPr="000055F4">
              <w:rPr>
                <w:rFonts w:ascii="Book Antiqua" w:hAnsi="Book Antiqua"/>
                <w:color w:val="DCE6F1"/>
                <w:sz w:val="24"/>
                <w:szCs w:val="24"/>
              </w:rPr>
              <w:t>)</w:t>
            </w:r>
          </w:p>
        </w:tc>
        <w:tc>
          <w:tcPr>
            <w:tcW w:w="1273"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0055F4" w:rsidRDefault="002E098B" w:rsidP="00A54DB5">
            <w:pPr>
              <w:spacing w:after="0" w:line="240" w:lineRule="auto"/>
              <w:jc w:val="center"/>
              <w:rPr>
                <w:rFonts w:ascii="Book Antiqua" w:hAnsi="Book Antiqua"/>
                <w:color w:val="DCE6F1"/>
                <w:sz w:val="24"/>
                <w:szCs w:val="24"/>
              </w:rPr>
            </w:pPr>
            <w:r w:rsidRPr="000055F4">
              <w:rPr>
                <w:rFonts w:ascii="Book Antiqua" w:hAnsi="Book Antiqua"/>
                <w:color w:val="DCE6F1"/>
                <w:sz w:val="24"/>
                <w:szCs w:val="24"/>
              </w:rPr>
              <w:t>Turbiedad Residual (N.T.U)</w:t>
            </w: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DCE6F1"/>
                <w:sz w:val="24"/>
                <w:szCs w:val="24"/>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45"/>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69" w:type="dxa"/>
            <w:vMerge/>
            <w:tcBorders>
              <w:top w:val="single" w:sz="8" w:space="0" w:color="auto"/>
              <w:left w:val="single" w:sz="8" w:space="0" w:color="auto"/>
              <w:bottom w:val="single" w:sz="8" w:space="0" w:color="000000"/>
              <w:right w:val="single" w:sz="8" w:space="0" w:color="auto"/>
            </w:tcBorders>
            <w:vAlign w:val="center"/>
            <w:hideMark/>
          </w:tcPr>
          <w:p w:rsidR="002E098B" w:rsidRPr="000055F4" w:rsidRDefault="002E098B" w:rsidP="00A54DB5">
            <w:pPr>
              <w:spacing w:after="0" w:line="240" w:lineRule="auto"/>
              <w:rPr>
                <w:rFonts w:ascii="Book Antiqua" w:hAnsi="Book Antiqua"/>
                <w:color w:val="DCE6F1"/>
                <w:sz w:val="24"/>
                <w:szCs w:val="24"/>
              </w:rPr>
            </w:pPr>
          </w:p>
        </w:tc>
        <w:tc>
          <w:tcPr>
            <w:tcW w:w="2023" w:type="dxa"/>
            <w:vMerge/>
            <w:tcBorders>
              <w:top w:val="single" w:sz="8" w:space="0" w:color="auto"/>
              <w:left w:val="single" w:sz="8" w:space="0" w:color="auto"/>
              <w:bottom w:val="single" w:sz="8" w:space="0" w:color="000000"/>
              <w:right w:val="single" w:sz="8" w:space="0" w:color="auto"/>
            </w:tcBorders>
            <w:vAlign w:val="center"/>
            <w:hideMark/>
          </w:tcPr>
          <w:p w:rsidR="002E098B" w:rsidRPr="000055F4" w:rsidRDefault="002E098B" w:rsidP="00A54DB5">
            <w:pPr>
              <w:spacing w:after="0" w:line="240" w:lineRule="auto"/>
              <w:rPr>
                <w:rFonts w:ascii="Book Antiqua" w:hAnsi="Book Antiqua"/>
                <w:color w:val="DCE6F1"/>
                <w:sz w:val="24"/>
                <w:szCs w:val="24"/>
              </w:rPr>
            </w:pPr>
          </w:p>
        </w:tc>
        <w:tc>
          <w:tcPr>
            <w:tcW w:w="1664" w:type="dxa"/>
            <w:vMerge/>
            <w:tcBorders>
              <w:top w:val="single" w:sz="8" w:space="0" w:color="auto"/>
              <w:left w:val="single" w:sz="8" w:space="0" w:color="auto"/>
              <w:bottom w:val="single" w:sz="8" w:space="0" w:color="000000"/>
              <w:right w:val="single" w:sz="8" w:space="0" w:color="auto"/>
            </w:tcBorders>
            <w:vAlign w:val="center"/>
            <w:hideMark/>
          </w:tcPr>
          <w:p w:rsidR="002E098B" w:rsidRPr="000055F4" w:rsidRDefault="002E098B" w:rsidP="00A54DB5">
            <w:pPr>
              <w:spacing w:after="0" w:line="240" w:lineRule="auto"/>
              <w:rPr>
                <w:rFonts w:ascii="Book Antiqua" w:hAnsi="Book Antiqua"/>
                <w:color w:val="DCE6F1"/>
                <w:sz w:val="24"/>
                <w:szCs w:val="24"/>
              </w:rPr>
            </w:pPr>
          </w:p>
        </w:tc>
        <w:tc>
          <w:tcPr>
            <w:tcW w:w="1273" w:type="dxa"/>
            <w:vMerge/>
            <w:tcBorders>
              <w:top w:val="single" w:sz="8" w:space="0" w:color="auto"/>
              <w:left w:val="single" w:sz="8" w:space="0" w:color="auto"/>
              <w:bottom w:val="single" w:sz="8" w:space="0" w:color="000000"/>
              <w:right w:val="single" w:sz="8" w:space="0" w:color="auto"/>
            </w:tcBorders>
            <w:vAlign w:val="center"/>
            <w:hideMark/>
          </w:tcPr>
          <w:p w:rsidR="002E098B" w:rsidRPr="000055F4" w:rsidRDefault="002E098B" w:rsidP="00A54DB5">
            <w:pPr>
              <w:spacing w:after="0" w:line="240" w:lineRule="auto"/>
              <w:rPr>
                <w:rFonts w:ascii="Book Antiqua" w:hAnsi="Book Antiqua"/>
                <w:color w:val="DCE6F1"/>
                <w:sz w:val="24"/>
                <w:szCs w:val="24"/>
              </w:rPr>
            </w:pP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45"/>
        </w:trPr>
        <w:tc>
          <w:tcPr>
            <w:tcW w:w="2856"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0055F4" w:rsidRDefault="002E098B" w:rsidP="00A54DB5">
            <w:pPr>
              <w:spacing w:after="0" w:line="240" w:lineRule="auto"/>
              <w:jc w:val="center"/>
              <w:rPr>
                <w:rFonts w:ascii="BankGothic Md BT" w:hAnsi="BankGothic Md BT"/>
                <w:b/>
                <w:bCs/>
                <w:color w:val="000000"/>
              </w:rPr>
            </w:pPr>
            <w:r w:rsidRPr="000055F4">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0055F4" w:rsidRDefault="002E098B" w:rsidP="00A54DB5">
            <w:pPr>
              <w:spacing w:after="0" w:line="240" w:lineRule="auto"/>
              <w:jc w:val="center"/>
              <w:rPr>
                <w:rFonts w:ascii="Book Antiqua" w:hAnsi="Book Antiqua"/>
                <w:b/>
                <w:bCs/>
                <w:color w:val="000000"/>
              </w:rPr>
            </w:pPr>
            <w:r w:rsidRPr="000055F4">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0055F4" w:rsidRDefault="002E098B" w:rsidP="00A54DB5">
            <w:pPr>
              <w:spacing w:after="0" w:line="240" w:lineRule="auto"/>
              <w:jc w:val="center"/>
              <w:rPr>
                <w:rFonts w:ascii="Book Antiqua" w:hAnsi="Book Antiqua"/>
                <w:b/>
                <w:bCs/>
                <w:color w:val="000000"/>
              </w:rPr>
            </w:pPr>
            <w:r w:rsidRPr="000055F4">
              <w:rPr>
                <w:rFonts w:ascii="Book Antiqua" w:hAnsi="Book Antiqua"/>
                <w:b/>
                <w:bCs/>
                <w:color w:val="000000"/>
              </w:rPr>
              <w:t>Velocidad</w:t>
            </w: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b/>
                <w:bCs/>
                <w:color w:val="000000"/>
              </w:rPr>
            </w:pPr>
          </w:p>
        </w:tc>
        <w:tc>
          <w:tcPr>
            <w:tcW w:w="116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1</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22.50</w:t>
            </w:r>
          </w:p>
        </w:tc>
        <w:tc>
          <w:tcPr>
            <w:tcW w:w="1664"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4.50</w:t>
            </w:r>
          </w:p>
        </w:tc>
        <w:tc>
          <w:tcPr>
            <w:tcW w:w="1273"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30.10</w:t>
            </w: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00000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45"/>
        </w:trPr>
        <w:tc>
          <w:tcPr>
            <w:tcW w:w="2856"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0055F4"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34 R.P.M.</w:t>
            </w: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000000"/>
              </w:rPr>
            </w:pPr>
          </w:p>
        </w:tc>
        <w:tc>
          <w:tcPr>
            <w:tcW w:w="116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2</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25.00</w:t>
            </w:r>
          </w:p>
        </w:tc>
        <w:tc>
          <w:tcPr>
            <w:tcW w:w="1664"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5.00</w:t>
            </w:r>
          </w:p>
        </w:tc>
        <w:tc>
          <w:tcPr>
            <w:tcW w:w="1273"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23.10</w:t>
            </w: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00000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45"/>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6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3</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27.50</w:t>
            </w:r>
          </w:p>
        </w:tc>
        <w:tc>
          <w:tcPr>
            <w:tcW w:w="1664"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5.50</w:t>
            </w:r>
          </w:p>
        </w:tc>
        <w:tc>
          <w:tcPr>
            <w:tcW w:w="1273"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25.00</w:t>
            </w: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00000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45"/>
        </w:trPr>
        <w:tc>
          <w:tcPr>
            <w:tcW w:w="2856"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0055F4" w:rsidRDefault="002E098B" w:rsidP="00A54DB5">
            <w:pPr>
              <w:spacing w:after="0" w:line="240" w:lineRule="auto"/>
              <w:jc w:val="center"/>
              <w:rPr>
                <w:rFonts w:ascii="BankGothic Md BT" w:hAnsi="BankGothic Md BT"/>
                <w:b/>
                <w:bCs/>
                <w:color w:val="000000"/>
              </w:rPr>
            </w:pPr>
            <w:r w:rsidRPr="000055F4">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0055F4" w:rsidRDefault="002E098B" w:rsidP="00A54DB5">
            <w:pPr>
              <w:spacing w:after="0" w:line="240" w:lineRule="auto"/>
              <w:jc w:val="center"/>
              <w:rPr>
                <w:rFonts w:ascii="Book Antiqua" w:hAnsi="Book Antiqua"/>
                <w:b/>
                <w:bCs/>
                <w:color w:val="000000"/>
              </w:rPr>
            </w:pPr>
            <w:r w:rsidRPr="000055F4">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0055F4" w:rsidRDefault="002E098B" w:rsidP="00A54DB5">
            <w:pPr>
              <w:spacing w:after="0" w:line="240" w:lineRule="auto"/>
              <w:jc w:val="center"/>
              <w:rPr>
                <w:rFonts w:ascii="Book Antiqua" w:hAnsi="Book Antiqua"/>
                <w:b/>
                <w:bCs/>
                <w:color w:val="000000"/>
              </w:rPr>
            </w:pPr>
            <w:r w:rsidRPr="000055F4">
              <w:rPr>
                <w:rFonts w:ascii="Book Antiqua" w:hAnsi="Book Antiqua"/>
                <w:b/>
                <w:bCs/>
                <w:color w:val="000000"/>
              </w:rPr>
              <w:t>Velocidad</w:t>
            </w: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b/>
                <w:bCs/>
                <w:color w:val="000000"/>
              </w:rPr>
            </w:pPr>
          </w:p>
        </w:tc>
        <w:tc>
          <w:tcPr>
            <w:tcW w:w="116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4</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30.00</w:t>
            </w:r>
          </w:p>
        </w:tc>
        <w:tc>
          <w:tcPr>
            <w:tcW w:w="1664"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6.00</w:t>
            </w:r>
          </w:p>
        </w:tc>
        <w:tc>
          <w:tcPr>
            <w:tcW w:w="1273"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28.60</w:t>
            </w: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00000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45"/>
        </w:trPr>
        <w:tc>
          <w:tcPr>
            <w:tcW w:w="2856"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0055F4"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0 R.P.M.</w:t>
            </w: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000000"/>
              </w:rPr>
            </w:pPr>
          </w:p>
        </w:tc>
        <w:tc>
          <w:tcPr>
            <w:tcW w:w="1169"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5</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32.50</w:t>
            </w:r>
          </w:p>
        </w:tc>
        <w:tc>
          <w:tcPr>
            <w:tcW w:w="1664"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6.50</w:t>
            </w:r>
          </w:p>
        </w:tc>
        <w:tc>
          <w:tcPr>
            <w:tcW w:w="1273"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29.30</w:t>
            </w: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00000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45"/>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69"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6</w:t>
            </w:r>
          </w:p>
        </w:tc>
        <w:tc>
          <w:tcPr>
            <w:tcW w:w="2023" w:type="dxa"/>
            <w:tcBorders>
              <w:top w:val="nil"/>
              <w:left w:val="nil"/>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35.00</w:t>
            </w:r>
          </w:p>
        </w:tc>
        <w:tc>
          <w:tcPr>
            <w:tcW w:w="1664" w:type="dxa"/>
            <w:tcBorders>
              <w:top w:val="nil"/>
              <w:left w:val="nil"/>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7.00</w:t>
            </w:r>
          </w:p>
        </w:tc>
        <w:tc>
          <w:tcPr>
            <w:tcW w:w="1273" w:type="dxa"/>
            <w:tcBorders>
              <w:top w:val="nil"/>
              <w:left w:val="nil"/>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31.00</w:t>
            </w: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color w:val="000000"/>
              </w:rPr>
            </w:pPr>
            <w:r w:rsidRPr="000055F4">
              <w:rPr>
                <w:color w:val="000000"/>
              </w:rPr>
              <w:t xml:space="preserve"> </w:t>
            </w: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color w:val="00000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45"/>
        </w:trPr>
        <w:tc>
          <w:tcPr>
            <w:tcW w:w="4056"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0055F4" w:rsidRDefault="002E098B" w:rsidP="00A54DB5">
            <w:pPr>
              <w:spacing w:after="0" w:line="240" w:lineRule="auto"/>
              <w:jc w:val="center"/>
              <w:rPr>
                <w:rFonts w:ascii="BankGothic Md BT" w:hAnsi="BankGothic Md BT"/>
                <w:b/>
                <w:bCs/>
                <w:color w:val="000000"/>
              </w:rPr>
            </w:pPr>
            <w:r w:rsidRPr="000055F4">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 xml:space="preserve">2000 </w:t>
            </w:r>
            <w:proofErr w:type="spellStart"/>
            <w:r w:rsidRPr="000055F4">
              <w:rPr>
                <w:rFonts w:ascii="Book Antiqua" w:hAnsi="Book Antiqua"/>
                <w:color w:val="000000"/>
              </w:rPr>
              <w:t>mL</w:t>
            </w:r>
            <w:proofErr w:type="spellEnd"/>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000000"/>
              </w:rPr>
            </w:pPr>
          </w:p>
        </w:tc>
        <w:tc>
          <w:tcPr>
            <w:tcW w:w="1169" w:type="dxa"/>
            <w:tcBorders>
              <w:top w:val="nil"/>
              <w:left w:val="nil"/>
              <w:bottom w:val="nil"/>
              <w:right w:val="nil"/>
            </w:tcBorders>
            <w:shd w:val="clear" w:color="auto" w:fill="auto"/>
            <w:noWrap/>
            <w:vAlign w:val="bottom"/>
          </w:tcPr>
          <w:p w:rsidR="002E098B" w:rsidRPr="000055F4" w:rsidRDefault="002E098B" w:rsidP="00A54DB5">
            <w:pPr>
              <w:spacing w:after="0" w:line="240" w:lineRule="auto"/>
              <w:rPr>
                <w:rFonts w:ascii="Times New Roman" w:hAnsi="Times New Roman"/>
                <w:sz w:val="20"/>
                <w:szCs w:val="20"/>
              </w:rPr>
            </w:pPr>
          </w:p>
        </w:tc>
        <w:tc>
          <w:tcPr>
            <w:tcW w:w="4960" w:type="dxa"/>
            <w:gridSpan w:val="3"/>
            <w:tcBorders>
              <w:top w:val="nil"/>
              <w:left w:val="nil"/>
              <w:bottom w:val="nil"/>
              <w:right w:val="nil"/>
            </w:tcBorders>
            <w:shd w:val="clear" w:color="auto" w:fill="auto"/>
            <w:noWrap/>
            <w:vAlign w:val="bottom"/>
          </w:tcPr>
          <w:p w:rsidR="002E098B" w:rsidRPr="005A0AEC" w:rsidRDefault="002E098B" w:rsidP="00A54DB5">
            <w:pPr>
              <w:spacing w:after="0" w:line="240" w:lineRule="auto"/>
              <w:rPr>
                <w:rFonts w:ascii="Times New Roman" w:hAnsi="Times New Roman"/>
                <w:szCs w:val="20"/>
              </w:rPr>
            </w:pP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15"/>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6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45"/>
        </w:trPr>
        <w:tc>
          <w:tcPr>
            <w:tcW w:w="2856"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0055F4" w:rsidRDefault="002E098B" w:rsidP="00A54DB5">
            <w:pPr>
              <w:spacing w:after="0" w:line="240" w:lineRule="auto"/>
              <w:jc w:val="center"/>
              <w:rPr>
                <w:rFonts w:ascii="BankGothic Md BT" w:hAnsi="BankGothic Md BT"/>
                <w:b/>
                <w:bCs/>
                <w:color w:val="000000"/>
              </w:rPr>
            </w:pPr>
            <w:r w:rsidRPr="000055F4">
              <w:rPr>
                <w:rFonts w:ascii="BankGothic Md BT" w:hAnsi="BankGothic Md BT"/>
                <w:b/>
                <w:bCs/>
                <w:color w:val="000000"/>
              </w:rPr>
              <w:t>Polímero Catiónico</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proofErr w:type="spellStart"/>
            <w:r w:rsidRPr="000055F4">
              <w:rPr>
                <w:rFonts w:ascii="Book Antiqua" w:hAnsi="Book Antiqua"/>
                <w:color w:val="000000"/>
              </w:rPr>
              <w:t>Magnafloc</w:t>
            </w:r>
            <w:proofErr w:type="spellEnd"/>
            <w:r w:rsidRPr="000055F4">
              <w:rPr>
                <w:rFonts w:ascii="Book Antiqua" w:hAnsi="Book Antiqua"/>
                <w:color w:val="000000"/>
              </w:rPr>
              <w:t xml:space="preserve"> LT-7995</w:t>
            </w: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000000"/>
              </w:rPr>
            </w:pPr>
          </w:p>
        </w:tc>
        <w:tc>
          <w:tcPr>
            <w:tcW w:w="116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3687"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0055F4" w:rsidRDefault="002E098B" w:rsidP="00A54DB5">
            <w:pPr>
              <w:spacing w:after="0" w:line="240" w:lineRule="auto"/>
              <w:jc w:val="center"/>
              <w:rPr>
                <w:rFonts w:ascii="BankGothic Md BT" w:hAnsi="BankGothic Md BT"/>
                <w:b/>
                <w:bCs/>
                <w:color w:val="000000"/>
              </w:rPr>
            </w:pPr>
            <w:r w:rsidRPr="000055F4">
              <w:rPr>
                <w:rFonts w:ascii="BankGothic Md BT" w:hAnsi="BankGothic Md BT"/>
                <w:b/>
                <w:bCs/>
                <w:color w:val="000000"/>
              </w:rPr>
              <w:t>Concentración</w:t>
            </w:r>
          </w:p>
        </w:tc>
        <w:tc>
          <w:tcPr>
            <w:tcW w:w="1273" w:type="dxa"/>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1%</w:t>
            </w: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00000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Pr="000055F4" w:rsidRDefault="002E098B" w:rsidP="00A54DB5">
            <w:pPr>
              <w:spacing w:after="0" w:line="240" w:lineRule="auto"/>
              <w:rPr>
                <w:rFonts w:ascii="Times New Roman" w:hAnsi="Times New Roman"/>
                <w:sz w:val="20"/>
                <w:szCs w:val="20"/>
              </w:rPr>
            </w:pP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6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Pr="000055F4" w:rsidRDefault="00D72B42" w:rsidP="00A54DB5">
            <w:pPr>
              <w:spacing w:after="0" w:line="240" w:lineRule="auto"/>
              <w:rPr>
                <w:rFonts w:ascii="Times New Roman" w:hAnsi="Times New Roman"/>
                <w:sz w:val="20"/>
                <w:szCs w:val="20"/>
              </w:rPr>
            </w:pPr>
          </w:p>
        </w:tc>
        <w:tc>
          <w:tcPr>
            <w:tcW w:w="166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15"/>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color w:val="000000"/>
              </w:rPr>
            </w:pPr>
            <w:r w:rsidRPr="000055F4">
              <w:rPr>
                <w:noProof/>
                <w:color w:val="000000"/>
              </w:rPr>
              <w:lastRenderedPageBreak/>
              <w:drawing>
                <wp:anchor distT="0" distB="0" distL="114300" distR="114300" simplePos="0" relativeHeight="251696128" behindDoc="0" locked="0" layoutInCell="1" allowOverlap="1" wp14:anchorId="4F1EC0A5" wp14:editId="69D16264">
                  <wp:simplePos x="0" y="0"/>
                  <wp:positionH relativeFrom="column">
                    <wp:posOffset>266700</wp:posOffset>
                  </wp:positionH>
                  <wp:positionV relativeFrom="paragraph">
                    <wp:posOffset>161925</wp:posOffset>
                  </wp:positionV>
                  <wp:extent cx="4505325" cy="2828925"/>
                  <wp:effectExtent l="0" t="0" r="9525" b="9525"/>
                  <wp:wrapNone/>
                  <wp:docPr id="39" name="Gráfico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p>
          <w:tbl>
            <w:tblPr>
              <w:tblW w:w="0" w:type="auto"/>
              <w:tblCellSpacing w:w="0" w:type="dxa"/>
              <w:tblLayout w:type="fixed"/>
              <w:tblCellMar>
                <w:left w:w="0" w:type="dxa"/>
                <w:right w:w="0" w:type="dxa"/>
              </w:tblCellMar>
              <w:tblLook w:val="04A0" w:firstRow="1" w:lastRow="0" w:firstColumn="1" w:lastColumn="0" w:noHBand="0" w:noVBand="1"/>
            </w:tblPr>
            <w:tblGrid>
              <w:gridCol w:w="1200"/>
            </w:tblGrid>
            <w:tr w:rsidR="002E098B" w:rsidRPr="000055F4" w:rsidTr="00A54DB5">
              <w:trPr>
                <w:trHeight w:val="315"/>
                <w:tblCellSpacing w:w="0" w:type="dxa"/>
              </w:trPr>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color w:val="000000"/>
                    </w:rPr>
                  </w:pPr>
                </w:p>
              </w:tc>
            </w:tr>
          </w:tbl>
          <w:p w:rsidR="002E098B" w:rsidRPr="000055F4" w:rsidRDefault="002E098B" w:rsidP="00A54DB5">
            <w:pPr>
              <w:spacing w:after="0" w:line="240" w:lineRule="auto"/>
              <w:rPr>
                <w:color w:val="000000"/>
              </w:rPr>
            </w:pPr>
          </w:p>
        </w:tc>
        <w:tc>
          <w:tcPr>
            <w:tcW w:w="151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6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42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6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937" w:type="dxa"/>
            <w:gridSpan w:val="2"/>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0055F4" w:rsidRDefault="002E098B" w:rsidP="00A54DB5">
            <w:pPr>
              <w:spacing w:after="0" w:line="240" w:lineRule="auto"/>
              <w:jc w:val="center"/>
              <w:rPr>
                <w:rFonts w:ascii="BankGothic Md BT" w:hAnsi="BankGothic Md BT"/>
                <w:b/>
                <w:bCs/>
                <w:color w:val="000000"/>
                <w:sz w:val="32"/>
                <w:szCs w:val="32"/>
              </w:rPr>
            </w:pPr>
            <w:r w:rsidRPr="000055F4">
              <w:rPr>
                <w:rFonts w:ascii="BankGothic Md BT" w:hAnsi="BankGothic Md BT"/>
                <w:b/>
                <w:bCs/>
                <w:color w:val="000000"/>
                <w:sz w:val="32"/>
                <w:szCs w:val="32"/>
              </w:rPr>
              <w:t>Dosis Óptima</w:t>
            </w:r>
          </w:p>
        </w:tc>
        <w:tc>
          <w:tcPr>
            <w:tcW w:w="810" w:type="dxa"/>
            <w:tcBorders>
              <w:top w:val="single" w:sz="8" w:space="0" w:color="auto"/>
              <w:left w:val="nil"/>
              <w:bottom w:val="single" w:sz="8" w:space="0" w:color="auto"/>
              <w:right w:val="nil"/>
            </w:tcBorders>
            <w:shd w:val="clear" w:color="000000" w:fill="EBF1DE"/>
            <w:noWrap/>
            <w:vAlign w:val="bottom"/>
            <w:hideMark/>
          </w:tcPr>
          <w:p w:rsidR="002E098B" w:rsidRPr="000055F4" w:rsidRDefault="002E098B" w:rsidP="00A54DB5">
            <w:pPr>
              <w:spacing w:after="0" w:line="240" w:lineRule="auto"/>
              <w:jc w:val="right"/>
              <w:rPr>
                <w:b/>
                <w:bCs/>
                <w:sz w:val="24"/>
                <w:szCs w:val="24"/>
              </w:rPr>
            </w:pPr>
            <w:r w:rsidRPr="000055F4">
              <w:rPr>
                <w:b/>
                <w:bCs/>
                <w:sz w:val="24"/>
                <w:szCs w:val="24"/>
              </w:rPr>
              <w:t>27.20</w:t>
            </w:r>
          </w:p>
        </w:tc>
        <w:tc>
          <w:tcPr>
            <w:tcW w:w="654"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rPr>
                <w:b/>
                <w:bCs/>
                <w:sz w:val="24"/>
                <w:szCs w:val="24"/>
              </w:rPr>
            </w:pPr>
            <w:r w:rsidRPr="000055F4">
              <w:rPr>
                <w:b/>
                <w:bCs/>
                <w:sz w:val="24"/>
                <w:szCs w:val="24"/>
              </w:rPr>
              <w:t>mg/L</w:t>
            </w: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b/>
                <w:bCs/>
                <w:sz w:val="24"/>
                <w:szCs w:val="24"/>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6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6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6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6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6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6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6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r w:rsidRPr="000055F4">
              <w:rPr>
                <w:noProof/>
                <w:color w:val="000000"/>
              </w:rPr>
              <mc:AlternateContent>
                <mc:Choice Requires="wps">
                  <w:drawing>
                    <wp:anchor distT="0" distB="0" distL="114300" distR="114300" simplePos="0" relativeHeight="251697152" behindDoc="0" locked="0" layoutInCell="1" allowOverlap="1" wp14:anchorId="20B8781D" wp14:editId="5FE4A595">
                      <wp:simplePos x="0" y="0"/>
                      <wp:positionH relativeFrom="column">
                        <wp:posOffset>9525</wp:posOffset>
                      </wp:positionH>
                      <wp:positionV relativeFrom="paragraph">
                        <wp:posOffset>-448310</wp:posOffset>
                      </wp:positionV>
                      <wp:extent cx="6350" cy="832485"/>
                      <wp:effectExtent l="19050" t="19050" r="31750" b="24765"/>
                      <wp:wrapNone/>
                      <wp:docPr id="38" name="Conector recto 38"/>
                      <wp:cNvGraphicFramePr/>
                      <a:graphic xmlns:a="http://schemas.openxmlformats.org/drawingml/2006/main">
                        <a:graphicData uri="http://schemas.microsoft.com/office/word/2010/wordprocessingShape">
                          <wps:wsp>
                            <wps:cNvCnPr/>
                            <wps:spPr>
                              <a:xfrm>
                                <a:off x="0" y="0"/>
                                <a:ext cx="6350" cy="832485"/>
                              </a:xfrm>
                              <a:prstGeom prst="line">
                                <a:avLst/>
                              </a:prstGeom>
                              <a:ln w="28575">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B0571F8" id="Conector recto 38"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35.3pt" to="1.25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" strokecolor="#00b050" strokeweight="2.25pt">
                      <v:stroke joinstyle="miter"/>
                    </v:line>
                  </w:pict>
                </mc:Fallback>
              </mc:AlternateContent>
            </w: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6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6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6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6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8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6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Pr="000055F4" w:rsidRDefault="002E098B" w:rsidP="00A54DB5">
            <w:pPr>
              <w:spacing w:after="0" w:line="240" w:lineRule="auto"/>
              <w:rPr>
                <w:rFonts w:ascii="Times New Roman" w:hAnsi="Times New Roman"/>
                <w:sz w:val="20"/>
                <w:szCs w:val="20"/>
              </w:rPr>
            </w:pPr>
          </w:p>
        </w:tc>
        <w:tc>
          <w:tcPr>
            <w:tcW w:w="166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1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5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tcPr>
          <w:p w:rsidR="002E098B" w:rsidRPr="000055F4" w:rsidRDefault="002E098B" w:rsidP="00A54DB5">
            <w:pPr>
              <w:spacing w:after="0" w:line="240" w:lineRule="auto"/>
              <w:rPr>
                <w:rFonts w:ascii="Times New Roman" w:hAnsi="Times New Roman"/>
                <w:sz w:val="20"/>
                <w:szCs w:val="20"/>
              </w:rPr>
            </w:pPr>
          </w:p>
        </w:tc>
        <w:tc>
          <w:tcPr>
            <w:tcW w:w="8197" w:type="dxa"/>
            <w:gridSpan w:val="6"/>
            <w:tcBorders>
              <w:top w:val="nil"/>
              <w:left w:val="nil"/>
              <w:bottom w:val="nil"/>
              <w:right w:val="nil"/>
            </w:tcBorders>
            <w:shd w:val="clear" w:color="auto" w:fill="auto"/>
            <w:noWrap/>
            <w:vAlign w:val="bottom"/>
          </w:tcPr>
          <w:p w:rsidR="002E098B" w:rsidRPr="000907AF" w:rsidRDefault="002E098B" w:rsidP="00A54DB5">
            <w:pPr>
              <w:spacing w:after="0" w:line="240" w:lineRule="auto"/>
              <w:rPr>
                <w:rFonts w:ascii="Times New Roman" w:hAnsi="Times New Roman"/>
                <w:szCs w:val="20"/>
              </w:rPr>
            </w:pPr>
          </w:p>
        </w:tc>
        <w:tc>
          <w:tcPr>
            <w:tcW w:w="1664" w:type="dxa"/>
            <w:tcBorders>
              <w:top w:val="nil"/>
              <w:left w:val="nil"/>
              <w:bottom w:val="nil"/>
              <w:right w:val="nil"/>
            </w:tcBorders>
            <w:shd w:val="clear" w:color="auto" w:fill="auto"/>
            <w:noWrap/>
            <w:vAlign w:val="bottom"/>
          </w:tcPr>
          <w:p w:rsidR="002E098B" w:rsidRPr="000055F4" w:rsidRDefault="002E098B" w:rsidP="00A54DB5">
            <w:pPr>
              <w:spacing w:after="0" w:line="240" w:lineRule="auto"/>
              <w:rPr>
                <w:rFonts w:ascii="Times New Roman" w:hAnsi="Times New Roman"/>
                <w:sz w:val="20"/>
                <w:szCs w:val="20"/>
              </w:rPr>
            </w:pPr>
          </w:p>
        </w:tc>
        <w:tc>
          <w:tcPr>
            <w:tcW w:w="1273" w:type="dxa"/>
            <w:tcBorders>
              <w:top w:val="nil"/>
              <w:left w:val="nil"/>
              <w:bottom w:val="nil"/>
              <w:right w:val="nil"/>
            </w:tcBorders>
            <w:shd w:val="clear" w:color="auto" w:fill="auto"/>
            <w:noWrap/>
            <w:vAlign w:val="bottom"/>
          </w:tcPr>
          <w:p w:rsidR="002E098B" w:rsidRPr="000055F4" w:rsidRDefault="002E098B" w:rsidP="00A54DB5">
            <w:pPr>
              <w:spacing w:after="0" w:line="240" w:lineRule="auto"/>
              <w:rPr>
                <w:rFonts w:ascii="Times New Roman" w:hAnsi="Times New Roman"/>
                <w:sz w:val="20"/>
                <w:szCs w:val="20"/>
              </w:rPr>
            </w:pPr>
          </w:p>
        </w:tc>
        <w:tc>
          <w:tcPr>
            <w:tcW w:w="810" w:type="dxa"/>
            <w:tcBorders>
              <w:top w:val="nil"/>
              <w:left w:val="nil"/>
              <w:bottom w:val="nil"/>
              <w:right w:val="nil"/>
            </w:tcBorders>
            <w:shd w:val="clear" w:color="auto" w:fill="auto"/>
            <w:noWrap/>
            <w:vAlign w:val="bottom"/>
          </w:tcPr>
          <w:p w:rsidR="002E098B" w:rsidRPr="000055F4" w:rsidRDefault="002E098B" w:rsidP="00A54DB5">
            <w:pPr>
              <w:spacing w:after="0" w:line="240" w:lineRule="auto"/>
              <w:rPr>
                <w:rFonts w:ascii="Times New Roman" w:hAnsi="Times New Roman"/>
                <w:sz w:val="20"/>
                <w:szCs w:val="20"/>
              </w:rPr>
            </w:pPr>
          </w:p>
        </w:tc>
        <w:tc>
          <w:tcPr>
            <w:tcW w:w="654" w:type="dxa"/>
            <w:tcBorders>
              <w:top w:val="nil"/>
              <w:left w:val="nil"/>
              <w:bottom w:val="nil"/>
              <w:right w:val="nil"/>
            </w:tcBorders>
            <w:shd w:val="clear" w:color="auto" w:fill="auto"/>
            <w:noWrap/>
            <w:vAlign w:val="bottom"/>
          </w:tcPr>
          <w:p w:rsidR="002E098B" w:rsidRPr="000055F4" w:rsidRDefault="002E098B" w:rsidP="00A54DB5">
            <w:pPr>
              <w:spacing w:after="0" w:line="240" w:lineRule="auto"/>
              <w:rPr>
                <w:rFonts w:ascii="Times New Roman" w:hAnsi="Times New Roman"/>
                <w:sz w:val="20"/>
                <w:szCs w:val="20"/>
              </w:rPr>
            </w:pPr>
          </w:p>
        </w:tc>
        <w:tc>
          <w:tcPr>
            <w:tcW w:w="166" w:type="dxa"/>
            <w:tcBorders>
              <w:top w:val="nil"/>
              <w:left w:val="nil"/>
              <w:bottom w:val="nil"/>
              <w:right w:val="nil"/>
            </w:tcBorders>
            <w:shd w:val="clear" w:color="auto" w:fill="auto"/>
            <w:noWrap/>
            <w:vAlign w:val="bottom"/>
          </w:tcPr>
          <w:p w:rsidR="002E098B" w:rsidRPr="000055F4" w:rsidRDefault="002E098B" w:rsidP="00A54DB5">
            <w:pPr>
              <w:spacing w:after="0" w:line="240" w:lineRule="auto"/>
              <w:rPr>
                <w:rFonts w:ascii="Times New Roman" w:hAnsi="Times New Roman"/>
                <w:sz w:val="20"/>
                <w:szCs w:val="20"/>
              </w:rPr>
            </w:pPr>
          </w:p>
        </w:tc>
      </w:tr>
    </w:tbl>
    <w:p w:rsidR="002E098B" w:rsidRDefault="002E098B" w:rsidP="002E098B">
      <w:pPr>
        <w:spacing w:after="160" w:line="259" w:lineRule="auto"/>
        <w:rPr>
          <w:rFonts w:ascii="Arial" w:hAnsi="Arial" w:cs="Arial"/>
          <w:b/>
          <w:lang w:val="es-ES" w:eastAsia="es-ES"/>
        </w:rPr>
      </w:pPr>
      <w:r>
        <w:rPr>
          <w:noProof/>
        </w:rPr>
        <mc:AlternateContent>
          <mc:Choice Requires="wps">
            <w:drawing>
              <wp:anchor distT="0" distB="0" distL="114300" distR="114300" simplePos="0" relativeHeight="251726848" behindDoc="0" locked="0" layoutInCell="1" allowOverlap="1" wp14:anchorId="61B1360B" wp14:editId="667339EE">
                <wp:simplePos x="0" y="0"/>
                <wp:positionH relativeFrom="column">
                  <wp:posOffset>27400</wp:posOffset>
                </wp:positionH>
                <wp:positionV relativeFrom="paragraph">
                  <wp:posOffset>-178284</wp:posOffset>
                </wp:positionV>
                <wp:extent cx="4967605" cy="635"/>
                <wp:effectExtent l="0" t="0" r="4445" b="0"/>
                <wp:wrapNone/>
                <wp:docPr id="70" name="Cuadro de texto 70"/>
                <wp:cNvGraphicFramePr/>
                <a:graphic xmlns:a="http://schemas.openxmlformats.org/drawingml/2006/main">
                  <a:graphicData uri="http://schemas.microsoft.com/office/word/2010/wordprocessingShape">
                    <wps:wsp>
                      <wps:cNvSpPr txBox="1"/>
                      <wps:spPr>
                        <a:xfrm>
                          <a:off x="0" y="0"/>
                          <a:ext cx="4967605" cy="635"/>
                        </a:xfrm>
                        <a:prstGeom prst="rect">
                          <a:avLst/>
                        </a:prstGeom>
                        <a:solidFill>
                          <a:prstClr val="white"/>
                        </a:solidFill>
                        <a:ln>
                          <a:noFill/>
                        </a:ln>
                      </wps:spPr>
                      <wps:txbx>
                        <w:txbxContent>
                          <w:p w:rsidR="00DC290F" w:rsidRPr="005647C3" w:rsidRDefault="00DC290F" w:rsidP="00F9649F">
                            <w:pPr>
                              <w:pStyle w:val="Descripcin"/>
                              <w:rPr>
                                <w:rFonts w:ascii="Calibri" w:hAnsi="Calibri" w:cs="Times New Roman"/>
                                <w:noProof/>
                                <w:color w:val="000000"/>
                              </w:rPr>
                            </w:pPr>
                            <w:bookmarkStart w:id="161" w:name="_Toc521008759"/>
                            <w:r>
                              <w:t xml:space="preserve">Figura </w:t>
                            </w:r>
                            <w:r>
                              <w:fldChar w:fldCharType="begin"/>
                            </w:r>
                            <w:r>
                              <w:instrText xml:space="preserve"> SEQ Figura \* ARABIC </w:instrText>
                            </w:r>
                            <w:r>
                              <w:fldChar w:fldCharType="separate"/>
                            </w:r>
                            <w:r>
                              <w:rPr>
                                <w:noProof/>
                              </w:rPr>
                              <w:t>16</w:t>
                            </w:r>
                            <w:r>
                              <w:fldChar w:fldCharType="end"/>
                            </w:r>
                            <w:r>
                              <w:t xml:space="preserve">: </w:t>
                            </w:r>
                            <w:r w:rsidRPr="00F341BB">
                              <w:t>Gráfica de dosis óptima N°2 para turbiedad de 2682 N.T.U.</w:t>
                            </w:r>
                            <w:bookmarkEnd w:id="1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B1360B" id="Cuadro de texto 70" o:spid="_x0000_s1038" type="#_x0000_t202" style="position:absolute;margin-left:2.15pt;margin-top:-14.05pt;width:391.15pt;height:.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" stroked="f">
                <v:textbox style="mso-fit-shape-to-text:t" inset="0,0,0,0">
                  <w:txbxContent>
                    <w:p w:rsidR="00DC290F" w:rsidRPr="005647C3" w:rsidRDefault="00DC290F" w:rsidP="00F9649F">
                      <w:pPr>
                        <w:pStyle w:val="Descripcin"/>
                        <w:rPr>
                          <w:rFonts w:ascii="Calibri" w:hAnsi="Calibri" w:cs="Times New Roman"/>
                          <w:noProof/>
                          <w:color w:val="000000"/>
                        </w:rPr>
                      </w:pPr>
                      <w:bookmarkStart w:id="162" w:name="_Toc521008759"/>
                      <w:r>
                        <w:t xml:space="preserve">Figura </w:t>
                      </w:r>
                      <w:r>
                        <w:fldChar w:fldCharType="begin"/>
                      </w:r>
                      <w:r>
                        <w:instrText xml:space="preserve"> SEQ Figura \* ARABIC </w:instrText>
                      </w:r>
                      <w:r>
                        <w:fldChar w:fldCharType="separate"/>
                      </w:r>
                      <w:r>
                        <w:rPr>
                          <w:noProof/>
                        </w:rPr>
                        <w:t>16</w:t>
                      </w:r>
                      <w:r>
                        <w:fldChar w:fldCharType="end"/>
                      </w:r>
                      <w:r>
                        <w:t xml:space="preserve">: </w:t>
                      </w:r>
                      <w:r w:rsidRPr="00F341BB">
                        <w:t>Gráfica de dosis óptima N°2 para turbiedad de 2682 N.T.U.</w:t>
                      </w:r>
                      <w:bookmarkEnd w:id="162"/>
                    </w:p>
                  </w:txbxContent>
                </v:textbox>
              </v:shape>
            </w:pict>
          </mc:Fallback>
        </mc:AlternateContent>
      </w: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r>
        <w:rPr>
          <w:rFonts w:ascii="Arial" w:hAnsi="Arial" w:cs="Arial"/>
          <w:b/>
          <w:lang w:val="es-ES" w:eastAsia="es-ES"/>
        </w:rPr>
        <w:lastRenderedPageBreak/>
        <w:t>Ensayo N° 14</w:t>
      </w:r>
    </w:p>
    <w:p w:rsidR="002E098B" w:rsidRDefault="002E098B" w:rsidP="00457ABC">
      <w:pPr>
        <w:pStyle w:val="Descripcin"/>
        <w:ind w:firstLine="0"/>
        <w:jc w:val="left"/>
      </w:pPr>
      <w:bookmarkStart w:id="163" w:name="_Toc519632791"/>
      <w:r>
        <w:t xml:space="preserve">Tabla </w:t>
      </w:r>
      <w:r>
        <w:fldChar w:fldCharType="begin"/>
      </w:r>
      <w:r>
        <w:instrText xml:space="preserve"> SEQ Tabla \* ARABIC </w:instrText>
      </w:r>
      <w:r>
        <w:fldChar w:fldCharType="separate"/>
      </w:r>
      <w:r w:rsidR="00C87378">
        <w:rPr>
          <w:noProof/>
        </w:rPr>
        <w:t>25</w:t>
      </w:r>
      <w:r>
        <w:fldChar w:fldCharType="end"/>
      </w:r>
      <w:r>
        <w:t xml:space="preserve">: </w:t>
      </w:r>
      <w:r w:rsidRPr="006C4F54">
        <w:t>Prueba de Jarras de 6262 N.T.U.</w:t>
      </w:r>
      <w:bookmarkEnd w:id="163"/>
    </w:p>
    <w:tbl>
      <w:tblPr>
        <w:tblW w:w="15026" w:type="dxa"/>
        <w:tblLayout w:type="fixed"/>
        <w:tblCellMar>
          <w:left w:w="70" w:type="dxa"/>
          <w:right w:w="70" w:type="dxa"/>
        </w:tblCellMar>
        <w:tblLook w:val="04A0" w:firstRow="1" w:lastRow="0" w:firstColumn="1" w:lastColumn="0" w:noHBand="0" w:noVBand="1"/>
      </w:tblPr>
      <w:tblGrid>
        <w:gridCol w:w="1340"/>
        <w:gridCol w:w="1519"/>
        <w:gridCol w:w="1200"/>
        <w:gridCol w:w="1200"/>
        <w:gridCol w:w="1094"/>
        <w:gridCol w:w="1171"/>
        <w:gridCol w:w="2023"/>
        <w:gridCol w:w="1653"/>
        <w:gridCol w:w="1274"/>
        <w:gridCol w:w="672"/>
        <w:gridCol w:w="867"/>
        <w:gridCol w:w="1013"/>
      </w:tblGrid>
      <w:tr w:rsidR="002E098B" w:rsidRPr="000055F4" w:rsidTr="00A54DB5">
        <w:trPr>
          <w:trHeight w:val="315"/>
        </w:trPr>
        <w:tc>
          <w:tcPr>
            <w:tcW w:w="4059" w:type="dxa"/>
            <w:gridSpan w:val="3"/>
            <w:tcBorders>
              <w:top w:val="nil"/>
              <w:left w:val="nil"/>
              <w:bottom w:val="nil"/>
              <w:right w:val="nil"/>
            </w:tcBorders>
            <w:shd w:val="clear" w:color="auto" w:fill="auto"/>
            <w:noWrap/>
            <w:vAlign w:val="center"/>
            <w:hideMark/>
          </w:tcPr>
          <w:p w:rsidR="002E098B" w:rsidRPr="000055F4" w:rsidRDefault="002E098B" w:rsidP="00A54DB5">
            <w:pPr>
              <w:spacing w:after="0" w:line="240" w:lineRule="auto"/>
              <w:jc w:val="right"/>
              <w:rPr>
                <w:rFonts w:ascii="BankGothic Md BT" w:hAnsi="BankGothic Md BT"/>
                <w:b/>
                <w:bCs/>
                <w:color w:val="000000"/>
                <w:sz w:val="24"/>
                <w:szCs w:val="24"/>
              </w:rPr>
            </w:pPr>
            <w:r w:rsidRPr="000055F4">
              <w:rPr>
                <w:rFonts w:ascii="BankGothic Md BT" w:hAnsi="BankGothic Md BT"/>
                <w:b/>
                <w:bCs/>
                <w:color w:val="000000"/>
                <w:sz w:val="24"/>
                <w:szCs w:val="24"/>
              </w:rPr>
              <w:t>Nombre de la Fuente:</w:t>
            </w:r>
          </w:p>
        </w:tc>
        <w:tc>
          <w:tcPr>
            <w:tcW w:w="2294" w:type="dxa"/>
            <w:gridSpan w:val="2"/>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BankGothic Lt BT" w:hAnsi="BankGothic Lt BT"/>
                <w:color w:val="000000"/>
                <w:sz w:val="24"/>
                <w:szCs w:val="24"/>
              </w:rPr>
            </w:pPr>
            <w:r w:rsidRPr="000055F4">
              <w:rPr>
                <w:rFonts w:ascii="BankGothic Lt BT" w:hAnsi="BankGothic Lt BT"/>
                <w:color w:val="000000"/>
                <w:sz w:val="24"/>
                <w:szCs w:val="24"/>
              </w:rPr>
              <w:t>El Ronquillo</w:t>
            </w:r>
          </w:p>
        </w:tc>
        <w:tc>
          <w:tcPr>
            <w:tcW w:w="1171"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BankGothic Lt BT" w:hAnsi="BankGothic Lt BT"/>
                <w:color w:val="000000"/>
                <w:sz w:val="24"/>
                <w:szCs w:val="24"/>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right"/>
              <w:rPr>
                <w:rFonts w:ascii="BankGothic Md BT" w:hAnsi="BankGothic Md BT"/>
                <w:b/>
                <w:bCs/>
                <w:color w:val="000000"/>
              </w:rPr>
            </w:pPr>
            <w:r w:rsidRPr="000055F4">
              <w:rPr>
                <w:rFonts w:ascii="BankGothic Md BT" w:hAnsi="BankGothic Md BT"/>
                <w:b/>
                <w:bCs/>
                <w:color w:val="000000"/>
              </w:rPr>
              <w:t>Fecha:</w:t>
            </w:r>
          </w:p>
        </w:tc>
        <w:tc>
          <w:tcPr>
            <w:tcW w:w="165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right"/>
              <w:rPr>
                <w:color w:val="000000"/>
              </w:rPr>
            </w:pPr>
            <w:r w:rsidRPr="000055F4">
              <w:rPr>
                <w:color w:val="000000"/>
              </w:rPr>
              <w:t>22/03/2017</w:t>
            </w:r>
          </w:p>
        </w:tc>
        <w:tc>
          <w:tcPr>
            <w:tcW w:w="127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right"/>
              <w:rPr>
                <w:color w:val="000000"/>
              </w:rPr>
            </w:pP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45"/>
        </w:trPr>
        <w:tc>
          <w:tcPr>
            <w:tcW w:w="1340" w:type="dxa"/>
            <w:tcBorders>
              <w:top w:val="nil"/>
              <w:left w:val="nil"/>
              <w:bottom w:val="nil"/>
              <w:right w:val="nil"/>
            </w:tcBorders>
            <w:shd w:val="clear" w:color="auto" w:fill="auto"/>
            <w:noWrap/>
            <w:vAlign w:val="center"/>
            <w:hideMark/>
          </w:tcPr>
          <w:p w:rsidR="002E098B" w:rsidRPr="000055F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center"/>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right"/>
              <w:rPr>
                <w:rFonts w:ascii="BankGothic Md BT" w:hAnsi="BankGothic Md BT"/>
                <w:b/>
                <w:bCs/>
                <w:color w:val="000000"/>
              </w:rPr>
            </w:pPr>
            <w:proofErr w:type="spellStart"/>
            <w:r w:rsidRPr="000055F4">
              <w:rPr>
                <w:rFonts w:ascii="BankGothic Md BT" w:hAnsi="BankGothic Md BT"/>
                <w:b/>
                <w:bCs/>
                <w:color w:val="000000"/>
              </w:rPr>
              <w:t>Turbidad</w:t>
            </w:r>
            <w:proofErr w:type="spellEnd"/>
            <w:r w:rsidRPr="000055F4">
              <w:rPr>
                <w:rFonts w:ascii="BankGothic Md BT" w:hAnsi="BankGothic Md BT"/>
                <w:b/>
                <w:bCs/>
                <w:color w:val="000000"/>
              </w:rPr>
              <w:t xml:space="preserve"> Inicial:</w:t>
            </w:r>
          </w:p>
        </w:tc>
        <w:tc>
          <w:tcPr>
            <w:tcW w:w="165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right"/>
              <w:rPr>
                <w:rFonts w:ascii="Book Antiqua" w:hAnsi="Book Antiqua"/>
                <w:color w:val="000000"/>
              </w:rPr>
            </w:pPr>
            <w:r w:rsidRPr="000055F4">
              <w:rPr>
                <w:rFonts w:ascii="Book Antiqua" w:hAnsi="Book Antiqua"/>
                <w:color w:val="000000"/>
              </w:rPr>
              <w:t>6262.00</w:t>
            </w:r>
          </w:p>
        </w:tc>
        <w:tc>
          <w:tcPr>
            <w:tcW w:w="127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color w:val="000000"/>
              </w:rPr>
            </w:pPr>
            <w:r w:rsidRPr="000055F4">
              <w:rPr>
                <w:color w:val="000000"/>
              </w:rPr>
              <w:t>N.T.U.</w:t>
            </w: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color w:val="00000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15"/>
        </w:trPr>
        <w:tc>
          <w:tcPr>
            <w:tcW w:w="285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0055F4" w:rsidRDefault="002E098B" w:rsidP="00A54DB5">
            <w:pPr>
              <w:spacing w:after="0" w:line="240" w:lineRule="auto"/>
              <w:jc w:val="center"/>
              <w:rPr>
                <w:rFonts w:ascii="BankGothic Md BT" w:hAnsi="BankGothic Md BT"/>
                <w:b/>
                <w:bCs/>
                <w:color w:val="000000"/>
              </w:rPr>
            </w:pPr>
            <w:r w:rsidRPr="000055F4">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0055F4" w:rsidRDefault="002E098B" w:rsidP="00A54DB5">
            <w:pPr>
              <w:spacing w:after="0" w:line="240" w:lineRule="auto"/>
              <w:jc w:val="center"/>
              <w:rPr>
                <w:rFonts w:ascii="Book Antiqua" w:hAnsi="Book Antiqua"/>
                <w:b/>
                <w:bCs/>
                <w:color w:val="000000"/>
              </w:rPr>
            </w:pPr>
            <w:r w:rsidRPr="000055F4">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0055F4" w:rsidRDefault="002E098B" w:rsidP="00A54DB5">
            <w:pPr>
              <w:spacing w:after="0" w:line="240" w:lineRule="auto"/>
              <w:jc w:val="center"/>
              <w:rPr>
                <w:rFonts w:ascii="Book Antiqua" w:hAnsi="Book Antiqua"/>
                <w:b/>
                <w:bCs/>
                <w:color w:val="000000"/>
              </w:rPr>
            </w:pPr>
            <w:r w:rsidRPr="000055F4">
              <w:rPr>
                <w:rFonts w:ascii="Book Antiqua" w:hAnsi="Book Antiqua"/>
                <w:b/>
                <w:bCs/>
                <w:color w:val="000000"/>
              </w:rPr>
              <w:t>Velocidad</w:t>
            </w: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b/>
                <w:bCs/>
                <w:color w:val="000000"/>
              </w:rPr>
            </w:pPr>
          </w:p>
        </w:tc>
        <w:tc>
          <w:tcPr>
            <w:tcW w:w="1171"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285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0055F4"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 xml:space="preserve">05 </w:t>
            </w:r>
            <w:proofErr w:type="spellStart"/>
            <w:r w:rsidRPr="000055F4">
              <w:rPr>
                <w:rFonts w:ascii="Book Antiqua" w:hAnsi="Book Antiqua"/>
                <w:color w:val="000000"/>
              </w:rPr>
              <w:t>seg</w:t>
            </w:r>
            <w:proofErr w:type="spellEnd"/>
            <w:r w:rsidRPr="000055F4">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300 R.P.M.</w:t>
            </w: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000000"/>
              </w:rPr>
            </w:pPr>
          </w:p>
        </w:tc>
        <w:tc>
          <w:tcPr>
            <w:tcW w:w="1171"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0055F4" w:rsidRDefault="002E098B" w:rsidP="00A54DB5">
            <w:pPr>
              <w:spacing w:after="0" w:line="240" w:lineRule="auto"/>
              <w:jc w:val="center"/>
              <w:rPr>
                <w:rFonts w:ascii="Book Antiqua" w:hAnsi="Book Antiqua"/>
                <w:color w:val="DCE6F1"/>
                <w:sz w:val="24"/>
                <w:szCs w:val="24"/>
              </w:rPr>
            </w:pPr>
            <w:r w:rsidRPr="000055F4">
              <w:rPr>
                <w:rFonts w:ascii="Book Antiqua" w:hAnsi="Book Antiqua"/>
                <w:color w:val="DCE6F1"/>
                <w:sz w:val="24"/>
                <w:szCs w:val="24"/>
              </w:rPr>
              <w:t>N° de Jarra</w:t>
            </w:r>
          </w:p>
        </w:tc>
        <w:tc>
          <w:tcPr>
            <w:tcW w:w="2023"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0055F4" w:rsidRDefault="002E098B" w:rsidP="00A54DB5">
            <w:pPr>
              <w:spacing w:after="0" w:line="240" w:lineRule="auto"/>
              <w:jc w:val="center"/>
              <w:rPr>
                <w:rFonts w:ascii="Book Antiqua" w:hAnsi="Book Antiqua"/>
                <w:color w:val="DCE6F1"/>
                <w:sz w:val="24"/>
                <w:szCs w:val="24"/>
              </w:rPr>
            </w:pPr>
            <w:r w:rsidRPr="000055F4">
              <w:rPr>
                <w:rFonts w:ascii="Book Antiqua" w:hAnsi="Book Antiqua"/>
                <w:color w:val="DCE6F1"/>
                <w:sz w:val="24"/>
                <w:szCs w:val="24"/>
              </w:rPr>
              <w:t>Dosis (mg/L)</w:t>
            </w:r>
          </w:p>
        </w:tc>
        <w:tc>
          <w:tcPr>
            <w:tcW w:w="1653"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0055F4" w:rsidRDefault="002E098B" w:rsidP="00A54DB5">
            <w:pPr>
              <w:spacing w:after="0" w:line="240" w:lineRule="auto"/>
              <w:jc w:val="center"/>
              <w:rPr>
                <w:rFonts w:ascii="Book Antiqua" w:hAnsi="Book Antiqua"/>
                <w:color w:val="DCE6F1"/>
                <w:sz w:val="24"/>
                <w:szCs w:val="24"/>
              </w:rPr>
            </w:pPr>
            <w:r w:rsidRPr="000055F4">
              <w:rPr>
                <w:rFonts w:ascii="Book Antiqua" w:hAnsi="Book Antiqua"/>
                <w:color w:val="DCE6F1"/>
                <w:sz w:val="24"/>
                <w:szCs w:val="24"/>
              </w:rPr>
              <w:t>Volumen Polímero (</w:t>
            </w:r>
            <w:proofErr w:type="spellStart"/>
            <w:r w:rsidRPr="000055F4">
              <w:rPr>
                <w:rFonts w:ascii="Book Antiqua" w:hAnsi="Book Antiqua"/>
                <w:color w:val="DCE6F1"/>
                <w:sz w:val="24"/>
                <w:szCs w:val="24"/>
              </w:rPr>
              <w:t>mL</w:t>
            </w:r>
            <w:proofErr w:type="spellEnd"/>
            <w:r w:rsidRPr="000055F4">
              <w:rPr>
                <w:rFonts w:ascii="Book Antiqua" w:hAnsi="Book Antiqua"/>
                <w:color w:val="DCE6F1"/>
                <w:sz w:val="24"/>
                <w:szCs w:val="24"/>
              </w:rPr>
              <w:t>)</w:t>
            </w:r>
          </w:p>
        </w:tc>
        <w:tc>
          <w:tcPr>
            <w:tcW w:w="1274"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0055F4" w:rsidRDefault="002E098B" w:rsidP="00A54DB5">
            <w:pPr>
              <w:spacing w:after="0" w:line="240" w:lineRule="auto"/>
              <w:jc w:val="center"/>
              <w:rPr>
                <w:rFonts w:ascii="Book Antiqua" w:hAnsi="Book Antiqua"/>
                <w:color w:val="DCE6F1"/>
                <w:sz w:val="24"/>
                <w:szCs w:val="24"/>
              </w:rPr>
            </w:pPr>
            <w:r w:rsidRPr="000055F4">
              <w:rPr>
                <w:rFonts w:ascii="Book Antiqua" w:hAnsi="Book Antiqua"/>
                <w:color w:val="DCE6F1"/>
                <w:sz w:val="24"/>
                <w:szCs w:val="24"/>
              </w:rPr>
              <w:t>Turbiedad Residual (N.T.U)</w:t>
            </w: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DCE6F1"/>
                <w:sz w:val="24"/>
                <w:szCs w:val="24"/>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45"/>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71" w:type="dxa"/>
            <w:vMerge/>
            <w:tcBorders>
              <w:top w:val="single" w:sz="8" w:space="0" w:color="auto"/>
              <w:left w:val="single" w:sz="8" w:space="0" w:color="auto"/>
              <w:bottom w:val="single" w:sz="8" w:space="0" w:color="000000"/>
              <w:right w:val="single" w:sz="8" w:space="0" w:color="auto"/>
            </w:tcBorders>
            <w:vAlign w:val="center"/>
            <w:hideMark/>
          </w:tcPr>
          <w:p w:rsidR="002E098B" w:rsidRPr="000055F4" w:rsidRDefault="002E098B" w:rsidP="00A54DB5">
            <w:pPr>
              <w:spacing w:after="0" w:line="240" w:lineRule="auto"/>
              <w:rPr>
                <w:rFonts w:ascii="Book Antiqua" w:hAnsi="Book Antiqua"/>
                <w:color w:val="DCE6F1"/>
                <w:sz w:val="24"/>
                <w:szCs w:val="24"/>
              </w:rPr>
            </w:pPr>
          </w:p>
        </w:tc>
        <w:tc>
          <w:tcPr>
            <w:tcW w:w="2023" w:type="dxa"/>
            <w:vMerge/>
            <w:tcBorders>
              <w:top w:val="single" w:sz="8" w:space="0" w:color="auto"/>
              <w:left w:val="single" w:sz="8" w:space="0" w:color="auto"/>
              <w:bottom w:val="single" w:sz="8" w:space="0" w:color="000000"/>
              <w:right w:val="single" w:sz="8" w:space="0" w:color="auto"/>
            </w:tcBorders>
            <w:vAlign w:val="center"/>
            <w:hideMark/>
          </w:tcPr>
          <w:p w:rsidR="002E098B" w:rsidRPr="000055F4" w:rsidRDefault="002E098B" w:rsidP="00A54DB5">
            <w:pPr>
              <w:spacing w:after="0" w:line="240" w:lineRule="auto"/>
              <w:rPr>
                <w:rFonts w:ascii="Book Antiqua" w:hAnsi="Book Antiqua"/>
                <w:color w:val="DCE6F1"/>
                <w:sz w:val="24"/>
                <w:szCs w:val="24"/>
              </w:rPr>
            </w:pPr>
          </w:p>
        </w:tc>
        <w:tc>
          <w:tcPr>
            <w:tcW w:w="1653" w:type="dxa"/>
            <w:vMerge/>
            <w:tcBorders>
              <w:top w:val="single" w:sz="8" w:space="0" w:color="auto"/>
              <w:left w:val="single" w:sz="8" w:space="0" w:color="auto"/>
              <w:bottom w:val="single" w:sz="8" w:space="0" w:color="000000"/>
              <w:right w:val="single" w:sz="8" w:space="0" w:color="auto"/>
            </w:tcBorders>
            <w:vAlign w:val="center"/>
            <w:hideMark/>
          </w:tcPr>
          <w:p w:rsidR="002E098B" w:rsidRPr="000055F4" w:rsidRDefault="002E098B" w:rsidP="00A54DB5">
            <w:pPr>
              <w:spacing w:after="0" w:line="240" w:lineRule="auto"/>
              <w:rPr>
                <w:rFonts w:ascii="Book Antiqua" w:hAnsi="Book Antiqua"/>
                <w:color w:val="DCE6F1"/>
                <w:sz w:val="24"/>
                <w:szCs w:val="24"/>
              </w:rPr>
            </w:pPr>
          </w:p>
        </w:tc>
        <w:tc>
          <w:tcPr>
            <w:tcW w:w="1274" w:type="dxa"/>
            <w:vMerge/>
            <w:tcBorders>
              <w:top w:val="single" w:sz="8" w:space="0" w:color="auto"/>
              <w:left w:val="single" w:sz="8" w:space="0" w:color="auto"/>
              <w:bottom w:val="single" w:sz="8" w:space="0" w:color="000000"/>
              <w:right w:val="single" w:sz="8" w:space="0" w:color="auto"/>
            </w:tcBorders>
            <w:vAlign w:val="center"/>
            <w:hideMark/>
          </w:tcPr>
          <w:p w:rsidR="002E098B" w:rsidRPr="000055F4" w:rsidRDefault="002E098B" w:rsidP="00A54DB5">
            <w:pPr>
              <w:spacing w:after="0" w:line="240" w:lineRule="auto"/>
              <w:rPr>
                <w:rFonts w:ascii="Book Antiqua" w:hAnsi="Book Antiqua"/>
                <w:color w:val="DCE6F1"/>
                <w:sz w:val="24"/>
                <w:szCs w:val="24"/>
              </w:rPr>
            </w:pP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45"/>
        </w:trPr>
        <w:tc>
          <w:tcPr>
            <w:tcW w:w="285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0055F4" w:rsidRDefault="002E098B" w:rsidP="00A54DB5">
            <w:pPr>
              <w:spacing w:after="0" w:line="240" w:lineRule="auto"/>
              <w:jc w:val="center"/>
              <w:rPr>
                <w:rFonts w:ascii="BankGothic Md BT" w:hAnsi="BankGothic Md BT"/>
                <w:b/>
                <w:bCs/>
                <w:color w:val="000000"/>
              </w:rPr>
            </w:pPr>
            <w:r w:rsidRPr="000055F4">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0055F4" w:rsidRDefault="002E098B" w:rsidP="00A54DB5">
            <w:pPr>
              <w:spacing w:after="0" w:line="240" w:lineRule="auto"/>
              <w:jc w:val="center"/>
              <w:rPr>
                <w:rFonts w:ascii="Book Antiqua" w:hAnsi="Book Antiqua"/>
                <w:b/>
                <w:bCs/>
                <w:color w:val="000000"/>
              </w:rPr>
            </w:pPr>
            <w:r w:rsidRPr="000055F4">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0055F4" w:rsidRDefault="002E098B" w:rsidP="00A54DB5">
            <w:pPr>
              <w:spacing w:after="0" w:line="240" w:lineRule="auto"/>
              <w:jc w:val="center"/>
              <w:rPr>
                <w:rFonts w:ascii="Book Antiqua" w:hAnsi="Book Antiqua"/>
                <w:b/>
                <w:bCs/>
                <w:color w:val="000000"/>
              </w:rPr>
            </w:pPr>
            <w:r w:rsidRPr="000055F4">
              <w:rPr>
                <w:rFonts w:ascii="Book Antiqua" w:hAnsi="Book Antiqua"/>
                <w:b/>
                <w:bCs/>
                <w:color w:val="000000"/>
              </w:rPr>
              <w:t>Velocidad</w:t>
            </w: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b/>
                <w:bCs/>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1</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25.00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5.00</w:t>
            </w:r>
          </w:p>
        </w:tc>
        <w:tc>
          <w:tcPr>
            <w:tcW w:w="1274"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48.00</w:t>
            </w: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00000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45"/>
        </w:trPr>
        <w:tc>
          <w:tcPr>
            <w:tcW w:w="285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0055F4"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34 R.P.M.</w:t>
            </w: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2</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27.50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5.50</w:t>
            </w:r>
          </w:p>
        </w:tc>
        <w:tc>
          <w:tcPr>
            <w:tcW w:w="1274"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25.60</w:t>
            </w: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00000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45"/>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3</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30.00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6.00</w:t>
            </w:r>
          </w:p>
        </w:tc>
        <w:tc>
          <w:tcPr>
            <w:tcW w:w="1274"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23.20</w:t>
            </w: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00000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45"/>
        </w:trPr>
        <w:tc>
          <w:tcPr>
            <w:tcW w:w="285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0055F4" w:rsidRDefault="002E098B" w:rsidP="00A54DB5">
            <w:pPr>
              <w:spacing w:after="0" w:line="240" w:lineRule="auto"/>
              <w:jc w:val="center"/>
              <w:rPr>
                <w:rFonts w:ascii="BankGothic Md BT" w:hAnsi="BankGothic Md BT"/>
                <w:b/>
                <w:bCs/>
                <w:color w:val="000000"/>
              </w:rPr>
            </w:pPr>
            <w:r w:rsidRPr="000055F4">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0055F4" w:rsidRDefault="002E098B" w:rsidP="00A54DB5">
            <w:pPr>
              <w:spacing w:after="0" w:line="240" w:lineRule="auto"/>
              <w:jc w:val="center"/>
              <w:rPr>
                <w:rFonts w:ascii="Book Antiqua" w:hAnsi="Book Antiqua"/>
                <w:b/>
                <w:bCs/>
                <w:color w:val="000000"/>
              </w:rPr>
            </w:pPr>
            <w:r w:rsidRPr="000055F4">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0055F4" w:rsidRDefault="002E098B" w:rsidP="00A54DB5">
            <w:pPr>
              <w:spacing w:after="0" w:line="240" w:lineRule="auto"/>
              <w:jc w:val="center"/>
              <w:rPr>
                <w:rFonts w:ascii="Book Antiqua" w:hAnsi="Book Antiqua"/>
                <w:b/>
                <w:bCs/>
                <w:color w:val="000000"/>
              </w:rPr>
            </w:pPr>
            <w:r w:rsidRPr="000055F4">
              <w:rPr>
                <w:rFonts w:ascii="Book Antiqua" w:hAnsi="Book Antiqua"/>
                <w:b/>
                <w:bCs/>
                <w:color w:val="000000"/>
              </w:rPr>
              <w:t>Velocidad</w:t>
            </w: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b/>
                <w:bCs/>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4</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32.50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6.50</w:t>
            </w:r>
          </w:p>
        </w:tc>
        <w:tc>
          <w:tcPr>
            <w:tcW w:w="1274"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26.00</w:t>
            </w: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00000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45"/>
        </w:trPr>
        <w:tc>
          <w:tcPr>
            <w:tcW w:w="285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0055F4"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0 R.P.M.</w:t>
            </w: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5</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35.00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7.00</w:t>
            </w:r>
          </w:p>
        </w:tc>
        <w:tc>
          <w:tcPr>
            <w:tcW w:w="1274" w:type="dxa"/>
            <w:tcBorders>
              <w:top w:val="nil"/>
              <w:left w:val="nil"/>
              <w:bottom w:val="single" w:sz="4"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27.30</w:t>
            </w: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00000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45"/>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71"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6</w:t>
            </w:r>
          </w:p>
        </w:tc>
        <w:tc>
          <w:tcPr>
            <w:tcW w:w="2023" w:type="dxa"/>
            <w:tcBorders>
              <w:top w:val="nil"/>
              <w:left w:val="nil"/>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37.50</w:t>
            </w:r>
          </w:p>
        </w:tc>
        <w:tc>
          <w:tcPr>
            <w:tcW w:w="1653" w:type="dxa"/>
            <w:tcBorders>
              <w:top w:val="nil"/>
              <w:left w:val="nil"/>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7.50</w:t>
            </w:r>
          </w:p>
        </w:tc>
        <w:tc>
          <w:tcPr>
            <w:tcW w:w="1274" w:type="dxa"/>
            <w:tcBorders>
              <w:top w:val="nil"/>
              <w:left w:val="nil"/>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27.80</w:t>
            </w: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color w:val="000000"/>
              </w:rPr>
            </w:pPr>
            <w:r w:rsidRPr="000055F4">
              <w:rPr>
                <w:color w:val="000000"/>
              </w:rPr>
              <w:t xml:space="preserve"> </w:t>
            </w: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color w:val="00000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45"/>
        </w:trPr>
        <w:tc>
          <w:tcPr>
            <w:tcW w:w="4059"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0055F4" w:rsidRDefault="002E098B" w:rsidP="00A54DB5">
            <w:pPr>
              <w:spacing w:after="0" w:line="240" w:lineRule="auto"/>
              <w:jc w:val="center"/>
              <w:rPr>
                <w:rFonts w:ascii="BankGothic Md BT" w:hAnsi="BankGothic Md BT"/>
                <w:b/>
                <w:bCs/>
                <w:color w:val="000000"/>
              </w:rPr>
            </w:pPr>
            <w:r w:rsidRPr="000055F4">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 xml:space="preserve">2000 </w:t>
            </w:r>
            <w:proofErr w:type="spellStart"/>
            <w:r w:rsidRPr="000055F4">
              <w:rPr>
                <w:rFonts w:ascii="Book Antiqua" w:hAnsi="Book Antiqua"/>
                <w:color w:val="000000"/>
              </w:rPr>
              <w:t>mL</w:t>
            </w:r>
            <w:proofErr w:type="spellEnd"/>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000000"/>
              </w:rPr>
            </w:pPr>
          </w:p>
        </w:tc>
        <w:tc>
          <w:tcPr>
            <w:tcW w:w="1171" w:type="dxa"/>
            <w:tcBorders>
              <w:top w:val="nil"/>
              <w:left w:val="nil"/>
              <w:bottom w:val="nil"/>
              <w:right w:val="nil"/>
            </w:tcBorders>
            <w:shd w:val="clear" w:color="auto" w:fill="auto"/>
            <w:noWrap/>
            <w:vAlign w:val="bottom"/>
          </w:tcPr>
          <w:p w:rsidR="002E098B" w:rsidRPr="000055F4" w:rsidRDefault="002E098B" w:rsidP="00A54DB5">
            <w:pPr>
              <w:spacing w:after="0" w:line="240" w:lineRule="auto"/>
              <w:rPr>
                <w:rFonts w:ascii="Times New Roman" w:hAnsi="Times New Roman"/>
                <w:sz w:val="20"/>
                <w:szCs w:val="20"/>
              </w:rPr>
            </w:pPr>
          </w:p>
        </w:tc>
        <w:tc>
          <w:tcPr>
            <w:tcW w:w="4950" w:type="dxa"/>
            <w:gridSpan w:val="3"/>
            <w:tcBorders>
              <w:top w:val="nil"/>
              <w:left w:val="nil"/>
              <w:bottom w:val="nil"/>
              <w:right w:val="nil"/>
            </w:tcBorders>
            <w:shd w:val="clear" w:color="auto" w:fill="auto"/>
            <w:noWrap/>
            <w:vAlign w:val="bottom"/>
          </w:tcPr>
          <w:p w:rsidR="002E098B" w:rsidRPr="000055F4"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15"/>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45"/>
        </w:trPr>
        <w:tc>
          <w:tcPr>
            <w:tcW w:w="2859"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0055F4" w:rsidRDefault="002E098B" w:rsidP="00A54DB5">
            <w:pPr>
              <w:spacing w:after="0" w:line="240" w:lineRule="auto"/>
              <w:jc w:val="center"/>
              <w:rPr>
                <w:rFonts w:ascii="BankGothic Md BT" w:hAnsi="BankGothic Md BT"/>
                <w:b/>
                <w:bCs/>
                <w:color w:val="000000"/>
              </w:rPr>
            </w:pPr>
            <w:r w:rsidRPr="000055F4">
              <w:rPr>
                <w:rFonts w:ascii="BankGothic Md BT" w:hAnsi="BankGothic Md BT"/>
                <w:b/>
                <w:bCs/>
                <w:color w:val="000000"/>
              </w:rPr>
              <w:t>Polímero Catiónico</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proofErr w:type="spellStart"/>
            <w:r w:rsidRPr="000055F4">
              <w:rPr>
                <w:rFonts w:ascii="Book Antiqua" w:hAnsi="Book Antiqua"/>
                <w:color w:val="000000"/>
              </w:rPr>
              <w:t>Magnafloc</w:t>
            </w:r>
            <w:proofErr w:type="spellEnd"/>
            <w:r w:rsidRPr="000055F4">
              <w:rPr>
                <w:rFonts w:ascii="Book Antiqua" w:hAnsi="Book Antiqua"/>
                <w:color w:val="000000"/>
              </w:rPr>
              <w:t xml:space="preserve"> LT-7995</w:t>
            </w: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000000"/>
              </w:rPr>
            </w:pPr>
          </w:p>
        </w:tc>
        <w:tc>
          <w:tcPr>
            <w:tcW w:w="1171"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3676"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0055F4" w:rsidRDefault="002E098B" w:rsidP="00A54DB5">
            <w:pPr>
              <w:spacing w:after="0" w:line="240" w:lineRule="auto"/>
              <w:jc w:val="center"/>
              <w:rPr>
                <w:rFonts w:ascii="BankGothic Md BT" w:hAnsi="BankGothic Md BT"/>
                <w:b/>
                <w:bCs/>
                <w:color w:val="000000"/>
              </w:rPr>
            </w:pPr>
            <w:r w:rsidRPr="000055F4">
              <w:rPr>
                <w:rFonts w:ascii="BankGothic Md BT" w:hAnsi="BankGothic Md BT"/>
                <w:b/>
                <w:bCs/>
                <w:color w:val="000000"/>
              </w:rPr>
              <w:t>Concentración</w:t>
            </w:r>
          </w:p>
        </w:tc>
        <w:tc>
          <w:tcPr>
            <w:tcW w:w="1274" w:type="dxa"/>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jc w:val="center"/>
              <w:rPr>
                <w:rFonts w:ascii="Book Antiqua" w:hAnsi="Book Antiqua"/>
                <w:color w:val="000000"/>
              </w:rPr>
            </w:pPr>
            <w:r w:rsidRPr="000055F4">
              <w:rPr>
                <w:rFonts w:ascii="Book Antiqua" w:hAnsi="Book Antiqua"/>
                <w:color w:val="000000"/>
              </w:rPr>
              <w:t>1%</w:t>
            </w: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jc w:val="center"/>
              <w:rPr>
                <w:rFonts w:ascii="Book Antiqua" w:hAnsi="Book Antiqua"/>
                <w:color w:val="00000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Default="00D72B42" w:rsidP="00A54DB5">
            <w:pPr>
              <w:spacing w:after="0" w:line="240" w:lineRule="auto"/>
              <w:rPr>
                <w:rFonts w:ascii="Times New Roman" w:hAnsi="Times New Roman"/>
                <w:sz w:val="20"/>
                <w:szCs w:val="20"/>
              </w:rPr>
            </w:pPr>
          </w:p>
          <w:p w:rsidR="00D72B42" w:rsidRPr="000055F4" w:rsidRDefault="00D72B42"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Pr="000055F4"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15"/>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color w:val="000000"/>
              </w:rPr>
            </w:pPr>
            <w:r w:rsidRPr="000055F4">
              <w:rPr>
                <w:noProof/>
                <w:color w:val="000000"/>
              </w:rPr>
              <w:lastRenderedPageBreak/>
              <w:drawing>
                <wp:anchor distT="0" distB="0" distL="114300" distR="114300" simplePos="0" relativeHeight="251698176" behindDoc="0" locked="0" layoutInCell="1" allowOverlap="1" wp14:anchorId="6D825BEA" wp14:editId="3D0D14E5">
                  <wp:simplePos x="0" y="0"/>
                  <wp:positionH relativeFrom="column">
                    <wp:posOffset>266700</wp:posOffset>
                  </wp:positionH>
                  <wp:positionV relativeFrom="paragraph">
                    <wp:posOffset>161925</wp:posOffset>
                  </wp:positionV>
                  <wp:extent cx="4505325" cy="2800350"/>
                  <wp:effectExtent l="0" t="0" r="9525" b="0"/>
                  <wp:wrapNone/>
                  <wp:docPr id="41" name="Gráfico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p>
          <w:tbl>
            <w:tblPr>
              <w:tblW w:w="0" w:type="auto"/>
              <w:tblCellSpacing w:w="0" w:type="dxa"/>
              <w:tblLayout w:type="fixed"/>
              <w:tblCellMar>
                <w:left w:w="0" w:type="dxa"/>
                <w:right w:w="0" w:type="dxa"/>
              </w:tblCellMar>
              <w:tblLook w:val="04A0" w:firstRow="1" w:lastRow="0" w:firstColumn="1" w:lastColumn="0" w:noHBand="0" w:noVBand="1"/>
            </w:tblPr>
            <w:tblGrid>
              <w:gridCol w:w="1200"/>
            </w:tblGrid>
            <w:tr w:rsidR="002E098B" w:rsidRPr="000055F4" w:rsidTr="00A54DB5">
              <w:trPr>
                <w:trHeight w:val="315"/>
                <w:tblCellSpacing w:w="0" w:type="dxa"/>
              </w:trPr>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color w:val="000000"/>
                    </w:rPr>
                  </w:pPr>
                </w:p>
              </w:tc>
            </w:tr>
          </w:tbl>
          <w:p w:rsidR="002E098B" w:rsidRPr="000055F4" w:rsidRDefault="002E098B" w:rsidP="00A54DB5">
            <w:pPr>
              <w:spacing w:after="0" w:line="240" w:lineRule="auto"/>
              <w:rPr>
                <w:color w:val="000000"/>
              </w:rPr>
            </w:pPr>
          </w:p>
        </w:tc>
        <w:tc>
          <w:tcPr>
            <w:tcW w:w="151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75"/>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927" w:type="dxa"/>
            <w:gridSpan w:val="2"/>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0055F4" w:rsidRDefault="002E098B" w:rsidP="00A54DB5">
            <w:pPr>
              <w:spacing w:after="0" w:line="240" w:lineRule="auto"/>
              <w:jc w:val="center"/>
              <w:rPr>
                <w:rFonts w:ascii="BankGothic Md BT" w:hAnsi="BankGothic Md BT"/>
                <w:b/>
                <w:bCs/>
                <w:color w:val="000000"/>
                <w:sz w:val="28"/>
                <w:szCs w:val="28"/>
              </w:rPr>
            </w:pPr>
            <w:r w:rsidRPr="000055F4">
              <w:rPr>
                <w:rFonts w:ascii="BankGothic Md BT" w:hAnsi="BankGothic Md BT"/>
                <w:b/>
                <w:bCs/>
                <w:color w:val="000000"/>
                <w:sz w:val="28"/>
                <w:szCs w:val="28"/>
              </w:rPr>
              <w:t>Dosis Óptima</w:t>
            </w:r>
          </w:p>
        </w:tc>
        <w:tc>
          <w:tcPr>
            <w:tcW w:w="672" w:type="dxa"/>
            <w:tcBorders>
              <w:top w:val="single" w:sz="8" w:space="0" w:color="auto"/>
              <w:left w:val="nil"/>
              <w:bottom w:val="single" w:sz="8" w:space="0" w:color="auto"/>
              <w:right w:val="nil"/>
            </w:tcBorders>
            <w:shd w:val="clear" w:color="000000" w:fill="EBF1DE"/>
            <w:noWrap/>
            <w:vAlign w:val="bottom"/>
            <w:hideMark/>
          </w:tcPr>
          <w:p w:rsidR="002E098B" w:rsidRPr="000055F4" w:rsidRDefault="002E098B" w:rsidP="00A54DB5">
            <w:pPr>
              <w:spacing w:after="0" w:line="240" w:lineRule="auto"/>
              <w:jc w:val="right"/>
            </w:pPr>
            <w:r w:rsidRPr="000055F4">
              <w:t>32.70</w:t>
            </w:r>
          </w:p>
        </w:tc>
        <w:tc>
          <w:tcPr>
            <w:tcW w:w="867"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0055F4" w:rsidRDefault="002E098B" w:rsidP="00A54DB5">
            <w:pPr>
              <w:spacing w:after="0" w:line="240" w:lineRule="auto"/>
            </w:pPr>
            <w:r w:rsidRPr="000055F4">
              <w:t>mg/L</w:t>
            </w: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r w:rsidRPr="000055F4">
              <w:rPr>
                <w:noProof/>
                <w:color w:val="000000"/>
              </w:rPr>
              <mc:AlternateContent>
                <mc:Choice Requires="wps">
                  <w:drawing>
                    <wp:anchor distT="0" distB="0" distL="114300" distR="114300" simplePos="0" relativeHeight="251699200" behindDoc="0" locked="0" layoutInCell="1" allowOverlap="1" wp14:anchorId="39E77CD1" wp14:editId="00AC3FC9">
                      <wp:simplePos x="0" y="0"/>
                      <wp:positionH relativeFrom="column">
                        <wp:posOffset>634365</wp:posOffset>
                      </wp:positionH>
                      <wp:positionV relativeFrom="paragraph">
                        <wp:posOffset>-222250</wp:posOffset>
                      </wp:positionV>
                      <wp:extent cx="0" cy="434340"/>
                      <wp:effectExtent l="19050" t="0" r="19050" b="22860"/>
                      <wp:wrapNone/>
                      <wp:docPr id="40" name="Conector recto 40"/>
                      <wp:cNvGraphicFramePr/>
                      <a:graphic xmlns:a="http://schemas.openxmlformats.org/drawingml/2006/main">
                        <a:graphicData uri="http://schemas.microsoft.com/office/word/2010/wordprocessingShape">
                          <wps:wsp>
                            <wps:cNvCnPr/>
                            <wps:spPr>
                              <a:xfrm>
                                <a:off x="0" y="0"/>
                                <a:ext cx="0" cy="434340"/>
                              </a:xfrm>
                              <a:prstGeom prst="line">
                                <a:avLst/>
                              </a:prstGeom>
                              <a:ln w="28575">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F28EB6" id="Conector recto 40"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95pt,-17.5pt" to="49.95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" strokecolor="#00b050" strokeweight="2.25pt">
                      <v:stroke joinstyle="miter"/>
                    </v:line>
                  </w:pict>
                </mc:Fallback>
              </mc:AlternateContent>
            </w: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r w:rsidR="002E098B" w:rsidRPr="000055F4" w:rsidTr="00A54DB5">
        <w:trPr>
          <w:trHeight w:val="300"/>
        </w:trPr>
        <w:tc>
          <w:tcPr>
            <w:tcW w:w="134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c>
          <w:tcPr>
            <w:tcW w:w="1013" w:type="dxa"/>
            <w:tcBorders>
              <w:top w:val="nil"/>
              <w:left w:val="nil"/>
              <w:bottom w:val="nil"/>
              <w:right w:val="nil"/>
            </w:tcBorders>
            <w:shd w:val="clear" w:color="auto" w:fill="auto"/>
            <w:noWrap/>
            <w:vAlign w:val="bottom"/>
            <w:hideMark/>
          </w:tcPr>
          <w:p w:rsidR="002E098B" w:rsidRPr="000055F4" w:rsidRDefault="002E098B" w:rsidP="00A54DB5">
            <w:pPr>
              <w:spacing w:after="0" w:line="240" w:lineRule="auto"/>
              <w:rPr>
                <w:rFonts w:ascii="Times New Roman" w:hAnsi="Times New Roman"/>
                <w:sz w:val="20"/>
                <w:szCs w:val="20"/>
              </w:rPr>
            </w:pPr>
          </w:p>
        </w:tc>
      </w:tr>
    </w:tbl>
    <w:p w:rsidR="002E098B" w:rsidRDefault="002E098B" w:rsidP="002E098B">
      <w:pPr>
        <w:spacing w:after="160" w:line="259" w:lineRule="auto"/>
        <w:rPr>
          <w:rFonts w:ascii="Arial" w:hAnsi="Arial" w:cs="Arial"/>
          <w:b/>
          <w:lang w:val="es-ES" w:eastAsia="es-ES"/>
        </w:rPr>
      </w:pPr>
      <w:r>
        <w:rPr>
          <w:noProof/>
        </w:rPr>
        <mc:AlternateContent>
          <mc:Choice Requires="wps">
            <w:drawing>
              <wp:anchor distT="0" distB="0" distL="114300" distR="114300" simplePos="0" relativeHeight="251727872" behindDoc="0" locked="0" layoutInCell="1" allowOverlap="1" wp14:anchorId="6B17BE09" wp14:editId="08E24C12">
                <wp:simplePos x="0" y="0"/>
                <wp:positionH relativeFrom="column">
                  <wp:posOffset>111438</wp:posOffset>
                </wp:positionH>
                <wp:positionV relativeFrom="paragraph">
                  <wp:posOffset>-48232</wp:posOffset>
                </wp:positionV>
                <wp:extent cx="4707890" cy="635"/>
                <wp:effectExtent l="0" t="0" r="0" b="0"/>
                <wp:wrapNone/>
                <wp:docPr id="71" name="Cuadro de texto 71"/>
                <wp:cNvGraphicFramePr/>
                <a:graphic xmlns:a="http://schemas.openxmlformats.org/drawingml/2006/main">
                  <a:graphicData uri="http://schemas.microsoft.com/office/word/2010/wordprocessingShape">
                    <wps:wsp>
                      <wps:cNvSpPr txBox="1"/>
                      <wps:spPr>
                        <a:xfrm>
                          <a:off x="0" y="0"/>
                          <a:ext cx="4707890" cy="635"/>
                        </a:xfrm>
                        <a:prstGeom prst="rect">
                          <a:avLst/>
                        </a:prstGeom>
                        <a:solidFill>
                          <a:prstClr val="white"/>
                        </a:solidFill>
                        <a:ln>
                          <a:noFill/>
                        </a:ln>
                      </wps:spPr>
                      <wps:txbx>
                        <w:txbxContent>
                          <w:p w:rsidR="00DC290F" w:rsidRPr="009E2CD3" w:rsidRDefault="00DC290F" w:rsidP="00F9649F">
                            <w:pPr>
                              <w:pStyle w:val="Descripcin"/>
                              <w:rPr>
                                <w:rFonts w:ascii="Calibri" w:hAnsi="Calibri" w:cs="Times New Roman"/>
                                <w:noProof/>
                                <w:color w:val="000000"/>
                              </w:rPr>
                            </w:pPr>
                            <w:bookmarkStart w:id="164" w:name="_Toc521008760"/>
                            <w:r>
                              <w:t xml:space="preserve">Figura </w:t>
                            </w:r>
                            <w:r>
                              <w:fldChar w:fldCharType="begin"/>
                            </w:r>
                            <w:r>
                              <w:instrText xml:space="preserve"> SEQ Figura \* ARABIC </w:instrText>
                            </w:r>
                            <w:r>
                              <w:fldChar w:fldCharType="separate"/>
                            </w:r>
                            <w:r>
                              <w:rPr>
                                <w:noProof/>
                              </w:rPr>
                              <w:t>17</w:t>
                            </w:r>
                            <w:r>
                              <w:fldChar w:fldCharType="end"/>
                            </w:r>
                            <w:r>
                              <w:t xml:space="preserve">: </w:t>
                            </w:r>
                            <w:r w:rsidRPr="00F449D4">
                              <w:t>Gráfica de dosis óptima para turbiedad de 6262 N.T.U.</w:t>
                            </w:r>
                            <w:bookmarkEnd w:id="1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17BE09" id="Cuadro de texto 71" o:spid="_x0000_s1039" type="#_x0000_t202" style="position:absolute;margin-left:8.75pt;margin-top:-3.8pt;width:370.7pt;height:.0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" stroked="f">
                <v:textbox style="mso-fit-shape-to-text:t" inset="0,0,0,0">
                  <w:txbxContent>
                    <w:p w:rsidR="00DC290F" w:rsidRPr="009E2CD3" w:rsidRDefault="00DC290F" w:rsidP="00F9649F">
                      <w:pPr>
                        <w:pStyle w:val="Descripcin"/>
                        <w:rPr>
                          <w:rFonts w:ascii="Calibri" w:hAnsi="Calibri" w:cs="Times New Roman"/>
                          <w:noProof/>
                          <w:color w:val="000000"/>
                        </w:rPr>
                      </w:pPr>
                      <w:bookmarkStart w:id="165" w:name="_Toc521008760"/>
                      <w:r>
                        <w:t xml:space="preserve">Figura </w:t>
                      </w:r>
                      <w:r>
                        <w:fldChar w:fldCharType="begin"/>
                      </w:r>
                      <w:r>
                        <w:instrText xml:space="preserve"> SEQ Figura \* ARABIC </w:instrText>
                      </w:r>
                      <w:r>
                        <w:fldChar w:fldCharType="separate"/>
                      </w:r>
                      <w:r>
                        <w:rPr>
                          <w:noProof/>
                        </w:rPr>
                        <w:t>17</w:t>
                      </w:r>
                      <w:r>
                        <w:fldChar w:fldCharType="end"/>
                      </w:r>
                      <w:r>
                        <w:t xml:space="preserve">: </w:t>
                      </w:r>
                      <w:r w:rsidRPr="00F449D4">
                        <w:t>Gráfica de dosis óptima para turbiedad de 6262 N.T.U.</w:t>
                      </w:r>
                      <w:bookmarkEnd w:id="165"/>
                    </w:p>
                  </w:txbxContent>
                </v:textbox>
              </v:shape>
            </w:pict>
          </mc:Fallback>
        </mc:AlternateContent>
      </w: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D72B42" w:rsidRDefault="00D72B42" w:rsidP="002E098B">
      <w:pPr>
        <w:spacing w:after="160" w:line="259" w:lineRule="auto"/>
        <w:rPr>
          <w:rFonts w:ascii="Arial" w:hAnsi="Arial" w:cs="Arial"/>
          <w:b/>
          <w:lang w:val="es-ES" w:eastAsia="es-ES"/>
        </w:rPr>
      </w:pPr>
    </w:p>
    <w:p w:rsidR="00D72B42" w:rsidRDefault="00D72B42"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r>
        <w:rPr>
          <w:rFonts w:ascii="Arial" w:hAnsi="Arial" w:cs="Arial"/>
          <w:b/>
          <w:lang w:val="es-ES" w:eastAsia="es-ES"/>
        </w:rPr>
        <w:lastRenderedPageBreak/>
        <w:t>Ensayo N° 15</w:t>
      </w:r>
    </w:p>
    <w:p w:rsidR="002E098B" w:rsidRDefault="002E098B" w:rsidP="00457ABC">
      <w:pPr>
        <w:pStyle w:val="Descripcin"/>
        <w:ind w:firstLine="0"/>
        <w:jc w:val="left"/>
      </w:pPr>
      <w:bookmarkStart w:id="166" w:name="_Toc519632792"/>
      <w:r>
        <w:t xml:space="preserve">Tabla </w:t>
      </w:r>
      <w:r>
        <w:fldChar w:fldCharType="begin"/>
      </w:r>
      <w:r>
        <w:instrText xml:space="preserve"> SEQ Tabla \* ARABIC </w:instrText>
      </w:r>
      <w:r>
        <w:fldChar w:fldCharType="separate"/>
      </w:r>
      <w:r w:rsidR="00C87378">
        <w:rPr>
          <w:noProof/>
        </w:rPr>
        <w:t>26</w:t>
      </w:r>
      <w:r>
        <w:fldChar w:fldCharType="end"/>
      </w:r>
      <w:r>
        <w:t xml:space="preserve">: </w:t>
      </w:r>
      <w:r w:rsidRPr="00D94B7D">
        <w:t>Prueba de Jarras de 3981 N.T.U.</w:t>
      </w:r>
      <w:bookmarkEnd w:id="166"/>
    </w:p>
    <w:tbl>
      <w:tblPr>
        <w:tblW w:w="15035" w:type="dxa"/>
        <w:tblCellMar>
          <w:left w:w="70" w:type="dxa"/>
          <w:right w:w="70" w:type="dxa"/>
        </w:tblCellMar>
        <w:tblLook w:val="04A0" w:firstRow="1" w:lastRow="0" w:firstColumn="1" w:lastColumn="0" w:noHBand="0" w:noVBand="1"/>
      </w:tblPr>
      <w:tblGrid>
        <w:gridCol w:w="1340"/>
        <w:gridCol w:w="1519"/>
        <w:gridCol w:w="1200"/>
        <w:gridCol w:w="1200"/>
        <w:gridCol w:w="1094"/>
        <w:gridCol w:w="1171"/>
        <w:gridCol w:w="2023"/>
        <w:gridCol w:w="1653"/>
        <w:gridCol w:w="1274"/>
        <w:gridCol w:w="709"/>
        <w:gridCol w:w="597"/>
        <w:gridCol w:w="1255"/>
      </w:tblGrid>
      <w:tr w:rsidR="002E098B" w:rsidRPr="00B30DDD" w:rsidTr="00060976">
        <w:trPr>
          <w:trHeight w:val="315"/>
        </w:trPr>
        <w:tc>
          <w:tcPr>
            <w:tcW w:w="4059" w:type="dxa"/>
            <w:gridSpan w:val="3"/>
            <w:tcBorders>
              <w:top w:val="nil"/>
              <w:left w:val="nil"/>
              <w:bottom w:val="nil"/>
              <w:right w:val="nil"/>
            </w:tcBorders>
            <w:shd w:val="clear" w:color="auto" w:fill="auto"/>
            <w:noWrap/>
            <w:vAlign w:val="center"/>
            <w:hideMark/>
          </w:tcPr>
          <w:p w:rsidR="002E098B" w:rsidRPr="00B30DDD" w:rsidRDefault="002E098B" w:rsidP="00A54DB5">
            <w:pPr>
              <w:spacing w:after="0" w:line="240" w:lineRule="auto"/>
              <w:jc w:val="right"/>
              <w:rPr>
                <w:rFonts w:ascii="BankGothic Md BT" w:hAnsi="BankGothic Md BT"/>
                <w:b/>
                <w:bCs/>
                <w:color w:val="000000"/>
                <w:sz w:val="24"/>
                <w:szCs w:val="24"/>
              </w:rPr>
            </w:pPr>
            <w:r w:rsidRPr="00B30DDD">
              <w:rPr>
                <w:rFonts w:ascii="BankGothic Md BT" w:hAnsi="BankGothic Md BT"/>
                <w:b/>
                <w:bCs/>
                <w:color w:val="000000"/>
                <w:sz w:val="24"/>
                <w:szCs w:val="24"/>
              </w:rPr>
              <w:t>Nombre de la Fuente:</w:t>
            </w:r>
          </w:p>
        </w:tc>
        <w:tc>
          <w:tcPr>
            <w:tcW w:w="2294" w:type="dxa"/>
            <w:gridSpan w:val="2"/>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BankGothic Lt BT" w:hAnsi="BankGothic Lt BT"/>
                <w:color w:val="000000"/>
                <w:sz w:val="24"/>
                <w:szCs w:val="24"/>
              </w:rPr>
            </w:pPr>
            <w:r w:rsidRPr="00B30DDD">
              <w:rPr>
                <w:rFonts w:ascii="BankGothic Lt BT" w:hAnsi="BankGothic Lt BT"/>
                <w:color w:val="000000"/>
                <w:sz w:val="24"/>
                <w:szCs w:val="24"/>
              </w:rPr>
              <w:t>El Ronquillo</w:t>
            </w: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BankGothic Lt BT" w:hAnsi="BankGothic Lt BT"/>
                <w:color w:val="000000"/>
                <w:sz w:val="24"/>
                <w:szCs w:val="24"/>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right"/>
              <w:rPr>
                <w:rFonts w:ascii="BankGothic Md BT" w:hAnsi="BankGothic Md BT"/>
                <w:b/>
                <w:bCs/>
                <w:color w:val="000000"/>
              </w:rPr>
            </w:pPr>
            <w:r w:rsidRPr="00B30DDD">
              <w:rPr>
                <w:rFonts w:ascii="BankGothic Md BT" w:hAnsi="BankGothic Md BT"/>
                <w:b/>
                <w:bCs/>
                <w:color w:val="000000"/>
              </w:rPr>
              <w:t>Fecha:</w:t>
            </w: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right"/>
              <w:rPr>
                <w:color w:val="000000"/>
              </w:rPr>
            </w:pPr>
            <w:r w:rsidRPr="00B30DDD">
              <w:rPr>
                <w:color w:val="000000"/>
              </w:rPr>
              <w:t>22/03/2017</w:t>
            </w:r>
          </w:p>
        </w:tc>
        <w:tc>
          <w:tcPr>
            <w:tcW w:w="127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right"/>
              <w:rPr>
                <w:color w:val="000000"/>
              </w:rPr>
            </w:pP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45"/>
        </w:trPr>
        <w:tc>
          <w:tcPr>
            <w:tcW w:w="1340" w:type="dxa"/>
            <w:tcBorders>
              <w:top w:val="nil"/>
              <w:left w:val="nil"/>
              <w:bottom w:val="nil"/>
              <w:right w:val="nil"/>
            </w:tcBorders>
            <w:shd w:val="clear" w:color="auto" w:fill="auto"/>
            <w:noWrap/>
            <w:vAlign w:val="center"/>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center"/>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right"/>
              <w:rPr>
                <w:rFonts w:ascii="BankGothic Md BT" w:hAnsi="BankGothic Md BT"/>
                <w:b/>
                <w:bCs/>
                <w:color w:val="000000"/>
              </w:rPr>
            </w:pPr>
            <w:proofErr w:type="spellStart"/>
            <w:r w:rsidRPr="00B30DDD">
              <w:rPr>
                <w:rFonts w:ascii="BankGothic Md BT" w:hAnsi="BankGothic Md BT"/>
                <w:b/>
                <w:bCs/>
                <w:color w:val="000000"/>
              </w:rPr>
              <w:t>Turbidad</w:t>
            </w:r>
            <w:proofErr w:type="spellEnd"/>
            <w:r w:rsidRPr="00B30DDD">
              <w:rPr>
                <w:rFonts w:ascii="BankGothic Md BT" w:hAnsi="BankGothic Md BT"/>
                <w:b/>
                <w:bCs/>
                <w:color w:val="000000"/>
              </w:rPr>
              <w:t xml:space="preserve"> Inicial:</w:t>
            </w: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right"/>
              <w:rPr>
                <w:rFonts w:ascii="Book Antiqua" w:hAnsi="Book Antiqua"/>
                <w:color w:val="000000"/>
              </w:rPr>
            </w:pPr>
            <w:r w:rsidRPr="00B30DDD">
              <w:rPr>
                <w:rFonts w:ascii="Book Antiqua" w:hAnsi="Book Antiqua"/>
                <w:color w:val="000000"/>
              </w:rPr>
              <w:t>3981.00</w:t>
            </w:r>
          </w:p>
        </w:tc>
        <w:tc>
          <w:tcPr>
            <w:tcW w:w="127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color w:val="000000"/>
              </w:rPr>
            </w:pPr>
            <w:r w:rsidRPr="00B30DDD">
              <w:rPr>
                <w:color w:val="000000"/>
              </w:rPr>
              <w:t>N.T.U.</w:t>
            </w: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color w:val="00000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15"/>
        </w:trPr>
        <w:tc>
          <w:tcPr>
            <w:tcW w:w="285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B30DDD" w:rsidRDefault="002E098B" w:rsidP="00A54DB5">
            <w:pPr>
              <w:spacing w:after="0" w:line="240" w:lineRule="auto"/>
              <w:jc w:val="center"/>
              <w:rPr>
                <w:rFonts w:ascii="BankGothic Md BT" w:hAnsi="BankGothic Md BT"/>
                <w:b/>
                <w:bCs/>
                <w:color w:val="000000"/>
              </w:rPr>
            </w:pPr>
            <w:r w:rsidRPr="00B30DDD">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B30DDD" w:rsidRDefault="002E098B" w:rsidP="00A54DB5">
            <w:pPr>
              <w:spacing w:after="0" w:line="240" w:lineRule="auto"/>
              <w:jc w:val="center"/>
              <w:rPr>
                <w:rFonts w:ascii="Book Antiqua" w:hAnsi="Book Antiqua"/>
                <w:b/>
                <w:bCs/>
                <w:color w:val="000000"/>
              </w:rPr>
            </w:pPr>
            <w:r w:rsidRPr="00B30DDD">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B30DDD" w:rsidRDefault="002E098B" w:rsidP="00A54DB5">
            <w:pPr>
              <w:spacing w:after="0" w:line="240" w:lineRule="auto"/>
              <w:jc w:val="center"/>
              <w:rPr>
                <w:rFonts w:ascii="Book Antiqua" w:hAnsi="Book Antiqua"/>
                <w:b/>
                <w:bCs/>
                <w:color w:val="000000"/>
              </w:rPr>
            </w:pPr>
            <w:r w:rsidRPr="00B30DDD">
              <w:rPr>
                <w:rFonts w:ascii="Book Antiqua" w:hAnsi="Book Antiqua"/>
                <w:b/>
                <w:bCs/>
                <w:color w:val="000000"/>
              </w:rPr>
              <w:t>Velocidad</w:t>
            </w: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b/>
                <w:bCs/>
                <w:color w:val="00000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00"/>
        </w:trPr>
        <w:tc>
          <w:tcPr>
            <w:tcW w:w="285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B30DDD"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 xml:space="preserve">05 </w:t>
            </w:r>
            <w:proofErr w:type="spellStart"/>
            <w:r w:rsidRPr="00B30DDD">
              <w:rPr>
                <w:rFonts w:ascii="Book Antiqua" w:hAnsi="Book Antiqua"/>
                <w:color w:val="000000"/>
              </w:rPr>
              <w:t>seg</w:t>
            </w:r>
            <w:proofErr w:type="spellEnd"/>
            <w:r w:rsidRPr="00B30DDD">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300 R.P.M.</w:t>
            </w: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000000"/>
              </w:rPr>
            </w:pPr>
          </w:p>
        </w:tc>
        <w:tc>
          <w:tcPr>
            <w:tcW w:w="1171"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B30DDD" w:rsidRDefault="002E098B" w:rsidP="00A54DB5">
            <w:pPr>
              <w:spacing w:after="0" w:line="240" w:lineRule="auto"/>
              <w:jc w:val="center"/>
              <w:rPr>
                <w:rFonts w:ascii="Book Antiqua" w:hAnsi="Book Antiqua"/>
                <w:color w:val="DCE6F1"/>
                <w:sz w:val="24"/>
                <w:szCs w:val="24"/>
              </w:rPr>
            </w:pPr>
            <w:r w:rsidRPr="00B30DDD">
              <w:rPr>
                <w:rFonts w:ascii="Book Antiqua" w:hAnsi="Book Antiqua"/>
                <w:color w:val="DCE6F1"/>
                <w:sz w:val="24"/>
                <w:szCs w:val="24"/>
              </w:rPr>
              <w:t>N° de Jarra</w:t>
            </w:r>
          </w:p>
        </w:tc>
        <w:tc>
          <w:tcPr>
            <w:tcW w:w="2023"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B30DDD" w:rsidRDefault="002E098B" w:rsidP="00A54DB5">
            <w:pPr>
              <w:spacing w:after="0" w:line="240" w:lineRule="auto"/>
              <w:jc w:val="center"/>
              <w:rPr>
                <w:rFonts w:ascii="Book Antiqua" w:hAnsi="Book Antiqua"/>
                <w:color w:val="DCE6F1"/>
                <w:sz w:val="24"/>
                <w:szCs w:val="24"/>
              </w:rPr>
            </w:pPr>
            <w:r w:rsidRPr="00B30DDD">
              <w:rPr>
                <w:rFonts w:ascii="Book Antiqua" w:hAnsi="Book Antiqua"/>
                <w:color w:val="DCE6F1"/>
                <w:sz w:val="24"/>
                <w:szCs w:val="24"/>
              </w:rPr>
              <w:t>Dosis (mg/L)</w:t>
            </w:r>
          </w:p>
        </w:tc>
        <w:tc>
          <w:tcPr>
            <w:tcW w:w="1653"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B30DDD" w:rsidRDefault="002E098B" w:rsidP="00A54DB5">
            <w:pPr>
              <w:spacing w:after="0" w:line="240" w:lineRule="auto"/>
              <w:jc w:val="center"/>
              <w:rPr>
                <w:rFonts w:ascii="Book Antiqua" w:hAnsi="Book Antiqua"/>
                <w:color w:val="DCE6F1"/>
                <w:sz w:val="24"/>
                <w:szCs w:val="24"/>
              </w:rPr>
            </w:pPr>
            <w:r w:rsidRPr="00B30DDD">
              <w:rPr>
                <w:rFonts w:ascii="Book Antiqua" w:hAnsi="Book Antiqua"/>
                <w:color w:val="DCE6F1"/>
                <w:sz w:val="24"/>
                <w:szCs w:val="24"/>
              </w:rPr>
              <w:t>Volumen Polímero (</w:t>
            </w:r>
            <w:proofErr w:type="spellStart"/>
            <w:r w:rsidRPr="00B30DDD">
              <w:rPr>
                <w:rFonts w:ascii="Book Antiqua" w:hAnsi="Book Antiqua"/>
                <w:color w:val="DCE6F1"/>
                <w:sz w:val="24"/>
                <w:szCs w:val="24"/>
              </w:rPr>
              <w:t>mL</w:t>
            </w:r>
            <w:proofErr w:type="spellEnd"/>
            <w:r w:rsidRPr="00B30DDD">
              <w:rPr>
                <w:rFonts w:ascii="Book Antiqua" w:hAnsi="Book Antiqua"/>
                <w:color w:val="DCE6F1"/>
                <w:sz w:val="24"/>
                <w:szCs w:val="24"/>
              </w:rPr>
              <w:t>)</w:t>
            </w:r>
          </w:p>
        </w:tc>
        <w:tc>
          <w:tcPr>
            <w:tcW w:w="1274"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B30DDD" w:rsidRDefault="002E098B" w:rsidP="00A54DB5">
            <w:pPr>
              <w:spacing w:after="0" w:line="240" w:lineRule="auto"/>
              <w:jc w:val="center"/>
              <w:rPr>
                <w:rFonts w:ascii="Book Antiqua" w:hAnsi="Book Antiqua"/>
                <w:color w:val="DCE6F1"/>
                <w:sz w:val="24"/>
                <w:szCs w:val="24"/>
              </w:rPr>
            </w:pPr>
            <w:r w:rsidRPr="00B30DDD">
              <w:rPr>
                <w:rFonts w:ascii="Book Antiqua" w:hAnsi="Book Antiqua"/>
                <w:color w:val="DCE6F1"/>
                <w:sz w:val="24"/>
                <w:szCs w:val="24"/>
              </w:rPr>
              <w:t>Turbiedad Residual (N.T.U)</w:t>
            </w: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DCE6F1"/>
                <w:sz w:val="24"/>
                <w:szCs w:val="24"/>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45"/>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vMerge/>
            <w:tcBorders>
              <w:top w:val="single" w:sz="8" w:space="0" w:color="auto"/>
              <w:left w:val="single" w:sz="8" w:space="0" w:color="auto"/>
              <w:bottom w:val="single" w:sz="8" w:space="0" w:color="000000"/>
              <w:right w:val="single" w:sz="8" w:space="0" w:color="auto"/>
            </w:tcBorders>
            <w:vAlign w:val="center"/>
            <w:hideMark/>
          </w:tcPr>
          <w:p w:rsidR="002E098B" w:rsidRPr="00B30DDD" w:rsidRDefault="002E098B" w:rsidP="00A54DB5">
            <w:pPr>
              <w:spacing w:after="0" w:line="240" w:lineRule="auto"/>
              <w:rPr>
                <w:rFonts w:ascii="Book Antiqua" w:hAnsi="Book Antiqua"/>
                <w:color w:val="DCE6F1"/>
                <w:sz w:val="24"/>
                <w:szCs w:val="24"/>
              </w:rPr>
            </w:pPr>
          </w:p>
        </w:tc>
        <w:tc>
          <w:tcPr>
            <w:tcW w:w="2023" w:type="dxa"/>
            <w:vMerge/>
            <w:tcBorders>
              <w:top w:val="single" w:sz="8" w:space="0" w:color="auto"/>
              <w:left w:val="single" w:sz="8" w:space="0" w:color="auto"/>
              <w:bottom w:val="single" w:sz="8" w:space="0" w:color="000000"/>
              <w:right w:val="single" w:sz="8" w:space="0" w:color="auto"/>
            </w:tcBorders>
            <w:vAlign w:val="center"/>
            <w:hideMark/>
          </w:tcPr>
          <w:p w:rsidR="002E098B" w:rsidRPr="00B30DDD" w:rsidRDefault="002E098B" w:rsidP="00A54DB5">
            <w:pPr>
              <w:spacing w:after="0" w:line="240" w:lineRule="auto"/>
              <w:rPr>
                <w:rFonts w:ascii="Book Antiqua" w:hAnsi="Book Antiqua"/>
                <w:color w:val="DCE6F1"/>
                <w:sz w:val="24"/>
                <w:szCs w:val="24"/>
              </w:rPr>
            </w:pPr>
          </w:p>
        </w:tc>
        <w:tc>
          <w:tcPr>
            <w:tcW w:w="1653" w:type="dxa"/>
            <w:vMerge/>
            <w:tcBorders>
              <w:top w:val="single" w:sz="8" w:space="0" w:color="auto"/>
              <w:left w:val="single" w:sz="8" w:space="0" w:color="auto"/>
              <w:bottom w:val="single" w:sz="8" w:space="0" w:color="000000"/>
              <w:right w:val="single" w:sz="8" w:space="0" w:color="auto"/>
            </w:tcBorders>
            <w:vAlign w:val="center"/>
            <w:hideMark/>
          </w:tcPr>
          <w:p w:rsidR="002E098B" w:rsidRPr="00B30DDD" w:rsidRDefault="002E098B" w:rsidP="00A54DB5">
            <w:pPr>
              <w:spacing w:after="0" w:line="240" w:lineRule="auto"/>
              <w:rPr>
                <w:rFonts w:ascii="Book Antiqua" w:hAnsi="Book Antiqua"/>
                <w:color w:val="DCE6F1"/>
                <w:sz w:val="24"/>
                <w:szCs w:val="24"/>
              </w:rPr>
            </w:pPr>
          </w:p>
        </w:tc>
        <w:tc>
          <w:tcPr>
            <w:tcW w:w="1274" w:type="dxa"/>
            <w:vMerge/>
            <w:tcBorders>
              <w:top w:val="single" w:sz="8" w:space="0" w:color="auto"/>
              <w:left w:val="single" w:sz="8" w:space="0" w:color="auto"/>
              <w:bottom w:val="single" w:sz="8" w:space="0" w:color="000000"/>
              <w:right w:val="single" w:sz="8" w:space="0" w:color="auto"/>
            </w:tcBorders>
            <w:vAlign w:val="center"/>
            <w:hideMark/>
          </w:tcPr>
          <w:p w:rsidR="002E098B" w:rsidRPr="00B30DDD" w:rsidRDefault="002E098B" w:rsidP="00A54DB5">
            <w:pPr>
              <w:spacing w:after="0" w:line="240" w:lineRule="auto"/>
              <w:rPr>
                <w:rFonts w:ascii="Book Antiqua" w:hAnsi="Book Antiqua"/>
                <w:color w:val="DCE6F1"/>
                <w:sz w:val="24"/>
                <w:szCs w:val="24"/>
              </w:rPr>
            </w:pP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45"/>
        </w:trPr>
        <w:tc>
          <w:tcPr>
            <w:tcW w:w="285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B30DDD" w:rsidRDefault="002E098B" w:rsidP="00A54DB5">
            <w:pPr>
              <w:spacing w:after="0" w:line="240" w:lineRule="auto"/>
              <w:jc w:val="center"/>
              <w:rPr>
                <w:rFonts w:ascii="BankGothic Md BT" w:hAnsi="BankGothic Md BT"/>
                <w:b/>
                <w:bCs/>
                <w:color w:val="000000"/>
              </w:rPr>
            </w:pPr>
            <w:r w:rsidRPr="00B30DDD">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B30DDD" w:rsidRDefault="002E098B" w:rsidP="00A54DB5">
            <w:pPr>
              <w:spacing w:after="0" w:line="240" w:lineRule="auto"/>
              <w:jc w:val="center"/>
              <w:rPr>
                <w:rFonts w:ascii="Book Antiqua" w:hAnsi="Book Antiqua"/>
                <w:b/>
                <w:bCs/>
                <w:color w:val="000000"/>
              </w:rPr>
            </w:pPr>
            <w:r w:rsidRPr="00B30DDD">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B30DDD" w:rsidRDefault="002E098B" w:rsidP="00A54DB5">
            <w:pPr>
              <w:spacing w:after="0" w:line="240" w:lineRule="auto"/>
              <w:jc w:val="center"/>
              <w:rPr>
                <w:rFonts w:ascii="Book Antiqua" w:hAnsi="Book Antiqua"/>
                <w:b/>
                <w:bCs/>
                <w:color w:val="000000"/>
              </w:rPr>
            </w:pPr>
            <w:r w:rsidRPr="00B30DDD">
              <w:rPr>
                <w:rFonts w:ascii="Book Antiqua" w:hAnsi="Book Antiqua"/>
                <w:b/>
                <w:bCs/>
                <w:color w:val="000000"/>
              </w:rPr>
              <w:t>Velocidad</w:t>
            </w: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b/>
                <w:bCs/>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1</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24.00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4.80</w:t>
            </w:r>
          </w:p>
        </w:tc>
        <w:tc>
          <w:tcPr>
            <w:tcW w:w="1274"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37.10</w:t>
            </w: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45"/>
        </w:trPr>
        <w:tc>
          <w:tcPr>
            <w:tcW w:w="285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B30DDD"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34 R.P.M.</w:t>
            </w: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2</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25.00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5.00</w:t>
            </w:r>
          </w:p>
        </w:tc>
        <w:tc>
          <w:tcPr>
            <w:tcW w:w="1274"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27.80</w:t>
            </w: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45"/>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3</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26.00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5.20</w:t>
            </w:r>
          </w:p>
        </w:tc>
        <w:tc>
          <w:tcPr>
            <w:tcW w:w="1274"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27.40</w:t>
            </w: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45"/>
        </w:trPr>
        <w:tc>
          <w:tcPr>
            <w:tcW w:w="285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B30DDD" w:rsidRDefault="002E098B" w:rsidP="00A54DB5">
            <w:pPr>
              <w:spacing w:after="0" w:line="240" w:lineRule="auto"/>
              <w:jc w:val="center"/>
              <w:rPr>
                <w:rFonts w:ascii="BankGothic Md BT" w:hAnsi="BankGothic Md BT"/>
                <w:b/>
                <w:bCs/>
                <w:color w:val="000000"/>
              </w:rPr>
            </w:pPr>
            <w:r w:rsidRPr="00B30DDD">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B30DDD" w:rsidRDefault="002E098B" w:rsidP="00A54DB5">
            <w:pPr>
              <w:spacing w:after="0" w:line="240" w:lineRule="auto"/>
              <w:jc w:val="center"/>
              <w:rPr>
                <w:rFonts w:ascii="Book Antiqua" w:hAnsi="Book Antiqua"/>
                <w:b/>
                <w:bCs/>
                <w:color w:val="000000"/>
              </w:rPr>
            </w:pPr>
            <w:r w:rsidRPr="00B30DDD">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B30DDD" w:rsidRDefault="002E098B" w:rsidP="00A54DB5">
            <w:pPr>
              <w:spacing w:after="0" w:line="240" w:lineRule="auto"/>
              <w:jc w:val="center"/>
              <w:rPr>
                <w:rFonts w:ascii="Book Antiqua" w:hAnsi="Book Antiqua"/>
                <w:b/>
                <w:bCs/>
                <w:color w:val="000000"/>
              </w:rPr>
            </w:pPr>
            <w:r w:rsidRPr="00B30DDD">
              <w:rPr>
                <w:rFonts w:ascii="Book Antiqua" w:hAnsi="Book Antiqua"/>
                <w:b/>
                <w:bCs/>
                <w:color w:val="000000"/>
              </w:rPr>
              <w:t>Velocidad</w:t>
            </w: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b/>
                <w:bCs/>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4</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27.00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5.40</w:t>
            </w:r>
          </w:p>
        </w:tc>
        <w:tc>
          <w:tcPr>
            <w:tcW w:w="1274"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23.20</w:t>
            </w: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45"/>
        </w:trPr>
        <w:tc>
          <w:tcPr>
            <w:tcW w:w="285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B30DDD"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0 R.P.M.</w:t>
            </w: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5</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28.00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5.60</w:t>
            </w:r>
          </w:p>
        </w:tc>
        <w:tc>
          <w:tcPr>
            <w:tcW w:w="1274"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23.90</w:t>
            </w: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45"/>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6</w:t>
            </w:r>
          </w:p>
        </w:tc>
        <w:tc>
          <w:tcPr>
            <w:tcW w:w="2023" w:type="dxa"/>
            <w:tcBorders>
              <w:top w:val="nil"/>
              <w:left w:val="nil"/>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29.00</w:t>
            </w:r>
          </w:p>
        </w:tc>
        <w:tc>
          <w:tcPr>
            <w:tcW w:w="1653" w:type="dxa"/>
            <w:tcBorders>
              <w:top w:val="nil"/>
              <w:left w:val="nil"/>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5.80</w:t>
            </w:r>
          </w:p>
        </w:tc>
        <w:tc>
          <w:tcPr>
            <w:tcW w:w="1274" w:type="dxa"/>
            <w:tcBorders>
              <w:top w:val="nil"/>
              <w:left w:val="nil"/>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26.50</w:t>
            </w: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color w:val="000000"/>
              </w:rPr>
            </w:pPr>
            <w:r w:rsidRPr="00B30DDD">
              <w:rPr>
                <w:color w:val="000000"/>
              </w:rPr>
              <w:t xml:space="preserve"> </w:t>
            </w: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color w:val="00000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45"/>
        </w:trPr>
        <w:tc>
          <w:tcPr>
            <w:tcW w:w="4059"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B30DDD" w:rsidRDefault="002E098B" w:rsidP="00A54DB5">
            <w:pPr>
              <w:spacing w:after="0" w:line="240" w:lineRule="auto"/>
              <w:jc w:val="center"/>
              <w:rPr>
                <w:rFonts w:ascii="BankGothic Md BT" w:hAnsi="BankGothic Md BT"/>
                <w:b/>
                <w:bCs/>
                <w:color w:val="000000"/>
              </w:rPr>
            </w:pPr>
            <w:r w:rsidRPr="00B30DDD">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 xml:space="preserve">2000 </w:t>
            </w:r>
            <w:proofErr w:type="spellStart"/>
            <w:r w:rsidRPr="00B30DDD">
              <w:rPr>
                <w:rFonts w:ascii="Book Antiqua" w:hAnsi="Book Antiqua"/>
                <w:color w:val="000000"/>
              </w:rPr>
              <w:t>mL</w:t>
            </w:r>
            <w:proofErr w:type="spellEnd"/>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000000"/>
              </w:rPr>
            </w:pPr>
          </w:p>
        </w:tc>
        <w:tc>
          <w:tcPr>
            <w:tcW w:w="1171" w:type="dxa"/>
            <w:tcBorders>
              <w:top w:val="nil"/>
              <w:left w:val="nil"/>
              <w:bottom w:val="nil"/>
              <w:right w:val="nil"/>
            </w:tcBorders>
            <w:shd w:val="clear" w:color="auto" w:fill="auto"/>
            <w:noWrap/>
            <w:vAlign w:val="bottom"/>
          </w:tcPr>
          <w:p w:rsidR="002E098B" w:rsidRPr="00B30DDD" w:rsidRDefault="002E098B" w:rsidP="00A54DB5">
            <w:pPr>
              <w:spacing w:after="0" w:line="240" w:lineRule="auto"/>
              <w:rPr>
                <w:rFonts w:ascii="Times New Roman" w:hAnsi="Times New Roman"/>
                <w:sz w:val="20"/>
                <w:szCs w:val="20"/>
              </w:rPr>
            </w:pPr>
          </w:p>
        </w:tc>
        <w:tc>
          <w:tcPr>
            <w:tcW w:w="4950" w:type="dxa"/>
            <w:gridSpan w:val="3"/>
            <w:tcBorders>
              <w:top w:val="nil"/>
              <w:left w:val="nil"/>
              <w:bottom w:val="nil"/>
              <w:right w:val="nil"/>
            </w:tcBorders>
            <w:shd w:val="clear" w:color="auto" w:fill="auto"/>
            <w:noWrap/>
            <w:vAlign w:val="bottom"/>
          </w:tcPr>
          <w:p w:rsidR="002E098B" w:rsidRPr="00D058A9" w:rsidRDefault="002E098B" w:rsidP="00A54DB5">
            <w:pPr>
              <w:spacing w:after="0" w:line="240" w:lineRule="auto"/>
              <w:rPr>
                <w:rFonts w:ascii="Times New Roman" w:hAnsi="Times New Roman"/>
                <w:szCs w:val="20"/>
              </w:rPr>
            </w:pP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15"/>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45"/>
        </w:trPr>
        <w:tc>
          <w:tcPr>
            <w:tcW w:w="2859"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B30DDD" w:rsidRDefault="002E098B" w:rsidP="00A54DB5">
            <w:pPr>
              <w:spacing w:after="0" w:line="240" w:lineRule="auto"/>
              <w:jc w:val="center"/>
              <w:rPr>
                <w:rFonts w:ascii="BankGothic Md BT" w:hAnsi="BankGothic Md BT"/>
                <w:b/>
                <w:bCs/>
                <w:color w:val="000000"/>
              </w:rPr>
            </w:pPr>
            <w:r w:rsidRPr="00B30DDD">
              <w:rPr>
                <w:rFonts w:ascii="BankGothic Md BT" w:hAnsi="BankGothic Md BT"/>
                <w:b/>
                <w:bCs/>
                <w:color w:val="000000"/>
              </w:rPr>
              <w:t>Polímero Catiónico</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proofErr w:type="spellStart"/>
            <w:r w:rsidRPr="00B30DDD">
              <w:rPr>
                <w:rFonts w:ascii="Book Antiqua" w:hAnsi="Book Antiqua"/>
                <w:color w:val="000000"/>
              </w:rPr>
              <w:t>Magnafloc</w:t>
            </w:r>
            <w:proofErr w:type="spellEnd"/>
            <w:r w:rsidRPr="00B30DDD">
              <w:rPr>
                <w:rFonts w:ascii="Book Antiqua" w:hAnsi="Book Antiqua"/>
                <w:color w:val="000000"/>
              </w:rPr>
              <w:t xml:space="preserve"> LT-7995</w:t>
            </w: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00000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3676"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B30DDD" w:rsidRDefault="002E098B" w:rsidP="00A54DB5">
            <w:pPr>
              <w:spacing w:after="0" w:line="240" w:lineRule="auto"/>
              <w:jc w:val="center"/>
              <w:rPr>
                <w:rFonts w:ascii="BankGothic Md BT" w:hAnsi="BankGothic Md BT"/>
                <w:b/>
                <w:bCs/>
                <w:color w:val="000000"/>
              </w:rPr>
            </w:pPr>
            <w:r w:rsidRPr="00B30DDD">
              <w:rPr>
                <w:rFonts w:ascii="BankGothic Md BT" w:hAnsi="BankGothic Md BT"/>
                <w:b/>
                <w:bCs/>
                <w:color w:val="000000"/>
              </w:rPr>
              <w:t>Concentración</w:t>
            </w:r>
          </w:p>
        </w:tc>
        <w:tc>
          <w:tcPr>
            <w:tcW w:w="1274" w:type="dxa"/>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1%</w:t>
            </w: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Pr="00B30DDD" w:rsidRDefault="00060976"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color w:val="000000"/>
              </w:rPr>
            </w:pPr>
            <w:r w:rsidRPr="00B30DDD">
              <w:rPr>
                <w:noProof/>
                <w:color w:val="000000"/>
              </w:rPr>
              <w:lastRenderedPageBreak/>
              <w:drawing>
                <wp:anchor distT="0" distB="0" distL="114300" distR="114300" simplePos="0" relativeHeight="251700224" behindDoc="0" locked="0" layoutInCell="1" allowOverlap="1" wp14:anchorId="6C8D03A9" wp14:editId="78D26247">
                  <wp:simplePos x="0" y="0"/>
                  <wp:positionH relativeFrom="column">
                    <wp:posOffset>266700</wp:posOffset>
                  </wp:positionH>
                  <wp:positionV relativeFrom="paragraph">
                    <wp:posOffset>161925</wp:posOffset>
                  </wp:positionV>
                  <wp:extent cx="4505325" cy="2800350"/>
                  <wp:effectExtent l="0" t="0" r="9525" b="0"/>
                  <wp:wrapNone/>
                  <wp:docPr id="42" name="Gráfico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2E098B" w:rsidRPr="00B30DDD" w:rsidTr="00A54DB5">
              <w:trPr>
                <w:trHeight w:val="300"/>
                <w:tblCellSpacing w:w="0" w:type="dxa"/>
              </w:trPr>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color w:val="000000"/>
                    </w:rPr>
                  </w:pPr>
                </w:p>
              </w:tc>
            </w:tr>
          </w:tbl>
          <w:p w:rsidR="002E098B" w:rsidRPr="00B30DDD" w:rsidRDefault="002E098B" w:rsidP="00A54DB5">
            <w:pPr>
              <w:spacing w:after="0" w:line="240" w:lineRule="auto"/>
              <w:rPr>
                <w:color w:val="00000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15"/>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75"/>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927" w:type="dxa"/>
            <w:gridSpan w:val="2"/>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B30DDD" w:rsidRDefault="002E098B" w:rsidP="00A54DB5">
            <w:pPr>
              <w:spacing w:after="0" w:line="240" w:lineRule="auto"/>
              <w:jc w:val="center"/>
              <w:rPr>
                <w:rFonts w:ascii="BankGothic Md BT" w:hAnsi="BankGothic Md BT"/>
                <w:b/>
                <w:bCs/>
                <w:color w:val="000000"/>
                <w:sz w:val="28"/>
                <w:szCs w:val="28"/>
              </w:rPr>
            </w:pPr>
            <w:r w:rsidRPr="00B30DDD">
              <w:rPr>
                <w:rFonts w:ascii="BankGothic Md BT" w:hAnsi="BankGothic Md BT"/>
                <w:b/>
                <w:bCs/>
                <w:color w:val="000000"/>
                <w:sz w:val="28"/>
                <w:szCs w:val="28"/>
              </w:rPr>
              <w:t>Dosis Óptima</w:t>
            </w:r>
          </w:p>
        </w:tc>
        <w:tc>
          <w:tcPr>
            <w:tcW w:w="709" w:type="dxa"/>
            <w:tcBorders>
              <w:top w:val="single" w:sz="8" w:space="0" w:color="auto"/>
              <w:left w:val="nil"/>
              <w:bottom w:val="single" w:sz="8" w:space="0" w:color="auto"/>
              <w:right w:val="nil"/>
            </w:tcBorders>
            <w:shd w:val="clear" w:color="000000" w:fill="EBF1DE"/>
            <w:noWrap/>
            <w:vAlign w:val="bottom"/>
            <w:hideMark/>
          </w:tcPr>
          <w:p w:rsidR="002E098B" w:rsidRPr="00B30DDD" w:rsidRDefault="002E098B" w:rsidP="00A54DB5">
            <w:pPr>
              <w:spacing w:after="0" w:line="240" w:lineRule="auto"/>
              <w:jc w:val="right"/>
            </w:pPr>
            <w:r w:rsidRPr="00B30DDD">
              <w:t>27.40</w:t>
            </w:r>
          </w:p>
        </w:tc>
        <w:tc>
          <w:tcPr>
            <w:tcW w:w="597"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pPr>
            <w:r w:rsidRPr="00B30DDD">
              <w:t>mg/L</w:t>
            </w: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pPr>
          </w:p>
        </w:tc>
      </w:tr>
      <w:tr w:rsidR="002E098B" w:rsidRPr="00B30DDD" w:rsidTr="00060976">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060976">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70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bl>
    <w:p w:rsidR="002E098B" w:rsidRDefault="002E098B" w:rsidP="002E098B">
      <w:pPr>
        <w:spacing w:after="160" w:line="259" w:lineRule="auto"/>
        <w:rPr>
          <w:rFonts w:ascii="Arial" w:hAnsi="Arial" w:cs="Arial"/>
          <w:b/>
          <w:lang w:val="es-ES" w:eastAsia="es-ES"/>
        </w:rPr>
      </w:pPr>
      <w:r>
        <w:rPr>
          <w:noProof/>
        </w:rPr>
        <mc:AlternateContent>
          <mc:Choice Requires="wps">
            <w:drawing>
              <wp:anchor distT="0" distB="0" distL="114300" distR="114300" simplePos="0" relativeHeight="251728896" behindDoc="0" locked="0" layoutInCell="1" allowOverlap="1" wp14:anchorId="3A112F9C" wp14:editId="405C4A37">
                <wp:simplePos x="0" y="0"/>
                <wp:positionH relativeFrom="column">
                  <wp:posOffset>204821</wp:posOffset>
                </wp:positionH>
                <wp:positionV relativeFrom="paragraph">
                  <wp:posOffset>-101477</wp:posOffset>
                </wp:positionV>
                <wp:extent cx="4721860" cy="635"/>
                <wp:effectExtent l="0" t="0" r="2540" b="0"/>
                <wp:wrapNone/>
                <wp:docPr id="72" name="Cuadro de texto 72"/>
                <wp:cNvGraphicFramePr/>
                <a:graphic xmlns:a="http://schemas.openxmlformats.org/drawingml/2006/main">
                  <a:graphicData uri="http://schemas.microsoft.com/office/word/2010/wordprocessingShape">
                    <wps:wsp>
                      <wps:cNvSpPr txBox="1"/>
                      <wps:spPr>
                        <a:xfrm>
                          <a:off x="0" y="0"/>
                          <a:ext cx="4721860" cy="635"/>
                        </a:xfrm>
                        <a:prstGeom prst="rect">
                          <a:avLst/>
                        </a:prstGeom>
                        <a:solidFill>
                          <a:prstClr val="white"/>
                        </a:solidFill>
                        <a:ln>
                          <a:noFill/>
                        </a:ln>
                      </wps:spPr>
                      <wps:txbx>
                        <w:txbxContent>
                          <w:p w:rsidR="00DC290F" w:rsidRPr="00111747" w:rsidRDefault="00DC290F" w:rsidP="00F9649F">
                            <w:pPr>
                              <w:pStyle w:val="Descripcin"/>
                              <w:rPr>
                                <w:rFonts w:ascii="Calibri" w:hAnsi="Calibri" w:cs="Times New Roman"/>
                                <w:noProof/>
                                <w:color w:val="000000"/>
                              </w:rPr>
                            </w:pPr>
                            <w:bookmarkStart w:id="167" w:name="_Toc521008761"/>
                            <w:r>
                              <w:t xml:space="preserve">Figura </w:t>
                            </w:r>
                            <w:r>
                              <w:fldChar w:fldCharType="begin"/>
                            </w:r>
                            <w:r>
                              <w:instrText xml:space="preserve"> SEQ Figura \* ARABIC </w:instrText>
                            </w:r>
                            <w:r>
                              <w:fldChar w:fldCharType="separate"/>
                            </w:r>
                            <w:r>
                              <w:rPr>
                                <w:noProof/>
                              </w:rPr>
                              <w:t>18</w:t>
                            </w:r>
                            <w:r>
                              <w:fldChar w:fldCharType="end"/>
                            </w:r>
                            <w:r>
                              <w:t xml:space="preserve">: </w:t>
                            </w:r>
                            <w:r w:rsidRPr="00EA1535">
                              <w:t>Gráfica de dosis óptima para turbiedad de 3981 N.T.U.</w:t>
                            </w:r>
                            <w:bookmarkEnd w:id="1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112F9C" id="Cuadro de texto 72" o:spid="_x0000_s1040" type="#_x0000_t202" style="position:absolute;margin-left:16.15pt;margin-top:-8pt;width:371.8pt;height:.0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" stroked="f">
                <v:textbox style="mso-fit-shape-to-text:t" inset="0,0,0,0">
                  <w:txbxContent>
                    <w:p w:rsidR="00DC290F" w:rsidRPr="00111747" w:rsidRDefault="00DC290F" w:rsidP="00F9649F">
                      <w:pPr>
                        <w:pStyle w:val="Descripcin"/>
                        <w:rPr>
                          <w:rFonts w:ascii="Calibri" w:hAnsi="Calibri" w:cs="Times New Roman"/>
                          <w:noProof/>
                          <w:color w:val="000000"/>
                        </w:rPr>
                      </w:pPr>
                      <w:bookmarkStart w:id="168" w:name="_Toc521008761"/>
                      <w:r>
                        <w:t xml:space="preserve">Figura </w:t>
                      </w:r>
                      <w:r>
                        <w:fldChar w:fldCharType="begin"/>
                      </w:r>
                      <w:r>
                        <w:instrText xml:space="preserve"> SEQ Figura \* ARABIC </w:instrText>
                      </w:r>
                      <w:r>
                        <w:fldChar w:fldCharType="separate"/>
                      </w:r>
                      <w:r>
                        <w:rPr>
                          <w:noProof/>
                        </w:rPr>
                        <w:t>18</w:t>
                      </w:r>
                      <w:r>
                        <w:fldChar w:fldCharType="end"/>
                      </w:r>
                      <w:r>
                        <w:t xml:space="preserve">: </w:t>
                      </w:r>
                      <w:r w:rsidRPr="00EA1535">
                        <w:t>Gráfica de dosis óptima para turbiedad de 3981 N.T.U.</w:t>
                      </w:r>
                      <w:bookmarkEnd w:id="168"/>
                    </w:p>
                  </w:txbxContent>
                </v:textbox>
              </v:shape>
            </w:pict>
          </mc:Fallback>
        </mc:AlternateContent>
      </w: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060976" w:rsidRDefault="00060976" w:rsidP="002E098B">
      <w:pPr>
        <w:spacing w:after="160" w:line="259" w:lineRule="auto"/>
        <w:rPr>
          <w:rFonts w:ascii="Arial" w:hAnsi="Arial" w:cs="Arial"/>
          <w:b/>
          <w:lang w:val="es-ES" w:eastAsia="es-ES"/>
        </w:rPr>
      </w:pPr>
    </w:p>
    <w:p w:rsidR="00060976" w:rsidRDefault="00060976"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r>
        <w:rPr>
          <w:rFonts w:ascii="Arial" w:hAnsi="Arial" w:cs="Arial"/>
          <w:b/>
          <w:lang w:val="es-ES" w:eastAsia="es-ES"/>
        </w:rPr>
        <w:lastRenderedPageBreak/>
        <w:t>Ensayo N° 16</w:t>
      </w:r>
    </w:p>
    <w:p w:rsidR="002E098B" w:rsidRDefault="002E098B" w:rsidP="00457ABC">
      <w:pPr>
        <w:pStyle w:val="Descripcin"/>
        <w:ind w:firstLine="0"/>
        <w:jc w:val="left"/>
      </w:pPr>
      <w:bookmarkStart w:id="169" w:name="_Toc519632793"/>
      <w:r>
        <w:t xml:space="preserve">Tabla </w:t>
      </w:r>
      <w:r>
        <w:fldChar w:fldCharType="begin"/>
      </w:r>
      <w:r>
        <w:instrText xml:space="preserve"> SEQ Tabla \* ARABIC </w:instrText>
      </w:r>
      <w:r>
        <w:fldChar w:fldCharType="separate"/>
      </w:r>
      <w:r w:rsidR="00C87378">
        <w:rPr>
          <w:noProof/>
        </w:rPr>
        <w:t>27</w:t>
      </w:r>
      <w:r>
        <w:fldChar w:fldCharType="end"/>
      </w:r>
      <w:r>
        <w:t xml:space="preserve">: </w:t>
      </w:r>
      <w:r w:rsidRPr="00104636">
        <w:t>Prueba de jarras de 1324 N.T.U.</w:t>
      </w:r>
      <w:bookmarkEnd w:id="169"/>
    </w:p>
    <w:tbl>
      <w:tblPr>
        <w:tblW w:w="14352" w:type="dxa"/>
        <w:tblCellMar>
          <w:left w:w="70" w:type="dxa"/>
          <w:right w:w="70" w:type="dxa"/>
        </w:tblCellMar>
        <w:tblLook w:val="04A0" w:firstRow="1" w:lastRow="0" w:firstColumn="1" w:lastColumn="0" w:noHBand="0" w:noVBand="1"/>
      </w:tblPr>
      <w:tblGrid>
        <w:gridCol w:w="1340"/>
        <w:gridCol w:w="1519"/>
        <w:gridCol w:w="1200"/>
        <w:gridCol w:w="1200"/>
        <w:gridCol w:w="1094"/>
        <w:gridCol w:w="1171"/>
        <w:gridCol w:w="2023"/>
        <w:gridCol w:w="1653"/>
        <w:gridCol w:w="1274"/>
        <w:gridCol w:w="851"/>
        <w:gridCol w:w="867"/>
        <w:gridCol w:w="160"/>
      </w:tblGrid>
      <w:tr w:rsidR="002E098B" w:rsidRPr="00124AC7" w:rsidTr="00A54DB5">
        <w:trPr>
          <w:trHeight w:val="315"/>
        </w:trPr>
        <w:tc>
          <w:tcPr>
            <w:tcW w:w="4059" w:type="dxa"/>
            <w:gridSpan w:val="3"/>
            <w:tcBorders>
              <w:top w:val="nil"/>
              <w:left w:val="nil"/>
              <w:bottom w:val="nil"/>
              <w:right w:val="nil"/>
            </w:tcBorders>
            <w:shd w:val="clear" w:color="auto" w:fill="auto"/>
            <w:noWrap/>
            <w:vAlign w:val="center"/>
            <w:hideMark/>
          </w:tcPr>
          <w:p w:rsidR="002E098B" w:rsidRPr="00124AC7" w:rsidRDefault="002E098B" w:rsidP="00A54DB5">
            <w:pPr>
              <w:spacing w:after="0" w:line="240" w:lineRule="auto"/>
              <w:jc w:val="right"/>
              <w:rPr>
                <w:rFonts w:ascii="BankGothic Md BT" w:hAnsi="BankGothic Md BT"/>
                <w:b/>
                <w:bCs/>
                <w:color w:val="000000"/>
                <w:sz w:val="24"/>
                <w:szCs w:val="24"/>
              </w:rPr>
            </w:pPr>
            <w:r w:rsidRPr="00124AC7">
              <w:rPr>
                <w:rFonts w:ascii="BankGothic Md BT" w:hAnsi="BankGothic Md BT"/>
                <w:b/>
                <w:bCs/>
                <w:color w:val="000000"/>
                <w:sz w:val="24"/>
                <w:szCs w:val="24"/>
              </w:rPr>
              <w:t>Nombre de la Fuente:</w:t>
            </w:r>
          </w:p>
        </w:tc>
        <w:tc>
          <w:tcPr>
            <w:tcW w:w="2294" w:type="dxa"/>
            <w:gridSpan w:val="2"/>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BankGothic Lt BT" w:hAnsi="BankGothic Lt BT"/>
                <w:color w:val="000000"/>
                <w:sz w:val="24"/>
                <w:szCs w:val="24"/>
              </w:rPr>
            </w:pPr>
            <w:r w:rsidRPr="00124AC7">
              <w:rPr>
                <w:rFonts w:ascii="BankGothic Lt BT" w:hAnsi="BankGothic Lt BT"/>
                <w:color w:val="000000"/>
                <w:sz w:val="24"/>
                <w:szCs w:val="24"/>
              </w:rPr>
              <w:t>El Ronquillo</w:t>
            </w:r>
          </w:p>
        </w:tc>
        <w:tc>
          <w:tcPr>
            <w:tcW w:w="117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BankGothic Lt BT" w:hAnsi="BankGothic Lt BT"/>
                <w:color w:val="000000"/>
                <w:sz w:val="24"/>
                <w:szCs w:val="24"/>
              </w:rPr>
            </w:pPr>
          </w:p>
        </w:tc>
        <w:tc>
          <w:tcPr>
            <w:tcW w:w="202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jc w:val="right"/>
              <w:rPr>
                <w:rFonts w:ascii="BankGothic Md BT" w:hAnsi="BankGothic Md BT"/>
                <w:b/>
                <w:bCs/>
                <w:color w:val="000000"/>
              </w:rPr>
            </w:pPr>
            <w:r w:rsidRPr="00124AC7">
              <w:rPr>
                <w:rFonts w:ascii="BankGothic Md BT" w:hAnsi="BankGothic Md BT"/>
                <w:b/>
                <w:bCs/>
                <w:color w:val="000000"/>
              </w:rPr>
              <w:t>Fecha:</w:t>
            </w:r>
          </w:p>
        </w:tc>
        <w:tc>
          <w:tcPr>
            <w:tcW w:w="165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jc w:val="right"/>
              <w:rPr>
                <w:color w:val="000000"/>
              </w:rPr>
            </w:pPr>
            <w:r w:rsidRPr="00124AC7">
              <w:rPr>
                <w:color w:val="000000"/>
              </w:rPr>
              <w:t>23/03/2017</w:t>
            </w:r>
          </w:p>
        </w:tc>
        <w:tc>
          <w:tcPr>
            <w:tcW w:w="127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jc w:val="right"/>
              <w:rPr>
                <w:color w:val="000000"/>
              </w:rPr>
            </w:pP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45"/>
        </w:trPr>
        <w:tc>
          <w:tcPr>
            <w:tcW w:w="1340" w:type="dxa"/>
            <w:tcBorders>
              <w:top w:val="nil"/>
              <w:left w:val="nil"/>
              <w:bottom w:val="nil"/>
              <w:right w:val="nil"/>
            </w:tcBorders>
            <w:shd w:val="clear" w:color="auto" w:fill="auto"/>
            <w:noWrap/>
            <w:vAlign w:val="center"/>
            <w:hideMark/>
          </w:tcPr>
          <w:p w:rsidR="002E098B" w:rsidRPr="00124AC7"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center"/>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jc w:val="right"/>
              <w:rPr>
                <w:rFonts w:ascii="BankGothic Md BT" w:hAnsi="BankGothic Md BT"/>
                <w:b/>
                <w:bCs/>
                <w:color w:val="000000"/>
              </w:rPr>
            </w:pPr>
            <w:proofErr w:type="spellStart"/>
            <w:r w:rsidRPr="00124AC7">
              <w:rPr>
                <w:rFonts w:ascii="BankGothic Md BT" w:hAnsi="BankGothic Md BT"/>
                <w:b/>
                <w:bCs/>
                <w:color w:val="000000"/>
              </w:rPr>
              <w:t>Turbidad</w:t>
            </w:r>
            <w:proofErr w:type="spellEnd"/>
            <w:r w:rsidRPr="00124AC7">
              <w:rPr>
                <w:rFonts w:ascii="BankGothic Md BT" w:hAnsi="BankGothic Md BT"/>
                <w:b/>
                <w:bCs/>
                <w:color w:val="000000"/>
              </w:rPr>
              <w:t xml:space="preserve"> Inicial:</w:t>
            </w:r>
          </w:p>
        </w:tc>
        <w:tc>
          <w:tcPr>
            <w:tcW w:w="165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jc w:val="right"/>
              <w:rPr>
                <w:rFonts w:ascii="Book Antiqua" w:hAnsi="Book Antiqua"/>
                <w:color w:val="000000"/>
              </w:rPr>
            </w:pPr>
            <w:r w:rsidRPr="00124AC7">
              <w:rPr>
                <w:rFonts w:ascii="Book Antiqua" w:hAnsi="Book Antiqua"/>
                <w:color w:val="000000"/>
              </w:rPr>
              <w:t>1324.00</w:t>
            </w:r>
          </w:p>
        </w:tc>
        <w:tc>
          <w:tcPr>
            <w:tcW w:w="127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color w:val="000000"/>
              </w:rPr>
            </w:pPr>
            <w:r w:rsidRPr="00124AC7">
              <w:rPr>
                <w:color w:val="000000"/>
              </w:rPr>
              <w:t>N.T.U.</w:t>
            </w: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color w:val="00000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15"/>
        </w:trPr>
        <w:tc>
          <w:tcPr>
            <w:tcW w:w="285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124AC7" w:rsidRDefault="002E098B" w:rsidP="00A54DB5">
            <w:pPr>
              <w:spacing w:after="0" w:line="240" w:lineRule="auto"/>
              <w:jc w:val="center"/>
              <w:rPr>
                <w:rFonts w:ascii="BankGothic Md BT" w:hAnsi="BankGothic Md BT"/>
                <w:b/>
                <w:bCs/>
                <w:color w:val="000000"/>
              </w:rPr>
            </w:pPr>
            <w:r w:rsidRPr="00124AC7">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124AC7" w:rsidRDefault="002E098B" w:rsidP="00A54DB5">
            <w:pPr>
              <w:spacing w:after="0" w:line="240" w:lineRule="auto"/>
              <w:jc w:val="center"/>
              <w:rPr>
                <w:rFonts w:ascii="Book Antiqua" w:hAnsi="Book Antiqua"/>
                <w:b/>
                <w:bCs/>
                <w:color w:val="000000"/>
              </w:rPr>
            </w:pPr>
            <w:r w:rsidRPr="00124AC7">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124AC7" w:rsidRDefault="002E098B" w:rsidP="00A54DB5">
            <w:pPr>
              <w:spacing w:after="0" w:line="240" w:lineRule="auto"/>
              <w:jc w:val="center"/>
              <w:rPr>
                <w:rFonts w:ascii="Book Antiqua" w:hAnsi="Book Antiqua"/>
                <w:b/>
                <w:bCs/>
                <w:color w:val="000000"/>
              </w:rPr>
            </w:pPr>
            <w:r w:rsidRPr="00124AC7">
              <w:rPr>
                <w:rFonts w:ascii="Book Antiqua" w:hAnsi="Book Antiqua"/>
                <w:b/>
                <w:bCs/>
                <w:color w:val="000000"/>
              </w:rPr>
              <w:t>Velocidad</w:t>
            </w: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jc w:val="center"/>
              <w:rPr>
                <w:rFonts w:ascii="Book Antiqua" w:hAnsi="Book Antiqua"/>
                <w:b/>
                <w:bCs/>
                <w:color w:val="000000"/>
              </w:rPr>
            </w:pPr>
          </w:p>
        </w:tc>
        <w:tc>
          <w:tcPr>
            <w:tcW w:w="117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00"/>
        </w:trPr>
        <w:tc>
          <w:tcPr>
            <w:tcW w:w="285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124AC7"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 xml:space="preserve">05 </w:t>
            </w:r>
            <w:proofErr w:type="spellStart"/>
            <w:r w:rsidRPr="00124AC7">
              <w:rPr>
                <w:rFonts w:ascii="Book Antiqua" w:hAnsi="Book Antiqua"/>
                <w:color w:val="000000"/>
              </w:rPr>
              <w:t>seg</w:t>
            </w:r>
            <w:proofErr w:type="spellEnd"/>
            <w:r w:rsidRPr="00124AC7">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300 R.P.M.</w:t>
            </w: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jc w:val="center"/>
              <w:rPr>
                <w:rFonts w:ascii="Book Antiqua" w:hAnsi="Book Antiqua"/>
                <w:color w:val="000000"/>
              </w:rPr>
            </w:pPr>
          </w:p>
        </w:tc>
        <w:tc>
          <w:tcPr>
            <w:tcW w:w="1171"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124AC7" w:rsidRDefault="002E098B" w:rsidP="00A54DB5">
            <w:pPr>
              <w:spacing w:after="0" w:line="240" w:lineRule="auto"/>
              <w:jc w:val="center"/>
              <w:rPr>
                <w:rFonts w:ascii="Book Antiqua" w:hAnsi="Book Antiqua"/>
                <w:color w:val="DCE6F1"/>
                <w:sz w:val="24"/>
                <w:szCs w:val="24"/>
              </w:rPr>
            </w:pPr>
            <w:r w:rsidRPr="00124AC7">
              <w:rPr>
                <w:rFonts w:ascii="Book Antiqua" w:hAnsi="Book Antiqua"/>
                <w:color w:val="DCE6F1"/>
                <w:sz w:val="24"/>
                <w:szCs w:val="24"/>
              </w:rPr>
              <w:t>N° de Jarra</w:t>
            </w:r>
          </w:p>
        </w:tc>
        <w:tc>
          <w:tcPr>
            <w:tcW w:w="2023"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124AC7" w:rsidRDefault="002E098B" w:rsidP="00A54DB5">
            <w:pPr>
              <w:spacing w:after="0" w:line="240" w:lineRule="auto"/>
              <w:jc w:val="center"/>
              <w:rPr>
                <w:rFonts w:ascii="Book Antiqua" w:hAnsi="Book Antiqua"/>
                <w:color w:val="DCE6F1"/>
                <w:sz w:val="24"/>
                <w:szCs w:val="24"/>
              </w:rPr>
            </w:pPr>
            <w:r w:rsidRPr="00124AC7">
              <w:rPr>
                <w:rFonts w:ascii="Book Antiqua" w:hAnsi="Book Antiqua"/>
                <w:color w:val="DCE6F1"/>
                <w:sz w:val="24"/>
                <w:szCs w:val="24"/>
              </w:rPr>
              <w:t>Dosis (mg/L)</w:t>
            </w:r>
          </w:p>
        </w:tc>
        <w:tc>
          <w:tcPr>
            <w:tcW w:w="1653"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124AC7" w:rsidRDefault="002E098B" w:rsidP="00A54DB5">
            <w:pPr>
              <w:spacing w:after="0" w:line="240" w:lineRule="auto"/>
              <w:jc w:val="center"/>
              <w:rPr>
                <w:rFonts w:ascii="Book Antiqua" w:hAnsi="Book Antiqua"/>
                <w:color w:val="DCE6F1"/>
                <w:sz w:val="24"/>
                <w:szCs w:val="24"/>
              </w:rPr>
            </w:pPr>
            <w:r w:rsidRPr="00124AC7">
              <w:rPr>
                <w:rFonts w:ascii="Book Antiqua" w:hAnsi="Book Antiqua"/>
                <w:color w:val="DCE6F1"/>
                <w:sz w:val="24"/>
                <w:szCs w:val="24"/>
              </w:rPr>
              <w:t>Volumen Polímero (</w:t>
            </w:r>
            <w:proofErr w:type="spellStart"/>
            <w:r w:rsidRPr="00124AC7">
              <w:rPr>
                <w:rFonts w:ascii="Book Antiqua" w:hAnsi="Book Antiqua"/>
                <w:color w:val="DCE6F1"/>
                <w:sz w:val="24"/>
                <w:szCs w:val="24"/>
              </w:rPr>
              <w:t>mL</w:t>
            </w:r>
            <w:proofErr w:type="spellEnd"/>
            <w:r w:rsidRPr="00124AC7">
              <w:rPr>
                <w:rFonts w:ascii="Book Antiqua" w:hAnsi="Book Antiqua"/>
                <w:color w:val="DCE6F1"/>
                <w:sz w:val="24"/>
                <w:szCs w:val="24"/>
              </w:rPr>
              <w:t>)</w:t>
            </w:r>
          </w:p>
        </w:tc>
        <w:tc>
          <w:tcPr>
            <w:tcW w:w="1274"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124AC7" w:rsidRDefault="002E098B" w:rsidP="00A54DB5">
            <w:pPr>
              <w:spacing w:after="0" w:line="240" w:lineRule="auto"/>
              <w:jc w:val="center"/>
              <w:rPr>
                <w:rFonts w:ascii="Book Antiqua" w:hAnsi="Book Antiqua"/>
                <w:color w:val="DCE6F1"/>
                <w:sz w:val="24"/>
                <w:szCs w:val="24"/>
              </w:rPr>
            </w:pPr>
            <w:r w:rsidRPr="00124AC7">
              <w:rPr>
                <w:rFonts w:ascii="Book Antiqua" w:hAnsi="Book Antiqua"/>
                <w:color w:val="DCE6F1"/>
                <w:sz w:val="24"/>
                <w:szCs w:val="24"/>
              </w:rPr>
              <w:t>Turbiedad Residual (N.T.U)</w:t>
            </w: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jc w:val="center"/>
              <w:rPr>
                <w:rFonts w:ascii="Book Antiqua" w:hAnsi="Book Antiqua"/>
                <w:color w:val="DCE6F1"/>
                <w:sz w:val="24"/>
                <w:szCs w:val="24"/>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45"/>
        </w:trPr>
        <w:tc>
          <w:tcPr>
            <w:tcW w:w="134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171" w:type="dxa"/>
            <w:vMerge/>
            <w:tcBorders>
              <w:top w:val="single" w:sz="8" w:space="0" w:color="auto"/>
              <w:left w:val="single" w:sz="8" w:space="0" w:color="auto"/>
              <w:bottom w:val="single" w:sz="8" w:space="0" w:color="000000"/>
              <w:right w:val="single" w:sz="8" w:space="0" w:color="auto"/>
            </w:tcBorders>
            <w:vAlign w:val="center"/>
            <w:hideMark/>
          </w:tcPr>
          <w:p w:rsidR="002E098B" w:rsidRPr="00124AC7" w:rsidRDefault="002E098B" w:rsidP="00A54DB5">
            <w:pPr>
              <w:spacing w:after="0" w:line="240" w:lineRule="auto"/>
              <w:rPr>
                <w:rFonts w:ascii="Book Antiqua" w:hAnsi="Book Antiqua"/>
                <w:color w:val="DCE6F1"/>
                <w:sz w:val="24"/>
                <w:szCs w:val="24"/>
              </w:rPr>
            </w:pPr>
          </w:p>
        </w:tc>
        <w:tc>
          <w:tcPr>
            <w:tcW w:w="2023" w:type="dxa"/>
            <w:vMerge/>
            <w:tcBorders>
              <w:top w:val="single" w:sz="8" w:space="0" w:color="auto"/>
              <w:left w:val="single" w:sz="8" w:space="0" w:color="auto"/>
              <w:bottom w:val="single" w:sz="8" w:space="0" w:color="000000"/>
              <w:right w:val="single" w:sz="8" w:space="0" w:color="auto"/>
            </w:tcBorders>
            <w:vAlign w:val="center"/>
            <w:hideMark/>
          </w:tcPr>
          <w:p w:rsidR="002E098B" w:rsidRPr="00124AC7" w:rsidRDefault="002E098B" w:rsidP="00A54DB5">
            <w:pPr>
              <w:spacing w:after="0" w:line="240" w:lineRule="auto"/>
              <w:rPr>
                <w:rFonts w:ascii="Book Antiqua" w:hAnsi="Book Antiqua"/>
                <w:color w:val="DCE6F1"/>
                <w:sz w:val="24"/>
                <w:szCs w:val="24"/>
              </w:rPr>
            </w:pPr>
          </w:p>
        </w:tc>
        <w:tc>
          <w:tcPr>
            <w:tcW w:w="1653" w:type="dxa"/>
            <w:vMerge/>
            <w:tcBorders>
              <w:top w:val="single" w:sz="8" w:space="0" w:color="auto"/>
              <w:left w:val="single" w:sz="8" w:space="0" w:color="auto"/>
              <w:bottom w:val="single" w:sz="8" w:space="0" w:color="000000"/>
              <w:right w:val="single" w:sz="8" w:space="0" w:color="auto"/>
            </w:tcBorders>
            <w:vAlign w:val="center"/>
            <w:hideMark/>
          </w:tcPr>
          <w:p w:rsidR="002E098B" w:rsidRPr="00124AC7" w:rsidRDefault="002E098B" w:rsidP="00A54DB5">
            <w:pPr>
              <w:spacing w:after="0" w:line="240" w:lineRule="auto"/>
              <w:rPr>
                <w:rFonts w:ascii="Book Antiqua" w:hAnsi="Book Antiqua"/>
                <w:color w:val="DCE6F1"/>
                <w:sz w:val="24"/>
                <w:szCs w:val="24"/>
              </w:rPr>
            </w:pPr>
          </w:p>
        </w:tc>
        <w:tc>
          <w:tcPr>
            <w:tcW w:w="1274" w:type="dxa"/>
            <w:vMerge/>
            <w:tcBorders>
              <w:top w:val="single" w:sz="8" w:space="0" w:color="auto"/>
              <w:left w:val="single" w:sz="8" w:space="0" w:color="auto"/>
              <w:bottom w:val="single" w:sz="8" w:space="0" w:color="000000"/>
              <w:right w:val="single" w:sz="8" w:space="0" w:color="auto"/>
            </w:tcBorders>
            <w:vAlign w:val="center"/>
            <w:hideMark/>
          </w:tcPr>
          <w:p w:rsidR="002E098B" w:rsidRPr="00124AC7" w:rsidRDefault="002E098B" w:rsidP="00A54DB5">
            <w:pPr>
              <w:spacing w:after="0" w:line="240" w:lineRule="auto"/>
              <w:rPr>
                <w:rFonts w:ascii="Book Antiqua" w:hAnsi="Book Antiqua"/>
                <w:color w:val="DCE6F1"/>
                <w:sz w:val="24"/>
                <w:szCs w:val="24"/>
              </w:rPr>
            </w:pP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45"/>
        </w:trPr>
        <w:tc>
          <w:tcPr>
            <w:tcW w:w="285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124AC7" w:rsidRDefault="002E098B" w:rsidP="00A54DB5">
            <w:pPr>
              <w:spacing w:after="0" w:line="240" w:lineRule="auto"/>
              <w:jc w:val="center"/>
              <w:rPr>
                <w:rFonts w:ascii="BankGothic Md BT" w:hAnsi="BankGothic Md BT"/>
                <w:b/>
                <w:bCs/>
                <w:color w:val="000000"/>
              </w:rPr>
            </w:pPr>
            <w:r w:rsidRPr="00124AC7">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124AC7" w:rsidRDefault="002E098B" w:rsidP="00A54DB5">
            <w:pPr>
              <w:spacing w:after="0" w:line="240" w:lineRule="auto"/>
              <w:jc w:val="center"/>
              <w:rPr>
                <w:rFonts w:ascii="Book Antiqua" w:hAnsi="Book Antiqua"/>
                <w:b/>
                <w:bCs/>
                <w:color w:val="000000"/>
              </w:rPr>
            </w:pPr>
            <w:r w:rsidRPr="00124AC7">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124AC7" w:rsidRDefault="002E098B" w:rsidP="00A54DB5">
            <w:pPr>
              <w:spacing w:after="0" w:line="240" w:lineRule="auto"/>
              <w:jc w:val="center"/>
              <w:rPr>
                <w:rFonts w:ascii="Book Antiqua" w:hAnsi="Book Antiqua"/>
                <w:b/>
                <w:bCs/>
                <w:color w:val="000000"/>
              </w:rPr>
            </w:pPr>
            <w:r w:rsidRPr="00124AC7">
              <w:rPr>
                <w:rFonts w:ascii="Book Antiqua" w:hAnsi="Book Antiqua"/>
                <w:b/>
                <w:bCs/>
                <w:color w:val="000000"/>
              </w:rPr>
              <w:t>Velocidad</w:t>
            </w: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jc w:val="center"/>
              <w:rPr>
                <w:rFonts w:ascii="Book Antiqua" w:hAnsi="Book Antiqua"/>
                <w:b/>
                <w:bCs/>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1</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21.00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4.20</w:t>
            </w:r>
          </w:p>
        </w:tc>
        <w:tc>
          <w:tcPr>
            <w:tcW w:w="1274" w:type="dxa"/>
            <w:tcBorders>
              <w:top w:val="nil"/>
              <w:left w:val="nil"/>
              <w:bottom w:val="single" w:sz="4"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35.10</w:t>
            </w: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jc w:val="center"/>
              <w:rPr>
                <w:rFonts w:ascii="Book Antiqua" w:hAnsi="Book Antiqua"/>
                <w:color w:val="00000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45"/>
        </w:trPr>
        <w:tc>
          <w:tcPr>
            <w:tcW w:w="285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124AC7"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34 R.P.M.</w:t>
            </w: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jc w:val="center"/>
              <w:rPr>
                <w:rFonts w:ascii="Book Antiqua" w:hAnsi="Book Antiqua"/>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2</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22.00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4.40</w:t>
            </w:r>
          </w:p>
        </w:tc>
        <w:tc>
          <w:tcPr>
            <w:tcW w:w="1274" w:type="dxa"/>
            <w:tcBorders>
              <w:top w:val="nil"/>
              <w:left w:val="nil"/>
              <w:bottom w:val="single" w:sz="4"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32.70</w:t>
            </w: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jc w:val="center"/>
              <w:rPr>
                <w:rFonts w:ascii="Book Antiqua" w:hAnsi="Book Antiqua"/>
                <w:color w:val="00000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45"/>
        </w:trPr>
        <w:tc>
          <w:tcPr>
            <w:tcW w:w="134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3</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23.00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4.60</w:t>
            </w:r>
          </w:p>
        </w:tc>
        <w:tc>
          <w:tcPr>
            <w:tcW w:w="1274" w:type="dxa"/>
            <w:tcBorders>
              <w:top w:val="nil"/>
              <w:left w:val="nil"/>
              <w:bottom w:val="single" w:sz="4"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31.80</w:t>
            </w: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jc w:val="center"/>
              <w:rPr>
                <w:rFonts w:ascii="Book Antiqua" w:hAnsi="Book Antiqua"/>
                <w:color w:val="00000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45"/>
        </w:trPr>
        <w:tc>
          <w:tcPr>
            <w:tcW w:w="285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124AC7" w:rsidRDefault="002E098B" w:rsidP="00A54DB5">
            <w:pPr>
              <w:spacing w:after="0" w:line="240" w:lineRule="auto"/>
              <w:jc w:val="center"/>
              <w:rPr>
                <w:rFonts w:ascii="BankGothic Md BT" w:hAnsi="BankGothic Md BT"/>
                <w:b/>
                <w:bCs/>
                <w:color w:val="000000"/>
              </w:rPr>
            </w:pPr>
            <w:r w:rsidRPr="00124AC7">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124AC7" w:rsidRDefault="002E098B" w:rsidP="00A54DB5">
            <w:pPr>
              <w:spacing w:after="0" w:line="240" w:lineRule="auto"/>
              <w:jc w:val="center"/>
              <w:rPr>
                <w:rFonts w:ascii="Book Antiqua" w:hAnsi="Book Antiqua"/>
                <w:b/>
                <w:bCs/>
                <w:color w:val="000000"/>
              </w:rPr>
            </w:pPr>
            <w:r w:rsidRPr="00124AC7">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124AC7" w:rsidRDefault="002E098B" w:rsidP="00A54DB5">
            <w:pPr>
              <w:spacing w:after="0" w:line="240" w:lineRule="auto"/>
              <w:jc w:val="center"/>
              <w:rPr>
                <w:rFonts w:ascii="Book Antiqua" w:hAnsi="Book Antiqua"/>
                <w:b/>
                <w:bCs/>
                <w:color w:val="000000"/>
              </w:rPr>
            </w:pPr>
            <w:r w:rsidRPr="00124AC7">
              <w:rPr>
                <w:rFonts w:ascii="Book Antiqua" w:hAnsi="Book Antiqua"/>
                <w:b/>
                <w:bCs/>
                <w:color w:val="000000"/>
              </w:rPr>
              <w:t>Velocidad</w:t>
            </w: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jc w:val="center"/>
              <w:rPr>
                <w:rFonts w:ascii="Book Antiqua" w:hAnsi="Book Antiqua"/>
                <w:b/>
                <w:bCs/>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4</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24.00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4.80</w:t>
            </w:r>
          </w:p>
        </w:tc>
        <w:tc>
          <w:tcPr>
            <w:tcW w:w="1274" w:type="dxa"/>
            <w:tcBorders>
              <w:top w:val="nil"/>
              <w:left w:val="nil"/>
              <w:bottom w:val="single" w:sz="4"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32.40</w:t>
            </w: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jc w:val="center"/>
              <w:rPr>
                <w:rFonts w:ascii="Book Antiqua" w:hAnsi="Book Antiqua"/>
                <w:color w:val="00000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45"/>
        </w:trPr>
        <w:tc>
          <w:tcPr>
            <w:tcW w:w="285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124AC7"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0 R.P.M.</w:t>
            </w: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jc w:val="center"/>
              <w:rPr>
                <w:rFonts w:ascii="Book Antiqua" w:hAnsi="Book Antiqua"/>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5</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25.00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5.00</w:t>
            </w:r>
          </w:p>
        </w:tc>
        <w:tc>
          <w:tcPr>
            <w:tcW w:w="1274" w:type="dxa"/>
            <w:tcBorders>
              <w:top w:val="nil"/>
              <w:left w:val="nil"/>
              <w:bottom w:val="single" w:sz="4"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32.80</w:t>
            </w: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jc w:val="center"/>
              <w:rPr>
                <w:rFonts w:ascii="Book Antiqua" w:hAnsi="Book Antiqua"/>
                <w:color w:val="00000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45"/>
        </w:trPr>
        <w:tc>
          <w:tcPr>
            <w:tcW w:w="134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171"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6</w:t>
            </w:r>
          </w:p>
        </w:tc>
        <w:tc>
          <w:tcPr>
            <w:tcW w:w="2023" w:type="dxa"/>
            <w:tcBorders>
              <w:top w:val="nil"/>
              <w:left w:val="nil"/>
              <w:bottom w:val="single" w:sz="8"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26.00</w:t>
            </w:r>
          </w:p>
        </w:tc>
        <w:tc>
          <w:tcPr>
            <w:tcW w:w="1653" w:type="dxa"/>
            <w:tcBorders>
              <w:top w:val="nil"/>
              <w:left w:val="nil"/>
              <w:bottom w:val="single" w:sz="8"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5.20</w:t>
            </w:r>
          </w:p>
        </w:tc>
        <w:tc>
          <w:tcPr>
            <w:tcW w:w="1274" w:type="dxa"/>
            <w:tcBorders>
              <w:top w:val="nil"/>
              <w:left w:val="nil"/>
              <w:bottom w:val="single" w:sz="8"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40.50</w:t>
            </w: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color w:val="000000"/>
              </w:rPr>
            </w:pPr>
            <w:r w:rsidRPr="00124AC7">
              <w:rPr>
                <w:color w:val="000000"/>
              </w:rPr>
              <w:t xml:space="preserve"> </w:t>
            </w: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color w:val="00000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45"/>
        </w:trPr>
        <w:tc>
          <w:tcPr>
            <w:tcW w:w="4059"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124AC7" w:rsidRDefault="002E098B" w:rsidP="00A54DB5">
            <w:pPr>
              <w:spacing w:after="0" w:line="240" w:lineRule="auto"/>
              <w:jc w:val="center"/>
              <w:rPr>
                <w:rFonts w:ascii="BankGothic Md BT" w:hAnsi="BankGothic Md BT"/>
                <w:b/>
                <w:bCs/>
                <w:color w:val="000000"/>
              </w:rPr>
            </w:pPr>
            <w:r w:rsidRPr="00124AC7">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 xml:space="preserve">2000 </w:t>
            </w:r>
            <w:proofErr w:type="spellStart"/>
            <w:r w:rsidRPr="00124AC7">
              <w:rPr>
                <w:rFonts w:ascii="Book Antiqua" w:hAnsi="Book Antiqua"/>
                <w:color w:val="000000"/>
              </w:rPr>
              <w:t>mL</w:t>
            </w:r>
            <w:proofErr w:type="spellEnd"/>
          </w:p>
        </w:tc>
        <w:tc>
          <w:tcPr>
            <w:tcW w:w="1094" w:type="dxa"/>
            <w:tcBorders>
              <w:top w:val="nil"/>
              <w:left w:val="nil"/>
              <w:bottom w:val="nil"/>
              <w:right w:val="nil"/>
            </w:tcBorders>
            <w:shd w:val="clear" w:color="auto" w:fill="auto"/>
            <w:noWrap/>
            <w:vAlign w:val="bottom"/>
          </w:tcPr>
          <w:p w:rsidR="002E098B" w:rsidRPr="00124AC7" w:rsidRDefault="002E098B" w:rsidP="00A54DB5">
            <w:pPr>
              <w:spacing w:after="0" w:line="240" w:lineRule="auto"/>
              <w:jc w:val="center"/>
              <w:rPr>
                <w:rFonts w:ascii="Book Antiqua" w:hAnsi="Book Antiqua"/>
                <w:color w:val="000000"/>
              </w:rPr>
            </w:pPr>
          </w:p>
        </w:tc>
        <w:tc>
          <w:tcPr>
            <w:tcW w:w="1171" w:type="dxa"/>
            <w:tcBorders>
              <w:top w:val="nil"/>
              <w:left w:val="nil"/>
              <w:bottom w:val="nil"/>
              <w:right w:val="nil"/>
            </w:tcBorders>
            <w:shd w:val="clear" w:color="auto" w:fill="auto"/>
            <w:noWrap/>
            <w:vAlign w:val="bottom"/>
          </w:tcPr>
          <w:p w:rsidR="002E098B" w:rsidRPr="00124AC7" w:rsidRDefault="002E098B" w:rsidP="00A54DB5">
            <w:pPr>
              <w:spacing w:after="0" w:line="240" w:lineRule="auto"/>
              <w:rPr>
                <w:rFonts w:ascii="Times New Roman" w:hAnsi="Times New Roman"/>
                <w:sz w:val="20"/>
                <w:szCs w:val="20"/>
              </w:rPr>
            </w:pPr>
          </w:p>
        </w:tc>
        <w:tc>
          <w:tcPr>
            <w:tcW w:w="4950" w:type="dxa"/>
            <w:gridSpan w:val="3"/>
            <w:tcBorders>
              <w:top w:val="nil"/>
              <w:left w:val="nil"/>
              <w:bottom w:val="nil"/>
              <w:right w:val="nil"/>
            </w:tcBorders>
            <w:shd w:val="clear" w:color="auto" w:fill="auto"/>
            <w:noWrap/>
            <w:vAlign w:val="bottom"/>
          </w:tcPr>
          <w:p w:rsidR="002E098B" w:rsidRPr="00D058A9" w:rsidRDefault="002E098B" w:rsidP="00A54DB5">
            <w:pPr>
              <w:spacing w:after="0" w:line="240" w:lineRule="auto"/>
              <w:rPr>
                <w:rFonts w:ascii="Times New Roman" w:hAnsi="Times New Roman"/>
                <w:szCs w:val="20"/>
              </w:rPr>
            </w:pP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15"/>
        </w:trPr>
        <w:tc>
          <w:tcPr>
            <w:tcW w:w="134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45"/>
        </w:trPr>
        <w:tc>
          <w:tcPr>
            <w:tcW w:w="2859"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124AC7" w:rsidRDefault="002E098B" w:rsidP="00A54DB5">
            <w:pPr>
              <w:spacing w:after="0" w:line="240" w:lineRule="auto"/>
              <w:jc w:val="center"/>
              <w:rPr>
                <w:rFonts w:ascii="BankGothic Md BT" w:hAnsi="BankGothic Md BT"/>
                <w:b/>
                <w:bCs/>
                <w:color w:val="000000"/>
              </w:rPr>
            </w:pPr>
            <w:r w:rsidRPr="00124AC7">
              <w:rPr>
                <w:rFonts w:ascii="BankGothic Md BT" w:hAnsi="BankGothic Md BT"/>
                <w:b/>
                <w:bCs/>
                <w:color w:val="000000"/>
              </w:rPr>
              <w:t>Polímero Catiónico</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proofErr w:type="spellStart"/>
            <w:r w:rsidRPr="00124AC7">
              <w:rPr>
                <w:rFonts w:ascii="Book Antiqua" w:hAnsi="Book Antiqua"/>
                <w:color w:val="000000"/>
              </w:rPr>
              <w:t>Magnafloc</w:t>
            </w:r>
            <w:proofErr w:type="spellEnd"/>
            <w:r w:rsidRPr="00124AC7">
              <w:rPr>
                <w:rFonts w:ascii="Book Antiqua" w:hAnsi="Book Antiqua"/>
                <w:color w:val="000000"/>
              </w:rPr>
              <w:t xml:space="preserve"> LT-7995</w:t>
            </w: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jc w:val="center"/>
              <w:rPr>
                <w:rFonts w:ascii="Book Antiqua" w:hAnsi="Book Antiqua"/>
                <w:color w:val="000000"/>
              </w:rPr>
            </w:pPr>
          </w:p>
        </w:tc>
        <w:tc>
          <w:tcPr>
            <w:tcW w:w="117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3676"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124AC7" w:rsidRDefault="002E098B" w:rsidP="00A54DB5">
            <w:pPr>
              <w:spacing w:after="0" w:line="240" w:lineRule="auto"/>
              <w:jc w:val="center"/>
              <w:rPr>
                <w:rFonts w:ascii="BankGothic Md BT" w:hAnsi="BankGothic Md BT"/>
                <w:b/>
                <w:bCs/>
                <w:color w:val="000000"/>
              </w:rPr>
            </w:pPr>
            <w:r w:rsidRPr="00124AC7">
              <w:rPr>
                <w:rFonts w:ascii="BankGothic Md BT" w:hAnsi="BankGothic Md BT"/>
                <w:b/>
                <w:bCs/>
                <w:color w:val="000000"/>
              </w:rPr>
              <w:t>Concentración</w:t>
            </w:r>
          </w:p>
        </w:tc>
        <w:tc>
          <w:tcPr>
            <w:tcW w:w="1274" w:type="dxa"/>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124AC7" w:rsidRDefault="002E098B" w:rsidP="00A54DB5">
            <w:pPr>
              <w:spacing w:after="0" w:line="240" w:lineRule="auto"/>
              <w:jc w:val="center"/>
              <w:rPr>
                <w:rFonts w:ascii="Book Antiqua" w:hAnsi="Book Antiqua"/>
                <w:color w:val="000000"/>
              </w:rPr>
            </w:pPr>
            <w:r w:rsidRPr="00124AC7">
              <w:rPr>
                <w:rFonts w:ascii="Book Antiqua" w:hAnsi="Book Antiqua"/>
                <w:color w:val="000000"/>
              </w:rPr>
              <w:t>1%</w:t>
            </w: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jc w:val="center"/>
              <w:rPr>
                <w:rFonts w:ascii="Book Antiqua" w:hAnsi="Book Antiqua"/>
                <w:color w:val="00000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00"/>
        </w:trPr>
        <w:tc>
          <w:tcPr>
            <w:tcW w:w="134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Pr="00124AC7" w:rsidRDefault="00060976"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Pr="00124AC7"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00"/>
        </w:trPr>
        <w:tc>
          <w:tcPr>
            <w:tcW w:w="134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color w:val="000000"/>
              </w:rPr>
            </w:pPr>
            <w:r w:rsidRPr="00124AC7">
              <w:rPr>
                <w:noProof/>
                <w:color w:val="000000"/>
              </w:rPr>
              <w:lastRenderedPageBreak/>
              <w:drawing>
                <wp:anchor distT="0" distB="0" distL="114300" distR="114300" simplePos="0" relativeHeight="251712512" behindDoc="0" locked="0" layoutInCell="1" allowOverlap="1" wp14:anchorId="2F97F1F4" wp14:editId="7329EC8A">
                  <wp:simplePos x="0" y="0"/>
                  <wp:positionH relativeFrom="column">
                    <wp:posOffset>266700</wp:posOffset>
                  </wp:positionH>
                  <wp:positionV relativeFrom="paragraph">
                    <wp:posOffset>161925</wp:posOffset>
                  </wp:positionV>
                  <wp:extent cx="4505325" cy="2800350"/>
                  <wp:effectExtent l="0" t="0" r="9525" b="0"/>
                  <wp:wrapNone/>
                  <wp:docPr id="57" name="Gráfico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2E098B" w:rsidRPr="00124AC7" w:rsidTr="00A54DB5">
              <w:trPr>
                <w:trHeight w:val="300"/>
                <w:tblCellSpacing w:w="0" w:type="dxa"/>
              </w:trPr>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color w:val="000000"/>
                    </w:rPr>
                  </w:pPr>
                </w:p>
              </w:tc>
            </w:tr>
          </w:tbl>
          <w:p w:rsidR="002E098B" w:rsidRPr="00124AC7" w:rsidRDefault="002E098B" w:rsidP="00A54DB5">
            <w:pPr>
              <w:spacing w:after="0" w:line="240" w:lineRule="auto"/>
              <w:rPr>
                <w:color w:val="000000"/>
              </w:rPr>
            </w:pPr>
            <w:r w:rsidRPr="00124AC7">
              <w:rPr>
                <w:noProof/>
                <w:color w:val="000000"/>
              </w:rPr>
              <mc:AlternateContent>
                <mc:Choice Requires="wps">
                  <w:drawing>
                    <wp:anchor distT="0" distB="0" distL="114300" distR="114300" simplePos="0" relativeHeight="251713536" behindDoc="0" locked="0" layoutInCell="1" allowOverlap="1" wp14:anchorId="2A644E3D" wp14:editId="651A4769">
                      <wp:simplePos x="0" y="0"/>
                      <wp:positionH relativeFrom="column">
                        <wp:posOffset>2231390</wp:posOffset>
                      </wp:positionH>
                      <wp:positionV relativeFrom="paragraph">
                        <wp:posOffset>1690370</wp:posOffset>
                      </wp:positionV>
                      <wp:extent cx="0" cy="321945"/>
                      <wp:effectExtent l="19050" t="0" r="19050" b="20955"/>
                      <wp:wrapNone/>
                      <wp:docPr id="56" name="Conector recto 56"/>
                      <wp:cNvGraphicFramePr/>
                      <a:graphic xmlns:a="http://schemas.openxmlformats.org/drawingml/2006/main">
                        <a:graphicData uri="http://schemas.microsoft.com/office/word/2010/wordprocessingShape">
                          <wps:wsp>
                            <wps:cNvCnPr/>
                            <wps:spPr>
                              <a:xfrm>
                                <a:off x="0" y="0"/>
                                <a:ext cx="0" cy="321945"/>
                              </a:xfrm>
                              <a:prstGeom prst="line">
                                <a:avLst/>
                              </a:prstGeom>
                              <a:ln w="28575">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2528B1" id="Conector recto 56"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7pt,133.1pt" to="175.7pt,15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" strokecolor="#00b050" strokeweight="2.25pt">
                      <v:stroke joinstyle="miter"/>
                    </v:line>
                  </w:pict>
                </mc:Fallback>
              </mc:AlternateContent>
            </w:r>
          </w:p>
        </w:tc>
        <w:tc>
          <w:tcPr>
            <w:tcW w:w="1519"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00"/>
        </w:trPr>
        <w:tc>
          <w:tcPr>
            <w:tcW w:w="134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00"/>
        </w:trPr>
        <w:tc>
          <w:tcPr>
            <w:tcW w:w="134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00"/>
        </w:trPr>
        <w:tc>
          <w:tcPr>
            <w:tcW w:w="134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00"/>
        </w:trPr>
        <w:tc>
          <w:tcPr>
            <w:tcW w:w="134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15"/>
        </w:trPr>
        <w:tc>
          <w:tcPr>
            <w:tcW w:w="134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75"/>
        </w:trPr>
        <w:tc>
          <w:tcPr>
            <w:tcW w:w="134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2927" w:type="dxa"/>
            <w:gridSpan w:val="2"/>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124AC7" w:rsidRDefault="002E098B" w:rsidP="00A54DB5">
            <w:pPr>
              <w:spacing w:after="0" w:line="240" w:lineRule="auto"/>
              <w:jc w:val="center"/>
              <w:rPr>
                <w:rFonts w:ascii="BankGothic Md BT" w:hAnsi="BankGothic Md BT"/>
                <w:b/>
                <w:bCs/>
                <w:color w:val="000000"/>
                <w:sz w:val="28"/>
                <w:szCs w:val="28"/>
              </w:rPr>
            </w:pPr>
            <w:r w:rsidRPr="00124AC7">
              <w:rPr>
                <w:rFonts w:ascii="BankGothic Md BT" w:hAnsi="BankGothic Md BT"/>
                <w:b/>
                <w:bCs/>
                <w:color w:val="000000"/>
                <w:sz w:val="28"/>
                <w:szCs w:val="28"/>
              </w:rPr>
              <w:t>Dosis Óptima</w:t>
            </w:r>
          </w:p>
        </w:tc>
        <w:tc>
          <w:tcPr>
            <w:tcW w:w="851" w:type="dxa"/>
            <w:tcBorders>
              <w:top w:val="single" w:sz="8" w:space="0" w:color="auto"/>
              <w:left w:val="nil"/>
              <w:bottom w:val="single" w:sz="8" w:space="0" w:color="auto"/>
              <w:right w:val="nil"/>
            </w:tcBorders>
            <w:shd w:val="clear" w:color="000000" w:fill="EBF1DE"/>
            <w:noWrap/>
            <w:vAlign w:val="bottom"/>
            <w:hideMark/>
          </w:tcPr>
          <w:p w:rsidR="002E098B" w:rsidRPr="00124AC7" w:rsidRDefault="002E098B" w:rsidP="00A54DB5">
            <w:pPr>
              <w:spacing w:after="0" w:line="240" w:lineRule="auto"/>
              <w:jc w:val="right"/>
            </w:pPr>
            <w:r w:rsidRPr="00124AC7">
              <w:t>23.15</w:t>
            </w:r>
          </w:p>
        </w:tc>
        <w:tc>
          <w:tcPr>
            <w:tcW w:w="867"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124AC7" w:rsidRDefault="002E098B" w:rsidP="00A54DB5">
            <w:pPr>
              <w:spacing w:after="0" w:line="240" w:lineRule="auto"/>
            </w:pPr>
            <w:r w:rsidRPr="00124AC7">
              <w:t>mg/L</w:t>
            </w: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pPr>
          </w:p>
        </w:tc>
      </w:tr>
      <w:tr w:rsidR="002E098B" w:rsidRPr="00124AC7" w:rsidTr="00A54DB5">
        <w:trPr>
          <w:trHeight w:val="300"/>
        </w:trPr>
        <w:tc>
          <w:tcPr>
            <w:tcW w:w="134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00"/>
        </w:trPr>
        <w:tc>
          <w:tcPr>
            <w:tcW w:w="134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00"/>
        </w:trPr>
        <w:tc>
          <w:tcPr>
            <w:tcW w:w="134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00"/>
        </w:trPr>
        <w:tc>
          <w:tcPr>
            <w:tcW w:w="134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00"/>
        </w:trPr>
        <w:tc>
          <w:tcPr>
            <w:tcW w:w="134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00"/>
        </w:trPr>
        <w:tc>
          <w:tcPr>
            <w:tcW w:w="134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Pr="00124AC7"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00"/>
        </w:trPr>
        <w:tc>
          <w:tcPr>
            <w:tcW w:w="1340" w:type="dxa"/>
            <w:tcBorders>
              <w:top w:val="nil"/>
              <w:left w:val="nil"/>
              <w:bottom w:val="nil"/>
              <w:right w:val="nil"/>
            </w:tcBorders>
            <w:shd w:val="clear" w:color="auto" w:fill="auto"/>
            <w:noWrap/>
            <w:vAlign w:val="bottom"/>
          </w:tcPr>
          <w:p w:rsidR="002E098B" w:rsidRPr="00124AC7" w:rsidRDefault="002E098B" w:rsidP="00A54DB5">
            <w:pPr>
              <w:spacing w:after="0" w:line="240" w:lineRule="auto"/>
              <w:rPr>
                <w:rFonts w:ascii="Times New Roman" w:hAnsi="Times New Roman"/>
                <w:sz w:val="20"/>
                <w:szCs w:val="20"/>
              </w:rPr>
            </w:pPr>
          </w:p>
        </w:tc>
        <w:tc>
          <w:tcPr>
            <w:tcW w:w="8207" w:type="dxa"/>
            <w:gridSpan w:val="6"/>
            <w:tcBorders>
              <w:top w:val="nil"/>
              <w:left w:val="nil"/>
              <w:bottom w:val="nil"/>
              <w:right w:val="nil"/>
            </w:tcBorders>
            <w:shd w:val="clear" w:color="auto" w:fill="auto"/>
            <w:noWrap/>
            <w:vAlign w:val="bottom"/>
          </w:tcPr>
          <w:p w:rsidR="002E098B" w:rsidRPr="00FF0460" w:rsidRDefault="002E098B" w:rsidP="00A54DB5">
            <w:pPr>
              <w:spacing w:after="0" w:line="240" w:lineRule="auto"/>
              <w:rPr>
                <w:rFonts w:ascii="Times New Roman" w:hAnsi="Times New Roman"/>
                <w:szCs w:val="20"/>
              </w:rPr>
            </w:pPr>
          </w:p>
        </w:tc>
        <w:tc>
          <w:tcPr>
            <w:tcW w:w="1653" w:type="dxa"/>
            <w:tcBorders>
              <w:top w:val="nil"/>
              <w:left w:val="nil"/>
              <w:bottom w:val="nil"/>
              <w:right w:val="nil"/>
            </w:tcBorders>
            <w:shd w:val="clear" w:color="auto" w:fill="auto"/>
            <w:noWrap/>
            <w:vAlign w:val="bottom"/>
          </w:tcPr>
          <w:p w:rsidR="002E098B" w:rsidRPr="00124AC7"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tcPr>
          <w:p w:rsidR="002E098B" w:rsidRPr="00124AC7"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tcPr>
          <w:p w:rsidR="002E098B" w:rsidRPr="00124AC7"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tcPr>
          <w:p w:rsidR="002E098B" w:rsidRPr="00124AC7" w:rsidRDefault="002E098B" w:rsidP="00A54DB5">
            <w:pPr>
              <w:spacing w:after="0" w:line="240" w:lineRule="auto"/>
              <w:rPr>
                <w:rFonts w:ascii="Times New Roman" w:hAnsi="Times New Roman"/>
                <w:sz w:val="20"/>
                <w:szCs w:val="20"/>
              </w:rPr>
            </w:pPr>
          </w:p>
        </w:tc>
      </w:tr>
      <w:tr w:rsidR="002E098B" w:rsidRPr="00124AC7" w:rsidTr="00A54DB5">
        <w:trPr>
          <w:trHeight w:val="300"/>
        </w:trPr>
        <w:tc>
          <w:tcPr>
            <w:tcW w:w="134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r>
              <w:rPr>
                <w:noProof/>
              </w:rPr>
              <mc:AlternateContent>
                <mc:Choice Requires="wps">
                  <w:drawing>
                    <wp:anchor distT="0" distB="0" distL="114300" distR="114300" simplePos="0" relativeHeight="251729920" behindDoc="0" locked="0" layoutInCell="1" allowOverlap="1" wp14:anchorId="3C326B66" wp14:editId="754F033D">
                      <wp:simplePos x="0" y="0"/>
                      <wp:positionH relativeFrom="column">
                        <wp:posOffset>-3989070</wp:posOffset>
                      </wp:positionH>
                      <wp:positionV relativeFrom="paragraph">
                        <wp:posOffset>-291465</wp:posOffset>
                      </wp:positionV>
                      <wp:extent cx="4844415" cy="635"/>
                      <wp:effectExtent l="0" t="0" r="0" b="0"/>
                      <wp:wrapNone/>
                      <wp:docPr id="73" name="Cuadro de texto 73"/>
                      <wp:cNvGraphicFramePr/>
                      <a:graphic xmlns:a="http://schemas.openxmlformats.org/drawingml/2006/main">
                        <a:graphicData uri="http://schemas.microsoft.com/office/word/2010/wordprocessingShape">
                          <wps:wsp>
                            <wps:cNvSpPr txBox="1"/>
                            <wps:spPr>
                              <a:xfrm>
                                <a:off x="0" y="0"/>
                                <a:ext cx="4844415" cy="635"/>
                              </a:xfrm>
                              <a:prstGeom prst="rect">
                                <a:avLst/>
                              </a:prstGeom>
                              <a:solidFill>
                                <a:prstClr val="white"/>
                              </a:solidFill>
                              <a:ln>
                                <a:noFill/>
                              </a:ln>
                            </wps:spPr>
                            <wps:txbx>
                              <w:txbxContent>
                                <w:p w:rsidR="00DC290F" w:rsidRPr="0061586C" w:rsidRDefault="00DC290F" w:rsidP="00F9649F">
                                  <w:pPr>
                                    <w:pStyle w:val="Descripcin"/>
                                    <w:rPr>
                                      <w:rFonts w:ascii="Calibri" w:hAnsi="Calibri" w:cs="Times New Roman"/>
                                      <w:noProof/>
                                      <w:color w:val="000000"/>
                                    </w:rPr>
                                  </w:pPr>
                                  <w:bookmarkStart w:id="170" w:name="_Toc521008762"/>
                                  <w:r>
                                    <w:t xml:space="preserve">Figura </w:t>
                                  </w:r>
                                  <w:r>
                                    <w:fldChar w:fldCharType="begin"/>
                                  </w:r>
                                  <w:r>
                                    <w:instrText xml:space="preserve"> SEQ Figura \* ARABIC </w:instrText>
                                  </w:r>
                                  <w:r>
                                    <w:fldChar w:fldCharType="separate"/>
                                  </w:r>
                                  <w:r>
                                    <w:rPr>
                                      <w:noProof/>
                                    </w:rPr>
                                    <w:t>19</w:t>
                                  </w:r>
                                  <w:r>
                                    <w:fldChar w:fldCharType="end"/>
                                  </w:r>
                                  <w:r>
                                    <w:t xml:space="preserve">: </w:t>
                                  </w:r>
                                  <w:r w:rsidRPr="000F72F7">
                                    <w:t>Gráfica de dosis óptima para turbiedad de 1324 N.T.U.</w:t>
                                  </w:r>
                                  <w:bookmarkEnd w:id="1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326B66" id="Cuadro de texto 73" o:spid="_x0000_s1041" type="#_x0000_t202" style="position:absolute;margin-left:-314.1pt;margin-top:-22.95pt;width:381.45pt;height:.0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" stroked="f">
                      <v:textbox style="mso-fit-shape-to-text:t" inset="0,0,0,0">
                        <w:txbxContent>
                          <w:p w:rsidR="00DC290F" w:rsidRPr="0061586C" w:rsidRDefault="00DC290F" w:rsidP="00F9649F">
                            <w:pPr>
                              <w:pStyle w:val="Descripcin"/>
                              <w:rPr>
                                <w:rFonts w:ascii="Calibri" w:hAnsi="Calibri" w:cs="Times New Roman"/>
                                <w:noProof/>
                                <w:color w:val="000000"/>
                              </w:rPr>
                            </w:pPr>
                            <w:bookmarkStart w:id="171" w:name="_Toc521008762"/>
                            <w:r>
                              <w:t xml:space="preserve">Figura </w:t>
                            </w:r>
                            <w:r>
                              <w:fldChar w:fldCharType="begin"/>
                            </w:r>
                            <w:r>
                              <w:instrText xml:space="preserve"> SEQ Figura \* ARABIC </w:instrText>
                            </w:r>
                            <w:r>
                              <w:fldChar w:fldCharType="separate"/>
                            </w:r>
                            <w:r>
                              <w:rPr>
                                <w:noProof/>
                              </w:rPr>
                              <w:t>19</w:t>
                            </w:r>
                            <w:r>
                              <w:fldChar w:fldCharType="end"/>
                            </w:r>
                            <w:r>
                              <w:t xml:space="preserve">: </w:t>
                            </w:r>
                            <w:r w:rsidRPr="000F72F7">
                              <w:t>Gráfica de dosis óptima para turbiedad de 1324 N.T.U.</w:t>
                            </w:r>
                            <w:bookmarkEnd w:id="171"/>
                          </w:p>
                        </w:txbxContent>
                      </v:textbox>
                    </v:shape>
                  </w:pict>
                </mc:Fallback>
              </mc:AlternateContent>
            </w:r>
          </w:p>
        </w:tc>
        <w:tc>
          <w:tcPr>
            <w:tcW w:w="202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124AC7" w:rsidRDefault="002E098B" w:rsidP="00A54DB5">
            <w:pPr>
              <w:spacing w:after="0" w:line="240" w:lineRule="auto"/>
              <w:rPr>
                <w:rFonts w:ascii="Times New Roman" w:hAnsi="Times New Roman"/>
                <w:sz w:val="20"/>
                <w:szCs w:val="20"/>
              </w:rPr>
            </w:pPr>
          </w:p>
        </w:tc>
      </w:tr>
    </w:tbl>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r>
        <w:rPr>
          <w:rFonts w:ascii="Arial" w:hAnsi="Arial" w:cs="Arial"/>
          <w:b/>
          <w:lang w:val="es-ES" w:eastAsia="es-ES"/>
        </w:rPr>
        <w:lastRenderedPageBreak/>
        <w:t>Ensayo N°17</w:t>
      </w:r>
    </w:p>
    <w:p w:rsidR="002E098B" w:rsidRDefault="002E098B" w:rsidP="00457ABC">
      <w:pPr>
        <w:pStyle w:val="Descripcin"/>
        <w:ind w:firstLine="0"/>
        <w:jc w:val="left"/>
      </w:pPr>
      <w:bookmarkStart w:id="172" w:name="_Toc519632794"/>
      <w:r>
        <w:t xml:space="preserve">Tabla </w:t>
      </w:r>
      <w:r>
        <w:fldChar w:fldCharType="begin"/>
      </w:r>
      <w:r>
        <w:instrText xml:space="preserve"> SEQ Tabla \* ARABIC </w:instrText>
      </w:r>
      <w:r>
        <w:fldChar w:fldCharType="separate"/>
      </w:r>
      <w:r w:rsidR="00C87378">
        <w:rPr>
          <w:noProof/>
        </w:rPr>
        <w:t>28</w:t>
      </w:r>
      <w:r>
        <w:fldChar w:fldCharType="end"/>
      </w:r>
      <w:r>
        <w:t xml:space="preserve">: </w:t>
      </w:r>
      <w:r w:rsidRPr="00724091">
        <w:t>Prueba de Jarras de 8755 N.T.U.</w:t>
      </w:r>
      <w:bookmarkEnd w:id="172"/>
    </w:p>
    <w:tbl>
      <w:tblPr>
        <w:tblW w:w="15177" w:type="dxa"/>
        <w:tblCellMar>
          <w:left w:w="70" w:type="dxa"/>
          <w:right w:w="70" w:type="dxa"/>
        </w:tblCellMar>
        <w:tblLook w:val="04A0" w:firstRow="1" w:lastRow="0" w:firstColumn="1" w:lastColumn="0" w:noHBand="0" w:noVBand="1"/>
      </w:tblPr>
      <w:tblGrid>
        <w:gridCol w:w="1340"/>
        <w:gridCol w:w="1519"/>
        <w:gridCol w:w="1200"/>
        <w:gridCol w:w="1200"/>
        <w:gridCol w:w="1094"/>
        <w:gridCol w:w="1171"/>
        <w:gridCol w:w="2023"/>
        <w:gridCol w:w="1653"/>
        <w:gridCol w:w="1258"/>
        <w:gridCol w:w="867"/>
        <w:gridCol w:w="597"/>
        <w:gridCol w:w="1255"/>
      </w:tblGrid>
      <w:tr w:rsidR="002E098B" w:rsidRPr="00B30DDD" w:rsidTr="00A54DB5">
        <w:trPr>
          <w:trHeight w:val="315"/>
        </w:trPr>
        <w:tc>
          <w:tcPr>
            <w:tcW w:w="4059" w:type="dxa"/>
            <w:gridSpan w:val="3"/>
            <w:tcBorders>
              <w:top w:val="nil"/>
              <w:left w:val="nil"/>
              <w:bottom w:val="nil"/>
              <w:right w:val="nil"/>
            </w:tcBorders>
            <w:shd w:val="clear" w:color="auto" w:fill="auto"/>
            <w:noWrap/>
            <w:vAlign w:val="center"/>
            <w:hideMark/>
          </w:tcPr>
          <w:p w:rsidR="002E098B" w:rsidRPr="00B30DDD" w:rsidRDefault="002E098B" w:rsidP="00A54DB5">
            <w:pPr>
              <w:spacing w:after="0" w:line="240" w:lineRule="auto"/>
              <w:jc w:val="right"/>
              <w:rPr>
                <w:rFonts w:ascii="BankGothic Md BT" w:hAnsi="BankGothic Md BT"/>
                <w:b/>
                <w:bCs/>
                <w:color w:val="000000"/>
                <w:sz w:val="24"/>
                <w:szCs w:val="24"/>
              </w:rPr>
            </w:pPr>
            <w:r w:rsidRPr="00B30DDD">
              <w:rPr>
                <w:rFonts w:ascii="BankGothic Md BT" w:hAnsi="BankGothic Md BT"/>
                <w:b/>
                <w:bCs/>
                <w:color w:val="000000"/>
                <w:sz w:val="24"/>
                <w:szCs w:val="24"/>
              </w:rPr>
              <w:t>Nombre de la Fuente:</w:t>
            </w:r>
          </w:p>
        </w:tc>
        <w:tc>
          <w:tcPr>
            <w:tcW w:w="2294" w:type="dxa"/>
            <w:gridSpan w:val="2"/>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BankGothic Lt BT" w:hAnsi="BankGothic Lt BT"/>
                <w:color w:val="000000"/>
                <w:sz w:val="24"/>
                <w:szCs w:val="24"/>
              </w:rPr>
            </w:pPr>
            <w:r w:rsidRPr="00B30DDD">
              <w:rPr>
                <w:rFonts w:ascii="BankGothic Lt BT" w:hAnsi="BankGothic Lt BT"/>
                <w:color w:val="000000"/>
                <w:sz w:val="24"/>
                <w:szCs w:val="24"/>
              </w:rPr>
              <w:t>El Ronquillo</w:t>
            </w: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BankGothic Lt BT" w:hAnsi="BankGothic Lt BT"/>
                <w:color w:val="000000"/>
                <w:sz w:val="24"/>
                <w:szCs w:val="24"/>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right"/>
              <w:rPr>
                <w:rFonts w:ascii="BankGothic Md BT" w:hAnsi="BankGothic Md BT"/>
                <w:b/>
                <w:bCs/>
                <w:color w:val="000000"/>
              </w:rPr>
            </w:pPr>
            <w:r w:rsidRPr="00B30DDD">
              <w:rPr>
                <w:rFonts w:ascii="BankGothic Md BT" w:hAnsi="BankGothic Md BT"/>
                <w:b/>
                <w:bCs/>
                <w:color w:val="000000"/>
              </w:rPr>
              <w:t>Fecha:</w:t>
            </w: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right"/>
              <w:rPr>
                <w:color w:val="000000"/>
              </w:rPr>
            </w:pPr>
            <w:r w:rsidRPr="00B30DDD">
              <w:rPr>
                <w:color w:val="000000"/>
              </w:rPr>
              <w:t>10/04/2017</w:t>
            </w:r>
          </w:p>
        </w:tc>
        <w:tc>
          <w:tcPr>
            <w:tcW w:w="1258"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right"/>
              <w:rPr>
                <w:color w:val="000000"/>
              </w:rPr>
            </w:pP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45"/>
        </w:trPr>
        <w:tc>
          <w:tcPr>
            <w:tcW w:w="1340" w:type="dxa"/>
            <w:tcBorders>
              <w:top w:val="nil"/>
              <w:left w:val="nil"/>
              <w:bottom w:val="nil"/>
              <w:right w:val="nil"/>
            </w:tcBorders>
            <w:shd w:val="clear" w:color="auto" w:fill="auto"/>
            <w:noWrap/>
            <w:vAlign w:val="center"/>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center"/>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right"/>
              <w:rPr>
                <w:rFonts w:ascii="BankGothic Md BT" w:hAnsi="BankGothic Md BT"/>
                <w:b/>
                <w:bCs/>
                <w:color w:val="000000"/>
              </w:rPr>
            </w:pPr>
            <w:proofErr w:type="spellStart"/>
            <w:r w:rsidRPr="00B30DDD">
              <w:rPr>
                <w:rFonts w:ascii="BankGothic Md BT" w:hAnsi="BankGothic Md BT"/>
                <w:b/>
                <w:bCs/>
                <w:color w:val="000000"/>
              </w:rPr>
              <w:t>Turbidad</w:t>
            </w:r>
            <w:proofErr w:type="spellEnd"/>
            <w:r w:rsidRPr="00B30DDD">
              <w:rPr>
                <w:rFonts w:ascii="BankGothic Md BT" w:hAnsi="BankGothic Md BT"/>
                <w:b/>
                <w:bCs/>
                <w:color w:val="000000"/>
              </w:rPr>
              <w:t xml:space="preserve"> Inicial:</w:t>
            </w: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right"/>
              <w:rPr>
                <w:rFonts w:ascii="Book Antiqua" w:hAnsi="Book Antiqua"/>
                <w:color w:val="000000"/>
              </w:rPr>
            </w:pPr>
            <w:r>
              <w:rPr>
                <w:rFonts w:ascii="Book Antiqua" w:hAnsi="Book Antiqua"/>
                <w:color w:val="000000"/>
              </w:rPr>
              <w:t>8755</w:t>
            </w:r>
          </w:p>
        </w:tc>
        <w:tc>
          <w:tcPr>
            <w:tcW w:w="1258"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color w:val="000000"/>
              </w:rPr>
            </w:pPr>
            <w:r w:rsidRPr="00B30DDD">
              <w:rPr>
                <w:color w:val="000000"/>
              </w:rPr>
              <w:t>N.T.U.</w:t>
            </w: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color w:val="00000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15"/>
        </w:trPr>
        <w:tc>
          <w:tcPr>
            <w:tcW w:w="285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B30DDD" w:rsidRDefault="002E098B" w:rsidP="00A54DB5">
            <w:pPr>
              <w:spacing w:after="0" w:line="240" w:lineRule="auto"/>
              <w:jc w:val="center"/>
              <w:rPr>
                <w:rFonts w:ascii="BankGothic Md BT" w:hAnsi="BankGothic Md BT"/>
                <w:b/>
                <w:bCs/>
                <w:color w:val="000000"/>
              </w:rPr>
            </w:pPr>
            <w:r w:rsidRPr="00B30DDD">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B30DDD" w:rsidRDefault="002E098B" w:rsidP="00A54DB5">
            <w:pPr>
              <w:spacing w:after="0" w:line="240" w:lineRule="auto"/>
              <w:jc w:val="center"/>
              <w:rPr>
                <w:rFonts w:ascii="Book Antiqua" w:hAnsi="Book Antiqua"/>
                <w:b/>
                <w:bCs/>
                <w:color w:val="000000"/>
              </w:rPr>
            </w:pPr>
            <w:r w:rsidRPr="00B30DDD">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B30DDD" w:rsidRDefault="002E098B" w:rsidP="00A54DB5">
            <w:pPr>
              <w:spacing w:after="0" w:line="240" w:lineRule="auto"/>
              <w:jc w:val="center"/>
              <w:rPr>
                <w:rFonts w:ascii="Book Antiqua" w:hAnsi="Book Antiqua"/>
                <w:b/>
                <w:bCs/>
                <w:color w:val="000000"/>
              </w:rPr>
            </w:pPr>
            <w:r w:rsidRPr="00B30DDD">
              <w:rPr>
                <w:rFonts w:ascii="Book Antiqua" w:hAnsi="Book Antiqua"/>
                <w:b/>
                <w:bCs/>
                <w:color w:val="000000"/>
              </w:rPr>
              <w:t>Velocidad</w:t>
            </w: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b/>
                <w:bCs/>
                <w:color w:val="00000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00"/>
        </w:trPr>
        <w:tc>
          <w:tcPr>
            <w:tcW w:w="285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B30DDD"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 xml:space="preserve">05 </w:t>
            </w:r>
            <w:proofErr w:type="spellStart"/>
            <w:r w:rsidRPr="00B30DDD">
              <w:rPr>
                <w:rFonts w:ascii="Book Antiqua" w:hAnsi="Book Antiqua"/>
                <w:color w:val="000000"/>
              </w:rPr>
              <w:t>seg</w:t>
            </w:r>
            <w:proofErr w:type="spellEnd"/>
            <w:r w:rsidRPr="00B30DDD">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300 R.P.M.</w:t>
            </w: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000000"/>
              </w:rPr>
            </w:pPr>
          </w:p>
        </w:tc>
        <w:tc>
          <w:tcPr>
            <w:tcW w:w="1171"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B30DDD" w:rsidRDefault="002E098B" w:rsidP="00A54DB5">
            <w:pPr>
              <w:spacing w:after="0" w:line="240" w:lineRule="auto"/>
              <w:jc w:val="center"/>
              <w:rPr>
                <w:rFonts w:ascii="Book Antiqua" w:hAnsi="Book Antiqua"/>
                <w:color w:val="DCE6F1"/>
                <w:sz w:val="24"/>
                <w:szCs w:val="24"/>
              </w:rPr>
            </w:pPr>
            <w:r w:rsidRPr="00B30DDD">
              <w:rPr>
                <w:rFonts w:ascii="Book Antiqua" w:hAnsi="Book Antiqua"/>
                <w:color w:val="DCE6F1"/>
                <w:sz w:val="24"/>
                <w:szCs w:val="24"/>
              </w:rPr>
              <w:t>N° de Jarra</w:t>
            </w:r>
          </w:p>
        </w:tc>
        <w:tc>
          <w:tcPr>
            <w:tcW w:w="2023"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B30DDD" w:rsidRDefault="002E098B" w:rsidP="00A54DB5">
            <w:pPr>
              <w:spacing w:after="0" w:line="240" w:lineRule="auto"/>
              <w:jc w:val="center"/>
              <w:rPr>
                <w:rFonts w:ascii="Book Antiqua" w:hAnsi="Book Antiqua"/>
                <w:color w:val="DCE6F1"/>
                <w:sz w:val="24"/>
                <w:szCs w:val="24"/>
              </w:rPr>
            </w:pPr>
            <w:r w:rsidRPr="00B30DDD">
              <w:rPr>
                <w:rFonts w:ascii="Book Antiqua" w:hAnsi="Book Antiqua"/>
                <w:color w:val="DCE6F1"/>
                <w:sz w:val="24"/>
                <w:szCs w:val="24"/>
              </w:rPr>
              <w:t>Dosis (mg/L)</w:t>
            </w:r>
          </w:p>
        </w:tc>
        <w:tc>
          <w:tcPr>
            <w:tcW w:w="1653"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B30DDD" w:rsidRDefault="002E098B" w:rsidP="00A54DB5">
            <w:pPr>
              <w:spacing w:after="0" w:line="240" w:lineRule="auto"/>
              <w:jc w:val="center"/>
              <w:rPr>
                <w:rFonts w:ascii="Book Antiqua" w:hAnsi="Book Antiqua"/>
                <w:color w:val="DCE6F1"/>
                <w:sz w:val="24"/>
                <w:szCs w:val="24"/>
              </w:rPr>
            </w:pPr>
            <w:r w:rsidRPr="00B30DDD">
              <w:rPr>
                <w:rFonts w:ascii="Book Antiqua" w:hAnsi="Book Antiqua"/>
                <w:color w:val="DCE6F1"/>
                <w:sz w:val="24"/>
                <w:szCs w:val="24"/>
              </w:rPr>
              <w:t>Volumen Polímero (</w:t>
            </w:r>
            <w:proofErr w:type="spellStart"/>
            <w:r w:rsidRPr="00B30DDD">
              <w:rPr>
                <w:rFonts w:ascii="Book Antiqua" w:hAnsi="Book Antiqua"/>
                <w:color w:val="DCE6F1"/>
                <w:sz w:val="24"/>
                <w:szCs w:val="24"/>
              </w:rPr>
              <w:t>mL</w:t>
            </w:r>
            <w:proofErr w:type="spellEnd"/>
            <w:r w:rsidRPr="00B30DDD">
              <w:rPr>
                <w:rFonts w:ascii="Book Antiqua" w:hAnsi="Book Antiqua"/>
                <w:color w:val="DCE6F1"/>
                <w:sz w:val="24"/>
                <w:szCs w:val="24"/>
              </w:rPr>
              <w:t>)</w:t>
            </w:r>
          </w:p>
        </w:tc>
        <w:tc>
          <w:tcPr>
            <w:tcW w:w="1258"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B30DDD" w:rsidRDefault="002E098B" w:rsidP="00A54DB5">
            <w:pPr>
              <w:spacing w:after="0" w:line="240" w:lineRule="auto"/>
              <w:jc w:val="center"/>
              <w:rPr>
                <w:rFonts w:ascii="Book Antiqua" w:hAnsi="Book Antiqua"/>
                <w:color w:val="DCE6F1"/>
                <w:sz w:val="24"/>
                <w:szCs w:val="24"/>
              </w:rPr>
            </w:pPr>
            <w:r w:rsidRPr="00B30DDD">
              <w:rPr>
                <w:rFonts w:ascii="Book Antiqua" w:hAnsi="Book Antiqua"/>
                <w:color w:val="DCE6F1"/>
                <w:sz w:val="24"/>
                <w:szCs w:val="24"/>
              </w:rPr>
              <w:t>Turbiedad Residual (N.T.U)</w:t>
            </w: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DCE6F1"/>
                <w:sz w:val="24"/>
                <w:szCs w:val="24"/>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45"/>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vMerge/>
            <w:tcBorders>
              <w:top w:val="single" w:sz="8" w:space="0" w:color="auto"/>
              <w:left w:val="single" w:sz="8" w:space="0" w:color="auto"/>
              <w:bottom w:val="single" w:sz="8" w:space="0" w:color="000000"/>
              <w:right w:val="single" w:sz="8" w:space="0" w:color="auto"/>
            </w:tcBorders>
            <w:vAlign w:val="center"/>
            <w:hideMark/>
          </w:tcPr>
          <w:p w:rsidR="002E098B" w:rsidRPr="00B30DDD" w:rsidRDefault="002E098B" w:rsidP="00A54DB5">
            <w:pPr>
              <w:spacing w:after="0" w:line="240" w:lineRule="auto"/>
              <w:rPr>
                <w:rFonts w:ascii="Book Antiqua" w:hAnsi="Book Antiqua"/>
                <w:color w:val="DCE6F1"/>
                <w:sz w:val="24"/>
                <w:szCs w:val="24"/>
              </w:rPr>
            </w:pPr>
          </w:p>
        </w:tc>
        <w:tc>
          <w:tcPr>
            <w:tcW w:w="2023" w:type="dxa"/>
            <w:vMerge/>
            <w:tcBorders>
              <w:top w:val="single" w:sz="8" w:space="0" w:color="auto"/>
              <w:left w:val="single" w:sz="8" w:space="0" w:color="auto"/>
              <w:bottom w:val="single" w:sz="8" w:space="0" w:color="000000"/>
              <w:right w:val="single" w:sz="8" w:space="0" w:color="auto"/>
            </w:tcBorders>
            <w:vAlign w:val="center"/>
            <w:hideMark/>
          </w:tcPr>
          <w:p w:rsidR="002E098B" w:rsidRPr="00B30DDD" w:rsidRDefault="002E098B" w:rsidP="00A54DB5">
            <w:pPr>
              <w:spacing w:after="0" w:line="240" w:lineRule="auto"/>
              <w:rPr>
                <w:rFonts w:ascii="Book Antiqua" w:hAnsi="Book Antiqua"/>
                <w:color w:val="DCE6F1"/>
                <w:sz w:val="24"/>
                <w:szCs w:val="24"/>
              </w:rPr>
            </w:pPr>
          </w:p>
        </w:tc>
        <w:tc>
          <w:tcPr>
            <w:tcW w:w="1653" w:type="dxa"/>
            <w:vMerge/>
            <w:tcBorders>
              <w:top w:val="single" w:sz="8" w:space="0" w:color="auto"/>
              <w:left w:val="single" w:sz="8" w:space="0" w:color="auto"/>
              <w:bottom w:val="single" w:sz="8" w:space="0" w:color="000000"/>
              <w:right w:val="single" w:sz="8" w:space="0" w:color="auto"/>
            </w:tcBorders>
            <w:vAlign w:val="center"/>
            <w:hideMark/>
          </w:tcPr>
          <w:p w:rsidR="002E098B" w:rsidRPr="00B30DDD" w:rsidRDefault="002E098B" w:rsidP="00A54DB5">
            <w:pPr>
              <w:spacing w:after="0" w:line="240" w:lineRule="auto"/>
              <w:rPr>
                <w:rFonts w:ascii="Book Antiqua" w:hAnsi="Book Antiqua"/>
                <w:color w:val="DCE6F1"/>
                <w:sz w:val="24"/>
                <w:szCs w:val="24"/>
              </w:rPr>
            </w:pPr>
          </w:p>
        </w:tc>
        <w:tc>
          <w:tcPr>
            <w:tcW w:w="1258" w:type="dxa"/>
            <w:vMerge/>
            <w:tcBorders>
              <w:top w:val="single" w:sz="8" w:space="0" w:color="auto"/>
              <w:left w:val="single" w:sz="8" w:space="0" w:color="auto"/>
              <w:bottom w:val="single" w:sz="8" w:space="0" w:color="000000"/>
              <w:right w:val="single" w:sz="8" w:space="0" w:color="auto"/>
            </w:tcBorders>
            <w:vAlign w:val="center"/>
            <w:hideMark/>
          </w:tcPr>
          <w:p w:rsidR="002E098B" w:rsidRPr="00B30DDD" w:rsidRDefault="002E098B" w:rsidP="00A54DB5">
            <w:pPr>
              <w:spacing w:after="0" w:line="240" w:lineRule="auto"/>
              <w:rPr>
                <w:rFonts w:ascii="Book Antiqua" w:hAnsi="Book Antiqua"/>
                <w:color w:val="DCE6F1"/>
                <w:sz w:val="24"/>
                <w:szCs w:val="24"/>
              </w:rPr>
            </w:pP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45"/>
        </w:trPr>
        <w:tc>
          <w:tcPr>
            <w:tcW w:w="285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B30DDD" w:rsidRDefault="002E098B" w:rsidP="00A54DB5">
            <w:pPr>
              <w:spacing w:after="0" w:line="240" w:lineRule="auto"/>
              <w:jc w:val="center"/>
              <w:rPr>
                <w:rFonts w:ascii="BankGothic Md BT" w:hAnsi="BankGothic Md BT"/>
                <w:b/>
                <w:bCs/>
                <w:color w:val="000000"/>
              </w:rPr>
            </w:pPr>
            <w:r w:rsidRPr="00B30DDD">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B30DDD" w:rsidRDefault="002E098B" w:rsidP="00A54DB5">
            <w:pPr>
              <w:spacing w:after="0" w:line="240" w:lineRule="auto"/>
              <w:jc w:val="center"/>
              <w:rPr>
                <w:rFonts w:ascii="Book Antiqua" w:hAnsi="Book Antiqua"/>
                <w:b/>
                <w:bCs/>
                <w:color w:val="000000"/>
              </w:rPr>
            </w:pPr>
            <w:r w:rsidRPr="00B30DDD">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B30DDD" w:rsidRDefault="002E098B" w:rsidP="00A54DB5">
            <w:pPr>
              <w:spacing w:after="0" w:line="240" w:lineRule="auto"/>
              <w:jc w:val="center"/>
              <w:rPr>
                <w:rFonts w:ascii="Book Antiqua" w:hAnsi="Book Antiqua"/>
                <w:b/>
                <w:bCs/>
                <w:color w:val="000000"/>
              </w:rPr>
            </w:pPr>
            <w:r w:rsidRPr="00B30DDD">
              <w:rPr>
                <w:rFonts w:ascii="Book Antiqua" w:hAnsi="Book Antiqua"/>
                <w:b/>
                <w:bCs/>
                <w:color w:val="000000"/>
              </w:rPr>
              <w:t>Velocidad</w:t>
            </w: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b/>
                <w:bCs/>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1</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30.00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6.00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22.30</w:t>
            </w: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45"/>
        </w:trPr>
        <w:tc>
          <w:tcPr>
            <w:tcW w:w="285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B30DDD"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34 R.P.M.</w:t>
            </w: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2</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32.00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6.40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21.10</w:t>
            </w: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45"/>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3</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34.00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6.80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20.50</w:t>
            </w: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45"/>
        </w:trPr>
        <w:tc>
          <w:tcPr>
            <w:tcW w:w="285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B30DDD" w:rsidRDefault="002E098B" w:rsidP="00A54DB5">
            <w:pPr>
              <w:spacing w:after="0" w:line="240" w:lineRule="auto"/>
              <w:jc w:val="center"/>
              <w:rPr>
                <w:rFonts w:ascii="BankGothic Md BT" w:hAnsi="BankGothic Md BT"/>
                <w:b/>
                <w:bCs/>
                <w:color w:val="000000"/>
              </w:rPr>
            </w:pPr>
            <w:r w:rsidRPr="00B30DDD">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B30DDD" w:rsidRDefault="002E098B" w:rsidP="00A54DB5">
            <w:pPr>
              <w:spacing w:after="0" w:line="240" w:lineRule="auto"/>
              <w:jc w:val="center"/>
              <w:rPr>
                <w:rFonts w:ascii="Book Antiqua" w:hAnsi="Book Antiqua"/>
                <w:b/>
                <w:bCs/>
                <w:color w:val="000000"/>
              </w:rPr>
            </w:pPr>
            <w:r w:rsidRPr="00B30DDD">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B30DDD" w:rsidRDefault="002E098B" w:rsidP="00A54DB5">
            <w:pPr>
              <w:spacing w:after="0" w:line="240" w:lineRule="auto"/>
              <w:jc w:val="center"/>
              <w:rPr>
                <w:rFonts w:ascii="Book Antiqua" w:hAnsi="Book Antiqua"/>
                <w:b/>
                <w:bCs/>
                <w:color w:val="000000"/>
              </w:rPr>
            </w:pPr>
            <w:r w:rsidRPr="00B30DDD">
              <w:rPr>
                <w:rFonts w:ascii="Book Antiqua" w:hAnsi="Book Antiqua"/>
                <w:b/>
                <w:bCs/>
                <w:color w:val="000000"/>
              </w:rPr>
              <w:t>Velocidad</w:t>
            </w: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b/>
                <w:bCs/>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4</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36.00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7.20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21.10</w:t>
            </w: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45"/>
        </w:trPr>
        <w:tc>
          <w:tcPr>
            <w:tcW w:w="285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B30DDD"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0 R.P.M.</w:t>
            </w: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5</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38.00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7.60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23.10</w:t>
            </w: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45"/>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6</w:t>
            </w:r>
          </w:p>
        </w:tc>
        <w:tc>
          <w:tcPr>
            <w:tcW w:w="2023" w:type="dxa"/>
            <w:tcBorders>
              <w:top w:val="nil"/>
              <w:left w:val="nil"/>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40.00</w:t>
            </w:r>
          </w:p>
        </w:tc>
        <w:tc>
          <w:tcPr>
            <w:tcW w:w="1653" w:type="dxa"/>
            <w:tcBorders>
              <w:top w:val="nil"/>
              <w:left w:val="nil"/>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8.00</w:t>
            </w:r>
          </w:p>
        </w:tc>
        <w:tc>
          <w:tcPr>
            <w:tcW w:w="1258" w:type="dxa"/>
            <w:tcBorders>
              <w:top w:val="nil"/>
              <w:left w:val="nil"/>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26.60</w:t>
            </w: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color w:val="000000"/>
              </w:rPr>
            </w:pPr>
            <w:r w:rsidRPr="00B30DDD">
              <w:rPr>
                <w:color w:val="000000"/>
              </w:rPr>
              <w:t xml:space="preserve"> </w:t>
            </w: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color w:val="00000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45"/>
        </w:trPr>
        <w:tc>
          <w:tcPr>
            <w:tcW w:w="4059"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B30DDD" w:rsidRDefault="002E098B" w:rsidP="00A54DB5">
            <w:pPr>
              <w:spacing w:after="0" w:line="240" w:lineRule="auto"/>
              <w:jc w:val="center"/>
              <w:rPr>
                <w:rFonts w:ascii="BankGothic Md BT" w:hAnsi="BankGothic Md BT"/>
                <w:b/>
                <w:bCs/>
                <w:color w:val="000000"/>
              </w:rPr>
            </w:pPr>
            <w:r w:rsidRPr="00B30DDD">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 xml:space="preserve">2000 </w:t>
            </w:r>
            <w:proofErr w:type="spellStart"/>
            <w:r w:rsidRPr="00B30DDD">
              <w:rPr>
                <w:rFonts w:ascii="Book Antiqua" w:hAnsi="Book Antiqua"/>
                <w:color w:val="000000"/>
              </w:rPr>
              <w:t>mL</w:t>
            </w:r>
            <w:proofErr w:type="spellEnd"/>
          </w:p>
        </w:tc>
        <w:tc>
          <w:tcPr>
            <w:tcW w:w="1094" w:type="dxa"/>
            <w:tcBorders>
              <w:top w:val="nil"/>
              <w:left w:val="nil"/>
              <w:bottom w:val="nil"/>
              <w:right w:val="nil"/>
            </w:tcBorders>
            <w:shd w:val="clear" w:color="auto" w:fill="auto"/>
            <w:noWrap/>
            <w:vAlign w:val="bottom"/>
          </w:tcPr>
          <w:p w:rsidR="002E098B" w:rsidRPr="00B30DDD" w:rsidRDefault="002E098B" w:rsidP="00A54DB5">
            <w:pPr>
              <w:spacing w:after="0" w:line="240" w:lineRule="auto"/>
              <w:jc w:val="center"/>
              <w:rPr>
                <w:rFonts w:ascii="Book Antiqua" w:hAnsi="Book Antiqua"/>
                <w:color w:val="000000"/>
              </w:rPr>
            </w:pPr>
          </w:p>
        </w:tc>
        <w:tc>
          <w:tcPr>
            <w:tcW w:w="1171" w:type="dxa"/>
            <w:tcBorders>
              <w:top w:val="nil"/>
              <w:left w:val="nil"/>
              <w:bottom w:val="nil"/>
              <w:right w:val="nil"/>
            </w:tcBorders>
            <w:shd w:val="clear" w:color="auto" w:fill="auto"/>
            <w:noWrap/>
            <w:vAlign w:val="bottom"/>
          </w:tcPr>
          <w:p w:rsidR="002E098B" w:rsidRPr="00B30DDD" w:rsidRDefault="002E098B" w:rsidP="00A54DB5">
            <w:pPr>
              <w:spacing w:after="0" w:line="240" w:lineRule="auto"/>
              <w:rPr>
                <w:rFonts w:ascii="Times New Roman" w:hAnsi="Times New Roman"/>
                <w:sz w:val="20"/>
                <w:szCs w:val="20"/>
              </w:rPr>
            </w:pPr>
          </w:p>
        </w:tc>
        <w:tc>
          <w:tcPr>
            <w:tcW w:w="4934" w:type="dxa"/>
            <w:gridSpan w:val="3"/>
            <w:tcBorders>
              <w:top w:val="nil"/>
              <w:left w:val="nil"/>
              <w:bottom w:val="nil"/>
              <w:right w:val="nil"/>
            </w:tcBorders>
            <w:shd w:val="clear" w:color="auto" w:fill="auto"/>
            <w:noWrap/>
            <w:vAlign w:val="bottom"/>
          </w:tcPr>
          <w:p w:rsidR="002E098B" w:rsidRPr="00D058A9" w:rsidRDefault="002E098B" w:rsidP="00A54DB5">
            <w:pPr>
              <w:spacing w:after="0" w:line="240" w:lineRule="auto"/>
              <w:rPr>
                <w:rFonts w:ascii="Times New Roman" w:hAnsi="Times New Roman"/>
                <w:szCs w:val="20"/>
              </w:rPr>
            </w:pP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15"/>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45"/>
        </w:trPr>
        <w:tc>
          <w:tcPr>
            <w:tcW w:w="2859"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B30DDD" w:rsidRDefault="002E098B" w:rsidP="00A54DB5">
            <w:pPr>
              <w:spacing w:after="0" w:line="240" w:lineRule="auto"/>
              <w:jc w:val="center"/>
              <w:rPr>
                <w:rFonts w:ascii="BankGothic Md BT" w:hAnsi="BankGothic Md BT"/>
                <w:b/>
                <w:bCs/>
                <w:color w:val="000000"/>
              </w:rPr>
            </w:pPr>
            <w:r w:rsidRPr="00B30DDD">
              <w:rPr>
                <w:rFonts w:ascii="BankGothic Md BT" w:hAnsi="BankGothic Md BT"/>
                <w:b/>
                <w:bCs/>
                <w:color w:val="000000"/>
              </w:rPr>
              <w:t>Polímero Catiónico</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proofErr w:type="spellStart"/>
            <w:r w:rsidRPr="00B30DDD">
              <w:rPr>
                <w:rFonts w:ascii="Book Antiqua" w:hAnsi="Book Antiqua"/>
                <w:color w:val="000000"/>
              </w:rPr>
              <w:t>Magnafloc</w:t>
            </w:r>
            <w:proofErr w:type="spellEnd"/>
            <w:r w:rsidRPr="00B30DDD">
              <w:rPr>
                <w:rFonts w:ascii="Book Antiqua" w:hAnsi="Book Antiqua"/>
                <w:color w:val="000000"/>
              </w:rPr>
              <w:t xml:space="preserve"> LT-7995</w:t>
            </w: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00000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3676"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B30DDD" w:rsidRDefault="002E098B" w:rsidP="00A54DB5">
            <w:pPr>
              <w:spacing w:after="0" w:line="240" w:lineRule="auto"/>
              <w:jc w:val="center"/>
              <w:rPr>
                <w:rFonts w:ascii="BankGothic Md BT" w:hAnsi="BankGothic Md BT"/>
                <w:b/>
                <w:bCs/>
                <w:color w:val="000000"/>
              </w:rPr>
            </w:pPr>
            <w:r w:rsidRPr="00B30DDD">
              <w:rPr>
                <w:rFonts w:ascii="BankGothic Md BT" w:hAnsi="BankGothic Md BT"/>
                <w:b/>
                <w:bCs/>
                <w:color w:val="000000"/>
              </w:rPr>
              <w:t>Concentración</w:t>
            </w:r>
          </w:p>
        </w:tc>
        <w:tc>
          <w:tcPr>
            <w:tcW w:w="1258" w:type="dxa"/>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jc w:val="center"/>
              <w:rPr>
                <w:rFonts w:ascii="Book Antiqua" w:hAnsi="Book Antiqua"/>
                <w:color w:val="000000"/>
              </w:rPr>
            </w:pPr>
            <w:r w:rsidRPr="00B30DDD">
              <w:rPr>
                <w:rFonts w:ascii="Book Antiqua" w:hAnsi="Book Antiqua"/>
                <w:color w:val="000000"/>
              </w:rPr>
              <w:t>1%</w:t>
            </w: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Pr="00B30DDD" w:rsidRDefault="00060976"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color w:val="000000"/>
              </w:rPr>
            </w:pPr>
            <w:r w:rsidRPr="00B30DDD">
              <w:rPr>
                <w:noProof/>
                <w:color w:val="000000"/>
              </w:rPr>
              <w:lastRenderedPageBreak/>
              <w:drawing>
                <wp:anchor distT="0" distB="0" distL="114300" distR="114300" simplePos="0" relativeHeight="251701248" behindDoc="0" locked="0" layoutInCell="1" allowOverlap="1" wp14:anchorId="733C3D88" wp14:editId="69118CB4">
                  <wp:simplePos x="0" y="0"/>
                  <wp:positionH relativeFrom="column">
                    <wp:posOffset>266700</wp:posOffset>
                  </wp:positionH>
                  <wp:positionV relativeFrom="paragraph">
                    <wp:posOffset>161925</wp:posOffset>
                  </wp:positionV>
                  <wp:extent cx="4505325" cy="2800350"/>
                  <wp:effectExtent l="0" t="0" r="9525" b="0"/>
                  <wp:wrapNone/>
                  <wp:docPr id="46" name="Gráfico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2E098B" w:rsidRPr="00B30DDD" w:rsidTr="00A54DB5">
              <w:trPr>
                <w:trHeight w:val="300"/>
                <w:tblCellSpacing w:w="0" w:type="dxa"/>
              </w:trPr>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color w:val="000000"/>
                    </w:rPr>
                  </w:pPr>
                </w:p>
              </w:tc>
            </w:tr>
          </w:tbl>
          <w:p w:rsidR="002E098B" w:rsidRPr="00B30DDD" w:rsidRDefault="002E098B" w:rsidP="00A54DB5">
            <w:pPr>
              <w:spacing w:after="0" w:line="240" w:lineRule="auto"/>
              <w:rPr>
                <w:color w:val="00000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15"/>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75"/>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911" w:type="dxa"/>
            <w:gridSpan w:val="2"/>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B30DDD" w:rsidRDefault="002E098B" w:rsidP="00A54DB5">
            <w:pPr>
              <w:spacing w:after="0" w:line="240" w:lineRule="auto"/>
              <w:jc w:val="center"/>
              <w:rPr>
                <w:rFonts w:ascii="BankGothic Md BT" w:hAnsi="BankGothic Md BT"/>
                <w:b/>
                <w:bCs/>
                <w:color w:val="000000"/>
                <w:sz w:val="28"/>
                <w:szCs w:val="28"/>
              </w:rPr>
            </w:pPr>
            <w:r w:rsidRPr="00B30DDD">
              <w:rPr>
                <w:rFonts w:ascii="BankGothic Md BT" w:hAnsi="BankGothic Md BT"/>
                <w:b/>
                <w:bCs/>
                <w:color w:val="000000"/>
                <w:sz w:val="28"/>
                <w:szCs w:val="28"/>
              </w:rPr>
              <w:t>Dosis Óptima</w:t>
            </w:r>
          </w:p>
        </w:tc>
        <w:tc>
          <w:tcPr>
            <w:tcW w:w="867" w:type="dxa"/>
            <w:tcBorders>
              <w:top w:val="single" w:sz="8" w:space="0" w:color="auto"/>
              <w:left w:val="nil"/>
              <w:bottom w:val="single" w:sz="8" w:space="0" w:color="auto"/>
              <w:right w:val="nil"/>
            </w:tcBorders>
            <w:shd w:val="clear" w:color="000000" w:fill="EBF1DE"/>
            <w:noWrap/>
            <w:vAlign w:val="bottom"/>
            <w:hideMark/>
          </w:tcPr>
          <w:p w:rsidR="002E098B" w:rsidRPr="00B30DDD" w:rsidRDefault="002E098B" w:rsidP="00A54DB5">
            <w:pPr>
              <w:spacing w:after="0" w:line="240" w:lineRule="auto"/>
              <w:jc w:val="right"/>
            </w:pPr>
            <w:r w:rsidRPr="00B30DDD">
              <w:t>33.90</w:t>
            </w:r>
          </w:p>
        </w:tc>
        <w:tc>
          <w:tcPr>
            <w:tcW w:w="597"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B30DDD" w:rsidRDefault="002E098B" w:rsidP="00A54DB5">
            <w:pPr>
              <w:spacing w:after="0" w:line="240" w:lineRule="auto"/>
            </w:pPr>
            <w:r w:rsidRPr="00B30DDD">
              <w:t>mg/L</w:t>
            </w: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pPr>
          </w:p>
        </w:tc>
      </w:tr>
      <w:tr w:rsidR="002E098B" w:rsidRPr="00B30DDD" w:rsidTr="00A54DB5">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r w:rsidRPr="00B30DDD">
              <w:rPr>
                <w:noProof/>
                <w:color w:val="000000"/>
              </w:rPr>
              <mc:AlternateContent>
                <mc:Choice Requires="wps">
                  <w:drawing>
                    <wp:anchor distT="0" distB="0" distL="114300" distR="114300" simplePos="0" relativeHeight="251702272" behindDoc="0" locked="0" layoutInCell="1" allowOverlap="1" wp14:anchorId="614FD0CC" wp14:editId="4E0A022B">
                      <wp:simplePos x="0" y="0"/>
                      <wp:positionH relativeFrom="column">
                        <wp:posOffset>191770</wp:posOffset>
                      </wp:positionH>
                      <wp:positionV relativeFrom="paragraph">
                        <wp:posOffset>-167005</wp:posOffset>
                      </wp:positionV>
                      <wp:extent cx="0" cy="381000"/>
                      <wp:effectExtent l="19050" t="0" r="19050" b="19050"/>
                      <wp:wrapNone/>
                      <wp:docPr id="45" name="Conector recto 45"/>
                      <wp:cNvGraphicFramePr/>
                      <a:graphic xmlns:a="http://schemas.openxmlformats.org/drawingml/2006/main">
                        <a:graphicData uri="http://schemas.microsoft.com/office/word/2010/wordprocessingShape">
                          <wps:wsp>
                            <wps:cNvCnPr/>
                            <wps:spPr>
                              <a:xfrm flipH="1">
                                <a:off x="0" y="0"/>
                                <a:ext cx="0" cy="381000"/>
                              </a:xfrm>
                              <a:prstGeom prst="line">
                                <a:avLst/>
                              </a:prstGeom>
                              <a:ln w="28575">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6D96A92" id="Conector recto 45" o:spid="_x0000_s1026" style="position:absolute;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pt,-13.15pt" to="15.1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" strokecolor="#00b050" strokeweight="2.25pt">
                      <v:stroke joinstyle="miter"/>
                    </v:line>
                  </w:pict>
                </mc:Fallback>
              </mc:AlternateContent>
            </w: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r w:rsidR="002E098B" w:rsidRPr="00B30DDD" w:rsidTr="00A54DB5">
        <w:trPr>
          <w:trHeight w:val="300"/>
        </w:trPr>
        <w:tc>
          <w:tcPr>
            <w:tcW w:w="134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86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B30DDD" w:rsidRDefault="002E098B" w:rsidP="00A54DB5">
            <w:pPr>
              <w:spacing w:after="0" w:line="240" w:lineRule="auto"/>
              <w:rPr>
                <w:rFonts w:ascii="Times New Roman" w:hAnsi="Times New Roman"/>
                <w:sz w:val="20"/>
                <w:szCs w:val="20"/>
              </w:rPr>
            </w:pPr>
          </w:p>
        </w:tc>
      </w:tr>
    </w:tbl>
    <w:p w:rsidR="002E098B" w:rsidRDefault="002E098B" w:rsidP="002E098B">
      <w:pPr>
        <w:spacing w:after="160" w:line="259" w:lineRule="auto"/>
        <w:rPr>
          <w:rFonts w:ascii="Arial" w:hAnsi="Arial" w:cs="Arial"/>
          <w:b/>
          <w:lang w:val="es-ES" w:eastAsia="es-ES"/>
        </w:rPr>
      </w:pPr>
      <w:r>
        <w:rPr>
          <w:noProof/>
        </w:rPr>
        <mc:AlternateContent>
          <mc:Choice Requires="wps">
            <w:drawing>
              <wp:anchor distT="0" distB="0" distL="114300" distR="114300" simplePos="0" relativeHeight="251730944" behindDoc="0" locked="0" layoutInCell="1" allowOverlap="1" wp14:anchorId="71020036" wp14:editId="74CF1A97">
                <wp:simplePos x="0" y="0"/>
                <wp:positionH relativeFrom="column">
                  <wp:posOffset>13752</wp:posOffset>
                </wp:positionH>
                <wp:positionV relativeFrom="paragraph">
                  <wp:posOffset>-7657</wp:posOffset>
                </wp:positionV>
                <wp:extent cx="5090160" cy="635"/>
                <wp:effectExtent l="0" t="0" r="0" b="0"/>
                <wp:wrapNone/>
                <wp:docPr id="74" name="Cuadro de texto 74"/>
                <wp:cNvGraphicFramePr/>
                <a:graphic xmlns:a="http://schemas.openxmlformats.org/drawingml/2006/main">
                  <a:graphicData uri="http://schemas.microsoft.com/office/word/2010/wordprocessingShape">
                    <wps:wsp>
                      <wps:cNvSpPr txBox="1"/>
                      <wps:spPr>
                        <a:xfrm>
                          <a:off x="0" y="0"/>
                          <a:ext cx="5090160" cy="635"/>
                        </a:xfrm>
                        <a:prstGeom prst="rect">
                          <a:avLst/>
                        </a:prstGeom>
                        <a:solidFill>
                          <a:prstClr val="white"/>
                        </a:solidFill>
                        <a:ln>
                          <a:noFill/>
                        </a:ln>
                      </wps:spPr>
                      <wps:txbx>
                        <w:txbxContent>
                          <w:p w:rsidR="00DC290F" w:rsidRPr="00667A84" w:rsidRDefault="00DC290F" w:rsidP="00F9649F">
                            <w:pPr>
                              <w:pStyle w:val="Descripcin"/>
                              <w:rPr>
                                <w:rFonts w:ascii="Calibri" w:hAnsi="Calibri" w:cs="Times New Roman"/>
                                <w:noProof/>
                                <w:color w:val="000000"/>
                              </w:rPr>
                            </w:pPr>
                            <w:bookmarkStart w:id="173" w:name="_Toc521008763"/>
                            <w:r>
                              <w:t xml:space="preserve">Figura </w:t>
                            </w:r>
                            <w:r>
                              <w:fldChar w:fldCharType="begin"/>
                            </w:r>
                            <w:r>
                              <w:instrText xml:space="preserve"> SEQ Figura \* ARABIC </w:instrText>
                            </w:r>
                            <w:r>
                              <w:fldChar w:fldCharType="separate"/>
                            </w:r>
                            <w:r>
                              <w:rPr>
                                <w:noProof/>
                              </w:rPr>
                              <w:t>20</w:t>
                            </w:r>
                            <w:r>
                              <w:fldChar w:fldCharType="end"/>
                            </w:r>
                            <w:r>
                              <w:t xml:space="preserve">: </w:t>
                            </w:r>
                            <w:r w:rsidRPr="00253872">
                              <w:t>Gráfica de dosis óptima para turbiedad de 8755 N.T.U.</w:t>
                            </w:r>
                            <w:bookmarkEnd w:id="1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020036" id="Cuadro de texto 74" o:spid="_x0000_s1042" type="#_x0000_t202" style="position:absolute;margin-left:1.1pt;margin-top:-.6pt;width:400.8pt;height:.0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" stroked="f">
                <v:textbox style="mso-fit-shape-to-text:t" inset="0,0,0,0">
                  <w:txbxContent>
                    <w:p w:rsidR="00DC290F" w:rsidRPr="00667A84" w:rsidRDefault="00DC290F" w:rsidP="00F9649F">
                      <w:pPr>
                        <w:pStyle w:val="Descripcin"/>
                        <w:rPr>
                          <w:rFonts w:ascii="Calibri" w:hAnsi="Calibri" w:cs="Times New Roman"/>
                          <w:noProof/>
                          <w:color w:val="000000"/>
                        </w:rPr>
                      </w:pPr>
                      <w:bookmarkStart w:id="174" w:name="_Toc521008763"/>
                      <w:r>
                        <w:t xml:space="preserve">Figura </w:t>
                      </w:r>
                      <w:r>
                        <w:fldChar w:fldCharType="begin"/>
                      </w:r>
                      <w:r>
                        <w:instrText xml:space="preserve"> SEQ Figura \* ARABIC </w:instrText>
                      </w:r>
                      <w:r>
                        <w:fldChar w:fldCharType="separate"/>
                      </w:r>
                      <w:r>
                        <w:rPr>
                          <w:noProof/>
                        </w:rPr>
                        <w:t>20</w:t>
                      </w:r>
                      <w:r>
                        <w:fldChar w:fldCharType="end"/>
                      </w:r>
                      <w:r>
                        <w:t xml:space="preserve">: </w:t>
                      </w:r>
                      <w:r w:rsidRPr="00253872">
                        <w:t>Gráfica de dosis óptima para turbiedad de 8755 N.T.U.</w:t>
                      </w:r>
                      <w:bookmarkEnd w:id="174"/>
                    </w:p>
                  </w:txbxContent>
                </v:textbox>
              </v:shape>
            </w:pict>
          </mc:Fallback>
        </mc:AlternateContent>
      </w: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060976" w:rsidRDefault="00060976" w:rsidP="002E098B">
      <w:pPr>
        <w:spacing w:after="160" w:line="259" w:lineRule="auto"/>
        <w:rPr>
          <w:rFonts w:ascii="Arial" w:hAnsi="Arial" w:cs="Arial"/>
          <w:b/>
          <w:lang w:val="es-ES" w:eastAsia="es-ES"/>
        </w:rPr>
      </w:pPr>
    </w:p>
    <w:p w:rsidR="00060976" w:rsidRDefault="00060976"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r>
        <w:rPr>
          <w:rFonts w:ascii="Arial" w:hAnsi="Arial" w:cs="Arial"/>
          <w:b/>
          <w:lang w:val="es-ES" w:eastAsia="es-ES"/>
        </w:rPr>
        <w:lastRenderedPageBreak/>
        <w:t>Ensayo N° 18</w:t>
      </w:r>
    </w:p>
    <w:p w:rsidR="002E098B" w:rsidRDefault="002E098B" w:rsidP="00457ABC">
      <w:pPr>
        <w:pStyle w:val="Descripcin"/>
        <w:ind w:firstLine="0"/>
        <w:jc w:val="left"/>
      </w:pPr>
      <w:bookmarkStart w:id="175" w:name="_Toc519632795"/>
      <w:r>
        <w:t xml:space="preserve">Tabla </w:t>
      </w:r>
      <w:r>
        <w:fldChar w:fldCharType="begin"/>
      </w:r>
      <w:r>
        <w:instrText xml:space="preserve"> SEQ Tabla \* ARABIC </w:instrText>
      </w:r>
      <w:r>
        <w:fldChar w:fldCharType="separate"/>
      </w:r>
      <w:r w:rsidR="00C87378">
        <w:rPr>
          <w:noProof/>
        </w:rPr>
        <w:t>29</w:t>
      </w:r>
      <w:r>
        <w:fldChar w:fldCharType="end"/>
      </w:r>
      <w:r>
        <w:t xml:space="preserve">: </w:t>
      </w:r>
      <w:r w:rsidRPr="0089225F">
        <w:t>Prueba de Jarras de 5912 N.T.U.</w:t>
      </w:r>
      <w:bookmarkEnd w:id="175"/>
    </w:p>
    <w:tbl>
      <w:tblPr>
        <w:tblW w:w="15035" w:type="dxa"/>
        <w:tblCellMar>
          <w:left w:w="70" w:type="dxa"/>
          <w:right w:w="70" w:type="dxa"/>
        </w:tblCellMar>
        <w:tblLook w:val="04A0" w:firstRow="1" w:lastRow="0" w:firstColumn="1" w:lastColumn="0" w:noHBand="0" w:noVBand="1"/>
      </w:tblPr>
      <w:tblGrid>
        <w:gridCol w:w="1340"/>
        <w:gridCol w:w="1519"/>
        <w:gridCol w:w="1200"/>
        <w:gridCol w:w="1200"/>
        <w:gridCol w:w="1094"/>
        <w:gridCol w:w="1171"/>
        <w:gridCol w:w="2023"/>
        <w:gridCol w:w="1653"/>
        <w:gridCol w:w="1258"/>
        <w:gridCol w:w="725"/>
        <w:gridCol w:w="597"/>
        <w:gridCol w:w="1255"/>
      </w:tblGrid>
      <w:tr w:rsidR="002E098B" w:rsidRPr="00501024" w:rsidTr="00A54DB5">
        <w:trPr>
          <w:trHeight w:val="315"/>
        </w:trPr>
        <w:tc>
          <w:tcPr>
            <w:tcW w:w="4059" w:type="dxa"/>
            <w:gridSpan w:val="3"/>
            <w:tcBorders>
              <w:top w:val="nil"/>
              <w:left w:val="nil"/>
              <w:bottom w:val="nil"/>
              <w:right w:val="nil"/>
            </w:tcBorders>
            <w:shd w:val="clear" w:color="auto" w:fill="auto"/>
            <w:noWrap/>
            <w:vAlign w:val="center"/>
            <w:hideMark/>
          </w:tcPr>
          <w:p w:rsidR="002E098B" w:rsidRPr="00501024" w:rsidRDefault="002E098B" w:rsidP="00A54DB5">
            <w:pPr>
              <w:spacing w:after="0" w:line="240" w:lineRule="auto"/>
              <w:jc w:val="right"/>
              <w:rPr>
                <w:rFonts w:ascii="BankGothic Md BT" w:hAnsi="BankGothic Md BT"/>
                <w:b/>
                <w:bCs/>
                <w:color w:val="000000"/>
                <w:sz w:val="24"/>
                <w:szCs w:val="24"/>
              </w:rPr>
            </w:pPr>
            <w:r w:rsidRPr="00501024">
              <w:rPr>
                <w:rFonts w:ascii="BankGothic Md BT" w:hAnsi="BankGothic Md BT"/>
                <w:b/>
                <w:bCs/>
                <w:color w:val="000000"/>
                <w:sz w:val="24"/>
                <w:szCs w:val="24"/>
              </w:rPr>
              <w:t>Nombre de la Fuente:</w:t>
            </w:r>
          </w:p>
        </w:tc>
        <w:tc>
          <w:tcPr>
            <w:tcW w:w="2294" w:type="dxa"/>
            <w:gridSpan w:val="2"/>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BankGothic Lt BT" w:hAnsi="BankGothic Lt BT"/>
                <w:color w:val="000000"/>
                <w:sz w:val="24"/>
                <w:szCs w:val="24"/>
              </w:rPr>
            </w:pPr>
            <w:r w:rsidRPr="00501024">
              <w:rPr>
                <w:rFonts w:ascii="BankGothic Lt BT" w:hAnsi="BankGothic Lt BT"/>
                <w:color w:val="000000"/>
                <w:sz w:val="24"/>
                <w:szCs w:val="24"/>
              </w:rPr>
              <w:t>El Ronquillo</w:t>
            </w: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BankGothic Lt BT" w:hAnsi="BankGothic Lt BT"/>
                <w:color w:val="000000"/>
                <w:sz w:val="24"/>
                <w:szCs w:val="24"/>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right"/>
              <w:rPr>
                <w:rFonts w:ascii="BankGothic Md BT" w:hAnsi="BankGothic Md BT"/>
                <w:b/>
                <w:bCs/>
                <w:color w:val="000000"/>
              </w:rPr>
            </w:pPr>
            <w:r w:rsidRPr="00501024">
              <w:rPr>
                <w:rFonts w:ascii="BankGothic Md BT" w:hAnsi="BankGothic Md BT"/>
                <w:b/>
                <w:bCs/>
                <w:color w:val="000000"/>
              </w:rPr>
              <w:t>Fecha:</w:t>
            </w: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right"/>
              <w:rPr>
                <w:color w:val="000000"/>
              </w:rPr>
            </w:pPr>
            <w:r w:rsidRPr="00501024">
              <w:rPr>
                <w:color w:val="000000"/>
              </w:rPr>
              <w:t>11/04/2017</w:t>
            </w: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right"/>
              <w:rPr>
                <w:color w:val="00000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45"/>
        </w:trPr>
        <w:tc>
          <w:tcPr>
            <w:tcW w:w="1340" w:type="dxa"/>
            <w:tcBorders>
              <w:top w:val="nil"/>
              <w:left w:val="nil"/>
              <w:bottom w:val="nil"/>
              <w:right w:val="nil"/>
            </w:tcBorders>
            <w:shd w:val="clear" w:color="auto" w:fill="auto"/>
            <w:noWrap/>
            <w:vAlign w:val="center"/>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center"/>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right"/>
              <w:rPr>
                <w:rFonts w:ascii="BankGothic Md BT" w:hAnsi="BankGothic Md BT"/>
                <w:b/>
                <w:bCs/>
                <w:color w:val="000000"/>
              </w:rPr>
            </w:pPr>
            <w:proofErr w:type="spellStart"/>
            <w:r w:rsidRPr="00501024">
              <w:rPr>
                <w:rFonts w:ascii="BankGothic Md BT" w:hAnsi="BankGothic Md BT"/>
                <w:b/>
                <w:bCs/>
                <w:color w:val="000000"/>
              </w:rPr>
              <w:t>Turbidad</w:t>
            </w:r>
            <w:proofErr w:type="spellEnd"/>
            <w:r w:rsidRPr="00501024">
              <w:rPr>
                <w:rFonts w:ascii="BankGothic Md BT" w:hAnsi="BankGothic Md BT"/>
                <w:b/>
                <w:bCs/>
                <w:color w:val="000000"/>
              </w:rPr>
              <w:t xml:space="preserve"> Inicial:</w:t>
            </w: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right"/>
              <w:rPr>
                <w:rFonts w:ascii="Book Antiqua" w:hAnsi="Book Antiqua"/>
                <w:color w:val="000000"/>
              </w:rPr>
            </w:pPr>
            <w:r>
              <w:rPr>
                <w:rFonts w:ascii="Book Antiqua" w:hAnsi="Book Antiqua"/>
                <w:color w:val="000000"/>
              </w:rPr>
              <w:t>59</w:t>
            </w:r>
            <w:r w:rsidRPr="00501024">
              <w:rPr>
                <w:rFonts w:ascii="Book Antiqua" w:hAnsi="Book Antiqua"/>
                <w:color w:val="000000"/>
              </w:rPr>
              <w:t>12.00</w:t>
            </w: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color w:val="000000"/>
              </w:rPr>
            </w:pPr>
            <w:r w:rsidRPr="00501024">
              <w:rPr>
                <w:color w:val="000000"/>
              </w:rPr>
              <w:t>N.T.U.</w:t>
            </w: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color w:val="00000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15"/>
        </w:trPr>
        <w:tc>
          <w:tcPr>
            <w:tcW w:w="285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501024" w:rsidRDefault="002E098B" w:rsidP="00A54DB5">
            <w:pPr>
              <w:spacing w:after="0" w:line="240" w:lineRule="auto"/>
              <w:jc w:val="center"/>
              <w:rPr>
                <w:rFonts w:ascii="BankGothic Md BT" w:hAnsi="BankGothic Md BT"/>
                <w:b/>
                <w:bCs/>
                <w:color w:val="000000"/>
              </w:rPr>
            </w:pPr>
            <w:r w:rsidRPr="00501024">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501024" w:rsidRDefault="002E098B" w:rsidP="00A54DB5">
            <w:pPr>
              <w:spacing w:after="0" w:line="240" w:lineRule="auto"/>
              <w:jc w:val="center"/>
              <w:rPr>
                <w:rFonts w:ascii="Book Antiqua" w:hAnsi="Book Antiqua"/>
                <w:b/>
                <w:bCs/>
                <w:color w:val="000000"/>
              </w:rPr>
            </w:pPr>
            <w:r w:rsidRPr="00501024">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501024" w:rsidRDefault="002E098B" w:rsidP="00A54DB5">
            <w:pPr>
              <w:spacing w:after="0" w:line="240" w:lineRule="auto"/>
              <w:jc w:val="center"/>
              <w:rPr>
                <w:rFonts w:ascii="Book Antiqua" w:hAnsi="Book Antiqua"/>
                <w:b/>
                <w:bCs/>
                <w:color w:val="000000"/>
              </w:rPr>
            </w:pPr>
            <w:r w:rsidRPr="00501024">
              <w:rPr>
                <w:rFonts w:ascii="Book Antiqua" w:hAnsi="Book Antiqua"/>
                <w:b/>
                <w:bCs/>
                <w:color w:val="000000"/>
              </w:rPr>
              <w:t>Velocidad</w:t>
            </w: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b/>
                <w:bCs/>
                <w:color w:val="00000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285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501024"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 xml:space="preserve">05 </w:t>
            </w:r>
            <w:proofErr w:type="spellStart"/>
            <w:r w:rsidRPr="00501024">
              <w:rPr>
                <w:rFonts w:ascii="Book Antiqua" w:hAnsi="Book Antiqua"/>
                <w:color w:val="000000"/>
              </w:rPr>
              <w:t>seg</w:t>
            </w:r>
            <w:proofErr w:type="spellEnd"/>
            <w:r w:rsidRPr="00501024">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300 R.P.M.</w:t>
            </w: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000000"/>
              </w:rPr>
            </w:pPr>
          </w:p>
        </w:tc>
        <w:tc>
          <w:tcPr>
            <w:tcW w:w="1171"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501024" w:rsidRDefault="002E098B" w:rsidP="00A54DB5">
            <w:pPr>
              <w:spacing w:after="0" w:line="240" w:lineRule="auto"/>
              <w:jc w:val="center"/>
              <w:rPr>
                <w:rFonts w:ascii="Book Antiqua" w:hAnsi="Book Antiqua"/>
                <w:color w:val="DCE6F1"/>
                <w:sz w:val="24"/>
                <w:szCs w:val="24"/>
              </w:rPr>
            </w:pPr>
            <w:r w:rsidRPr="00501024">
              <w:rPr>
                <w:rFonts w:ascii="Book Antiqua" w:hAnsi="Book Antiqua"/>
                <w:color w:val="DCE6F1"/>
                <w:sz w:val="24"/>
                <w:szCs w:val="24"/>
              </w:rPr>
              <w:t>N° de Jarra</w:t>
            </w:r>
          </w:p>
        </w:tc>
        <w:tc>
          <w:tcPr>
            <w:tcW w:w="2023"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501024" w:rsidRDefault="002E098B" w:rsidP="00A54DB5">
            <w:pPr>
              <w:spacing w:after="0" w:line="240" w:lineRule="auto"/>
              <w:jc w:val="center"/>
              <w:rPr>
                <w:rFonts w:ascii="Book Antiqua" w:hAnsi="Book Antiqua"/>
                <w:color w:val="DCE6F1"/>
                <w:sz w:val="24"/>
                <w:szCs w:val="24"/>
              </w:rPr>
            </w:pPr>
            <w:r w:rsidRPr="00501024">
              <w:rPr>
                <w:rFonts w:ascii="Book Antiqua" w:hAnsi="Book Antiqua"/>
                <w:color w:val="DCE6F1"/>
                <w:sz w:val="24"/>
                <w:szCs w:val="24"/>
              </w:rPr>
              <w:t>Dosis (mg/L)</w:t>
            </w:r>
          </w:p>
        </w:tc>
        <w:tc>
          <w:tcPr>
            <w:tcW w:w="1653"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501024" w:rsidRDefault="002E098B" w:rsidP="00A54DB5">
            <w:pPr>
              <w:spacing w:after="0" w:line="240" w:lineRule="auto"/>
              <w:jc w:val="center"/>
              <w:rPr>
                <w:rFonts w:ascii="Book Antiqua" w:hAnsi="Book Antiqua"/>
                <w:color w:val="DCE6F1"/>
                <w:sz w:val="24"/>
                <w:szCs w:val="24"/>
              </w:rPr>
            </w:pPr>
            <w:r w:rsidRPr="00501024">
              <w:rPr>
                <w:rFonts w:ascii="Book Antiqua" w:hAnsi="Book Antiqua"/>
                <w:color w:val="DCE6F1"/>
                <w:sz w:val="24"/>
                <w:szCs w:val="24"/>
              </w:rPr>
              <w:t>Volumen Polímero (</w:t>
            </w:r>
            <w:proofErr w:type="spellStart"/>
            <w:r w:rsidRPr="00501024">
              <w:rPr>
                <w:rFonts w:ascii="Book Antiqua" w:hAnsi="Book Antiqua"/>
                <w:color w:val="DCE6F1"/>
                <w:sz w:val="24"/>
                <w:szCs w:val="24"/>
              </w:rPr>
              <w:t>mL</w:t>
            </w:r>
            <w:proofErr w:type="spellEnd"/>
            <w:r w:rsidRPr="00501024">
              <w:rPr>
                <w:rFonts w:ascii="Book Antiqua" w:hAnsi="Book Antiqua"/>
                <w:color w:val="DCE6F1"/>
                <w:sz w:val="24"/>
                <w:szCs w:val="24"/>
              </w:rPr>
              <w:t>)</w:t>
            </w:r>
          </w:p>
        </w:tc>
        <w:tc>
          <w:tcPr>
            <w:tcW w:w="1258"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501024" w:rsidRDefault="002E098B" w:rsidP="00A54DB5">
            <w:pPr>
              <w:spacing w:after="0" w:line="240" w:lineRule="auto"/>
              <w:jc w:val="center"/>
              <w:rPr>
                <w:rFonts w:ascii="Book Antiqua" w:hAnsi="Book Antiqua"/>
                <w:color w:val="DCE6F1"/>
                <w:sz w:val="24"/>
                <w:szCs w:val="24"/>
              </w:rPr>
            </w:pPr>
            <w:r w:rsidRPr="00501024">
              <w:rPr>
                <w:rFonts w:ascii="Book Antiqua" w:hAnsi="Book Antiqua"/>
                <w:color w:val="DCE6F1"/>
                <w:sz w:val="24"/>
                <w:szCs w:val="24"/>
              </w:rPr>
              <w:t>Turbiedad Residual (N.T.U)</w:t>
            </w: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DCE6F1"/>
                <w:sz w:val="24"/>
                <w:szCs w:val="24"/>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45"/>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vMerge/>
            <w:tcBorders>
              <w:top w:val="single" w:sz="8" w:space="0" w:color="auto"/>
              <w:left w:val="single" w:sz="8" w:space="0" w:color="auto"/>
              <w:bottom w:val="single" w:sz="8" w:space="0" w:color="000000"/>
              <w:right w:val="single" w:sz="8" w:space="0" w:color="auto"/>
            </w:tcBorders>
            <w:vAlign w:val="center"/>
            <w:hideMark/>
          </w:tcPr>
          <w:p w:rsidR="002E098B" w:rsidRPr="00501024" w:rsidRDefault="002E098B" w:rsidP="00A54DB5">
            <w:pPr>
              <w:spacing w:after="0" w:line="240" w:lineRule="auto"/>
              <w:rPr>
                <w:rFonts w:ascii="Book Antiqua" w:hAnsi="Book Antiqua"/>
                <w:color w:val="DCE6F1"/>
                <w:sz w:val="24"/>
                <w:szCs w:val="24"/>
              </w:rPr>
            </w:pPr>
          </w:p>
        </w:tc>
        <w:tc>
          <w:tcPr>
            <w:tcW w:w="2023" w:type="dxa"/>
            <w:vMerge/>
            <w:tcBorders>
              <w:top w:val="single" w:sz="8" w:space="0" w:color="auto"/>
              <w:left w:val="single" w:sz="8" w:space="0" w:color="auto"/>
              <w:bottom w:val="single" w:sz="8" w:space="0" w:color="000000"/>
              <w:right w:val="single" w:sz="8" w:space="0" w:color="auto"/>
            </w:tcBorders>
            <w:vAlign w:val="center"/>
            <w:hideMark/>
          </w:tcPr>
          <w:p w:rsidR="002E098B" w:rsidRPr="00501024" w:rsidRDefault="002E098B" w:rsidP="00A54DB5">
            <w:pPr>
              <w:spacing w:after="0" w:line="240" w:lineRule="auto"/>
              <w:rPr>
                <w:rFonts w:ascii="Book Antiqua" w:hAnsi="Book Antiqua"/>
                <w:color w:val="DCE6F1"/>
                <w:sz w:val="24"/>
                <w:szCs w:val="24"/>
              </w:rPr>
            </w:pPr>
          </w:p>
        </w:tc>
        <w:tc>
          <w:tcPr>
            <w:tcW w:w="1653" w:type="dxa"/>
            <w:vMerge/>
            <w:tcBorders>
              <w:top w:val="single" w:sz="8" w:space="0" w:color="auto"/>
              <w:left w:val="single" w:sz="8" w:space="0" w:color="auto"/>
              <w:bottom w:val="single" w:sz="8" w:space="0" w:color="000000"/>
              <w:right w:val="single" w:sz="8" w:space="0" w:color="auto"/>
            </w:tcBorders>
            <w:vAlign w:val="center"/>
            <w:hideMark/>
          </w:tcPr>
          <w:p w:rsidR="002E098B" w:rsidRPr="00501024" w:rsidRDefault="002E098B" w:rsidP="00A54DB5">
            <w:pPr>
              <w:spacing w:after="0" w:line="240" w:lineRule="auto"/>
              <w:rPr>
                <w:rFonts w:ascii="Book Antiqua" w:hAnsi="Book Antiqua"/>
                <w:color w:val="DCE6F1"/>
                <w:sz w:val="24"/>
                <w:szCs w:val="24"/>
              </w:rPr>
            </w:pPr>
          </w:p>
        </w:tc>
        <w:tc>
          <w:tcPr>
            <w:tcW w:w="1258" w:type="dxa"/>
            <w:vMerge/>
            <w:tcBorders>
              <w:top w:val="single" w:sz="8" w:space="0" w:color="auto"/>
              <w:left w:val="single" w:sz="8" w:space="0" w:color="auto"/>
              <w:bottom w:val="single" w:sz="8" w:space="0" w:color="000000"/>
              <w:right w:val="single" w:sz="8" w:space="0" w:color="auto"/>
            </w:tcBorders>
            <w:vAlign w:val="center"/>
            <w:hideMark/>
          </w:tcPr>
          <w:p w:rsidR="002E098B" w:rsidRPr="00501024" w:rsidRDefault="002E098B" w:rsidP="00A54DB5">
            <w:pPr>
              <w:spacing w:after="0" w:line="240" w:lineRule="auto"/>
              <w:rPr>
                <w:rFonts w:ascii="Book Antiqua" w:hAnsi="Book Antiqua"/>
                <w:color w:val="DCE6F1"/>
                <w:sz w:val="24"/>
                <w:szCs w:val="24"/>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45"/>
        </w:trPr>
        <w:tc>
          <w:tcPr>
            <w:tcW w:w="285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501024" w:rsidRDefault="002E098B" w:rsidP="00A54DB5">
            <w:pPr>
              <w:spacing w:after="0" w:line="240" w:lineRule="auto"/>
              <w:jc w:val="center"/>
              <w:rPr>
                <w:rFonts w:ascii="BankGothic Md BT" w:hAnsi="BankGothic Md BT"/>
                <w:b/>
                <w:bCs/>
                <w:color w:val="000000"/>
              </w:rPr>
            </w:pPr>
            <w:r w:rsidRPr="00501024">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501024" w:rsidRDefault="002E098B" w:rsidP="00A54DB5">
            <w:pPr>
              <w:spacing w:after="0" w:line="240" w:lineRule="auto"/>
              <w:jc w:val="center"/>
              <w:rPr>
                <w:rFonts w:ascii="Book Antiqua" w:hAnsi="Book Antiqua"/>
                <w:b/>
                <w:bCs/>
                <w:color w:val="000000"/>
              </w:rPr>
            </w:pPr>
            <w:r w:rsidRPr="00501024">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501024" w:rsidRDefault="002E098B" w:rsidP="00A54DB5">
            <w:pPr>
              <w:spacing w:after="0" w:line="240" w:lineRule="auto"/>
              <w:jc w:val="center"/>
              <w:rPr>
                <w:rFonts w:ascii="Book Antiqua" w:hAnsi="Book Antiqua"/>
                <w:b/>
                <w:bCs/>
                <w:color w:val="000000"/>
              </w:rPr>
            </w:pPr>
            <w:r w:rsidRPr="00501024">
              <w:rPr>
                <w:rFonts w:ascii="Book Antiqua" w:hAnsi="Book Antiqua"/>
                <w:b/>
                <w:bCs/>
                <w:color w:val="000000"/>
              </w:rPr>
              <w:t>Velocidad</w:t>
            </w: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b/>
                <w:bCs/>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1</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24.00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4.80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27.40</w:t>
            </w: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45"/>
        </w:trPr>
        <w:tc>
          <w:tcPr>
            <w:tcW w:w="285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501024"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34 R.P.M.</w:t>
            </w: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2</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26.00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5.20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26.10</w:t>
            </w: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45"/>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3</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28.00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5.60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25.30</w:t>
            </w: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45"/>
        </w:trPr>
        <w:tc>
          <w:tcPr>
            <w:tcW w:w="285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501024" w:rsidRDefault="002E098B" w:rsidP="00A54DB5">
            <w:pPr>
              <w:spacing w:after="0" w:line="240" w:lineRule="auto"/>
              <w:jc w:val="center"/>
              <w:rPr>
                <w:rFonts w:ascii="BankGothic Md BT" w:hAnsi="BankGothic Md BT"/>
                <w:b/>
                <w:bCs/>
                <w:color w:val="000000"/>
              </w:rPr>
            </w:pPr>
            <w:r w:rsidRPr="00501024">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501024" w:rsidRDefault="002E098B" w:rsidP="00A54DB5">
            <w:pPr>
              <w:spacing w:after="0" w:line="240" w:lineRule="auto"/>
              <w:jc w:val="center"/>
              <w:rPr>
                <w:rFonts w:ascii="Book Antiqua" w:hAnsi="Book Antiqua"/>
                <w:b/>
                <w:bCs/>
                <w:color w:val="000000"/>
              </w:rPr>
            </w:pPr>
            <w:r w:rsidRPr="00501024">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501024" w:rsidRDefault="002E098B" w:rsidP="00A54DB5">
            <w:pPr>
              <w:spacing w:after="0" w:line="240" w:lineRule="auto"/>
              <w:jc w:val="center"/>
              <w:rPr>
                <w:rFonts w:ascii="Book Antiqua" w:hAnsi="Book Antiqua"/>
                <w:b/>
                <w:bCs/>
                <w:color w:val="000000"/>
              </w:rPr>
            </w:pPr>
            <w:r w:rsidRPr="00501024">
              <w:rPr>
                <w:rFonts w:ascii="Book Antiqua" w:hAnsi="Book Antiqua"/>
                <w:b/>
                <w:bCs/>
                <w:color w:val="000000"/>
              </w:rPr>
              <w:t>Velocidad</w:t>
            </w: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b/>
                <w:bCs/>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4</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30.00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6.00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21.00</w:t>
            </w: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45"/>
        </w:trPr>
        <w:tc>
          <w:tcPr>
            <w:tcW w:w="285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501024"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0 R.P.M.</w:t>
            </w: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5</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32.00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6.40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24.30</w:t>
            </w: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45"/>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6</w:t>
            </w:r>
          </w:p>
        </w:tc>
        <w:tc>
          <w:tcPr>
            <w:tcW w:w="2023" w:type="dxa"/>
            <w:tcBorders>
              <w:top w:val="nil"/>
              <w:left w:val="nil"/>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34.00</w:t>
            </w:r>
          </w:p>
        </w:tc>
        <w:tc>
          <w:tcPr>
            <w:tcW w:w="1653" w:type="dxa"/>
            <w:tcBorders>
              <w:top w:val="nil"/>
              <w:left w:val="nil"/>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6.80</w:t>
            </w:r>
          </w:p>
        </w:tc>
        <w:tc>
          <w:tcPr>
            <w:tcW w:w="1258" w:type="dxa"/>
            <w:tcBorders>
              <w:top w:val="nil"/>
              <w:left w:val="nil"/>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26.00</w:t>
            </w: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color w:val="000000"/>
              </w:rPr>
            </w:pPr>
            <w:r w:rsidRPr="00501024">
              <w:rPr>
                <w:color w:val="000000"/>
              </w:rPr>
              <w:t xml:space="preserve"> </w:t>
            </w: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color w:val="00000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45"/>
        </w:trPr>
        <w:tc>
          <w:tcPr>
            <w:tcW w:w="4059"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501024" w:rsidRDefault="002E098B" w:rsidP="00A54DB5">
            <w:pPr>
              <w:spacing w:after="0" w:line="240" w:lineRule="auto"/>
              <w:jc w:val="center"/>
              <w:rPr>
                <w:rFonts w:ascii="BankGothic Md BT" w:hAnsi="BankGothic Md BT"/>
                <w:b/>
                <w:bCs/>
                <w:color w:val="000000"/>
              </w:rPr>
            </w:pPr>
            <w:r w:rsidRPr="00501024">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 xml:space="preserve">2000 </w:t>
            </w:r>
            <w:proofErr w:type="spellStart"/>
            <w:r w:rsidRPr="00501024">
              <w:rPr>
                <w:rFonts w:ascii="Book Antiqua" w:hAnsi="Book Antiqua"/>
                <w:color w:val="000000"/>
              </w:rPr>
              <w:t>mL</w:t>
            </w:r>
            <w:proofErr w:type="spellEnd"/>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000000"/>
              </w:rPr>
            </w:pPr>
          </w:p>
        </w:tc>
        <w:tc>
          <w:tcPr>
            <w:tcW w:w="1171" w:type="dxa"/>
            <w:tcBorders>
              <w:top w:val="nil"/>
              <w:left w:val="nil"/>
              <w:bottom w:val="nil"/>
              <w:right w:val="nil"/>
            </w:tcBorders>
            <w:shd w:val="clear" w:color="auto" w:fill="auto"/>
            <w:noWrap/>
            <w:vAlign w:val="bottom"/>
          </w:tcPr>
          <w:p w:rsidR="002E098B" w:rsidRPr="00501024" w:rsidRDefault="002E098B" w:rsidP="00A54DB5">
            <w:pPr>
              <w:spacing w:after="0" w:line="240" w:lineRule="auto"/>
              <w:rPr>
                <w:rFonts w:ascii="Times New Roman" w:hAnsi="Times New Roman"/>
                <w:sz w:val="20"/>
                <w:szCs w:val="20"/>
              </w:rPr>
            </w:pPr>
          </w:p>
        </w:tc>
        <w:tc>
          <w:tcPr>
            <w:tcW w:w="4934" w:type="dxa"/>
            <w:gridSpan w:val="3"/>
            <w:tcBorders>
              <w:top w:val="nil"/>
              <w:left w:val="nil"/>
              <w:bottom w:val="nil"/>
              <w:right w:val="nil"/>
            </w:tcBorders>
            <w:shd w:val="clear" w:color="auto" w:fill="auto"/>
            <w:noWrap/>
            <w:vAlign w:val="bottom"/>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15"/>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45"/>
        </w:trPr>
        <w:tc>
          <w:tcPr>
            <w:tcW w:w="2859"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501024" w:rsidRDefault="002E098B" w:rsidP="00A54DB5">
            <w:pPr>
              <w:spacing w:after="0" w:line="240" w:lineRule="auto"/>
              <w:jc w:val="center"/>
              <w:rPr>
                <w:rFonts w:ascii="BankGothic Md BT" w:hAnsi="BankGothic Md BT"/>
                <w:b/>
                <w:bCs/>
                <w:color w:val="000000"/>
              </w:rPr>
            </w:pPr>
            <w:r w:rsidRPr="00501024">
              <w:rPr>
                <w:rFonts w:ascii="BankGothic Md BT" w:hAnsi="BankGothic Md BT"/>
                <w:b/>
                <w:bCs/>
                <w:color w:val="000000"/>
              </w:rPr>
              <w:t>Polímero Catiónico</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proofErr w:type="spellStart"/>
            <w:r w:rsidRPr="00501024">
              <w:rPr>
                <w:rFonts w:ascii="Book Antiqua" w:hAnsi="Book Antiqua"/>
                <w:color w:val="000000"/>
              </w:rPr>
              <w:t>Magnafloc</w:t>
            </w:r>
            <w:proofErr w:type="spellEnd"/>
            <w:r w:rsidRPr="00501024">
              <w:rPr>
                <w:rFonts w:ascii="Book Antiqua" w:hAnsi="Book Antiqua"/>
                <w:color w:val="000000"/>
              </w:rPr>
              <w:t xml:space="preserve"> LT-7995</w:t>
            </w: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00000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3676"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501024" w:rsidRDefault="002E098B" w:rsidP="00A54DB5">
            <w:pPr>
              <w:spacing w:after="0" w:line="240" w:lineRule="auto"/>
              <w:jc w:val="center"/>
              <w:rPr>
                <w:rFonts w:ascii="BankGothic Md BT" w:hAnsi="BankGothic Md BT"/>
                <w:b/>
                <w:bCs/>
                <w:color w:val="000000"/>
              </w:rPr>
            </w:pPr>
            <w:r w:rsidRPr="00501024">
              <w:rPr>
                <w:rFonts w:ascii="BankGothic Md BT" w:hAnsi="BankGothic Md BT"/>
                <w:b/>
                <w:bCs/>
                <w:color w:val="000000"/>
              </w:rPr>
              <w:t>Concentración</w:t>
            </w:r>
          </w:p>
        </w:tc>
        <w:tc>
          <w:tcPr>
            <w:tcW w:w="1258" w:type="dxa"/>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1%</w:t>
            </w: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color w:val="000000"/>
              </w:rPr>
            </w:pPr>
            <w:r w:rsidRPr="00501024">
              <w:rPr>
                <w:noProof/>
                <w:color w:val="000000"/>
              </w:rPr>
              <w:lastRenderedPageBreak/>
              <w:drawing>
                <wp:anchor distT="0" distB="0" distL="114300" distR="114300" simplePos="0" relativeHeight="251703296" behindDoc="0" locked="0" layoutInCell="1" allowOverlap="1" wp14:anchorId="483C002D" wp14:editId="40DF98C9">
                  <wp:simplePos x="0" y="0"/>
                  <wp:positionH relativeFrom="column">
                    <wp:posOffset>266700</wp:posOffset>
                  </wp:positionH>
                  <wp:positionV relativeFrom="paragraph">
                    <wp:posOffset>161925</wp:posOffset>
                  </wp:positionV>
                  <wp:extent cx="4505325" cy="2800350"/>
                  <wp:effectExtent l="0" t="0" r="9525" b="0"/>
                  <wp:wrapNone/>
                  <wp:docPr id="48" name="Gráfico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2E098B" w:rsidRPr="00501024" w:rsidTr="00A54DB5">
              <w:trPr>
                <w:trHeight w:val="300"/>
                <w:tblCellSpacing w:w="0" w:type="dxa"/>
              </w:trPr>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color w:val="000000"/>
                    </w:rPr>
                  </w:pPr>
                </w:p>
              </w:tc>
            </w:tr>
          </w:tbl>
          <w:p w:rsidR="002E098B" w:rsidRPr="00501024" w:rsidRDefault="002E098B" w:rsidP="00A54DB5">
            <w:pPr>
              <w:spacing w:after="0" w:line="240" w:lineRule="auto"/>
              <w:rPr>
                <w:color w:val="00000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15"/>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75"/>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911" w:type="dxa"/>
            <w:gridSpan w:val="2"/>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501024" w:rsidRDefault="002E098B" w:rsidP="00A54DB5">
            <w:pPr>
              <w:spacing w:after="0" w:line="240" w:lineRule="auto"/>
              <w:jc w:val="center"/>
              <w:rPr>
                <w:rFonts w:ascii="BankGothic Md BT" w:hAnsi="BankGothic Md BT"/>
                <w:b/>
                <w:bCs/>
                <w:color w:val="000000"/>
                <w:sz w:val="28"/>
                <w:szCs w:val="28"/>
              </w:rPr>
            </w:pPr>
            <w:r w:rsidRPr="00501024">
              <w:rPr>
                <w:rFonts w:ascii="BankGothic Md BT" w:hAnsi="BankGothic Md BT"/>
                <w:b/>
                <w:bCs/>
                <w:color w:val="000000"/>
                <w:sz w:val="28"/>
                <w:szCs w:val="28"/>
              </w:rPr>
              <w:t>Dosis Óptima</w:t>
            </w:r>
          </w:p>
        </w:tc>
        <w:tc>
          <w:tcPr>
            <w:tcW w:w="725" w:type="dxa"/>
            <w:tcBorders>
              <w:top w:val="single" w:sz="8" w:space="0" w:color="auto"/>
              <w:left w:val="nil"/>
              <w:bottom w:val="single" w:sz="8" w:space="0" w:color="auto"/>
              <w:right w:val="nil"/>
            </w:tcBorders>
            <w:shd w:val="clear" w:color="000000" w:fill="EBF1DE"/>
            <w:noWrap/>
            <w:vAlign w:val="bottom"/>
            <w:hideMark/>
          </w:tcPr>
          <w:p w:rsidR="002E098B" w:rsidRPr="00501024" w:rsidRDefault="002E098B" w:rsidP="00A54DB5">
            <w:pPr>
              <w:spacing w:after="0" w:line="240" w:lineRule="auto"/>
              <w:jc w:val="right"/>
            </w:pPr>
            <w:r w:rsidRPr="00501024">
              <w:t>30.00</w:t>
            </w:r>
          </w:p>
        </w:tc>
        <w:tc>
          <w:tcPr>
            <w:tcW w:w="597"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pPr>
            <w:r w:rsidRPr="00501024">
              <w:t>mg/L</w:t>
            </w: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r w:rsidRPr="00501024">
              <w:rPr>
                <w:noProof/>
                <w:color w:val="000000"/>
              </w:rPr>
              <mc:AlternateContent>
                <mc:Choice Requires="wps">
                  <w:drawing>
                    <wp:anchor distT="0" distB="0" distL="114300" distR="114300" simplePos="0" relativeHeight="251704320" behindDoc="0" locked="0" layoutInCell="1" allowOverlap="1" wp14:anchorId="5CF53A13" wp14:editId="46C1C9B0">
                      <wp:simplePos x="0" y="0"/>
                      <wp:positionH relativeFrom="column">
                        <wp:posOffset>583565</wp:posOffset>
                      </wp:positionH>
                      <wp:positionV relativeFrom="paragraph">
                        <wp:posOffset>-369570</wp:posOffset>
                      </wp:positionV>
                      <wp:extent cx="0" cy="752475"/>
                      <wp:effectExtent l="19050" t="0" r="19050" b="28575"/>
                      <wp:wrapNone/>
                      <wp:docPr id="47" name="Conector recto 47"/>
                      <wp:cNvGraphicFramePr/>
                      <a:graphic xmlns:a="http://schemas.openxmlformats.org/drawingml/2006/main">
                        <a:graphicData uri="http://schemas.microsoft.com/office/word/2010/wordprocessingShape">
                          <wps:wsp>
                            <wps:cNvCnPr/>
                            <wps:spPr>
                              <a:xfrm>
                                <a:off x="0" y="0"/>
                                <a:ext cx="0" cy="752475"/>
                              </a:xfrm>
                              <a:prstGeom prst="line">
                                <a:avLst/>
                              </a:prstGeom>
                              <a:ln w="28575">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FC1DA0" id="Conector recto 47"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95pt,-29.1pt" to="45.95pt,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" strokecolor="#00b050" strokeweight="2.25pt">
                      <v:stroke joinstyle="miter"/>
                    </v:line>
                  </w:pict>
                </mc:Fallback>
              </mc:AlternateContent>
            </w: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bl>
    <w:p w:rsidR="002E098B" w:rsidRDefault="002E098B" w:rsidP="002E098B">
      <w:pPr>
        <w:spacing w:after="160" w:line="259" w:lineRule="auto"/>
        <w:rPr>
          <w:rFonts w:ascii="Arial" w:hAnsi="Arial" w:cs="Arial"/>
          <w:b/>
          <w:lang w:val="es-ES" w:eastAsia="es-ES"/>
        </w:rPr>
      </w:pPr>
      <w:r>
        <w:rPr>
          <w:noProof/>
        </w:rPr>
        <mc:AlternateContent>
          <mc:Choice Requires="wps">
            <w:drawing>
              <wp:anchor distT="0" distB="0" distL="114300" distR="114300" simplePos="0" relativeHeight="251731968" behindDoc="0" locked="0" layoutInCell="1" allowOverlap="1" wp14:anchorId="1363362A" wp14:editId="602198D6">
                <wp:simplePos x="0" y="0"/>
                <wp:positionH relativeFrom="column">
                  <wp:posOffset>54695</wp:posOffset>
                </wp:positionH>
                <wp:positionV relativeFrom="paragraph">
                  <wp:posOffset>-87829</wp:posOffset>
                </wp:positionV>
                <wp:extent cx="4912995" cy="635"/>
                <wp:effectExtent l="0" t="0" r="1905" b="0"/>
                <wp:wrapNone/>
                <wp:docPr id="75" name="Cuadro de texto 75"/>
                <wp:cNvGraphicFramePr/>
                <a:graphic xmlns:a="http://schemas.openxmlformats.org/drawingml/2006/main">
                  <a:graphicData uri="http://schemas.microsoft.com/office/word/2010/wordprocessingShape">
                    <wps:wsp>
                      <wps:cNvSpPr txBox="1"/>
                      <wps:spPr>
                        <a:xfrm>
                          <a:off x="0" y="0"/>
                          <a:ext cx="4912995" cy="635"/>
                        </a:xfrm>
                        <a:prstGeom prst="rect">
                          <a:avLst/>
                        </a:prstGeom>
                        <a:solidFill>
                          <a:prstClr val="white"/>
                        </a:solidFill>
                        <a:ln>
                          <a:noFill/>
                        </a:ln>
                      </wps:spPr>
                      <wps:txbx>
                        <w:txbxContent>
                          <w:p w:rsidR="00DC290F" w:rsidRPr="00A05A6F" w:rsidRDefault="00DC290F" w:rsidP="00F9649F">
                            <w:pPr>
                              <w:pStyle w:val="Descripcin"/>
                              <w:rPr>
                                <w:rFonts w:ascii="Calibri" w:hAnsi="Calibri" w:cs="Times New Roman"/>
                                <w:noProof/>
                                <w:color w:val="000000"/>
                              </w:rPr>
                            </w:pPr>
                            <w:bookmarkStart w:id="176" w:name="_Toc521008764"/>
                            <w:r>
                              <w:t xml:space="preserve">Figura </w:t>
                            </w:r>
                            <w:r>
                              <w:fldChar w:fldCharType="begin"/>
                            </w:r>
                            <w:r>
                              <w:instrText xml:space="preserve"> SEQ Figura \* ARABIC </w:instrText>
                            </w:r>
                            <w:r>
                              <w:fldChar w:fldCharType="separate"/>
                            </w:r>
                            <w:r>
                              <w:rPr>
                                <w:noProof/>
                              </w:rPr>
                              <w:t>21</w:t>
                            </w:r>
                            <w:r>
                              <w:fldChar w:fldCharType="end"/>
                            </w:r>
                            <w:r>
                              <w:t xml:space="preserve">: </w:t>
                            </w:r>
                            <w:r w:rsidRPr="00F70FDB">
                              <w:t>Gráfica de dosis óptima para turbiedad de 5912 N.T.U.</w:t>
                            </w:r>
                            <w:bookmarkEnd w:id="1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63362A" id="Cuadro de texto 75" o:spid="_x0000_s1043" type="#_x0000_t202" style="position:absolute;margin-left:4.3pt;margin-top:-6.9pt;width:386.85pt;height:.0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" stroked="f">
                <v:textbox style="mso-fit-shape-to-text:t" inset="0,0,0,0">
                  <w:txbxContent>
                    <w:p w:rsidR="00DC290F" w:rsidRPr="00A05A6F" w:rsidRDefault="00DC290F" w:rsidP="00F9649F">
                      <w:pPr>
                        <w:pStyle w:val="Descripcin"/>
                        <w:rPr>
                          <w:rFonts w:ascii="Calibri" w:hAnsi="Calibri" w:cs="Times New Roman"/>
                          <w:noProof/>
                          <w:color w:val="000000"/>
                        </w:rPr>
                      </w:pPr>
                      <w:bookmarkStart w:id="177" w:name="_Toc521008764"/>
                      <w:r>
                        <w:t xml:space="preserve">Figura </w:t>
                      </w:r>
                      <w:r>
                        <w:fldChar w:fldCharType="begin"/>
                      </w:r>
                      <w:r>
                        <w:instrText xml:space="preserve"> SEQ Figura \* ARABIC </w:instrText>
                      </w:r>
                      <w:r>
                        <w:fldChar w:fldCharType="separate"/>
                      </w:r>
                      <w:r>
                        <w:rPr>
                          <w:noProof/>
                        </w:rPr>
                        <w:t>21</w:t>
                      </w:r>
                      <w:r>
                        <w:fldChar w:fldCharType="end"/>
                      </w:r>
                      <w:r>
                        <w:t xml:space="preserve">: </w:t>
                      </w:r>
                      <w:r w:rsidRPr="00F70FDB">
                        <w:t>Gráfica de dosis óptima para turbiedad de 5912 N.T.U.</w:t>
                      </w:r>
                      <w:bookmarkEnd w:id="177"/>
                    </w:p>
                  </w:txbxContent>
                </v:textbox>
              </v:shape>
            </w:pict>
          </mc:Fallback>
        </mc:AlternateContent>
      </w: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060976" w:rsidRDefault="00060976"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r>
        <w:rPr>
          <w:rFonts w:ascii="Arial" w:hAnsi="Arial" w:cs="Arial"/>
          <w:b/>
          <w:lang w:val="es-ES" w:eastAsia="es-ES"/>
        </w:rPr>
        <w:lastRenderedPageBreak/>
        <w:t>Ensayo N° 19</w:t>
      </w:r>
    </w:p>
    <w:p w:rsidR="002E098B" w:rsidRDefault="002E098B" w:rsidP="00457ABC">
      <w:pPr>
        <w:pStyle w:val="Descripcin"/>
        <w:ind w:firstLine="0"/>
        <w:jc w:val="left"/>
      </w:pPr>
      <w:bookmarkStart w:id="178" w:name="_Toc519632796"/>
      <w:r>
        <w:t xml:space="preserve">Tabla </w:t>
      </w:r>
      <w:r>
        <w:fldChar w:fldCharType="begin"/>
      </w:r>
      <w:r>
        <w:instrText xml:space="preserve"> SEQ Tabla \* ARABIC </w:instrText>
      </w:r>
      <w:r>
        <w:fldChar w:fldCharType="separate"/>
      </w:r>
      <w:r w:rsidR="00C87378">
        <w:rPr>
          <w:noProof/>
        </w:rPr>
        <w:t>30</w:t>
      </w:r>
      <w:r>
        <w:fldChar w:fldCharType="end"/>
      </w:r>
      <w:r>
        <w:t xml:space="preserve">: </w:t>
      </w:r>
      <w:r w:rsidRPr="00A54BA8">
        <w:t>Prueba de Jarras de 6510 N.T.U.</w:t>
      </w:r>
      <w:bookmarkEnd w:id="178"/>
    </w:p>
    <w:tbl>
      <w:tblPr>
        <w:tblW w:w="15035" w:type="dxa"/>
        <w:tblCellMar>
          <w:left w:w="70" w:type="dxa"/>
          <w:right w:w="70" w:type="dxa"/>
        </w:tblCellMar>
        <w:tblLook w:val="04A0" w:firstRow="1" w:lastRow="0" w:firstColumn="1" w:lastColumn="0" w:noHBand="0" w:noVBand="1"/>
      </w:tblPr>
      <w:tblGrid>
        <w:gridCol w:w="1340"/>
        <w:gridCol w:w="1519"/>
        <w:gridCol w:w="1200"/>
        <w:gridCol w:w="1200"/>
        <w:gridCol w:w="1094"/>
        <w:gridCol w:w="1171"/>
        <w:gridCol w:w="2023"/>
        <w:gridCol w:w="1653"/>
        <w:gridCol w:w="1258"/>
        <w:gridCol w:w="725"/>
        <w:gridCol w:w="597"/>
        <w:gridCol w:w="1255"/>
      </w:tblGrid>
      <w:tr w:rsidR="002E098B" w:rsidRPr="00501024" w:rsidTr="00A54DB5">
        <w:trPr>
          <w:trHeight w:val="315"/>
        </w:trPr>
        <w:tc>
          <w:tcPr>
            <w:tcW w:w="4059" w:type="dxa"/>
            <w:gridSpan w:val="3"/>
            <w:tcBorders>
              <w:top w:val="nil"/>
              <w:left w:val="nil"/>
              <w:bottom w:val="nil"/>
              <w:right w:val="nil"/>
            </w:tcBorders>
            <w:shd w:val="clear" w:color="auto" w:fill="auto"/>
            <w:noWrap/>
            <w:vAlign w:val="center"/>
            <w:hideMark/>
          </w:tcPr>
          <w:p w:rsidR="002E098B" w:rsidRPr="00501024" w:rsidRDefault="002E098B" w:rsidP="00A54DB5">
            <w:pPr>
              <w:spacing w:after="0" w:line="240" w:lineRule="auto"/>
              <w:jc w:val="right"/>
              <w:rPr>
                <w:rFonts w:ascii="BankGothic Md BT" w:hAnsi="BankGothic Md BT"/>
                <w:b/>
                <w:bCs/>
                <w:color w:val="000000"/>
                <w:sz w:val="24"/>
                <w:szCs w:val="24"/>
              </w:rPr>
            </w:pPr>
            <w:r w:rsidRPr="00501024">
              <w:rPr>
                <w:rFonts w:ascii="BankGothic Md BT" w:hAnsi="BankGothic Md BT"/>
                <w:b/>
                <w:bCs/>
                <w:color w:val="000000"/>
                <w:sz w:val="24"/>
                <w:szCs w:val="24"/>
              </w:rPr>
              <w:t>Nombre de la Fuente:</w:t>
            </w:r>
          </w:p>
        </w:tc>
        <w:tc>
          <w:tcPr>
            <w:tcW w:w="2294" w:type="dxa"/>
            <w:gridSpan w:val="2"/>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BankGothic Lt BT" w:hAnsi="BankGothic Lt BT"/>
                <w:color w:val="000000"/>
                <w:sz w:val="24"/>
                <w:szCs w:val="24"/>
              </w:rPr>
            </w:pPr>
            <w:r w:rsidRPr="00501024">
              <w:rPr>
                <w:rFonts w:ascii="BankGothic Lt BT" w:hAnsi="BankGothic Lt BT"/>
                <w:color w:val="000000"/>
                <w:sz w:val="24"/>
                <w:szCs w:val="24"/>
              </w:rPr>
              <w:t>El Ronquillo</w:t>
            </w: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BankGothic Lt BT" w:hAnsi="BankGothic Lt BT"/>
                <w:color w:val="000000"/>
                <w:sz w:val="24"/>
                <w:szCs w:val="24"/>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right"/>
              <w:rPr>
                <w:rFonts w:ascii="BankGothic Md BT" w:hAnsi="BankGothic Md BT"/>
                <w:b/>
                <w:bCs/>
                <w:color w:val="000000"/>
              </w:rPr>
            </w:pPr>
            <w:r w:rsidRPr="00501024">
              <w:rPr>
                <w:rFonts w:ascii="BankGothic Md BT" w:hAnsi="BankGothic Md BT"/>
                <w:b/>
                <w:bCs/>
                <w:color w:val="000000"/>
              </w:rPr>
              <w:t>Fecha:</w:t>
            </w: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right"/>
              <w:rPr>
                <w:color w:val="000000"/>
              </w:rPr>
            </w:pPr>
            <w:r w:rsidRPr="00501024">
              <w:rPr>
                <w:color w:val="000000"/>
              </w:rPr>
              <w:t>12/04/2017</w:t>
            </w: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right"/>
              <w:rPr>
                <w:color w:val="00000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45"/>
        </w:trPr>
        <w:tc>
          <w:tcPr>
            <w:tcW w:w="1340" w:type="dxa"/>
            <w:tcBorders>
              <w:top w:val="nil"/>
              <w:left w:val="nil"/>
              <w:bottom w:val="nil"/>
              <w:right w:val="nil"/>
            </w:tcBorders>
            <w:shd w:val="clear" w:color="auto" w:fill="auto"/>
            <w:noWrap/>
            <w:vAlign w:val="center"/>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center"/>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right"/>
              <w:rPr>
                <w:rFonts w:ascii="BankGothic Md BT" w:hAnsi="BankGothic Md BT"/>
                <w:b/>
                <w:bCs/>
                <w:color w:val="000000"/>
              </w:rPr>
            </w:pPr>
            <w:proofErr w:type="spellStart"/>
            <w:r w:rsidRPr="00501024">
              <w:rPr>
                <w:rFonts w:ascii="BankGothic Md BT" w:hAnsi="BankGothic Md BT"/>
                <w:b/>
                <w:bCs/>
                <w:color w:val="000000"/>
              </w:rPr>
              <w:t>Turbidad</w:t>
            </w:r>
            <w:proofErr w:type="spellEnd"/>
            <w:r w:rsidRPr="00501024">
              <w:rPr>
                <w:rFonts w:ascii="BankGothic Md BT" w:hAnsi="BankGothic Md BT"/>
                <w:b/>
                <w:bCs/>
                <w:color w:val="000000"/>
              </w:rPr>
              <w:t xml:space="preserve"> Inicial:</w:t>
            </w: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right"/>
              <w:rPr>
                <w:rFonts w:ascii="Book Antiqua" w:hAnsi="Book Antiqua"/>
                <w:color w:val="000000"/>
              </w:rPr>
            </w:pPr>
            <w:r w:rsidRPr="00501024">
              <w:rPr>
                <w:rFonts w:ascii="Book Antiqua" w:hAnsi="Book Antiqua"/>
                <w:color w:val="000000"/>
              </w:rPr>
              <w:t>6</w:t>
            </w:r>
            <w:r>
              <w:rPr>
                <w:rFonts w:ascii="Book Antiqua" w:hAnsi="Book Antiqua"/>
                <w:color w:val="000000"/>
              </w:rPr>
              <w:t>5</w:t>
            </w:r>
            <w:r w:rsidRPr="00501024">
              <w:rPr>
                <w:rFonts w:ascii="Book Antiqua" w:hAnsi="Book Antiqua"/>
                <w:color w:val="000000"/>
              </w:rPr>
              <w:t>10.00</w:t>
            </w: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color w:val="000000"/>
              </w:rPr>
            </w:pPr>
            <w:r w:rsidRPr="00501024">
              <w:rPr>
                <w:color w:val="000000"/>
              </w:rPr>
              <w:t>N.T.U.</w:t>
            </w: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color w:val="00000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15"/>
        </w:trPr>
        <w:tc>
          <w:tcPr>
            <w:tcW w:w="285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501024" w:rsidRDefault="002E098B" w:rsidP="00A54DB5">
            <w:pPr>
              <w:spacing w:after="0" w:line="240" w:lineRule="auto"/>
              <w:jc w:val="center"/>
              <w:rPr>
                <w:rFonts w:ascii="BankGothic Md BT" w:hAnsi="BankGothic Md BT"/>
                <w:b/>
                <w:bCs/>
                <w:color w:val="000000"/>
              </w:rPr>
            </w:pPr>
            <w:r w:rsidRPr="00501024">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501024" w:rsidRDefault="002E098B" w:rsidP="00A54DB5">
            <w:pPr>
              <w:spacing w:after="0" w:line="240" w:lineRule="auto"/>
              <w:jc w:val="center"/>
              <w:rPr>
                <w:rFonts w:ascii="Book Antiqua" w:hAnsi="Book Antiqua"/>
                <w:b/>
                <w:bCs/>
                <w:color w:val="000000"/>
              </w:rPr>
            </w:pPr>
            <w:r w:rsidRPr="00501024">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501024" w:rsidRDefault="002E098B" w:rsidP="00A54DB5">
            <w:pPr>
              <w:spacing w:after="0" w:line="240" w:lineRule="auto"/>
              <w:jc w:val="center"/>
              <w:rPr>
                <w:rFonts w:ascii="Book Antiqua" w:hAnsi="Book Antiqua"/>
                <w:b/>
                <w:bCs/>
                <w:color w:val="000000"/>
              </w:rPr>
            </w:pPr>
            <w:r w:rsidRPr="00501024">
              <w:rPr>
                <w:rFonts w:ascii="Book Antiqua" w:hAnsi="Book Antiqua"/>
                <w:b/>
                <w:bCs/>
                <w:color w:val="000000"/>
              </w:rPr>
              <w:t>Velocidad</w:t>
            </w: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b/>
                <w:bCs/>
                <w:color w:val="00000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285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501024"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 xml:space="preserve">05 </w:t>
            </w:r>
            <w:proofErr w:type="spellStart"/>
            <w:r w:rsidRPr="00501024">
              <w:rPr>
                <w:rFonts w:ascii="Book Antiqua" w:hAnsi="Book Antiqua"/>
                <w:color w:val="000000"/>
              </w:rPr>
              <w:t>seg</w:t>
            </w:r>
            <w:proofErr w:type="spellEnd"/>
            <w:r w:rsidRPr="00501024">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300 R.P.M.</w:t>
            </w: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000000"/>
              </w:rPr>
            </w:pPr>
          </w:p>
        </w:tc>
        <w:tc>
          <w:tcPr>
            <w:tcW w:w="1171"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501024" w:rsidRDefault="002E098B" w:rsidP="00A54DB5">
            <w:pPr>
              <w:spacing w:after="0" w:line="240" w:lineRule="auto"/>
              <w:jc w:val="center"/>
              <w:rPr>
                <w:rFonts w:ascii="Book Antiqua" w:hAnsi="Book Antiqua"/>
                <w:color w:val="DCE6F1"/>
                <w:sz w:val="24"/>
                <w:szCs w:val="24"/>
              </w:rPr>
            </w:pPr>
            <w:r w:rsidRPr="00501024">
              <w:rPr>
                <w:rFonts w:ascii="Book Antiqua" w:hAnsi="Book Antiqua"/>
                <w:color w:val="DCE6F1"/>
                <w:sz w:val="24"/>
                <w:szCs w:val="24"/>
              </w:rPr>
              <w:t>N° de Jarra</w:t>
            </w:r>
          </w:p>
        </w:tc>
        <w:tc>
          <w:tcPr>
            <w:tcW w:w="2023"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501024" w:rsidRDefault="002E098B" w:rsidP="00A54DB5">
            <w:pPr>
              <w:spacing w:after="0" w:line="240" w:lineRule="auto"/>
              <w:jc w:val="center"/>
              <w:rPr>
                <w:rFonts w:ascii="Book Antiqua" w:hAnsi="Book Antiqua"/>
                <w:color w:val="DCE6F1"/>
                <w:sz w:val="24"/>
                <w:szCs w:val="24"/>
              </w:rPr>
            </w:pPr>
            <w:r w:rsidRPr="00501024">
              <w:rPr>
                <w:rFonts w:ascii="Book Antiqua" w:hAnsi="Book Antiqua"/>
                <w:color w:val="DCE6F1"/>
                <w:sz w:val="24"/>
                <w:szCs w:val="24"/>
              </w:rPr>
              <w:t>Dosis (mg/L)</w:t>
            </w:r>
          </w:p>
        </w:tc>
        <w:tc>
          <w:tcPr>
            <w:tcW w:w="1653"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501024" w:rsidRDefault="002E098B" w:rsidP="00A54DB5">
            <w:pPr>
              <w:spacing w:after="0" w:line="240" w:lineRule="auto"/>
              <w:jc w:val="center"/>
              <w:rPr>
                <w:rFonts w:ascii="Book Antiqua" w:hAnsi="Book Antiqua"/>
                <w:color w:val="DCE6F1"/>
                <w:sz w:val="24"/>
                <w:szCs w:val="24"/>
              </w:rPr>
            </w:pPr>
            <w:r w:rsidRPr="00501024">
              <w:rPr>
                <w:rFonts w:ascii="Book Antiqua" w:hAnsi="Book Antiqua"/>
                <w:color w:val="DCE6F1"/>
                <w:sz w:val="24"/>
                <w:szCs w:val="24"/>
              </w:rPr>
              <w:t>Volumen Polímero (</w:t>
            </w:r>
            <w:proofErr w:type="spellStart"/>
            <w:r w:rsidRPr="00501024">
              <w:rPr>
                <w:rFonts w:ascii="Book Antiqua" w:hAnsi="Book Antiqua"/>
                <w:color w:val="DCE6F1"/>
                <w:sz w:val="24"/>
                <w:szCs w:val="24"/>
              </w:rPr>
              <w:t>mL</w:t>
            </w:r>
            <w:proofErr w:type="spellEnd"/>
            <w:r w:rsidRPr="00501024">
              <w:rPr>
                <w:rFonts w:ascii="Book Antiqua" w:hAnsi="Book Antiqua"/>
                <w:color w:val="DCE6F1"/>
                <w:sz w:val="24"/>
                <w:szCs w:val="24"/>
              </w:rPr>
              <w:t>)</w:t>
            </w:r>
          </w:p>
        </w:tc>
        <w:tc>
          <w:tcPr>
            <w:tcW w:w="1258"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501024" w:rsidRDefault="002E098B" w:rsidP="00A54DB5">
            <w:pPr>
              <w:spacing w:after="0" w:line="240" w:lineRule="auto"/>
              <w:jc w:val="center"/>
              <w:rPr>
                <w:rFonts w:ascii="Book Antiqua" w:hAnsi="Book Antiqua"/>
                <w:color w:val="DCE6F1"/>
                <w:sz w:val="24"/>
                <w:szCs w:val="24"/>
              </w:rPr>
            </w:pPr>
            <w:r w:rsidRPr="00501024">
              <w:rPr>
                <w:rFonts w:ascii="Book Antiqua" w:hAnsi="Book Antiqua"/>
                <w:color w:val="DCE6F1"/>
                <w:sz w:val="24"/>
                <w:szCs w:val="24"/>
              </w:rPr>
              <w:t>Turbiedad Residual (N.T.U)</w:t>
            </w: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DCE6F1"/>
                <w:sz w:val="24"/>
                <w:szCs w:val="24"/>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45"/>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vMerge/>
            <w:tcBorders>
              <w:top w:val="single" w:sz="8" w:space="0" w:color="auto"/>
              <w:left w:val="single" w:sz="8" w:space="0" w:color="auto"/>
              <w:bottom w:val="single" w:sz="8" w:space="0" w:color="000000"/>
              <w:right w:val="single" w:sz="8" w:space="0" w:color="auto"/>
            </w:tcBorders>
            <w:vAlign w:val="center"/>
            <w:hideMark/>
          </w:tcPr>
          <w:p w:rsidR="002E098B" w:rsidRPr="00501024" w:rsidRDefault="002E098B" w:rsidP="00A54DB5">
            <w:pPr>
              <w:spacing w:after="0" w:line="240" w:lineRule="auto"/>
              <w:rPr>
                <w:rFonts w:ascii="Book Antiqua" w:hAnsi="Book Antiqua"/>
                <w:color w:val="DCE6F1"/>
                <w:sz w:val="24"/>
                <w:szCs w:val="24"/>
              </w:rPr>
            </w:pPr>
          </w:p>
        </w:tc>
        <w:tc>
          <w:tcPr>
            <w:tcW w:w="2023" w:type="dxa"/>
            <w:vMerge/>
            <w:tcBorders>
              <w:top w:val="single" w:sz="8" w:space="0" w:color="auto"/>
              <w:left w:val="single" w:sz="8" w:space="0" w:color="auto"/>
              <w:bottom w:val="single" w:sz="8" w:space="0" w:color="000000"/>
              <w:right w:val="single" w:sz="8" w:space="0" w:color="auto"/>
            </w:tcBorders>
            <w:vAlign w:val="center"/>
            <w:hideMark/>
          </w:tcPr>
          <w:p w:rsidR="002E098B" w:rsidRPr="00501024" w:rsidRDefault="002E098B" w:rsidP="00A54DB5">
            <w:pPr>
              <w:spacing w:after="0" w:line="240" w:lineRule="auto"/>
              <w:rPr>
                <w:rFonts w:ascii="Book Antiqua" w:hAnsi="Book Antiqua"/>
                <w:color w:val="DCE6F1"/>
                <w:sz w:val="24"/>
                <w:szCs w:val="24"/>
              </w:rPr>
            </w:pPr>
          </w:p>
        </w:tc>
        <w:tc>
          <w:tcPr>
            <w:tcW w:w="1653" w:type="dxa"/>
            <w:vMerge/>
            <w:tcBorders>
              <w:top w:val="single" w:sz="8" w:space="0" w:color="auto"/>
              <w:left w:val="single" w:sz="8" w:space="0" w:color="auto"/>
              <w:bottom w:val="single" w:sz="8" w:space="0" w:color="000000"/>
              <w:right w:val="single" w:sz="8" w:space="0" w:color="auto"/>
            </w:tcBorders>
            <w:vAlign w:val="center"/>
            <w:hideMark/>
          </w:tcPr>
          <w:p w:rsidR="002E098B" w:rsidRPr="00501024" w:rsidRDefault="002E098B" w:rsidP="00A54DB5">
            <w:pPr>
              <w:spacing w:after="0" w:line="240" w:lineRule="auto"/>
              <w:rPr>
                <w:rFonts w:ascii="Book Antiqua" w:hAnsi="Book Antiqua"/>
                <w:color w:val="DCE6F1"/>
                <w:sz w:val="24"/>
                <w:szCs w:val="24"/>
              </w:rPr>
            </w:pPr>
          </w:p>
        </w:tc>
        <w:tc>
          <w:tcPr>
            <w:tcW w:w="1258" w:type="dxa"/>
            <w:vMerge/>
            <w:tcBorders>
              <w:top w:val="single" w:sz="8" w:space="0" w:color="auto"/>
              <w:left w:val="single" w:sz="8" w:space="0" w:color="auto"/>
              <w:bottom w:val="single" w:sz="8" w:space="0" w:color="000000"/>
              <w:right w:val="single" w:sz="8" w:space="0" w:color="auto"/>
            </w:tcBorders>
            <w:vAlign w:val="center"/>
            <w:hideMark/>
          </w:tcPr>
          <w:p w:rsidR="002E098B" w:rsidRPr="00501024" w:rsidRDefault="002E098B" w:rsidP="00A54DB5">
            <w:pPr>
              <w:spacing w:after="0" w:line="240" w:lineRule="auto"/>
              <w:rPr>
                <w:rFonts w:ascii="Book Antiqua" w:hAnsi="Book Antiqua"/>
                <w:color w:val="DCE6F1"/>
                <w:sz w:val="24"/>
                <w:szCs w:val="24"/>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45"/>
        </w:trPr>
        <w:tc>
          <w:tcPr>
            <w:tcW w:w="285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501024" w:rsidRDefault="002E098B" w:rsidP="00A54DB5">
            <w:pPr>
              <w:spacing w:after="0" w:line="240" w:lineRule="auto"/>
              <w:jc w:val="center"/>
              <w:rPr>
                <w:rFonts w:ascii="BankGothic Md BT" w:hAnsi="BankGothic Md BT"/>
                <w:b/>
                <w:bCs/>
                <w:color w:val="000000"/>
              </w:rPr>
            </w:pPr>
            <w:r w:rsidRPr="00501024">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501024" w:rsidRDefault="002E098B" w:rsidP="00A54DB5">
            <w:pPr>
              <w:spacing w:after="0" w:line="240" w:lineRule="auto"/>
              <w:jc w:val="center"/>
              <w:rPr>
                <w:rFonts w:ascii="Book Antiqua" w:hAnsi="Book Antiqua"/>
                <w:b/>
                <w:bCs/>
                <w:color w:val="000000"/>
              </w:rPr>
            </w:pPr>
            <w:r w:rsidRPr="00501024">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501024" w:rsidRDefault="002E098B" w:rsidP="00A54DB5">
            <w:pPr>
              <w:spacing w:after="0" w:line="240" w:lineRule="auto"/>
              <w:jc w:val="center"/>
              <w:rPr>
                <w:rFonts w:ascii="Book Antiqua" w:hAnsi="Book Antiqua"/>
                <w:b/>
                <w:bCs/>
                <w:color w:val="000000"/>
              </w:rPr>
            </w:pPr>
            <w:r w:rsidRPr="00501024">
              <w:rPr>
                <w:rFonts w:ascii="Book Antiqua" w:hAnsi="Book Antiqua"/>
                <w:b/>
                <w:bCs/>
                <w:color w:val="000000"/>
              </w:rPr>
              <w:t>Velocidad</w:t>
            </w: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b/>
                <w:bCs/>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1</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26.00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5.20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37.10</w:t>
            </w: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45"/>
        </w:trPr>
        <w:tc>
          <w:tcPr>
            <w:tcW w:w="285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501024"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34 R.P.M.</w:t>
            </w: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2</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28.00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5.60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33.60</w:t>
            </w: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45"/>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3</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30.00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6.00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31.50</w:t>
            </w: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45"/>
        </w:trPr>
        <w:tc>
          <w:tcPr>
            <w:tcW w:w="285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501024" w:rsidRDefault="002E098B" w:rsidP="00A54DB5">
            <w:pPr>
              <w:spacing w:after="0" w:line="240" w:lineRule="auto"/>
              <w:jc w:val="center"/>
              <w:rPr>
                <w:rFonts w:ascii="BankGothic Md BT" w:hAnsi="BankGothic Md BT"/>
                <w:b/>
                <w:bCs/>
                <w:color w:val="000000"/>
              </w:rPr>
            </w:pPr>
            <w:r w:rsidRPr="00501024">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501024" w:rsidRDefault="002E098B" w:rsidP="00A54DB5">
            <w:pPr>
              <w:spacing w:after="0" w:line="240" w:lineRule="auto"/>
              <w:jc w:val="center"/>
              <w:rPr>
                <w:rFonts w:ascii="Book Antiqua" w:hAnsi="Book Antiqua"/>
                <w:b/>
                <w:bCs/>
                <w:color w:val="000000"/>
              </w:rPr>
            </w:pPr>
            <w:r w:rsidRPr="00501024">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501024" w:rsidRDefault="002E098B" w:rsidP="00A54DB5">
            <w:pPr>
              <w:spacing w:after="0" w:line="240" w:lineRule="auto"/>
              <w:jc w:val="center"/>
              <w:rPr>
                <w:rFonts w:ascii="Book Antiqua" w:hAnsi="Book Antiqua"/>
                <w:b/>
                <w:bCs/>
                <w:color w:val="000000"/>
              </w:rPr>
            </w:pPr>
            <w:r w:rsidRPr="00501024">
              <w:rPr>
                <w:rFonts w:ascii="Book Antiqua" w:hAnsi="Book Antiqua"/>
                <w:b/>
                <w:bCs/>
                <w:color w:val="000000"/>
              </w:rPr>
              <w:t>Velocidad</w:t>
            </w: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b/>
                <w:bCs/>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4</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32.00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6.40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32.10</w:t>
            </w: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45"/>
        </w:trPr>
        <w:tc>
          <w:tcPr>
            <w:tcW w:w="285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501024"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0 R.P.M.</w:t>
            </w: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5</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34.00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6.80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35.70</w:t>
            </w: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45"/>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6</w:t>
            </w:r>
          </w:p>
        </w:tc>
        <w:tc>
          <w:tcPr>
            <w:tcW w:w="2023" w:type="dxa"/>
            <w:tcBorders>
              <w:top w:val="nil"/>
              <w:left w:val="nil"/>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36.00</w:t>
            </w:r>
          </w:p>
        </w:tc>
        <w:tc>
          <w:tcPr>
            <w:tcW w:w="1653" w:type="dxa"/>
            <w:tcBorders>
              <w:top w:val="nil"/>
              <w:left w:val="nil"/>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7.20</w:t>
            </w:r>
          </w:p>
        </w:tc>
        <w:tc>
          <w:tcPr>
            <w:tcW w:w="1258" w:type="dxa"/>
            <w:tcBorders>
              <w:top w:val="nil"/>
              <w:left w:val="nil"/>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36.10</w:t>
            </w: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color w:val="000000"/>
              </w:rPr>
            </w:pPr>
            <w:r w:rsidRPr="00501024">
              <w:rPr>
                <w:color w:val="000000"/>
              </w:rPr>
              <w:t xml:space="preserve"> </w:t>
            </w: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color w:val="00000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45"/>
        </w:trPr>
        <w:tc>
          <w:tcPr>
            <w:tcW w:w="4059"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501024" w:rsidRDefault="002E098B" w:rsidP="00A54DB5">
            <w:pPr>
              <w:spacing w:after="0" w:line="240" w:lineRule="auto"/>
              <w:jc w:val="center"/>
              <w:rPr>
                <w:rFonts w:ascii="BankGothic Md BT" w:hAnsi="BankGothic Md BT"/>
                <w:b/>
                <w:bCs/>
                <w:color w:val="000000"/>
              </w:rPr>
            </w:pPr>
            <w:r w:rsidRPr="00501024">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 xml:space="preserve">2000 </w:t>
            </w:r>
            <w:proofErr w:type="spellStart"/>
            <w:r w:rsidRPr="00501024">
              <w:rPr>
                <w:rFonts w:ascii="Book Antiqua" w:hAnsi="Book Antiqua"/>
                <w:color w:val="000000"/>
              </w:rPr>
              <w:t>mL</w:t>
            </w:r>
            <w:proofErr w:type="spellEnd"/>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000000"/>
              </w:rPr>
            </w:pPr>
          </w:p>
        </w:tc>
        <w:tc>
          <w:tcPr>
            <w:tcW w:w="1171" w:type="dxa"/>
            <w:tcBorders>
              <w:top w:val="nil"/>
              <w:left w:val="nil"/>
              <w:bottom w:val="nil"/>
              <w:right w:val="nil"/>
            </w:tcBorders>
            <w:shd w:val="clear" w:color="auto" w:fill="auto"/>
            <w:noWrap/>
            <w:vAlign w:val="bottom"/>
          </w:tcPr>
          <w:p w:rsidR="002E098B" w:rsidRPr="00501024" w:rsidRDefault="002E098B" w:rsidP="00A54DB5">
            <w:pPr>
              <w:spacing w:after="0" w:line="240" w:lineRule="auto"/>
              <w:rPr>
                <w:rFonts w:ascii="Times New Roman" w:hAnsi="Times New Roman"/>
                <w:sz w:val="20"/>
                <w:szCs w:val="20"/>
              </w:rPr>
            </w:pPr>
          </w:p>
        </w:tc>
        <w:tc>
          <w:tcPr>
            <w:tcW w:w="4934" w:type="dxa"/>
            <w:gridSpan w:val="3"/>
            <w:tcBorders>
              <w:top w:val="nil"/>
              <w:left w:val="nil"/>
              <w:bottom w:val="nil"/>
              <w:right w:val="nil"/>
            </w:tcBorders>
            <w:shd w:val="clear" w:color="auto" w:fill="auto"/>
            <w:noWrap/>
            <w:vAlign w:val="bottom"/>
          </w:tcPr>
          <w:p w:rsidR="002E098B" w:rsidRPr="001A0D52" w:rsidRDefault="002E098B" w:rsidP="00A54DB5">
            <w:pPr>
              <w:spacing w:after="0" w:line="240" w:lineRule="auto"/>
              <w:rPr>
                <w:rFonts w:ascii="Times New Roman" w:hAnsi="Times New Roman"/>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15"/>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45"/>
        </w:trPr>
        <w:tc>
          <w:tcPr>
            <w:tcW w:w="2859"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501024" w:rsidRDefault="002E098B" w:rsidP="00A54DB5">
            <w:pPr>
              <w:spacing w:after="0" w:line="240" w:lineRule="auto"/>
              <w:jc w:val="center"/>
              <w:rPr>
                <w:rFonts w:ascii="BankGothic Md BT" w:hAnsi="BankGothic Md BT"/>
                <w:b/>
                <w:bCs/>
                <w:color w:val="000000"/>
              </w:rPr>
            </w:pPr>
            <w:r w:rsidRPr="00501024">
              <w:rPr>
                <w:rFonts w:ascii="BankGothic Md BT" w:hAnsi="BankGothic Md BT"/>
                <w:b/>
                <w:bCs/>
                <w:color w:val="000000"/>
              </w:rPr>
              <w:t>Polímero Catiónico</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proofErr w:type="spellStart"/>
            <w:r w:rsidRPr="00501024">
              <w:rPr>
                <w:rFonts w:ascii="Book Antiqua" w:hAnsi="Book Antiqua"/>
                <w:color w:val="000000"/>
              </w:rPr>
              <w:t>Magnafloc</w:t>
            </w:r>
            <w:proofErr w:type="spellEnd"/>
            <w:r w:rsidRPr="00501024">
              <w:rPr>
                <w:rFonts w:ascii="Book Antiqua" w:hAnsi="Book Antiqua"/>
                <w:color w:val="000000"/>
              </w:rPr>
              <w:t xml:space="preserve"> LT-7995</w:t>
            </w: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00000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3676"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501024" w:rsidRDefault="002E098B" w:rsidP="00A54DB5">
            <w:pPr>
              <w:spacing w:after="0" w:line="240" w:lineRule="auto"/>
              <w:jc w:val="center"/>
              <w:rPr>
                <w:rFonts w:ascii="BankGothic Md BT" w:hAnsi="BankGothic Md BT"/>
                <w:b/>
                <w:bCs/>
                <w:color w:val="000000"/>
              </w:rPr>
            </w:pPr>
            <w:r w:rsidRPr="00501024">
              <w:rPr>
                <w:rFonts w:ascii="BankGothic Md BT" w:hAnsi="BankGothic Md BT"/>
                <w:b/>
                <w:bCs/>
                <w:color w:val="000000"/>
              </w:rPr>
              <w:t>Concentración</w:t>
            </w:r>
          </w:p>
        </w:tc>
        <w:tc>
          <w:tcPr>
            <w:tcW w:w="1258" w:type="dxa"/>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jc w:val="center"/>
              <w:rPr>
                <w:rFonts w:ascii="Book Antiqua" w:hAnsi="Book Antiqua"/>
                <w:color w:val="000000"/>
              </w:rPr>
            </w:pPr>
            <w:r w:rsidRPr="00501024">
              <w:rPr>
                <w:rFonts w:ascii="Book Antiqua" w:hAnsi="Book Antiqua"/>
                <w:color w:val="000000"/>
              </w:rPr>
              <w:t>1%</w:t>
            </w: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color w:val="000000"/>
              </w:rPr>
            </w:pPr>
            <w:r w:rsidRPr="00501024">
              <w:rPr>
                <w:noProof/>
                <w:color w:val="000000"/>
              </w:rPr>
              <w:lastRenderedPageBreak/>
              <w:drawing>
                <wp:anchor distT="0" distB="0" distL="114300" distR="114300" simplePos="0" relativeHeight="251705344" behindDoc="0" locked="0" layoutInCell="1" allowOverlap="1" wp14:anchorId="03F130B3" wp14:editId="56E5E62B">
                  <wp:simplePos x="0" y="0"/>
                  <wp:positionH relativeFrom="column">
                    <wp:posOffset>266700</wp:posOffset>
                  </wp:positionH>
                  <wp:positionV relativeFrom="paragraph">
                    <wp:posOffset>161925</wp:posOffset>
                  </wp:positionV>
                  <wp:extent cx="4505325" cy="2800350"/>
                  <wp:effectExtent l="0" t="0" r="9525" b="0"/>
                  <wp:wrapNone/>
                  <wp:docPr id="49" name="Gráfico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2E098B" w:rsidRPr="00501024" w:rsidTr="00A54DB5">
              <w:trPr>
                <w:trHeight w:val="300"/>
                <w:tblCellSpacing w:w="0" w:type="dxa"/>
              </w:trPr>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color w:val="000000"/>
                    </w:rPr>
                  </w:pPr>
                </w:p>
              </w:tc>
            </w:tr>
          </w:tbl>
          <w:p w:rsidR="002E098B" w:rsidRPr="00501024" w:rsidRDefault="002E098B" w:rsidP="00A54DB5">
            <w:pPr>
              <w:spacing w:after="0" w:line="240" w:lineRule="auto"/>
              <w:rPr>
                <w:color w:val="00000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15"/>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75"/>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911" w:type="dxa"/>
            <w:gridSpan w:val="2"/>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501024" w:rsidRDefault="002E098B" w:rsidP="00A54DB5">
            <w:pPr>
              <w:spacing w:after="0" w:line="240" w:lineRule="auto"/>
              <w:jc w:val="center"/>
              <w:rPr>
                <w:rFonts w:ascii="BankGothic Md BT" w:hAnsi="BankGothic Md BT"/>
                <w:b/>
                <w:bCs/>
                <w:color w:val="000000"/>
                <w:sz w:val="28"/>
                <w:szCs w:val="28"/>
              </w:rPr>
            </w:pPr>
            <w:r w:rsidRPr="00501024">
              <w:rPr>
                <w:rFonts w:ascii="BankGothic Md BT" w:hAnsi="BankGothic Md BT"/>
                <w:b/>
                <w:bCs/>
                <w:color w:val="000000"/>
                <w:sz w:val="28"/>
                <w:szCs w:val="28"/>
              </w:rPr>
              <w:t>Dosis Óptima</w:t>
            </w:r>
          </w:p>
        </w:tc>
        <w:tc>
          <w:tcPr>
            <w:tcW w:w="725" w:type="dxa"/>
            <w:tcBorders>
              <w:top w:val="single" w:sz="8" w:space="0" w:color="auto"/>
              <w:left w:val="nil"/>
              <w:bottom w:val="single" w:sz="8" w:space="0" w:color="auto"/>
              <w:right w:val="nil"/>
            </w:tcBorders>
            <w:shd w:val="clear" w:color="000000" w:fill="EBF1DE"/>
            <w:noWrap/>
            <w:vAlign w:val="bottom"/>
            <w:hideMark/>
          </w:tcPr>
          <w:p w:rsidR="002E098B" w:rsidRPr="00501024" w:rsidRDefault="002E098B" w:rsidP="00A54DB5">
            <w:pPr>
              <w:spacing w:after="0" w:line="240" w:lineRule="auto"/>
              <w:jc w:val="right"/>
            </w:pPr>
            <w:r w:rsidRPr="00501024">
              <w:t>30.80</w:t>
            </w:r>
          </w:p>
        </w:tc>
        <w:tc>
          <w:tcPr>
            <w:tcW w:w="597"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501024" w:rsidRDefault="002E098B" w:rsidP="00A54DB5">
            <w:pPr>
              <w:spacing w:after="0" w:line="240" w:lineRule="auto"/>
            </w:pPr>
            <w:r w:rsidRPr="00501024">
              <w:t>mg/L</w:t>
            </w: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r w:rsidR="002E098B" w:rsidRPr="00501024" w:rsidTr="00A54DB5">
        <w:trPr>
          <w:trHeight w:val="300"/>
        </w:trPr>
        <w:tc>
          <w:tcPr>
            <w:tcW w:w="134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72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c>
          <w:tcPr>
            <w:tcW w:w="1255" w:type="dxa"/>
            <w:tcBorders>
              <w:top w:val="nil"/>
              <w:left w:val="nil"/>
              <w:bottom w:val="nil"/>
              <w:right w:val="nil"/>
            </w:tcBorders>
            <w:shd w:val="clear" w:color="auto" w:fill="auto"/>
            <w:noWrap/>
            <w:vAlign w:val="bottom"/>
            <w:hideMark/>
          </w:tcPr>
          <w:p w:rsidR="002E098B" w:rsidRPr="00501024" w:rsidRDefault="002E098B" w:rsidP="00A54DB5">
            <w:pPr>
              <w:spacing w:after="0" w:line="240" w:lineRule="auto"/>
              <w:rPr>
                <w:rFonts w:ascii="Times New Roman" w:hAnsi="Times New Roman"/>
                <w:sz w:val="20"/>
                <w:szCs w:val="20"/>
              </w:rPr>
            </w:pPr>
          </w:p>
        </w:tc>
      </w:tr>
    </w:tbl>
    <w:p w:rsidR="002E098B" w:rsidRDefault="002E098B" w:rsidP="002E098B">
      <w:pPr>
        <w:spacing w:after="160" w:line="259" w:lineRule="auto"/>
        <w:rPr>
          <w:rFonts w:ascii="Arial" w:hAnsi="Arial" w:cs="Arial"/>
          <w:b/>
          <w:lang w:val="es-ES" w:eastAsia="es-ES"/>
        </w:rPr>
      </w:pPr>
      <w:r>
        <w:rPr>
          <w:noProof/>
        </w:rPr>
        <mc:AlternateContent>
          <mc:Choice Requires="wps">
            <w:drawing>
              <wp:anchor distT="0" distB="0" distL="114300" distR="114300" simplePos="0" relativeHeight="251732992" behindDoc="0" locked="0" layoutInCell="1" allowOverlap="1" wp14:anchorId="4CBBE0BA" wp14:editId="5EA928FE">
                <wp:simplePos x="0" y="0"/>
                <wp:positionH relativeFrom="column">
                  <wp:posOffset>191173</wp:posOffset>
                </wp:positionH>
                <wp:positionV relativeFrom="paragraph">
                  <wp:posOffset>-34584</wp:posOffset>
                </wp:positionV>
                <wp:extent cx="4721860" cy="635"/>
                <wp:effectExtent l="0" t="0" r="2540" b="0"/>
                <wp:wrapNone/>
                <wp:docPr id="76" name="Cuadro de texto 76"/>
                <wp:cNvGraphicFramePr/>
                <a:graphic xmlns:a="http://schemas.openxmlformats.org/drawingml/2006/main">
                  <a:graphicData uri="http://schemas.microsoft.com/office/word/2010/wordprocessingShape">
                    <wps:wsp>
                      <wps:cNvSpPr txBox="1"/>
                      <wps:spPr>
                        <a:xfrm>
                          <a:off x="0" y="0"/>
                          <a:ext cx="4721860" cy="635"/>
                        </a:xfrm>
                        <a:prstGeom prst="rect">
                          <a:avLst/>
                        </a:prstGeom>
                        <a:solidFill>
                          <a:prstClr val="white"/>
                        </a:solidFill>
                        <a:ln>
                          <a:noFill/>
                        </a:ln>
                      </wps:spPr>
                      <wps:txbx>
                        <w:txbxContent>
                          <w:p w:rsidR="00DC290F" w:rsidRPr="00E61A87" w:rsidRDefault="00DC290F" w:rsidP="00F9649F">
                            <w:pPr>
                              <w:pStyle w:val="Descripcin"/>
                              <w:rPr>
                                <w:rFonts w:ascii="Calibri" w:hAnsi="Calibri" w:cs="Times New Roman"/>
                                <w:noProof/>
                                <w:color w:val="000000"/>
                              </w:rPr>
                            </w:pPr>
                            <w:bookmarkStart w:id="179" w:name="_Toc521008765"/>
                            <w:r>
                              <w:t xml:space="preserve">Figura </w:t>
                            </w:r>
                            <w:r>
                              <w:fldChar w:fldCharType="begin"/>
                            </w:r>
                            <w:r>
                              <w:instrText xml:space="preserve"> SEQ Figura \* ARABIC </w:instrText>
                            </w:r>
                            <w:r>
                              <w:fldChar w:fldCharType="separate"/>
                            </w:r>
                            <w:r>
                              <w:rPr>
                                <w:noProof/>
                              </w:rPr>
                              <w:t>22</w:t>
                            </w:r>
                            <w:r>
                              <w:fldChar w:fldCharType="end"/>
                            </w:r>
                            <w:r>
                              <w:t xml:space="preserve">: </w:t>
                            </w:r>
                            <w:r w:rsidRPr="00990FAA">
                              <w:t>Gráfica de dosis óptima para turbiedad de 6510 N.T.U.</w:t>
                            </w:r>
                            <w:bookmarkEnd w:id="1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BBE0BA" id="Cuadro de texto 76" o:spid="_x0000_s1044" type="#_x0000_t202" style="position:absolute;margin-left:15.05pt;margin-top:-2.7pt;width:371.8pt;height:.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" stroked="f">
                <v:textbox style="mso-fit-shape-to-text:t" inset="0,0,0,0">
                  <w:txbxContent>
                    <w:p w:rsidR="00DC290F" w:rsidRPr="00E61A87" w:rsidRDefault="00DC290F" w:rsidP="00F9649F">
                      <w:pPr>
                        <w:pStyle w:val="Descripcin"/>
                        <w:rPr>
                          <w:rFonts w:ascii="Calibri" w:hAnsi="Calibri" w:cs="Times New Roman"/>
                          <w:noProof/>
                          <w:color w:val="000000"/>
                        </w:rPr>
                      </w:pPr>
                      <w:bookmarkStart w:id="180" w:name="_Toc521008765"/>
                      <w:r>
                        <w:t xml:space="preserve">Figura </w:t>
                      </w:r>
                      <w:r>
                        <w:fldChar w:fldCharType="begin"/>
                      </w:r>
                      <w:r>
                        <w:instrText xml:space="preserve"> SEQ Figura \* ARABIC </w:instrText>
                      </w:r>
                      <w:r>
                        <w:fldChar w:fldCharType="separate"/>
                      </w:r>
                      <w:r>
                        <w:rPr>
                          <w:noProof/>
                        </w:rPr>
                        <w:t>22</w:t>
                      </w:r>
                      <w:r>
                        <w:fldChar w:fldCharType="end"/>
                      </w:r>
                      <w:r>
                        <w:t xml:space="preserve">: </w:t>
                      </w:r>
                      <w:r w:rsidRPr="00990FAA">
                        <w:t>Gráfica de dosis óptima para turbiedad de 6510 N.T.U.</w:t>
                      </w:r>
                      <w:bookmarkEnd w:id="180"/>
                    </w:p>
                  </w:txbxContent>
                </v:textbox>
              </v:shape>
            </w:pict>
          </mc:Fallback>
        </mc:AlternateContent>
      </w: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060976" w:rsidRDefault="00060976"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r>
        <w:rPr>
          <w:rFonts w:ascii="Arial" w:hAnsi="Arial" w:cs="Arial"/>
          <w:b/>
          <w:lang w:val="es-ES" w:eastAsia="es-ES"/>
        </w:rPr>
        <w:lastRenderedPageBreak/>
        <w:t>Ensayo N° 20</w:t>
      </w:r>
    </w:p>
    <w:p w:rsidR="002E098B" w:rsidRDefault="002E098B" w:rsidP="00457ABC">
      <w:pPr>
        <w:pStyle w:val="Descripcin"/>
        <w:ind w:firstLine="0"/>
        <w:jc w:val="left"/>
      </w:pPr>
      <w:bookmarkStart w:id="181" w:name="_Toc519632797"/>
      <w:r>
        <w:t xml:space="preserve">Tabla </w:t>
      </w:r>
      <w:r>
        <w:fldChar w:fldCharType="begin"/>
      </w:r>
      <w:r>
        <w:instrText xml:space="preserve"> SEQ Tabla \* ARABIC </w:instrText>
      </w:r>
      <w:r>
        <w:fldChar w:fldCharType="separate"/>
      </w:r>
      <w:r w:rsidR="00C87378">
        <w:rPr>
          <w:noProof/>
        </w:rPr>
        <w:t>31</w:t>
      </w:r>
      <w:r>
        <w:fldChar w:fldCharType="end"/>
      </w:r>
      <w:r>
        <w:t xml:space="preserve">: </w:t>
      </w:r>
      <w:r w:rsidRPr="006856F8">
        <w:t>Prueba de Jarras de 15243 N.T.U.</w:t>
      </w:r>
      <w:bookmarkEnd w:id="181"/>
    </w:p>
    <w:tbl>
      <w:tblPr>
        <w:tblW w:w="14651" w:type="dxa"/>
        <w:tblCellMar>
          <w:left w:w="70" w:type="dxa"/>
          <w:right w:w="70" w:type="dxa"/>
        </w:tblCellMar>
        <w:tblLook w:val="04A0" w:firstRow="1" w:lastRow="0" w:firstColumn="1" w:lastColumn="0" w:noHBand="0" w:noVBand="1"/>
      </w:tblPr>
      <w:tblGrid>
        <w:gridCol w:w="1340"/>
        <w:gridCol w:w="1519"/>
        <w:gridCol w:w="1200"/>
        <w:gridCol w:w="1200"/>
        <w:gridCol w:w="1094"/>
        <w:gridCol w:w="1171"/>
        <w:gridCol w:w="2023"/>
        <w:gridCol w:w="1653"/>
        <w:gridCol w:w="2020"/>
        <w:gridCol w:w="672"/>
        <w:gridCol w:w="597"/>
        <w:gridCol w:w="162"/>
      </w:tblGrid>
      <w:tr w:rsidR="002E098B" w:rsidRPr="00F54D08" w:rsidTr="00A54DB5">
        <w:trPr>
          <w:trHeight w:val="315"/>
        </w:trPr>
        <w:tc>
          <w:tcPr>
            <w:tcW w:w="4059" w:type="dxa"/>
            <w:gridSpan w:val="3"/>
            <w:tcBorders>
              <w:top w:val="nil"/>
              <w:left w:val="nil"/>
              <w:bottom w:val="nil"/>
              <w:right w:val="nil"/>
            </w:tcBorders>
            <w:shd w:val="clear" w:color="auto" w:fill="auto"/>
            <w:noWrap/>
            <w:vAlign w:val="center"/>
            <w:hideMark/>
          </w:tcPr>
          <w:p w:rsidR="002E098B" w:rsidRPr="00F54D08" w:rsidRDefault="002E098B" w:rsidP="00A54DB5">
            <w:pPr>
              <w:spacing w:after="0" w:line="240" w:lineRule="auto"/>
              <w:jc w:val="right"/>
              <w:rPr>
                <w:rFonts w:ascii="BankGothic Md BT" w:hAnsi="BankGothic Md BT"/>
                <w:b/>
                <w:bCs/>
                <w:color w:val="000000"/>
                <w:sz w:val="24"/>
                <w:szCs w:val="24"/>
              </w:rPr>
            </w:pPr>
            <w:r w:rsidRPr="00F54D08">
              <w:rPr>
                <w:rFonts w:ascii="BankGothic Md BT" w:hAnsi="BankGothic Md BT"/>
                <w:b/>
                <w:bCs/>
                <w:color w:val="000000"/>
                <w:sz w:val="24"/>
                <w:szCs w:val="24"/>
              </w:rPr>
              <w:t>Nombre de la Fuente:</w:t>
            </w:r>
          </w:p>
        </w:tc>
        <w:tc>
          <w:tcPr>
            <w:tcW w:w="2294" w:type="dxa"/>
            <w:gridSpan w:val="2"/>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BankGothic Lt BT" w:hAnsi="BankGothic Lt BT"/>
                <w:color w:val="000000"/>
                <w:sz w:val="24"/>
                <w:szCs w:val="24"/>
              </w:rPr>
            </w:pPr>
            <w:r w:rsidRPr="00F54D08">
              <w:rPr>
                <w:rFonts w:ascii="BankGothic Lt BT" w:hAnsi="BankGothic Lt BT"/>
                <w:color w:val="000000"/>
                <w:sz w:val="24"/>
                <w:szCs w:val="24"/>
              </w:rPr>
              <w:t>El Ronquillo</w:t>
            </w:r>
          </w:p>
        </w:tc>
        <w:tc>
          <w:tcPr>
            <w:tcW w:w="1171"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BankGothic Lt BT" w:hAnsi="BankGothic Lt BT"/>
                <w:color w:val="000000"/>
                <w:sz w:val="24"/>
                <w:szCs w:val="24"/>
              </w:rPr>
            </w:pPr>
          </w:p>
        </w:tc>
        <w:tc>
          <w:tcPr>
            <w:tcW w:w="202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jc w:val="right"/>
              <w:rPr>
                <w:rFonts w:ascii="BankGothic Md BT" w:hAnsi="BankGothic Md BT"/>
                <w:b/>
                <w:bCs/>
                <w:color w:val="000000"/>
              </w:rPr>
            </w:pPr>
            <w:r w:rsidRPr="00F54D08">
              <w:rPr>
                <w:rFonts w:ascii="BankGothic Md BT" w:hAnsi="BankGothic Md BT"/>
                <w:b/>
                <w:bCs/>
                <w:color w:val="000000"/>
              </w:rPr>
              <w:t>Fecha:</w:t>
            </w:r>
          </w:p>
        </w:tc>
        <w:tc>
          <w:tcPr>
            <w:tcW w:w="165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jc w:val="right"/>
              <w:rPr>
                <w:color w:val="000000"/>
              </w:rPr>
            </w:pPr>
            <w:r w:rsidRPr="00F54D08">
              <w:rPr>
                <w:color w:val="000000"/>
              </w:rPr>
              <w:t>12/04/2017</w:t>
            </w:r>
          </w:p>
        </w:tc>
        <w:tc>
          <w:tcPr>
            <w:tcW w:w="202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jc w:val="right"/>
              <w:rPr>
                <w:color w:val="000000"/>
              </w:rPr>
            </w:pP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45"/>
        </w:trPr>
        <w:tc>
          <w:tcPr>
            <w:tcW w:w="1340" w:type="dxa"/>
            <w:tcBorders>
              <w:top w:val="nil"/>
              <w:left w:val="nil"/>
              <w:bottom w:val="nil"/>
              <w:right w:val="nil"/>
            </w:tcBorders>
            <w:shd w:val="clear" w:color="auto" w:fill="auto"/>
            <w:noWrap/>
            <w:vAlign w:val="center"/>
            <w:hideMark/>
          </w:tcPr>
          <w:p w:rsidR="002E098B" w:rsidRPr="00F54D08"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center"/>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jc w:val="right"/>
              <w:rPr>
                <w:rFonts w:ascii="BankGothic Md BT" w:hAnsi="BankGothic Md BT"/>
                <w:b/>
                <w:bCs/>
                <w:color w:val="000000"/>
              </w:rPr>
            </w:pPr>
            <w:proofErr w:type="spellStart"/>
            <w:r w:rsidRPr="00F54D08">
              <w:rPr>
                <w:rFonts w:ascii="BankGothic Md BT" w:hAnsi="BankGothic Md BT"/>
                <w:b/>
                <w:bCs/>
                <w:color w:val="000000"/>
              </w:rPr>
              <w:t>Turbidad</w:t>
            </w:r>
            <w:proofErr w:type="spellEnd"/>
            <w:r w:rsidRPr="00F54D08">
              <w:rPr>
                <w:rFonts w:ascii="BankGothic Md BT" w:hAnsi="BankGothic Md BT"/>
                <w:b/>
                <w:bCs/>
                <w:color w:val="000000"/>
              </w:rPr>
              <w:t xml:space="preserve"> Inicial:</w:t>
            </w:r>
          </w:p>
        </w:tc>
        <w:tc>
          <w:tcPr>
            <w:tcW w:w="165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jc w:val="right"/>
              <w:rPr>
                <w:rFonts w:ascii="Book Antiqua" w:hAnsi="Book Antiqua"/>
                <w:color w:val="000000"/>
              </w:rPr>
            </w:pPr>
            <w:r w:rsidRPr="00F54D08">
              <w:rPr>
                <w:rFonts w:ascii="Book Antiqua" w:hAnsi="Book Antiqua"/>
                <w:color w:val="000000"/>
              </w:rPr>
              <w:t>15243.00</w:t>
            </w:r>
          </w:p>
        </w:tc>
        <w:tc>
          <w:tcPr>
            <w:tcW w:w="202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color w:val="000000"/>
              </w:rPr>
            </w:pPr>
            <w:r w:rsidRPr="00F54D08">
              <w:rPr>
                <w:color w:val="000000"/>
              </w:rPr>
              <w:t>N.T.U.</w:t>
            </w: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color w:val="00000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15"/>
        </w:trPr>
        <w:tc>
          <w:tcPr>
            <w:tcW w:w="285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F54D08" w:rsidRDefault="002E098B" w:rsidP="00A54DB5">
            <w:pPr>
              <w:spacing w:after="0" w:line="240" w:lineRule="auto"/>
              <w:jc w:val="center"/>
              <w:rPr>
                <w:rFonts w:ascii="BankGothic Md BT" w:hAnsi="BankGothic Md BT"/>
                <w:b/>
                <w:bCs/>
                <w:color w:val="000000"/>
              </w:rPr>
            </w:pPr>
            <w:r w:rsidRPr="00F54D08">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F54D08" w:rsidRDefault="002E098B" w:rsidP="00A54DB5">
            <w:pPr>
              <w:spacing w:after="0" w:line="240" w:lineRule="auto"/>
              <w:jc w:val="center"/>
              <w:rPr>
                <w:rFonts w:ascii="Book Antiqua" w:hAnsi="Book Antiqua"/>
                <w:b/>
                <w:bCs/>
                <w:color w:val="000000"/>
              </w:rPr>
            </w:pPr>
            <w:r w:rsidRPr="00F54D08">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F54D08" w:rsidRDefault="002E098B" w:rsidP="00A54DB5">
            <w:pPr>
              <w:spacing w:after="0" w:line="240" w:lineRule="auto"/>
              <w:jc w:val="center"/>
              <w:rPr>
                <w:rFonts w:ascii="Book Antiqua" w:hAnsi="Book Antiqua"/>
                <w:b/>
                <w:bCs/>
                <w:color w:val="000000"/>
              </w:rPr>
            </w:pPr>
            <w:r w:rsidRPr="00F54D08">
              <w:rPr>
                <w:rFonts w:ascii="Book Antiqua" w:hAnsi="Book Antiqua"/>
                <w:b/>
                <w:bCs/>
                <w:color w:val="000000"/>
              </w:rPr>
              <w:t>Velocidad</w:t>
            </w: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jc w:val="center"/>
              <w:rPr>
                <w:rFonts w:ascii="Book Antiqua" w:hAnsi="Book Antiqua"/>
                <w:b/>
                <w:bCs/>
                <w:color w:val="000000"/>
              </w:rPr>
            </w:pPr>
          </w:p>
        </w:tc>
        <w:tc>
          <w:tcPr>
            <w:tcW w:w="1171"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00"/>
        </w:trPr>
        <w:tc>
          <w:tcPr>
            <w:tcW w:w="285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F54D08"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 xml:space="preserve">05 </w:t>
            </w:r>
            <w:proofErr w:type="spellStart"/>
            <w:r w:rsidRPr="00F54D08">
              <w:rPr>
                <w:rFonts w:ascii="Book Antiqua" w:hAnsi="Book Antiqua"/>
                <w:color w:val="000000"/>
              </w:rPr>
              <w:t>seg</w:t>
            </w:r>
            <w:proofErr w:type="spellEnd"/>
            <w:r w:rsidRPr="00F54D08">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300 R.P.M.</w:t>
            </w: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jc w:val="center"/>
              <w:rPr>
                <w:rFonts w:ascii="Book Antiqua" w:hAnsi="Book Antiqua"/>
                <w:color w:val="000000"/>
              </w:rPr>
            </w:pPr>
          </w:p>
        </w:tc>
        <w:tc>
          <w:tcPr>
            <w:tcW w:w="1171"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F54D08" w:rsidRDefault="002E098B" w:rsidP="00A54DB5">
            <w:pPr>
              <w:spacing w:after="0" w:line="240" w:lineRule="auto"/>
              <w:jc w:val="center"/>
              <w:rPr>
                <w:rFonts w:ascii="Book Antiqua" w:hAnsi="Book Antiqua"/>
                <w:color w:val="DCE6F1"/>
                <w:sz w:val="24"/>
                <w:szCs w:val="24"/>
              </w:rPr>
            </w:pPr>
            <w:r w:rsidRPr="00F54D08">
              <w:rPr>
                <w:rFonts w:ascii="Book Antiqua" w:hAnsi="Book Antiqua"/>
                <w:color w:val="DCE6F1"/>
                <w:sz w:val="24"/>
                <w:szCs w:val="24"/>
              </w:rPr>
              <w:t>N° de Jarra</w:t>
            </w:r>
          </w:p>
        </w:tc>
        <w:tc>
          <w:tcPr>
            <w:tcW w:w="2023"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F54D08" w:rsidRDefault="002E098B" w:rsidP="00A54DB5">
            <w:pPr>
              <w:spacing w:after="0" w:line="240" w:lineRule="auto"/>
              <w:jc w:val="center"/>
              <w:rPr>
                <w:rFonts w:ascii="Book Antiqua" w:hAnsi="Book Antiqua"/>
                <w:color w:val="DCE6F1"/>
                <w:sz w:val="24"/>
                <w:szCs w:val="24"/>
              </w:rPr>
            </w:pPr>
            <w:r w:rsidRPr="00F54D08">
              <w:rPr>
                <w:rFonts w:ascii="Book Antiqua" w:hAnsi="Book Antiqua"/>
                <w:color w:val="DCE6F1"/>
                <w:sz w:val="24"/>
                <w:szCs w:val="24"/>
              </w:rPr>
              <w:t>Dosis (mg/L)</w:t>
            </w:r>
          </w:p>
        </w:tc>
        <w:tc>
          <w:tcPr>
            <w:tcW w:w="1653"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F54D08" w:rsidRDefault="002E098B" w:rsidP="00A54DB5">
            <w:pPr>
              <w:spacing w:after="0" w:line="240" w:lineRule="auto"/>
              <w:jc w:val="center"/>
              <w:rPr>
                <w:rFonts w:ascii="Book Antiqua" w:hAnsi="Book Antiqua"/>
                <w:color w:val="DCE6F1"/>
                <w:sz w:val="24"/>
                <w:szCs w:val="24"/>
              </w:rPr>
            </w:pPr>
            <w:r w:rsidRPr="00F54D08">
              <w:rPr>
                <w:rFonts w:ascii="Book Antiqua" w:hAnsi="Book Antiqua"/>
                <w:color w:val="DCE6F1"/>
                <w:sz w:val="24"/>
                <w:szCs w:val="24"/>
              </w:rPr>
              <w:t>Volumen Polímero (</w:t>
            </w:r>
            <w:proofErr w:type="spellStart"/>
            <w:r w:rsidRPr="00F54D08">
              <w:rPr>
                <w:rFonts w:ascii="Book Antiqua" w:hAnsi="Book Antiqua"/>
                <w:color w:val="DCE6F1"/>
                <w:sz w:val="24"/>
                <w:szCs w:val="24"/>
              </w:rPr>
              <w:t>mL</w:t>
            </w:r>
            <w:proofErr w:type="spellEnd"/>
            <w:r w:rsidRPr="00F54D08">
              <w:rPr>
                <w:rFonts w:ascii="Book Antiqua" w:hAnsi="Book Antiqua"/>
                <w:color w:val="DCE6F1"/>
                <w:sz w:val="24"/>
                <w:szCs w:val="24"/>
              </w:rPr>
              <w:t>)</w:t>
            </w:r>
          </w:p>
        </w:tc>
        <w:tc>
          <w:tcPr>
            <w:tcW w:w="2020"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F54D08" w:rsidRDefault="002E098B" w:rsidP="00A54DB5">
            <w:pPr>
              <w:spacing w:after="0" w:line="240" w:lineRule="auto"/>
              <w:jc w:val="center"/>
              <w:rPr>
                <w:rFonts w:ascii="Book Antiqua" w:hAnsi="Book Antiqua"/>
                <w:color w:val="DCE6F1"/>
                <w:sz w:val="24"/>
                <w:szCs w:val="24"/>
              </w:rPr>
            </w:pPr>
            <w:r w:rsidRPr="00F54D08">
              <w:rPr>
                <w:rFonts w:ascii="Book Antiqua" w:hAnsi="Book Antiqua"/>
                <w:color w:val="DCE6F1"/>
                <w:sz w:val="24"/>
                <w:szCs w:val="24"/>
              </w:rPr>
              <w:t>Turbiedad Residual (N.T.U)</w:t>
            </w: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jc w:val="center"/>
              <w:rPr>
                <w:rFonts w:ascii="Book Antiqua" w:hAnsi="Book Antiqua"/>
                <w:color w:val="DCE6F1"/>
                <w:sz w:val="24"/>
                <w:szCs w:val="24"/>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45"/>
        </w:trPr>
        <w:tc>
          <w:tcPr>
            <w:tcW w:w="134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171" w:type="dxa"/>
            <w:vMerge/>
            <w:tcBorders>
              <w:top w:val="single" w:sz="8" w:space="0" w:color="auto"/>
              <w:left w:val="single" w:sz="8" w:space="0" w:color="auto"/>
              <w:bottom w:val="single" w:sz="8" w:space="0" w:color="000000"/>
              <w:right w:val="single" w:sz="8" w:space="0" w:color="auto"/>
            </w:tcBorders>
            <w:vAlign w:val="center"/>
            <w:hideMark/>
          </w:tcPr>
          <w:p w:rsidR="002E098B" w:rsidRPr="00F54D08" w:rsidRDefault="002E098B" w:rsidP="00A54DB5">
            <w:pPr>
              <w:spacing w:after="0" w:line="240" w:lineRule="auto"/>
              <w:rPr>
                <w:rFonts w:ascii="Book Antiqua" w:hAnsi="Book Antiqua"/>
                <w:color w:val="DCE6F1"/>
                <w:sz w:val="24"/>
                <w:szCs w:val="24"/>
              </w:rPr>
            </w:pPr>
          </w:p>
        </w:tc>
        <w:tc>
          <w:tcPr>
            <w:tcW w:w="2023" w:type="dxa"/>
            <w:vMerge/>
            <w:tcBorders>
              <w:top w:val="single" w:sz="8" w:space="0" w:color="auto"/>
              <w:left w:val="single" w:sz="8" w:space="0" w:color="auto"/>
              <w:bottom w:val="single" w:sz="8" w:space="0" w:color="000000"/>
              <w:right w:val="single" w:sz="8" w:space="0" w:color="auto"/>
            </w:tcBorders>
            <w:vAlign w:val="center"/>
            <w:hideMark/>
          </w:tcPr>
          <w:p w:rsidR="002E098B" w:rsidRPr="00F54D08" w:rsidRDefault="002E098B" w:rsidP="00A54DB5">
            <w:pPr>
              <w:spacing w:after="0" w:line="240" w:lineRule="auto"/>
              <w:rPr>
                <w:rFonts w:ascii="Book Antiqua" w:hAnsi="Book Antiqua"/>
                <w:color w:val="DCE6F1"/>
                <w:sz w:val="24"/>
                <w:szCs w:val="24"/>
              </w:rPr>
            </w:pPr>
          </w:p>
        </w:tc>
        <w:tc>
          <w:tcPr>
            <w:tcW w:w="1653" w:type="dxa"/>
            <w:vMerge/>
            <w:tcBorders>
              <w:top w:val="single" w:sz="8" w:space="0" w:color="auto"/>
              <w:left w:val="single" w:sz="8" w:space="0" w:color="auto"/>
              <w:bottom w:val="single" w:sz="8" w:space="0" w:color="000000"/>
              <w:right w:val="single" w:sz="8" w:space="0" w:color="auto"/>
            </w:tcBorders>
            <w:vAlign w:val="center"/>
            <w:hideMark/>
          </w:tcPr>
          <w:p w:rsidR="002E098B" w:rsidRPr="00F54D08" w:rsidRDefault="002E098B" w:rsidP="00A54DB5">
            <w:pPr>
              <w:spacing w:after="0" w:line="240" w:lineRule="auto"/>
              <w:rPr>
                <w:rFonts w:ascii="Book Antiqua" w:hAnsi="Book Antiqua"/>
                <w:color w:val="DCE6F1"/>
                <w:sz w:val="24"/>
                <w:szCs w:val="24"/>
              </w:rPr>
            </w:pPr>
          </w:p>
        </w:tc>
        <w:tc>
          <w:tcPr>
            <w:tcW w:w="2020" w:type="dxa"/>
            <w:vMerge/>
            <w:tcBorders>
              <w:top w:val="single" w:sz="8" w:space="0" w:color="auto"/>
              <w:left w:val="single" w:sz="8" w:space="0" w:color="auto"/>
              <w:bottom w:val="single" w:sz="8" w:space="0" w:color="000000"/>
              <w:right w:val="single" w:sz="8" w:space="0" w:color="auto"/>
            </w:tcBorders>
            <w:vAlign w:val="center"/>
            <w:hideMark/>
          </w:tcPr>
          <w:p w:rsidR="002E098B" w:rsidRPr="00F54D08" w:rsidRDefault="002E098B" w:rsidP="00A54DB5">
            <w:pPr>
              <w:spacing w:after="0" w:line="240" w:lineRule="auto"/>
              <w:rPr>
                <w:rFonts w:ascii="Book Antiqua" w:hAnsi="Book Antiqua"/>
                <w:color w:val="DCE6F1"/>
                <w:sz w:val="24"/>
                <w:szCs w:val="24"/>
              </w:rPr>
            </w:pP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45"/>
        </w:trPr>
        <w:tc>
          <w:tcPr>
            <w:tcW w:w="285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F54D08" w:rsidRDefault="002E098B" w:rsidP="00A54DB5">
            <w:pPr>
              <w:spacing w:after="0" w:line="240" w:lineRule="auto"/>
              <w:jc w:val="center"/>
              <w:rPr>
                <w:rFonts w:ascii="BankGothic Md BT" w:hAnsi="BankGothic Md BT"/>
                <w:b/>
                <w:bCs/>
                <w:color w:val="000000"/>
              </w:rPr>
            </w:pPr>
            <w:r w:rsidRPr="00F54D08">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F54D08" w:rsidRDefault="002E098B" w:rsidP="00A54DB5">
            <w:pPr>
              <w:spacing w:after="0" w:line="240" w:lineRule="auto"/>
              <w:jc w:val="center"/>
              <w:rPr>
                <w:rFonts w:ascii="Book Antiqua" w:hAnsi="Book Antiqua"/>
                <w:b/>
                <w:bCs/>
                <w:color w:val="000000"/>
              </w:rPr>
            </w:pPr>
            <w:r w:rsidRPr="00F54D08">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F54D08" w:rsidRDefault="002E098B" w:rsidP="00A54DB5">
            <w:pPr>
              <w:spacing w:after="0" w:line="240" w:lineRule="auto"/>
              <w:jc w:val="center"/>
              <w:rPr>
                <w:rFonts w:ascii="Book Antiqua" w:hAnsi="Book Antiqua"/>
                <w:b/>
                <w:bCs/>
                <w:color w:val="000000"/>
              </w:rPr>
            </w:pPr>
            <w:r w:rsidRPr="00F54D08">
              <w:rPr>
                <w:rFonts w:ascii="Book Antiqua" w:hAnsi="Book Antiqua"/>
                <w:b/>
                <w:bCs/>
                <w:color w:val="000000"/>
              </w:rPr>
              <w:t>Velocidad</w:t>
            </w: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jc w:val="center"/>
              <w:rPr>
                <w:rFonts w:ascii="Book Antiqua" w:hAnsi="Book Antiqua"/>
                <w:b/>
                <w:bCs/>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1</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41.00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5.20</w:t>
            </w:r>
          </w:p>
        </w:tc>
        <w:tc>
          <w:tcPr>
            <w:tcW w:w="2020" w:type="dxa"/>
            <w:tcBorders>
              <w:top w:val="nil"/>
              <w:left w:val="nil"/>
              <w:bottom w:val="single" w:sz="4"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49.30</w:t>
            </w: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45"/>
        </w:trPr>
        <w:tc>
          <w:tcPr>
            <w:tcW w:w="285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F54D08"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34 R.P.M.</w:t>
            </w: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jc w:val="center"/>
              <w:rPr>
                <w:rFonts w:ascii="Book Antiqua" w:hAnsi="Book Antiqua"/>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2</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42.00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5.60</w:t>
            </w:r>
          </w:p>
        </w:tc>
        <w:tc>
          <w:tcPr>
            <w:tcW w:w="2020" w:type="dxa"/>
            <w:tcBorders>
              <w:top w:val="nil"/>
              <w:left w:val="nil"/>
              <w:bottom w:val="single" w:sz="4"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46.50</w:t>
            </w: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45"/>
        </w:trPr>
        <w:tc>
          <w:tcPr>
            <w:tcW w:w="134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3</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43.00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6.00</w:t>
            </w:r>
          </w:p>
        </w:tc>
        <w:tc>
          <w:tcPr>
            <w:tcW w:w="2020" w:type="dxa"/>
            <w:tcBorders>
              <w:top w:val="nil"/>
              <w:left w:val="nil"/>
              <w:bottom w:val="single" w:sz="4"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44.30</w:t>
            </w: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45"/>
        </w:trPr>
        <w:tc>
          <w:tcPr>
            <w:tcW w:w="2859"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F54D08" w:rsidRDefault="002E098B" w:rsidP="00A54DB5">
            <w:pPr>
              <w:spacing w:after="0" w:line="240" w:lineRule="auto"/>
              <w:jc w:val="center"/>
              <w:rPr>
                <w:rFonts w:ascii="BankGothic Md BT" w:hAnsi="BankGothic Md BT"/>
                <w:b/>
                <w:bCs/>
                <w:color w:val="000000"/>
              </w:rPr>
            </w:pPr>
            <w:r w:rsidRPr="00F54D08">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F54D08" w:rsidRDefault="002E098B" w:rsidP="00A54DB5">
            <w:pPr>
              <w:spacing w:after="0" w:line="240" w:lineRule="auto"/>
              <w:jc w:val="center"/>
              <w:rPr>
                <w:rFonts w:ascii="Book Antiqua" w:hAnsi="Book Antiqua"/>
                <w:b/>
                <w:bCs/>
                <w:color w:val="000000"/>
              </w:rPr>
            </w:pPr>
            <w:r w:rsidRPr="00F54D08">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F54D08" w:rsidRDefault="002E098B" w:rsidP="00A54DB5">
            <w:pPr>
              <w:spacing w:after="0" w:line="240" w:lineRule="auto"/>
              <w:jc w:val="center"/>
              <w:rPr>
                <w:rFonts w:ascii="Book Antiqua" w:hAnsi="Book Antiqua"/>
                <w:b/>
                <w:bCs/>
                <w:color w:val="000000"/>
              </w:rPr>
            </w:pPr>
            <w:r w:rsidRPr="00F54D08">
              <w:rPr>
                <w:rFonts w:ascii="Book Antiqua" w:hAnsi="Book Antiqua"/>
                <w:b/>
                <w:bCs/>
                <w:color w:val="000000"/>
              </w:rPr>
              <w:t>Velocidad</w:t>
            </w: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jc w:val="center"/>
              <w:rPr>
                <w:rFonts w:ascii="Book Antiqua" w:hAnsi="Book Antiqua"/>
                <w:b/>
                <w:bCs/>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4</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44.00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6.40</w:t>
            </w:r>
          </w:p>
        </w:tc>
        <w:tc>
          <w:tcPr>
            <w:tcW w:w="2020" w:type="dxa"/>
            <w:tcBorders>
              <w:top w:val="nil"/>
              <w:left w:val="nil"/>
              <w:bottom w:val="single" w:sz="4"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42.90</w:t>
            </w: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45"/>
        </w:trPr>
        <w:tc>
          <w:tcPr>
            <w:tcW w:w="2859"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F54D08"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0 R.P.M.</w:t>
            </w: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jc w:val="center"/>
              <w:rPr>
                <w:rFonts w:ascii="Book Antiqua" w:hAnsi="Book Antiqua"/>
                <w:color w:val="000000"/>
              </w:rPr>
            </w:pPr>
          </w:p>
        </w:tc>
        <w:tc>
          <w:tcPr>
            <w:tcW w:w="1171"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5</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45.00</w:t>
            </w:r>
          </w:p>
        </w:tc>
        <w:tc>
          <w:tcPr>
            <w:tcW w:w="1653" w:type="dxa"/>
            <w:tcBorders>
              <w:top w:val="nil"/>
              <w:left w:val="nil"/>
              <w:bottom w:val="single" w:sz="4"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6.80</w:t>
            </w:r>
          </w:p>
        </w:tc>
        <w:tc>
          <w:tcPr>
            <w:tcW w:w="2020" w:type="dxa"/>
            <w:tcBorders>
              <w:top w:val="nil"/>
              <w:left w:val="nil"/>
              <w:bottom w:val="single" w:sz="4"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45.60</w:t>
            </w: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45"/>
        </w:trPr>
        <w:tc>
          <w:tcPr>
            <w:tcW w:w="134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171"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6</w:t>
            </w:r>
          </w:p>
        </w:tc>
        <w:tc>
          <w:tcPr>
            <w:tcW w:w="2023" w:type="dxa"/>
            <w:tcBorders>
              <w:top w:val="nil"/>
              <w:left w:val="nil"/>
              <w:bottom w:val="single" w:sz="8"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46.00</w:t>
            </w:r>
          </w:p>
        </w:tc>
        <w:tc>
          <w:tcPr>
            <w:tcW w:w="1653" w:type="dxa"/>
            <w:tcBorders>
              <w:top w:val="nil"/>
              <w:left w:val="nil"/>
              <w:bottom w:val="single" w:sz="8"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7.20</w:t>
            </w:r>
          </w:p>
        </w:tc>
        <w:tc>
          <w:tcPr>
            <w:tcW w:w="2020" w:type="dxa"/>
            <w:tcBorders>
              <w:top w:val="nil"/>
              <w:left w:val="nil"/>
              <w:bottom w:val="single" w:sz="8"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47.60</w:t>
            </w: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color w:val="000000"/>
              </w:rPr>
            </w:pPr>
            <w:r w:rsidRPr="00F54D08">
              <w:rPr>
                <w:color w:val="000000"/>
              </w:rPr>
              <w:t xml:space="preserve"> </w:t>
            </w: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color w:val="00000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45"/>
        </w:trPr>
        <w:tc>
          <w:tcPr>
            <w:tcW w:w="4059"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F54D08" w:rsidRDefault="002E098B" w:rsidP="00A54DB5">
            <w:pPr>
              <w:spacing w:after="0" w:line="240" w:lineRule="auto"/>
              <w:jc w:val="center"/>
              <w:rPr>
                <w:rFonts w:ascii="BankGothic Md BT" w:hAnsi="BankGothic Md BT"/>
                <w:b/>
                <w:bCs/>
                <w:color w:val="000000"/>
              </w:rPr>
            </w:pPr>
            <w:r w:rsidRPr="00F54D08">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 xml:space="preserve">2000 </w:t>
            </w:r>
            <w:proofErr w:type="spellStart"/>
            <w:r w:rsidRPr="00F54D08">
              <w:rPr>
                <w:rFonts w:ascii="Book Antiqua" w:hAnsi="Book Antiqua"/>
                <w:color w:val="000000"/>
              </w:rPr>
              <w:t>mL</w:t>
            </w:r>
            <w:proofErr w:type="spellEnd"/>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jc w:val="center"/>
              <w:rPr>
                <w:rFonts w:ascii="Book Antiqua" w:hAnsi="Book Antiqua"/>
                <w:color w:val="000000"/>
              </w:rPr>
            </w:pPr>
          </w:p>
        </w:tc>
        <w:tc>
          <w:tcPr>
            <w:tcW w:w="1171" w:type="dxa"/>
            <w:tcBorders>
              <w:top w:val="nil"/>
              <w:left w:val="nil"/>
              <w:bottom w:val="nil"/>
              <w:right w:val="nil"/>
            </w:tcBorders>
            <w:shd w:val="clear" w:color="auto" w:fill="auto"/>
            <w:noWrap/>
            <w:vAlign w:val="bottom"/>
          </w:tcPr>
          <w:p w:rsidR="002E098B" w:rsidRPr="00F54D08" w:rsidRDefault="002E098B" w:rsidP="00A54DB5">
            <w:pPr>
              <w:spacing w:after="0" w:line="240" w:lineRule="auto"/>
              <w:rPr>
                <w:rFonts w:ascii="Times New Roman" w:hAnsi="Times New Roman"/>
                <w:sz w:val="20"/>
                <w:szCs w:val="20"/>
              </w:rPr>
            </w:pPr>
          </w:p>
        </w:tc>
        <w:tc>
          <w:tcPr>
            <w:tcW w:w="5696" w:type="dxa"/>
            <w:gridSpan w:val="3"/>
            <w:tcBorders>
              <w:top w:val="nil"/>
              <w:left w:val="nil"/>
              <w:bottom w:val="nil"/>
              <w:right w:val="nil"/>
            </w:tcBorders>
            <w:shd w:val="clear" w:color="auto" w:fill="auto"/>
            <w:noWrap/>
            <w:vAlign w:val="bottom"/>
          </w:tcPr>
          <w:p w:rsidR="002E098B" w:rsidRPr="001A0D52" w:rsidRDefault="002E098B" w:rsidP="00A54DB5">
            <w:pPr>
              <w:spacing w:after="0" w:line="240" w:lineRule="auto"/>
              <w:rPr>
                <w:rFonts w:ascii="Times New Roman" w:hAnsi="Times New Roman"/>
                <w:szCs w:val="20"/>
              </w:rPr>
            </w:pP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15"/>
        </w:trPr>
        <w:tc>
          <w:tcPr>
            <w:tcW w:w="134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45"/>
        </w:trPr>
        <w:tc>
          <w:tcPr>
            <w:tcW w:w="2859"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F54D08" w:rsidRDefault="002E098B" w:rsidP="00A54DB5">
            <w:pPr>
              <w:spacing w:after="0" w:line="240" w:lineRule="auto"/>
              <w:jc w:val="center"/>
              <w:rPr>
                <w:rFonts w:ascii="BankGothic Md BT" w:hAnsi="BankGothic Md BT"/>
                <w:b/>
                <w:bCs/>
                <w:color w:val="000000"/>
              </w:rPr>
            </w:pPr>
            <w:r w:rsidRPr="00F54D08">
              <w:rPr>
                <w:rFonts w:ascii="BankGothic Md BT" w:hAnsi="BankGothic Md BT"/>
                <w:b/>
                <w:bCs/>
                <w:color w:val="000000"/>
              </w:rPr>
              <w:t>Polímero Catiónico</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proofErr w:type="spellStart"/>
            <w:r w:rsidRPr="00F54D08">
              <w:rPr>
                <w:rFonts w:ascii="Book Antiqua" w:hAnsi="Book Antiqua"/>
                <w:color w:val="000000"/>
              </w:rPr>
              <w:t>Magnafloc</w:t>
            </w:r>
            <w:proofErr w:type="spellEnd"/>
            <w:r w:rsidRPr="00F54D08">
              <w:rPr>
                <w:rFonts w:ascii="Book Antiqua" w:hAnsi="Book Antiqua"/>
                <w:color w:val="000000"/>
              </w:rPr>
              <w:t xml:space="preserve"> LT-7995</w:t>
            </w: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jc w:val="center"/>
              <w:rPr>
                <w:rFonts w:ascii="Book Antiqua" w:hAnsi="Book Antiqua"/>
                <w:color w:val="000000"/>
              </w:rPr>
            </w:pPr>
          </w:p>
        </w:tc>
        <w:tc>
          <w:tcPr>
            <w:tcW w:w="1171"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3676"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F54D08" w:rsidRDefault="002E098B" w:rsidP="00A54DB5">
            <w:pPr>
              <w:spacing w:after="0" w:line="240" w:lineRule="auto"/>
              <w:jc w:val="center"/>
              <w:rPr>
                <w:rFonts w:ascii="BankGothic Md BT" w:hAnsi="BankGothic Md BT"/>
                <w:b/>
                <w:bCs/>
                <w:color w:val="000000"/>
              </w:rPr>
            </w:pPr>
            <w:r w:rsidRPr="00F54D08">
              <w:rPr>
                <w:rFonts w:ascii="BankGothic Md BT" w:hAnsi="BankGothic Md BT"/>
                <w:b/>
                <w:bCs/>
                <w:color w:val="000000"/>
              </w:rPr>
              <w:t>Concentración</w:t>
            </w:r>
          </w:p>
        </w:tc>
        <w:tc>
          <w:tcPr>
            <w:tcW w:w="2020" w:type="dxa"/>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F54D08" w:rsidRDefault="002E098B" w:rsidP="00A54DB5">
            <w:pPr>
              <w:spacing w:after="0" w:line="240" w:lineRule="auto"/>
              <w:jc w:val="center"/>
              <w:rPr>
                <w:rFonts w:ascii="Book Antiqua" w:hAnsi="Book Antiqua"/>
                <w:color w:val="000000"/>
              </w:rPr>
            </w:pPr>
            <w:r w:rsidRPr="00F54D08">
              <w:rPr>
                <w:rFonts w:ascii="Book Antiqua" w:hAnsi="Book Antiqua"/>
                <w:color w:val="000000"/>
              </w:rPr>
              <w:t>1%</w:t>
            </w: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jc w:val="center"/>
              <w:rPr>
                <w:rFonts w:ascii="Book Antiqua" w:hAnsi="Book Antiqua"/>
                <w:color w:val="00000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00"/>
        </w:trPr>
        <w:tc>
          <w:tcPr>
            <w:tcW w:w="134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Pr="00F54D08" w:rsidRDefault="00060976"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Pr="00F54D08"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00"/>
        </w:trPr>
        <w:tc>
          <w:tcPr>
            <w:tcW w:w="134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color w:val="000000"/>
              </w:rPr>
            </w:pPr>
            <w:r w:rsidRPr="00F54D08">
              <w:rPr>
                <w:noProof/>
                <w:color w:val="000000"/>
              </w:rPr>
              <w:lastRenderedPageBreak/>
              <w:drawing>
                <wp:anchor distT="0" distB="0" distL="114300" distR="114300" simplePos="0" relativeHeight="251711488" behindDoc="0" locked="0" layoutInCell="1" allowOverlap="1" wp14:anchorId="1A9687EB" wp14:editId="1BE90E93">
                  <wp:simplePos x="0" y="0"/>
                  <wp:positionH relativeFrom="column">
                    <wp:posOffset>266700</wp:posOffset>
                  </wp:positionH>
                  <wp:positionV relativeFrom="paragraph">
                    <wp:posOffset>161925</wp:posOffset>
                  </wp:positionV>
                  <wp:extent cx="4505325" cy="2800350"/>
                  <wp:effectExtent l="0" t="0" r="9525" b="0"/>
                  <wp:wrapNone/>
                  <wp:docPr id="50" name="Gráfico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2E098B" w:rsidRPr="00F54D08" w:rsidTr="00A54DB5">
              <w:trPr>
                <w:trHeight w:val="300"/>
                <w:tblCellSpacing w:w="0" w:type="dxa"/>
              </w:trPr>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color w:val="000000"/>
                    </w:rPr>
                  </w:pPr>
                </w:p>
              </w:tc>
            </w:tr>
          </w:tbl>
          <w:p w:rsidR="002E098B" w:rsidRPr="00F54D08" w:rsidRDefault="002E098B" w:rsidP="00A54DB5">
            <w:pPr>
              <w:spacing w:after="0" w:line="240" w:lineRule="auto"/>
              <w:rPr>
                <w:color w:val="000000"/>
              </w:rPr>
            </w:pPr>
          </w:p>
        </w:tc>
        <w:tc>
          <w:tcPr>
            <w:tcW w:w="1519"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00"/>
        </w:trPr>
        <w:tc>
          <w:tcPr>
            <w:tcW w:w="134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00"/>
        </w:trPr>
        <w:tc>
          <w:tcPr>
            <w:tcW w:w="134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00"/>
        </w:trPr>
        <w:tc>
          <w:tcPr>
            <w:tcW w:w="134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00"/>
        </w:trPr>
        <w:tc>
          <w:tcPr>
            <w:tcW w:w="134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15"/>
        </w:trPr>
        <w:tc>
          <w:tcPr>
            <w:tcW w:w="134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75"/>
        </w:trPr>
        <w:tc>
          <w:tcPr>
            <w:tcW w:w="134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3673" w:type="dxa"/>
            <w:gridSpan w:val="2"/>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F54D08" w:rsidRDefault="002E098B" w:rsidP="00A54DB5">
            <w:pPr>
              <w:spacing w:after="0" w:line="240" w:lineRule="auto"/>
              <w:jc w:val="center"/>
              <w:rPr>
                <w:rFonts w:ascii="BankGothic Md BT" w:hAnsi="BankGothic Md BT"/>
                <w:b/>
                <w:bCs/>
                <w:color w:val="000000"/>
                <w:sz w:val="28"/>
                <w:szCs w:val="28"/>
              </w:rPr>
            </w:pPr>
            <w:r w:rsidRPr="00F54D08">
              <w:rPr>
                <w:rFonts w:ascii="BankGothic Md BT" w:hAnsi="BankGothic Md BT"/>
                <w:b/>
                <w:bCs/>
                <w:color w:val="000000"/>
                <w:sz w:val="28"/>
                <w:szCs w:val="28"/>
              </w:rPr>
              <w:t>Dosis Óptima</w:t>
            </w:r>
          </w:p>
        </w:tc>
        <w:tc>
          <w:tcPr>
            <w:tcW w:w="672" w:type="dxa"/>
            <w:tcBorders>
              <w:top w:val="single" w:sz="8" w:space="0" w:color="auto"/>
              <w:left w:val="nil"/>
              <w:bottom w:val="single" w:sz="8" w:space="0" w:color="auto"/>
              <w:right w:val="nil"/>
            </w:tcBorders>
            <w:shd w:val="clear" w:color="000000" w:fill="EBF1DE"/>
            <w:noWrap/>
            <w:vAlign w:val="bottom"/>
            <w:hideMark/>
          </w:tcPr>
          <w:p w:rsidR="002E098B" w:rsidRPr="00F54D08" w:rsidRDefault="002E098B" w:rsidP="00A54DB5">
            <w:pPr>
              <w:spacing w:after="0" w:line="240" w:lineRule="auto"/>
              <w:jc w:val="right"/>
            </w:pPr>
            <w:r w:rsidRPr="00F54D08">
              <w:t>43.60</w:t>
            </w:r>
          </w:p>
        </w:tc>
        <w:tc>
          <w:tcPr>
            <w:tcW w:w="597"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F54D08" w:rsidRDefault="002E098B" w:rsidP="00A54DB5">
            <w:pPr>
              <w:spacing w:after="0" w:line="240" w:lineRule="auto"/>
            </w:pPr>
            <w:r w:rsidRPr="00F54D08">
              <w:t>mg/L</w:t>
            </w: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pPr>
          </w:p>
        </w:tc>
      </w:tr>
      <w:tr w:rsidR="002E098B" w:rsidRPr="00F54D08" w:rsidTr="00A54DB5">
        <w:trPr>
          <w:trHeight w:val="300"/>
        </w:trPr>
        <w:tc>
          <w:tcPr>
            <w:tcW w:w="134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00"/>
        </w:trPr>
        <w:tc>
          <w:tcPr>
            <w:tcW w:w="134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00"/>
        </w:trPr>
        <w:tc>
          <w:tcPr>
            <w:tcW w:w="134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00"/>
        </w:trPr>
        <w:tc>
          <w:tcPr>
            <w:tcW w:w="134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00"/>
        </w:trPr>
        <w:tc>
          <w:tcPr>
            <w:tcW w:w="134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00"/>
        </w:trPr>
        <w:tc>
          <w:tcPr>
            <w:tcW w:w="134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00"/>
        </w:trPr>
        <w:tc>
          <w:tcPr>
            <w:tcW w:w="134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r w:rsidR="002E098B" w:rsidRPr="00F54D08" w:rsidTr="00A54DB5">
        <w:trPr>
          <w:trHeight w:val="300"/>
        </w:trPr>
        <w:tc>
          <w:tcPr>
            <w:tcW w:w="134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519"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094"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171"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53"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2020"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67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597"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c>
          <w:tcPr>
            <w:tcW w:w="162" w:type="dxa"/>
            <w:tcBorders>
              <w:top w:val="nil"/>
              <w:left w:val="nil"/>
              <w:bottom w:val="nil"/>
              <w:right w:val="nil"/>
            </w:tcBorders>
            <w:shd w:val="clear" w:color="auto" w:fill="auto"/>
            <w:noWrap/>
            <w:vAlign w:val="bottom"/>
            <w:hideMark/>
          </w:tcPr>
          <w:p w:rsidR="002E098B" w:rsidRPr="00F54D08" w:rsidRDefault="002E098B" w:rsidP="00A54DB5">
            <w:pPr>
              <w:spacing w:after="0" w:line="240" w:lineRule="auto"/>
              <w:rPr>
                <w:rFonts w:ascii="Times New Roman" w:hAnsi="Times New Roman"/>
                <w:sz w:val="20"/>
                <w:szCs w:val="20"/>
              </w:rPr>
            </w:pPr>
          </w:p>
        </w:tc>
      </w:tr>
    </w:tbl>
    <w:p w:rsidR="002E098B" w:rsidRDefault="002E098B" w:rsidP="002E098B">
      <w:pPr>
        <w:spacing w:after="160" w:line="259" w:lineRule="auto"/>
        <w:rPr>
          <w:rFonts w:ascii="Arial" w:hAnsi="Arial" w:cs="Arial"/>
          <w:b/>
          <w:lang w:val="es-ES" w:eastAsia="es-ES"/>
        </w:rPr>
      </w:pPr>
      <w:r>
        <w:rPr>
          <w:noProof/>
        </w:rPr>
        <mc:AlternateContent>
          <mc:Choice Requires="wps">
            <w:drawing>
              <wp:anchor distT="0" distB="0" distL="114300" distR="114300" simplePos="0" relativeHeight="251734016" behindDoc="0" locked="0" layoutInCell="1" allowOverlap="1" wp14:anchorId="56E0ECD3" wp14:editId="0DEA492D">
                <wp:simplePos x="0" y="0"/>
                <wp:positionH relativeFrom="column">
                  <wp:posOffset>-93667</wp:posOffset>
                </wp:positionH>
                <wp:positionV relativeFrom="paragraph">
                  <wp:posOffset>-20936</wp:posOffset>
                </wp:positionV>
                <wp:extent cx="4912995" cy="635"/>
                <wp:effectExtent l="0" t="0" r="1905" b="0"/>
                <wp:wrapNone/>
                <wp:docPr id="77" name="Cuadro de texto 77"/>
                <wp:cNvGraphicFramePr/>
                <a:graphic xmlns:a="http://schemas.openxmlformats.org/drawingml/2006/main">
                  <a:graphicData uri="http://schemas.microsoft.com/office/word/2010/wordprocessingShape">
                    <wps:wsp>
                      <wps:cNvSpPr txBox="1"/>
                      <wps:spPr>
                        <a:xfrm>
                          <a:off x="0" y="0"/>
                          <a:ext cx="4912995" cy="635"/>
                        </a:xfrm>
                        <a:prstGeom prst="rect">
                          <a:avLst/>
                        </a:prstGeom>
                        <a:solidFill>
                          <a:prstClr val="white"/>
                        </a:solidFill>
                        <a:ln>
                          <a:noFill/>
                        </a:ln>
                      </wps:spPr>
                      <wps:txbx>
                        <w:txbxContent>
                          <w:p w:rsidR="00DC290F" w:rsidRPr="00EE164F" w:rsidRDefault="00DC290F" w:rsidP="00F9649F">
                            <w:pPr>
                              <w:pStyle w:val="Descripcin"/>
                              <w:rPr>
                                <w:rFonts w:ascii="Calibri" w:hAnsi="Calibri" w:cs="Times New Roman"/>
                                <w:noProof/>
                                <w:color w:val="000000"/>
                              </w:rPr>
                            </w:pPr>
                            <w:bookmarkStart w:id="182" w:name="_Toc521008766"/>
                            <w:r>
                              <w:t xml:space="preserve">Figura </w:t>
                            </w:r>
                            <w:r>
                              <w:fldChar w:fldCharType="begin"/>
                            </w:r>
                            <w:r>
                              <w:instrText xml:space="preserve"> SEQ Figura \* ARABIC </w:instrText>
                            </w:r>
                            <w:r>
                              <w:fldChar w:fldCharType="separate"/>
                            </w:r>
                            <w:r>
                              <w:rPr>
                                <w:noProof/>
                              </w:rPr>
                              <w:t>23</w:t>
                            </w:r>
                            <w:r>
                              <w:fldChar w:fldCharType="end"/>
                            </w:r>
                            <w:r>
                              <w:t xml:space="preserve">: </w:t>
                            </w:r>
                            <w:r w:rsidRPr="0084461E">
                              <w:t>Gráfica de dosis óptima para turbiedad de 15243 N.T.U</w:t>
                            </w:r>
                            <w:bookmarkEnd w:id="1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6E0ECD3" id="Cuadro de texto 77" o:spid="_x0000_s1045" type="#_x0000_t202" style="position:absolute;margin-left:-7.4pt;margin-top:-1.65pt;width:386.85pt;height:.0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" stroked="f">
                <v:textbox style="mso-fit-shape-to-text:t" inset="0,0,0,0">
                  <w:txbxContent>
                    <w:p w:rsidR="00DC290F" w:rsidRPr="00EE164F" w:rsidRDefault="00DC290F" w:rsidP="00F9649F">
                      <w:pPr>
                        <w:pStyle w:val="Descripcin"/>
                        <w:rPr>
                          <w:rFonts w:ascii="Calibri" w:hAnsi="Calibri" w:cs="Times New Roman"/>
                          <w:noProof/>
                          <w:color w:val="000000"/>
                        </w:rPr>
                      </w:pPr>
                      <w:bookmarkStart w:id="183" w:name="_Toc521008766"/>
                      <w:r>
                        <w:t xml:space="preserve">Figura </w:t>
                      </w:r>
                      <w:r>
                        <w:fldChar w:fldCharType="begin"/>
                      </w:r>
                      <w:r>
                        <w:instrText xml:space="preserve"> SEQ Figura \* ARABIC </w:instrText>
                      </w:r>
                      <w:r>
                        <w:fldChar w:fldCharType="separate"/>
                      </w:r>
                      <w:r>
                        <w:rPr>
                          <w:noProof/>
                        </w:rPr>
                        <w:t>23</w:t>
                      </w:r>
                      <w:r>
                        <w:fldChar w:fldCharType="end"/>
                      </w:r>
                      <w:r>
                        <w:t xml:space="preserve">: </w:t>
                      </w:r>
                      <w:r w:rsidRPr="0084461E">
                        <w:t>Gráfica de dosis óptima para turbiedad de 15243 N.T.U</w:t>
                      </w:r>
                      <w:bookmarkEnd w:id="183"/>
                    </w:p>
                  </w:txbxContent>
                </v:textbox>
              </v:shape>
            </w:pict>
          </mc:Fallback>
        </mc:AlternateContent>
      </w: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060976" w:rsidRDefault="00060976" w:rsidP="002E098B">
      <w:pPr>
        <w:spacing w:after="160" w:line="259" w:lineRule="auto"/>
        <w:rPr>
          <w:rFonts w:ascii="Arial" w:hAnsi="Arial" w:cs="Arial"/>
          <w:b/>
          <w:lang w:val="es-ES" w:eastAsia="es-ES"/>
        </w:rPr>
      </w:pPr>
    </w:p>
    <w:p w:rsidR="00060976" w:rsidRDefault="00060976"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r>
        <w:rPr>
          <w:rFonts w:ascii="Arial" w:hAnsi="Arial" w:cs="Arial"/>
          <w:b/>
          <w:lang w:val="es-ES" w:eastAsia="es-ES"/>
        </w:rPr>
        <w:lastRenderedPageBreak/>
        <w:t>Ensayo N° 21</w:t>
      </w:r>
    </w:p>
    <w:p w:rsidR="002E098B" w:rsidRDefault="002E098B" w:rsidP="00457ABC">
      <w:pPr>
        <w:pStyle w:val="Descripcin"/>
        <w:ind w:firstLine="0"/>
        <w:jc w:val="left"/>
      </w:pPr>
      <w:bookmarkStart w:id="184" w:name="_Toc519632798"/>
      <w:r>
        <w:t xml:space="preserve">Tabla </w:t>
      </w:r>
      <w:r>
        <w:fldChar w:fldCharType="begin"/>
      </w:r>
      <w:r>
        <w:instrText xml:space="preserve"> SEQ Tabla \* ARABIC </w:instrText>
      </w:r>
      <w:r>
        <w:fldChar w:fldCharType="separate"/>
      </w:r>
      <w:r w:rsidR="00C87378">
        <w:rPr>
          <w:noProof/>
        </w:rPr>
        <w:t>32</w:t>
      </w:r>
      <w:r>
        <w:fldChar w:fldCharType="end"/>
      </w:r>
      <w:r>
        <w:t xml:space="preserve">: </w:t>
      </w:r>
      <w:r w:rsidRPr="00425F08">
        <w:t>Prueba de Jarras N°1 de 128 N.T.U.</w:t>
      </w:r>
      <w:bookmarkEnd w:id="184"/>
    </w:p>
    <w:tbl>
      <w:tblPr>
        <w:tblW w:w="13960" w:type="dxa"/>
        <w:tblLayout w:type="fixed"/>
        <w:tblCellMar>
          <w:left w:w="70" w:type="dxa"/>
          <w:right w:w="70" w:type="dxa"/>
        </w:tblCellMar>
        <w:tblLook w:val="04A0" w:firstRow="1" w:lastRow="0" w:firstColumn="1" w:lastColumn="0" w:noHBand="0" w:noVBand="1"/>
      </w:tblPr>
      <w:tblGrid>
        <w:gridCol w:w="1340"/>
        <w:gridCol w:w="1473"/>
        <w:gridCol w:w="1200"/>
        <w:gridCol w:w="1200"/>
        <w:gridCol w:w="1014"/>
        <w:gridCol w:w="1148"/>
        <w:gridCol w:w="2023"/>
        <w:gridCol w:w="1760"/>
        <w:gridCol w:w="1258"/>
        <w:gridCol w:w="625"/>
        <w:gridCol w:w="759"/>
        <w:gridCol w:w="160"/>
      </w:tblGrid>
      <w:tr w:rsidR="002E098B" w:rsidRPr="00A5101E" w:rsidTr="00A54DB5">
        <w:trPr>
          <w:trHeight w:val="315"/>
        </w:trPr>
        <w:tc>
          <w:tcPr>
            <w:tcW w:w="4013" w:type="dxa"/>
            <w:gridSpan w:val="3"/>
            <w:tcBorders>
              <w:top w:val="nil"/>
              <w:left w:val="nil"/>
              <w:bottom w:val="nil"/>
              <w:right w:val="nil"/>
            </w:tcBorders>
            <w:shd w:val="clear" w:color="auto" w:fill="auto"/>
            <w:noWrap/>
            <w:vAlign w:val="center"/>
            <w:hideMark/>
          </w:tcPr>
          <w:p w:rsidR="002E098B" w:rsidRPr="00A5101E" w:rsidRDefault="002E098B" w:rsidP="00A54DB5">
            <w:pPr>
              <w:spacing w:after="0" w:line="240" w:lineRule="auto"/>
              <w:jc w:val="right"/>
              <w:rPr>
                <w:rFonts w:ascii="BankGothic Md BT" w:hAnsi="BankGothic Md BT"/>
                <w:b/>
                <w:bCs/>
                <w:color w:val="000000"/>
                <w:sz w:val="24"/>
                <w:szCs w:val="24"/>
              </w:rPr>
            </w:pPr>
            <w:r w:rsidRPr="00A5101E">
              <w:rPr>
                <w:rFonts w:ascii="BankGothic Md BT" w:hAnsi="BankGothic Md BT"/>
                <w:b/>
                <w:bCs/>
                <w:color w:val="000000"/>
                <w:sz w:val="24"/>
                <w:szCs w:val="24"/>
              </w:rPr>
              <w:t>Nombre de la Fuente:</w:t>
            </w:r>
          </w:p>
        </w:tc>
        <w:tc>
          <w:tcPr>
            <w:tcW w:w="2214" w:type="dxa"/>
            <w:gridSpan w:val="2"/>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BankGothic Lt BT" w:hAnsi="BankGothic Lt BT"/>
                <w:color w:val="000000"/>
                <w:sz w:val="24"/>
                <w:szCs w:val="24"/>
              </w:rPr>
            </w:pPr>
            <w:r w:rsidRPr="00A5101E">
              <w:rPr>
                <w:rFonts w:ascii="BankGothic Lt BT" w:hAnsi="BankGothic Lt BT"/>
                <w:color w:val="000000"/>
                <w:sz w:val="24"/>
                <w:szCs w:val="24"/>
              </w:rPr>
              <w:t>El Ronquillo</w:t>
            </w:r>
          </w:p>
        </w:tc>
        <w:tc>
          <w:tcPr>
            <w:tcW w:w="114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BankGothic Lt BT" w:hAnsi="BankGothic Lt BT"/>
                <w:color w:val="000000"/>
                <w:sz w:val="24"/>
                <w:szCs w:val="24"/>
              </w:rPr>
            </w:pPr>
          </w:p>
        </w:tc>
        <w:tc>
          <w:tcPr>
            <w:tcW w:w="202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jc w:val="right"/>
              <w:rPr>
                <w:rFonts w:ascii="BankGothic Md BT" w:hAnsi="BankGothic Md BT"/>
                <w:b/>
                <w:bCs/>
                <w:color w:val="000000"/>
              </w:rPr>
            </w:pPr>
            <w:r w:rsidRPr="00A5101E">
              <w:rPr>
                <w:rFonts w:ascii="BankGothic Md BT" w:hAnsi="BankGothic Md BT"/>
                <w:b/>
                <w:bCs/>
                <w:color w:val="000000"/>
              </w:rPr>
              <w:t>Fecha:</w:t>
            </w:r>
          </w:p>
        </w:tc>
        <w:tc>
          <w:tcPr>
            <w:tcW w:w="17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jc w:val="right"/>
              <w:rPr>
                <w:color w:val="000000"/>
              </w:rPr>
            </w:pPr>
            <w:r w:rsidRPr="00A5101E">
              <w:rPr>
                <w:color w:val="000000"/>
              </w:rPr>
              <w:t>17/04/2017</w:t>
            </w:r>
          </w:p>
        </w:tc>
        <w:tc>
          <w:tcPr>
            <w:tcW w:w="125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jc w:val="right"/>
              <w:rPr>
                <w:color w:val="000000"/>
              </w:rPr>
            </w:pP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45"/>
        </w:trPr>
        <w:tc>
          <w:tcPr>
            <w:tcW w:w="1340" w:type="dxa"/>
            <w:tcBorders>
              <w:top w:val="nil"/>
              <w:left w:val="nil"/>
              <w:bottom w:val="nil"/>
              <w:right w:val="nil"/>
            </w:tcBorders>
            <w:shd w:val="clear" w:color="auto" w:fill="auto"/>
            <w:noWrap/>
            <w:vAlign w:val="center"/>
            <w:hideMark/>
          </w:tcPr>
          <w:p w:rsidR="002E098B" w:rsidRPr="00A5101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center"/>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jc w:val="right"/>
              <w:rPr>
                <w:rFonts w:ascii="BankGothic Md BT" w:hAnsi="BankGothic Md BT"/>
                <w:b/>
                <w:bCs/>
                <w:color w:val="000000"/>
              </w:rPr>
            </w:pPr>
            <w:proofErr w:type="spellStart"/>
            <w:r w:rsidRPr="00A5101E">
              <w:rPr>
                <w:rFonts w:ascii="BankGothic Md BT" w:hAnsi="BankGothic Md BT"/>
                <w:b/>
                <w:bCs/>
                <w:color w:val="000000"/>
              </w:rPr>
              <w:t>Turbidad</w:t>
            </w:r>
            <w:proofErr w:type="spellEnd"/>
            <w:r w:rsidRPr="00A5101E">
              <w:rPr>
                <w:rFonts w:ascii="BankGothic Md BT" w:hAnsi="BankGothic Md BT"/>
                <w:b/>
                <w:bCs/>
                <w:color w:val="000000"/>
              </w:rPr>
              <w:t xml:space="preserve"> Inicial:</w:t>
            </w:r>
          </w:p>
        </w:tc>
        <w:tc>
          <w:tcPr>
            <w:tcW w:w="17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jc w:val="right"/>
              <w:rPr>
                <w:rFonts w:ascii="Book Antiqua" w:hAnsi="Book Antiqua"/>
                <w:color w:val="000000"/>
              </w:rPr>
            </w:pPr>
            <w:r w:rsidRPr="00A5101E">
              <w:rPr>
                <w:rFonts w:ascii="Book Antiqua" w:hAnsi="Book Antiqua"/>
                <w:color w:val="000000"/>
              </w:rPr>
              <w:t>128.00</w:t>
            </w:r>
          </w:p>
        </w:tc>
        <w:tc>
          <w:tcPr>
            <w:tcW w:w="125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color w:val="000000"/>
              </w:rPr>
            </w:pPr>
            <w:r w:rsidRPr="00A5101E">
              <w:rPr>
                <w:color w:val="000000"/>
              </w:rPr>
              <w:t>N.T.U.</w:t>
            </w: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color w:val="00000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15"/>
        </w:trPr>
        <w:tc>
          <w:tcPr>
            <w:tcW w:w="2813"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A5101E" w:rsidRDefault="002E098B" w:rsidP="00A54DB5">
            <w:pPr>
              <w:spacing w:after="0" w:line="240" w:lineRule="auto"/>
              <w:jc w:val="center"/>
              <w:rPr>
                <w:rFonts w:ascii="BankGothic Md BT" w:hAnsi="BankGothic Md BT"/>
                <w:b/>
                <w:bCs/>
                <w:color w:val="000000"/>
              </w:rPr>
            </w:pPr>
            <w:r w:rsidRPr="00A5101E">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A5101E" w:rsidRDefault="002E098B" w:rsidP="00A54DB5">
            <w:pPr>
              <w:spacing w:after="0" w:line="240" w:lineRule="auto"/>
              <w:jc w:val="center"/>
              <w:rPr>
                <w:rFonts w:ascii="Book Antiqua" w:hAnsi="Book Antiqua"/>
                <w:b/>
                <w:bCs/>
                <w:color w:val="000000"/>
              </w:rPr>
            </w:pPr>
            <w:r w:rsidRPr="00A5101E">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A5101E" w:rsidRDefault="002E098B" w:rsidP="00A54DB5">
            <w:pPr>
              <w:spacing w:after="0" w:line="240" w:lineRule="auto"/>
              <w:jc w:val="center"/>
              <w:rPr>
                <w:rFonts w:ascii="Book Antiqua" w:hAnsi="Book Antiqua"/>
                <w:b/>
                <w:bCs/>
                <w:color w:val="000000"/>
              </w:rPr>
            </w:pPr>
            <w:r w:rsidRPr="00A5101E">
              <w:rPr>
                <w:rFonts w:ascii="Book Antiqua" w:hAnsi="Book Antiqua"/>
                <w:b/>
                <w:bCs/>
                <w:color w:val="000000"/>
              </w:rPr>
              <w:t>Velocidad</w:t>
            </w: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jc w:val="center"/>
              <w:rPr>
                <w:rFonts w:ascii="Book Antiqua" w:hAnsi="Book Antiqua"/>
                <w:b/>
                <w:bCs/>
                <w:color w:val="000000"/>
              </w:rPr>
            </w:pPr>
          </w:p>
        </w:tc>
        <w:tc>
          <w:tcPr>
            <w:tcW w:w="114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00"/>
        </w:trPr>
        <w:tc>
          <w:tcPr>
            <w:tcW w:w="2813"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A5101E"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 xml:space="preserve">05 </w:t>
            </w:r>
            <w:proofErr w:type="spellStart"/>
            <w:r w:rsidRPr="00A5101E">
              <w:rPr>
                <w:rFonts w:ascii="Book Antiqua" w:hAnsi="Book Antiqua"/>
                <w:color w:val="000000"/>
              </w:rPr>
              <w:t>seg</w:t>
            </w:r>
            <w:proofErr w:type="spellEnd"/>
            <w:r w:rsidRPr="00A5101E">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300 R.P.M.</w:t>
            </w: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jc w:val="center"/>
              <w:rPr>
                <w:rFonts w:ascii="Book Antiqua" w:hAnsi="Book Antiqua"/>
                <w:color w:val="000000"/>
              </w:rPr>
            </w:pPr>
          </w:p>
        </w:tc>
        <w:tc>
          <w:tcPr>
            <w:tcW w:w="1148"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A5101E" w:rsidRDefault="002E098B" w:rsidP="00A54DB5">
            <w:pPr>
              <w:spacing w:after="0" w:line="240" w:lineRule="auto"/>
              <w:jc w:val="center"/>
              <w:rPr>
                <w:rFonts w:ascii="Book Antiqua" w:hAnsi="Book Antiqua"/>
                <w:color w:val="DCE6F1"/>
                <w:sz w:val="24"/>
                <w:szCs w:val="24"/>
              </w:rPr>
            </w:pPr>
            <w:r w:rsidRPr="00A5101E">
              <w:rPr>
                <w:rFonts w:ascii="Book Antiqua" w:hAnsi="Book Antiqua"/>
                <w:color w:val="DCE6F1"/>
                <w:sz w:val="24"/>
                <w:szCs w:val="24"/>
              </w:rPr>
              <w:t>N° de Jarra</w:t>
            </w:r>
          </w:p>
        </w:tc>
        <w:tc>
          <w:tcPr>
            <w:tcW w:w="2023"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A5101E" w:rsidRDefault="002E098B" w:rsidP="00A54DB5">
            <w:pPr>
              <w:spacing w:after="0" w:line="240" w:lineRule="auto"/>
              <w:jc w:val="center"/>
              <w:rPr>
                <w:rFonts w:ascii="Book Antiqua" w:hAnsi="Book Antiqua"/>
                <w:color w:val="DCE6F1"/>
                <w:sz w:val="24"/>
                <w:szCs w:val="24"/>
              </w:rPr>
            </w:pPr>
            <w:r w:rsidRPr="00A5101E">
              <w:rPr>
                <w:rFonts w:ascii="Book Antiqua" w:hAnsi="Book Antiqua"/>
                <w:color w:val="DCE6F1"/>
                <w:sz w:val="24"/>
                <w:szCs w:val="24"/>
              </w:rPr>
              <w:t>Dosis (mg/L)</w:t>
            </w:r>
          </w:p>
        </w:tc>
        <w:tc>
          <w:tcPr>
            <w:tcW w:w="1760"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A5101E" w:rsidRDefault="002E098B" w:rsidP="00A54DB5">
            <w:pPr>
              <w:spacing w:after="0" w:line="240" w:lineRule="auto"/>
              <w:jc w:val="center"/>
              <w:rPr>
                <w:rFonts w:ascii="Book Antiqua" w:hAnsi="Book Antiqua"/>
                <w:color w:val="DCE6F1"/>
                <w:sz w:val="24"/>
                <w:szCs w:val="24"/>
              </w:rPr>
            </w:pPr>
            <w:r w:rsidRPr="00A5101E">
              <w:rPr>
                <w:rFonts w:ascii="Book Antiqua" w:hAnsi="Book Antiqua"/>
                <w:color w:val="DCE6F1"/>
                <w:sz w:val="24"/>
                <w:szCs w:val="24"/>
              </w:rPr>
              <w:t>Volumen Polímero (</w:t>
            </w:r>
            <w:proofErr w:type="spellStart"/>
            <w:r w:rsidRPr="00A5101E">
              <w:rPr>
                <w:rFonts w:ascii="Book Antiqua" w:hAnsi="Book Antiqua"/>
                <w:color w:val="DCE6F1"/>
                <w:sz w:val="24"/>
                <w:szCs w:val="24"/>
              </w:rPr>
              <w:t>mL</w:t>
            </w:r>
            <w:proofErr w:type="spellEnd"/>
            <w:r w:rsidRPr="00A5101E">
              <w:rPr>
                <w:rFonts w:ascii="Book Antiqua" w:hAnsi="Book Antiqua"/>
                <w:color w:val="DCE6F1"/>
                <w:sz w:val="24"/>
                <w:szCs w:val="24"/>
              </w:rPr>
              <w:t>)</w:t>
            </w:r>
          </w:p>
        </w:tc>
        <w:tc>
          <w:tcPr>
            <w:tcW w:w="1258"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A5101E" w:rsidRDefault="002E098B" w:rsidP="00A54DB5">
            <w:pPr>
              <w:spacing w:after="0" w:line="240" w:lineRule="auto"/>
              <w:jc w:val="center"/>
              <w:rPr>
                <w:rFonts w:ascii="Book Antiqua" w:hAnsi="Book Antiqua"/>
                <w:color w:val="DCE6F1"/>
                <w:sz w:val="24"/>
                <w:szCs w:val="24"/>
              </w:rPr>
            </w:pPr>
            <w:r w:rsidRPr="00A5101E">
              <w:rPr>
                <w:rFonts w:ascii="Book Antiqua" w:hAnsi="Book Antiqua"/>
                <w:color w:val="DCE6F1"/>
                <w:sz w:val="24"/>
                <w:szCs w:val="24"/>
              </w:rPr>
              <w:t>Turbiedad Residual (N.T.U)</w:t>
            </w: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jc w:val="center"/>
              <w:rPr>
                <w:rFonts w:ascii="Book Antiqua" w:hAnsi="Book Antiqua"/>
                <w:color w:val="DCE6F1"/>
                <w:sz w:val="24"/>
                <w:szCs w:val="24"/>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45"/>
        </w:trPr>
        <w:tc>
          <w:tcPr>
            <w:tcW w:w="134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148" w:type="dxa"/>
            <w:vMerge/>
            <w:tcBorders>
              <w:top w:val="single" w:sz="8" w:space="0" w:color="auto"/>
              <w:left w:val="single" w:sz="8" w:space="0" w:color="auto"/>
              <w:bottom w:val="single" w:sz="8" w:space="0" w:color="000000"/>
              <w:right w:val="single" w:sz="8" w:space="0" w:color="auto"/>
            </w:tcBorders>
            <w:vAlign w:val="center"/>
            <w:hideMark/>
          </w:tcPr>
          <w:p w:rsidR="002E098B" w:rsidRPr="00A5101E" w:rsidRDefault="002E098B" w:rsidP="00A54DB5">
            <w:pPr>
              <w:spacing w:after="0" w:line="240" w:lineRule="auto"/>
              <w:rPr>
                <w:rFonts w:ascii="Book Antiqua" w:hAnsi="Book Antiqua"/>
                <w:color w:val="DCE6F1"/>
                <w:sz w:val="24"/>
                <w:szCs w:val="24"/>
              </w:rPr>
            </w:pPr>
          </w:p>
        </w:tc>
        <w:tc>
          <w:tcPr>
            <w:tcW w:w="2023" w:type="dxa"/>
            <w:vMerge/>
            <w:tcBorders>
              <w:top w:val="single" w:sz="8" w:space="0" w:color="auto"/>
              <w:left w:val="single" w:sz="8" w:space="0" w:color="auto"/>
              <w:bottom w:val="single" w:sz="8" w:space="0" w:color="000000"/>
              <w:right w:val="single" w:sz="8" w:space="0" w:color="auto"/>
            </w:tcBorders>
            <w:vAlign w:val="center"/>
            <w:hideMark/>
          </w:tcPr>
          <w:p w:rsidR="002E098B" w:rsidRPr="00A5101E" w:rsidRDefault="002E098B" w:rsidP="00A54DB5">
            <w:pPr>
              <w:spacing w:after="0" w:line="240" w:lineRule="auto"/>
              <w:rPr>
                <w:rFonts w:ascii="Book Antiqua" w:hAnsi="Book Antiqua"/>
                <w:color w:val="DCE6F1"/>
                <w:sz w:val="24"/>
                <w:szCs w:val="24"/>
              </w:rPr>
            </w:pPr>
          </w:p>
        </w:tc>
        <w:tc>
          <w:tcPr>
            <w:tcW w:w="1760" w:type="dxa"/>
            <w:vMerge/>
            <w:tcBorders>
              <w:top w:val="single" w:sz="8" w:space="0" w:color="auto"/>
              <w:left w:val="single" w:sz="8" w:space="0" w:color="auto"/>
              <w:bottom w:val="single" w:sz="8" w:space="0" w:color="000000"/>
              <w:right w:val="single" w:sz="8" w:space="0" w:color="auto"/>
            </w:tcBorders>
            <w:vAlign w:val="center"/>
            <w:hideMark/>
          </w:tcPr>
          <w:p w:rsidR="002E098B" w:rsidRPr="00A5101E" w:rsidRDefault="002E098B" w:rsidP="00A54DB5">
            <w:pPr>
              <w:spacing w:after="0" w:line="240" w:lineRule="auto"/>
              <w:rPr>
                <w:rFonts w:ascii="Book Antiqua" w:hAnsi="Book Antiqua"/>
                <w:color w:val="DCE6F1"/>
                <w:sz w:val="24"/>
                <w:szCs w:val="24"/>
              </w:rPr>
            </w:pPr>
          </w:p>
        </w:tc>
        <w:tc>
          <w:tcPr>
            <w:tcW w:w="1258" w:type="dxa"/>
            <w:vMerge/>
            <w:tcBorders>
              <w:top w:val="single" w:sz="8" w:space="0" w:color="auto"/>
              <w:left w:val="single" w:sz="8" w:space="0" w:color="auto"/>
              <w:bottom w:val="single" w:sz="8" w:space="0" w:color="000000"/>
              <w:right w:val="single" w:sz="8" w:space="0" w:color="auto"/>
            </w:tcBorders>
            <w:vAlign w:val="center"/>
            <w:hideMark/>
          </w:tcPr>
          <w:p w:rsidR="002E098B" w:rsidRPr="00A5101E" w:rsidRDefault="002E098B" w:rsidP="00A54DB5">
            <w:pPr>
              <w:spacing w:after="0" w:line="240" w:lineRule="auto"/>
              <w:rPr>
                <w:rFonts w:ascii="Book Antiqua" w:hAnsi="Book Antiqua"/>
                <w:color w:val="DCE6F1"/>
                <w:sz w:val="24"/>
                <w:szCs w:val="24"/>
              </w:rPr>
            </w:pP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45"/>
        </w:trPr>
        <w:tc>
          <w:tcPr>
            <w:tcW w:w="2813"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A5101E" w:rsidRDefault="002E098B" w:rsidP="00A54DB5">
            <w:pPr>
              <w:spacing w:after="0" w:line="240" w:lineRule="auto"/>
              <w:jc w:val="center"/>
              <w:rPr>
                <w:rFonts w:ascii="BankGothic Md BT" w:hAnsi="BankGothic Md BT"/>
                <w:b/>
                <w:bCs/>
                <w:color w:val="000000"/>
              </w:rPr>
            </w:pPr>
            <w:r w:rsidRPr="00A5101E">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A5101E" w:rsidRDefault="002E098B" w:rsidP="00A54DB5">
            <w:pPr>
              <w:spacing w:after="0" w:line="240" w:lineRule="auto"/>
              <w:jc w:val="center"/>
              <w:rPr>
                <w:rFonts w:ascii="Book Antiqua" w:hAnsi="Book Antiqua"/>
                <w:b/>
                <w:bCs/>
                <w:color w:val="000000"/>
              </w:rPr>
            </w:pPr>
            <w:r w:rsidRPr="00A5101E">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A5101E" w:rsidRDefault="002E098B" w:rsidP="00A54DB5">
            <w:pPr>
              <w:spacing w:after="0" w:line="240" w:lineRule="auto"/>
              <w:jc w:val="center"/>
              <w:rPr>
                <w:rFonts w:ascii="Book Antiqua" w:hAnsi="Book Antiqua"/>
                <w:b/>
                <w:bCs/>
                <w:color w:val="000000"/>
              </w:rPr>
            </w:pPr>
            <w:r w:rsidRPr="00A5101E">
              <w:rPr>
                <w:rFonts w:ascii="Book Antiqua" w:hAnsi="Book Antiqua"/>
                <w:b/>
                <w:bCs/>
                <w:color w:val="000000"/>
              </w:rPr>
              <w:t>Velocidad</w:t>
            </w: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jc w:val="center"/>
              <w:rPr>
                <w:rFonts w:ascii="Book Antiqua" w:hAnsi="Book Antiqua"/>
                <w:b/>
                <w:bCs/>
                <w:color w:val="000000"/>
              </w:rPr>
            </w:pPr>
          </w:p>
        </w:tc>
        <w:tc>
          <w:tcPr>
            <w:tcW w:w="1148"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1</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16.00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3.20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81.20</w:t>
            </w: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jc w:val="center"/>
              <w:rPr>
                <w:rFonts w:ascii="Book Antiqua" w:hAnsi="Book Antiqua"/>
                <w:color w:val="00000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45"/>
        </w:trPr>
        <w:tc>
          <w:tcPr>
            <w:tcW w:w="2813"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A5101E"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34 R.P.M.</w:t>
            </w: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jc w:val="center"/>
              <w:rPr>
                <w:rFonts w:ascii="Book Antiqua" w:hAnsi="Book Antiqua"/>
                <w:color w:val="000000"/>
              </w:rPr>
            </w:pPr>
          </w:p>
        </w:tc>
        <w:tc>
          <w:tcPr>
            <w:tcW w:w="1148"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2</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18.00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3.60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79.30</w:t>
            </w: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jc w:val="center"/>
              <w:rPr>
                <w:rFonts w:ascii="Book Antiqua" w:hAnsi="Book Antiqua"/>
                <w:color w:val="00000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45"/>
        </w:trPr>
        <w:tc>
          <w:tcPr>
            <w:tcW w:w="134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148"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3</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20.00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4.00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73.30</w:t>
            </w: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jc w:val="center"/>
              <w:rPr>
                <w:rFonts w:ascii="Book Antiqua" w:hAnsi="Book Antiqua"/>
                <w:color w:val="00000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45"/>
        </w:trPr>
        <w:tc>
          <w:tcPr>
            <w:tcW w:w="2813"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A5101E" w:rsidRDefault="002E098B" w:rsidP="00A54DB5">
            <w:pPr>
              <w:spacing w:after="0" w:line="240" w:lineRule="auto"/>
              <w:jc w:val="center"/>
              <w:rPr>
                <w:rFonts w:ascii="BankGothic Md BT" w:hAnsi="BankGothic Md BT"/>
                <w:b/>
                <w:bCs/>
                <w:color w:val="000000"/>
              </w:rPr>
            </w:pPr>
            <w:r w:rsidRPr="00A5101E">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A5101E" w:rsidRDefault="002E098B" w:rsidP="00A54DB5">
            <w:pPr>
              <w:spacing w:after="0" w:line="240" w:lineRule="auto"/>
              <w:jc w:val="center"/>
              <w:rPr>
                <w:rFonts w:ascii="Book Antiqua" w:hAnsi="Book Antiqua"/>
                <w:b/>
                <w:bCs/>
                <w:color w:val="000000"/>
              </w:rPr>
            </w:pPr>
            <w:r w:rsidRPr="00A5101E">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A5101E" w:rsidRDefault="002E098B" w:rsidP="00A54DB5">
            <w:pPr>
              <w:spacing w:after="0" w:line="240" w:lineRule="auto"/>
              <w:jc w:val="center"/>
              <w:rPr>
                <w:rFonts w:ascii="Book Antiqua" w:hAnsi="Book Antiqua"/>
                <w:b/>
                <w:bCs/>
                <w:color w:val="000000"/>
              </w:rPr>
            </w:pPr>
            <w:r w:rsidRPr="00A5101E">
              <w:rPr>
                <w:rFonts w:ascii="Book Antiqua" w:hAnsi="Book Antiqua"/>
                <w:b/>
                <w:bCs/>
                <w:color w:val="000000"/>
              </w:rPr>
              <w:t>Velocidad</w:t>
            </w: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jc w:val="center"/>
              <w:rPr>
                <w:rFonts w:ascii="Book Antiqua" w:hAnsi="Book Antiqua"/>
                <w:b/>
                <w:bCs/>
                <w:color w:val="000000"/>
              </w:rPr>
            </w:pPr>
          </w:p>
        </w:tc>
        <w:tc>
          <w:tcPr>
            <w:tcW w:w="1148"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4</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22.00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4.40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68.90</w:t>
            </w: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jc w:val="center"/>
              <w:rPr>
                <w:rFonts w:ascii="Book Antiqua" w:hAnsi="Book Antiqua"/>
                <w:color w:val="00000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45"/>
        </w:trPr>
        <w:tc>
          <w:tcPr>
            <w:tcW w:w="2813"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A5101E"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0 R.P.M.</w:t>
            </w: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jc w:val="center"/>
              <w:rPr>
                <w:rFonts w:ascii="Book Antiqua" w:hAnsi="Book Antiqua"/>
                <w:color w:val="000000"/>
              </w:rPr>
            </w:pPr>
          </w:p>
        </w:tc>
        <w:tc>
          <w:tcPr>
            <w:tcW w:w="1148"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5</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24.00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4.80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68.80</w:t>
            </w: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jc w:val="center"/>
              <w:rPr>
                <w:rFonts w:ascii="Book Antiqua" w:hAnsi="Book Antiqua"/>
                <w:color w:val="00000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45"/>
        </w:trPr>
        <w:tc>
          <w:tcPr>
            <w:tcW w:w="134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148"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6</w:t>
            </w:r>
          </w:p>
        </w:tc>
        <w:tc>
          <w:tcPr>
            <w:tcW w:w="2023" w:type="dxa"/>
            <w:tcBorders>
              <w:top w:val="nil"/>
              <w:left w:val="nil"/>
              <w:bottom w:val="single" w:sz="8"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26.00</w:t>
            </w:r>
          </w:p>
        </w:tc>
        <w:tc>
          <w:tcPr>
            <w:tcW w:w="1760" w:type="dxa"/>
            <w:tcBorders>
              <w:top w:val="nil"/>
              <w:left w:val="nil"/>
              <w:bottom w:val="single" w:sz="8"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5.20</w:t>
            </w:r>
          </w:p>
        </w:tc>
        <w:tc>
          <w:tcPr>
            <w:tcW w:w="1258" w:type="dxa"/>
            <w:tcBorders>
              <w:top w:val="nil"/>
              <w:left w:val="nil"/>
              <w:bottom w:val="single" w:sz="8"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67.20</w:t>
            </w: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color w:val="000000"/>
              </w:rPr>
            </w:pPr>
            <w:r w:rsidRPr="00A5101E">
              <w:rPr>
                <w:color w:val="000000"/>
              </w:rPr>
              <w:t xml:space="preserve"> </w:t>
            </w: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color w:val="00000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45"/>
        </w:trPr>
        <w:tc>
          <w:tcPr>
            <w:tcW w:w="4013"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A5101E" w:rsidRDefault="002E098B" w:rsidP="00A54DB5">
            <w:pPr>
              <w:spacing w:after="0" w:line="240" w:lineRule="auto"/>
              <w:jc w:val="center"/>
              <w:rPr>
                <w:rFonts w:ascii="BankGothic Md BT" w:hAnsi="BankGothic Md BT"/>
                <w:b/>
                <w:bCs/>
                <w:color w:val="000000"/>
              </w:rPr>
            </w:pPr>
            <w:r w:rsidRPr="00A5101E">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 xml:space="preserve">2000 </w:t>
            </w:r>
            <w:proofErr w:type="spellStart"/>
            <w:r w:rsidRPr="00A5101E">
              <w:rPr>
                <w:rFonts w:ascii="Book Antiqua" w:hAnsi="Book Antiqua"/>
                <w:color w:val="000000"/>
              </w:rPr>
              <w:t>mL</w:t>
            </w:r>
            <w:proofErr w:type="spellEnd"/>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jc w:val="center"/>
              <w:rPr>
                <w:rFonts w:ascii="Book Antiqua" w:hAnsi="Book Antiqua"/>
                <w:color w:val="000000"/>
              </w:rPr>
            </w:pPr>
          </w:p>
        </w:tc>
        <w:tc>
          <w:tcPr>
            <w:tcW w:w="1148" w:type="dxa"/>
            <w:tcBorders>
              <w:top w:val="nil"/>
              <w:left w:val="nil"/>
              <w:bottom w:val="nil"/>
              <w:right w:val="nil"/>
            </w:tcBorders>
            <w:shd w:val="clear" w:color="auto" w:fill="auto"/>
            <w:noWrap/>
            <w:vAlign w:val="bottom"/>
          </w:tcPr>
          <w:p w:rsidR="002E098B" w:rsidRPr="00A5101E" w:rsidRDefault="002E098B" w:rsidP="00A54DB5">
            <w:pPr>
              <w:spacing w:after="0" w:line="240" w:lineRule="auto"/>
              <w:rPr>
                <w:rFonts w:ascii="Times New Roman" w:hAnsi="Times New Roman"/>
                <w:sz w:val="20"/>
                <w:szCs w:val="20"/>
              </w:rPr>
            </w:pPr>
          </w:p>
        </w:tc>
        <w:tc>
          <w:tcPr>
            <w:tcW w:w="5041" w:type="dxa"/>
            <w:gridSpan w:val="3"/>
            <w:tcBorders>
              <w:top w:val="nil"/>
              <w:left w:val="nil"/>
              <w:bottom w:val="nil"/>
              <w:right w:val="nil"/>
            </w:tcBorders>
            <w:shd w:val="clear" w:color="auto" w:fill="auto"/>
            <w:noWrap/>
            <w:vAlign w:val="bottom"/>
          </w:tcPr>
          <w:p w:rsidR="002E098B" w:rsidRPr="001A0D52" w:rsidRDefault="002E098B" w:rsidP="00A54DB5">
            <w:pPr>
              <w:spacing w:after="0" w:line="240" w:lineRule="auto"/>
              <w:rPr>
                <w:rFonts w:ascii="Times New Roman" w:hAnsi="Times New Roman"/>
                <w:szCs w:val="20"/>
              </w:rPr>
            </w:pP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15"/>
        </w:trPr>
        <w:tc>
          <w:tcPr>
            <w:tcW w:w="134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45"/>
        </w:trPr>
        <w:tc>
          <w:tcPr>
            <w:tcW w:w="2813"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A5101E" w:rsidRDefault="002E098B" w:rsidP="00A54DB5">
            <w:pPr>
              <w:spacing w:after="0" w:line="240" w:lineRule="auto"/>
              <w:jc w:val="center"/>
              <w:rPr>
                <w:rFonts w:ascii="BankGothic Md BT" w:hAnsi="BankGothic Md BT"/>
                <w:b/>
                <w:bCs/>
                <w:color w:val="000000"/>
              </w:rPr>
            </w:pPr>
            <w:r w:rsidRPr="00A5101E">
              <w:rPr>
                <w:rFonts w:ascii="BankGothic Md BT" w:hAnsi="BankGothic Md BT"/>
                <w:b/>
                <w:bCs/>
                <w:color w:val="000000"/>
              </w:rPr>
              <w:t>Polímero Catiónico</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proofErr w:type="spellStart"/>
            <w:r w:rsidRPr="00A5101E">
              <w:rPr>
                <w:rFonts w:ascii="Book Antiqua" w:hAnsi="Book Antiqua"/>
                <w:color w:val="000000"/>
              </w:rPr>
              <w:t>Magnafloc</w:t>
            </w:r>
            <w:proofErr w:type="spellEnd"/>
            <w:r w:rsidRPr="00A5101E">
              <w:rPr>
                <w:rFonts w:ascii="Book Antiqua" w:hAnsi="Book Antiqua"/>
                <w:color w:val="000000"/>
              </w:rPr>
              <w:t xml:space="preserve"> LT-7995</w:t>
            </w: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jc w:val="center"/>
              <w:rPr>
                <w:rFonts w:ascii="Book Antiqua" w:hAnsi="Book Antiqua"/>
                <w:color w:val="000000"/>
              </w:rPr>
            </w:pPr>
          </w:p>
        </w:tc>
        <w:tc>
          <w:tcPr>
            <w:tcW w:w="114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3783"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A5101E" w:rsidRDefault="002E098B" w:rsidP="00A54DB5">
            <w:pPr>
              <w:spacing w:after="0" w:line="240" w:lineRule="auto"/>
              <w:jc w:val="center"/>
              <w:rPr>
                <w:rFonts w:ascii="BankGothic Md BT" w:hAnsi="BankGothic Md BT"/>
                <w:b/>
                <w:bCs/>
                <w:color w:val="000000"/>
              </w:rPr>
            </w:pPr>
            <w:r w:rsidRPr="00A5101E">
              <w:rPr>
                <w:rFonts w:ascii="BankGothic Md BT" w:hAnsi="BankGothic Md BT"/>
                <w:b/>
                <w:bCs/>
                <w:color w:val="000000"/>
              </w:rPr>
              <w:t>Concentración</w:t>
            </w:r>
          </w:p>
        </w:tc>
        <w:tc>
          <w:tcPr>
            <w:tcW w:w="1258" w:type="dxa"/>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A5101E" w:rsidRDefault="002E098B" w:rsidP="00A54DB5">
            <w:pPr>
              <w:spacing w:after="0" w:line="240" w:lineRule="auto"/>
              <w:jc w:val="center"/>
              <w:rPr>
                <w:rFonts w:ascii="Book Antiqua" w:hAnsi="Book Antiqua"/>
                <w:color w:val="000000"/>
              </w:rPr>
            </w:pPr>
            <w:r w:rsidRPr="00A5101E">
              <w:rPr>
                <w:rFonts w:ascii="Book Antiqua" w:hAnsi="Book Antiqua"/>
                <w:color w:val="000000"/>
              </w:rPr>
              <w:t>1%</w:t>
            </w: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jc w:val="center"/>
              <w:rPr>
                <w:rFonts w:ascii="Book Antiqua" w:hAnsi="Book Antiqua"/>
                <w:color w:val="00000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00"/>
        </w:trPr>
        <w:tc>
          <w:tcPr>
            <w:tcW w:w="134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Pr="00A5101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15"/>
        </w:trPr>
        <w:tc>
          <w:tcPr>
            <w:tcW w:w="134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color w:val="000000"/>
              </w:rPr>
            </w:pPr>
            <w:r w:rsidRPr="00A5101E">
              <w:rPr>
                <w:noProof/>
                <w:color w:val="000000"/>
              </w:rPr>
              <w:lastRenderedPageBreak/>
              <w:drawing>
                <wp:anchor distT="0" distB="0" distL="114300" distR="114300" simplePos="0" relativeHeight="251706368" behindDoc="0" locked="0" layoutInCell="1" allowOverlap="1" wp14:anchorId="7005F3C0" wp14:editId="2F64F3A1">
                  <wp:simplePos x="0" y="0"/>
                  <wp:positionH relativeFrom="column">
                    <wp:posOffset>266700</wp:posOffset>
                  </wp:positionH>
                  <wp:positionV relativeFrom="paragraph">
                    <wp:posOffset>161925</wp:posOffset>
                  </wp:positionV>
                  <wp:extent cx="4505325" cy="2800350"/>
                  <wp:effectExtent l="0" t="0" r="9525" b="0"/>
                  <wp:wrapNone/>
                  <wp:docPr id="51" name="Gráfico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page">
                    <wp14:pctWidth>0</wp14:pctWidth>
                  </wp14:sizeRelH>
                  <wp14:sizeRelV relativeFrom="page">
                    <wp14:pctHeight>0</wp14:pctHeight>
                  </wp14:sizeRelV>
                </wp:anchor>
              </w:drawing>
            </w:r>
          </w:p>
          <w:tbl>
            <w:tblPr>
              <w:tblW w:w="0" w:type="auto"/>
              <w:tblCellSpacing w:w="0" w:type="dxa"/>
              <w:tblLayout w:type="fixed"/>
              <w:tblCellMar>
                <w:left w:w="0" w:type="dxa"/>
                <w:right w:w="0" w:type="dxa"/>
              </w:tblCellMar>
              <w:tblLook w:val="04A0" w:firstRow="1" w:lastRow="0" w:firstColumn="1" w:lastColumn="0" w:noHBand="0" w:noVBand="1"/>
            </w:tblPr>
            <w:tblGrid>
              <w:gridCol w:w="1200"/>
            </w:tblGrid>
            <w:tr w:rsidR="002E098B" w:rsidRPr="00A5101E" w:rsidTr="00A54DB5">
              <w:trPr>
                <w:trHeight w:val="315"/>
                <w:tblCellSpacing w:w="0" w:type="dxa"/>
              </w:trPr>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color w:val="000000"/>
                    </w:rPr>
                  </w:pPr>
                </w:p>
              </w:tc>
            </w:tr>
          </w:tbl>
          <w:p w:rsidR="002E098B" w:rsidRPr="00A5101E" w:rsidRDefault="002E098B" w:rsidP="00A54DB5">
            <w:pPr>
              <w:spacing w:after="0" w:line="240" w:lineRule="auto"/>
              <w:rPr>
                <w:color w:val="000000"/>
              </w:rPr>
            </w:pPr>
          </w:p>
        </w:tc>
        <w:tc>
          <w:tcPr>
            <w:tcW w:w="147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75"/>
        </w:trPr>
        <w:tc>
          <w:tcPr>
            <w:tcW w:w="134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3018" w:type="dxa"/>
            <w:gridSpan w:val="2"/>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A5101E" w:rsidRDefault="002E098B" w:rsidP="00A54DB5">
            <w:pPr>
              <w:spacing w:after="0" w:line="240" w:lineRule="auto"/>
              <w:jc w:val="center"/>
              <w:rPr>
                <w:rFonts w:ascii="BankGothic Md BT" w:hAnsi="BankGothic Md BT"/>
                <w:b/>
                <w:bCs/>
                <w:color w:val="000000"/>
                <w:sz w:val="28"/>
                <w:szCs w:val="28"/>
              </w:rPr>
            </w:pPr>
            <w:r w:rsidRPr="00A5101E">
              <w:rPr>
                <w:rFonts w:ascii="BankGothic Md BT" w:hAnsi="BankGothic Md BT"/>
                <w:b/>
                <w:bCs/>
                <w:color w:val="000000"/>
                <w:sz w:val="28"/>
                <w:szCs w:val="28"/>
              </w:rPr>
              <w:t>Dosis Óptima</w:t>
            </w:r>
          </w:p>
        </w:tc>
        <w:tc>
          <w:tcPr>
            <w:tcW w:w="625" w:type="dxa"/>
            <w:tcBorders>
              <w:top w:val="single" w:sz="8" w:space="0" w:color="auto"/>
              <w:left w:val="nil"/>
              <w:bottom w:val="single" w:sz="8" w:space="0" w:color="auto"/>
              <w:right w:val="nil"/>
            </w:tcBorders>
            <w:shd w:val="clear" w:color="000000" w:fill="EBF1DE"/>
            <w:noWrap/>
            <w:vAlign w:val="bottom"/>
            <w:hideMark/>
          </w:tcPr>
          <w:p w:rsidR="002E098B" w:rsidRPr="00A5101E" w:rsidRDefault="002E098B" w:rsidP="00A54DB5">
            <w:pPr>
              <w:spacing w:after="0" w:line="240" w:lineRule="auto"/>
              <w:jc w:val="center"/>
            </w:pPr>
            <w:r w:rsidRPr="00A5101E">
              <w:t>--</w:t>
            </w:r>
          </w:p>
        </w:tc>
        <w:tc>
          <w:tcPr>
            <w:tcW w:w="759"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A5101E" w:rsidRDefault="002E098B" w:rsidP="00A54DB5">
            <w:pPr>
              <w:spacing w:after="0" w:line="240" w:lineRule="auto"/>
            </w:pPr>
            <w:r w:rsidRPr="00A5101E">
              <w:t>mg/L</w:t>
            </w: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pPr>
          </w:p>
        </w:tc>
      </w:tr>
      <w:tr w:rsidR="002E098B" w:rsidRPr="00A5101E" w:rsidTr="00A54DB5">
        <w:trPr>
          <w:trHeight w:val="300"/>
        </w:trPr>
        <w:tc>
          <w:tcPr>
            <w:tcW w:w="134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00"/>
        </w:trPr>
        <w:tc>
          <w:tcPr>
            <w:tcW w:w="134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4402" w:type="dxa"/>
            <w:gridSpan w:val="4"/>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color w:val="000000"/>
              </w:rPr>
            </w:pPr>
            <w:r w:rsidRPr="00A5101E">
              <w:rPr>
                <w:color w:val="000000"/>
              </w:rPr>
              <w:t>No se puede determinar la dosis óptima por falta de datos para tener una gráfica adecuada para concluirla.</w:t>
            </w: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color w:val="000000"/>
              </w:rPr>
            </w:pPr>
          </w:p>
        </w:tc>
      </w:tr>
      <w:tr w:rsidR="002E098B" w:rsidRPr="00A5101E" w:rsidTr="00A54DB5">
        <w:trPr>
          <w:trHeight w:val="300"/>
        </w:trPr>
        <w:tc>
          <w:tcPr>
            <w:tcW w:w="134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3643" w:type="dxa"/>
            <w:gridSpan w:val="3"/>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color w:val="00000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color w:val="00000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00"/>
        </w:trPr>
        <w:tc>
          <w:tcPr>
            <w:tcW w:w="134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00"/>
        </w:trPr>
        <w:tc>
          <w:tcPr>
            <w:tcW w:w="134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00"/>
        </w:trPr>
        <w:tc>
          <w:tcPr>
            <w:tcW w:w="134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00"/>
        </w:trPr>
        <w:tc>
          <w:tcPr>
            <w:tcW w:w="134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00"/>
        </w:trPr>
        <w:tc>
          <w:tcPr>
            <w:tcW w:w="134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00"/>
        </w:trPr>
        <w:tc>
          <w:tcPr>
            <w:tcW w:w="134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00"/>
        </w:trPr>
        <w:tc>
          <w:tcPr>
            <w:tcW w:w="134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00"/>
        </w:trPr>
        <w:tc>
          <w:tcPr>
            <w:tcW w:w="134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625"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759"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2E098B" w:rsidRPr="00A5101E" w:rsidRDefault="002E098B" w:rsidP="00A54DB5">
            <w:pPr>
              <w:spacing w:after="0" w:line="240" w:lineRule="auto"/>
              <w:rPr>
                <w:rFonts w:ascii="Times New Roman" w:hAnsi="Times New Roman"/>
                <w:sz w:val="20"/>
                <w:szCs w:val="20"/>
              </w:rPr>
            </w:pPr>
          </w:p>
        </w:tc>
      </w:tr>
      <w:tr w:rsidR="002E098B" w:rsidRPr="00A5101E" w:rsidTr="00A54DB5">
        <w:trPr>
          <w:trHeight w:val="300"/>
        </w:trPr>
        <w:tc>
          <w:tcPr>
            <w:tcW w:w="1340" w:type="dxa"/>
            <w:tcBorders>
              <w:top w:val="nil"/>
              <w:left w:val="nil"/>
              <w:bottom w:val="nil"/>
              <w:right w:val="nil"/>
            </w:tcBorders>
            <w:shd w:val="clear" w:color="auto" w:fill="auto"/>
            <w:noWrap/>
            <w:vAlign w:val="bottom"/>
          </w:tcPr>
          <w:p w:rsidR="002E098B" w:rsidRPr="00A5101E" w:rsidRDefault="002E098B" w:rsidP="00A54DB5">
            <w:pPr>
              <w:spacing w:after="0" w:line="240" w:lineRule="auto"/>
              <w:rPr>
                <w:rFonts w:ascii="Times New Roman" w:hAnsi="Times New Roman"/>
                <w:sz w:val="20"/>
                <w:szCs w:val="20"/>
              </w:rPr>
            </w:pPr>
          </w:p>
        </w:tc>
        <w:tc>
          <w:tcPr>
            <w:tcW w:w="8058" w:type="dxa"/>
            <w:gridSpan w:val="6"/>
            <w:tcBorders>
              <w:top w:val="nil"/>
              <w:left w:val="nil"/>
              <w:bottom w:val="nil"/>
              <w:right w:val="nil"/>
            </w:tcBorders>
            <w:shd w:val="clear" w:color="auto" w:fill="auto"/>
            <w:noWrap/>
            <w:vAlign w:val="bottom"/>
          </w:tcPr>
          <w:p w:rsidR="002E098B" w:rsidRPr="00C673C1" w:rsidRDefault="002E098B" w:rsidP="00A54DB5">
            <w:pPr>
              <w:spacing w:after="0" w:line="240" w:lineRule="auto"/>
              <w:rPr>
                <w:rFonts w:ascii="Times New Roman" w:hAnsi="Times New Roman"/>
                <w:szCs w:val="20"/>
              </w:rPr>
            </w:pPr>
          </w:p>
        </w:tc>
        <w:tc>
          <w:tcPr>
            <w:tcW w:w="1760" w:type="dxa"/>
            <w:tcBorders>
              <w:top w:val="nil"/>
              <w:left w:val="nil"/>
              <w:bottom w:val="nil"/>
              <w:right w:val="nil"/>
            </w:tcBorders>
            <w:shd w:val="clear" w:color="auto" w:fill="auto"/>
            <w:noWrap/>
            <w:vAlign w:val="bottom"/>
          </w:tcPr>
          <w:p w:rsidR="002E098B" w:rsidRPr="00A5101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tcPr>
          <w:p w:rsidR="002E098B" w:rsidRPr="00A5101E" w:rsidRDefault="002E098B" w:rsidP="00A54DB5">
            <w:pPr>
              <w:spacing w:after="0" w:line="240" w:lineRule="auto"/>
              <w:rPr>
                <w:rFonts w:ascii="Times New Roman" w:hAnsi="Times New Roman"/>
                <w:sz w:val="20"/>
                <w:szCs w:val="20"/>
              </w:rPr>
            </w:pPr>
          </w:p>
        </w:tc>
        <w:tc>
          <w:tcPr>
            <w:tcW w:w="625" w:type="dxa"/>
            <w:tcBorders>
              <w:top w:val="nil"/>
              <w:left w:val="nil"/>
              <w:bottom w:val="nil"/>
              <w:right w:val="nil"/>
            </w:tcBorders>
            <w:shd w:val="clear" w:color="auto" w:fill="auto"/>
            <w:noWrap/>
            <w:vAlign w:val="bottom"/>
          </w:tcPr>
          <w:p w:rsidR="002E098B" w:rsidRPr="00A5101E" w:rsidRDefault="002E098B" w:rsidP="00A54DB5">
            <w:pPr>
              <w:spacing w:after="0" w:line="240" w:lineRule="auto"/>
              <w:rPr>
                <w:rFonts w:ascii="Times New Roman" w:hAnsi="Times New Roman"/>
                <w:sz w:val="20"/>
                <w:szCs w:val="20"/>
              </w:rPr>
            </w:pPr>
          </w:p>
        </w:tc>
        <w:tc>
          <w:tcPr>
            <w:tcW w:w="759" w:type="dxa"/>
            <w:tcBorders>
              <w:top w:val="nil"/>
              <w:left w:val="nil"/>
              <w:bottom w:val="nil"/>
              <w:right w:val="nil"/>
            </w:tcBorders>
            <w:shd w:val="clear" w:color="auto" w:fill="auto"/>
            <w:noWrap/>
            <w:vAlign w:val="bottom"/>
          </w:tcPr>
          <w:p w:rsidR="002E098B" w:rsidRPr="00A5101E" w:rsidRDefault="002E098B" w:rsidP="00A54DB5">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tcPr>
          <w:p w:rsidR="002E098B" w:rsidRPr="00A5101E" w:rsidRDefault="002E098B" w:rsidP="00A54DB5">
            <w:pPr>
              <w:spacing w:after="0" w:line="240" w:lineRule="auto"/>
              <w:rPr>
                <w:rFonts w:ascii="Times New Roman" w:hAnsi="Times New Roman"/>
                <w:sz w:val="20"/>
                <w:szCs w:val="20"/>
              </w:rPr>
            </w:pPr>
          </w:p>
        </w:tc>
      </w:tr>
    </w:tbl>
    <w:p w:rsidR="002E098B" w:rsidRDefault="002E098B" w:rsidP="002E098B">
      <w:pPr>
        <w:spacing w:after="160" w:line="259" w:lineRule="auto"/>
        <w:rPr>
          <w:rFonts w:ascii="Arial" w:hAnsi="Arial" w:cs="Arial"/>
          <w:b/>
          <w:lang w:val="es-ES" w:eastAsia="es-ES"/>
        </w:rPr>
      </w:pPr>
      <w:r>
        <w:rPr>
          <w:noProof/>
        </w:rPr>
        <mc:AlternateContent>
          <mc:Choice Requires="wps">
            <w:drawing>
              <wp:anchor distT="0" distB="0" distL="114300" distR="114300" simplePos="0" relativeHeight="251735040" behindDoc="0" locked="0" layoutInCell="1" allowOverlap="1" wp14:anchorId="4EE32A19" wp14:editId="7BD2ED46">
                <wp:simplePos x="0" y="0"/>
                <wp:positionH relativeFrom="column">
                  <wp:posOffset>-150021</wp:posOffset>
                </wp:positionH>
                <wp:positionV relativeFrom="paragraph">
                  <wp:posOffset>-179411</wp:posOffset>
                </wp:positionV>
                <wp:extent cx="5786120" cy="635"/>
                <wp:effectExtent l="0" t="0" r="5080" b="0"/>
                <wp:wrapNone/>
                <wp:docPr id="78" name="Cuadro de texto 78"/>
                <wp:cNvGraphicFramePr/>
                <a:graphic xmlns:a="http://schemas.openxmlformats.org/drawingml/2006/main">
                  <a:graphicData uri="http://schemas.microsoft.com/office/word/2010/wordprocessingShape">
                    <wps:wsp>
                      <wps:cNvSpPr txBox="1"/>
                      <wps:spPr>
                        <a:xfrm>
                          <a:off x="0" y="0"/>
                          <a:ext cx="5786120" cy="635"/>
                        </a:xfrm>
                        <a:prstGeom prst="rect">
                          <a:avLst/>
                        </a:prstGeom>
                        <a:solidFill>
                          <a:prstClr val="white"/>
                        </a:solidFill>
                        <a:ln>
                          <a:noFill/>
                        </a:ln>
                      </wps:spPr>
                      <wps:txbx>
                        <w:txbxContent>
                          <w:p w:rsidR="00DC290F" w:rsidRPr="00C53E9A" w:rsidRDefault="00DC290F" w:rsidP="00F9649F">
                            <w:pPr>
                              <w:pStyle w:val="Descripcin"/>
                              <w:rPr>
                                <w:rFonts w:ascii="Calibri" w:hAnsi="Calibri" w:cs="Times New Roman"/>
                                <w:noProof/>
                                <w:color w:val="000000"/>
                              </w:rPr>
                            </w:pPr>
                            <w:bookmarkStart w:id="185" w:name="_Toc521008767"/>
                            <w:r>
                              <w:t xml:space="preserve">Figura </w:t>
                            </w:r>
                            <w:r>
                              <w:fldChar w:fldCharType="begin"/>
                            </w:r>
                            <w:r>
                              <w:instrText xml:space="preserve"> SEQ Figura \* ARABIC </w:instrText>
                            </w:r>
                            <w:r>
                              <w:fldChar w:fldCharType="separate"/>
                            </w:r>
                            <w:r>
                              <w:rPr>
                                <w:noProof/>
                              </w:rPr>
                              <w:t>24</w:t>
                            </w:r>
                            <w:r>
                              <w:fldChar w:fldCharType="end"/>
                            </w:r>
                            <w:r>
                              <w:t xml:space="preserve">: </w:t>
                            </w:r>
                            <w:r w:rsidRPr="00945B2B">
                              <w:t>Gráfica de dosis óptima para turbiedad N°1 para turbiedad de 128 N.T.U.</w:t>
                            </w:r>
                            <w:bookmarkEnd w:id="1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EE32A19" id="Cuadro de texto 78" o:spid="_x0000_s1046" type="#_x0000_t202" style="position:absolute;margin-left:-11.8pt;margin-top:-14.15pt;width:455.6pt;height:.0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" stroked="f">
                <v:textbox style="mso-fit-shape-to-text:t" inset="0,0,0,0">
                  <w:txbxContent>
                    <w:p w:rsidR="00DC290F" w:rsidRPr="00C53E9A" w:rsidRDefault="00DC290F" w:rsidP="00F9649F">
                      <w:pPr>
                        <w:pStyle w:val="Descripcin"/>
                        <w:rPr>
                          <w:rFonts w:ascii="Calibri" w:hAnsi="Calibri" w:cs="Times New Roman"/>
                          <w:noProof/>
                          <w:color w:val="000000"/>
                        </w:rPr>
                      </w:pPr>
                      <w:bookmarkStart w:id="186" w:name="_Toc521008767"/>
                      <w:r>
                        <w:t xml:space="preserve">Figura </w:t>
                      </w:r>
                      <w:r>
                        <w:fldChar w:fldCharType="begin"/>
                      </w:r>
                      <w:r>
                        <w:instrText xml:space="preserve"> SEQ Figura \* ARABIC </w:instrText>
                      </w:r>
                      <w:r>
                        <w:fldChar w:fldCharType="separate"/>
                      </w:r>
                      <w:r>
                        <w:rPr>
                          <w:noProof/>
                        </w:rPr>
                        <w:t>24</w:t>
                      </w:r>
                      <w:r>
                        <w:fldChar w:fldCharType="end"/>
                      </w:r>
                      <w:r>
                        <w:t xml:space="preserve">: </w:t>
                      </w:r>
                      <w:r w:rsidRPr="00945B2B">
                        <w:t>Gráfica de dosis óptima para turbiedad N°1 para turbiedad de 128 N.T.U.</w:t>
                      </w:r>
                      <w:bookmarkEnd w:id="186"/>
                    </w:p>
                  </w:txbxContent>
                </v:textbox>
              </v:shape>
            </w:pict>
          </mc:Fallback>
        </mc:AlternateContent>
      </w: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060976" w:rsidRDefault="00060976" w:rsidP="002E098B">
      <w:pPr>
        <w:spacing w:after="160" w:line="259" w:lineRule="auto"/>
        <w:rPr>
          <w:rFonts w:ascii="Arial" w:hAnsi="Arial" w:cs="Arial"/>
          <w:b/>
          <w:lang w:val="es-ES" w:eastAsia="es-ES"/>
        </w:rPr>
      </w:pPr>
    </w:p>
    <w:p w:rsidR="00060976" w:rsidRDefault="00060976"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r>
        <w:rPr>
          <w:rFonts w:ascii="Arial" w:hAnsi="Arial" w:cs="Arial"/>
          <w:b/>
          <w:lang w:val="es-ES" w:eastAsia="es-ES"/>
        </w:rPr>
        <w:lastRenderedPageBreak/>
        <w:t>Ensayo N° 22</w:t>
      </w:r>
    </w:p>
    <w:p w:rsidR="002E098B" w:rsidRDefault="002E098B" w:rsidP="00457ABC">
      <w:pPr>
        <w:pStyle w:val="Descripcin"/>
        <w:ind w:firstLine="0"/>
        <w:jc w:val="left"/>
      </w:pPr>
      <w:bookmarkStart w:id="187" w:name="_Toc519632799"/>
      <w:r>
        <w:t xml:space="preserve">Tabla </w:t>
      </w:r>
      <w:r>
        <w:fldChar w:fldCharType="begin"/>
      </w:r>
      <w:r>
        <w:instrText xml:space="preserve"> SEQ Tabla \* ARABIC </w:instrText>
      </w:r>
      <w:r>
        <w:fldChar w:fldCharType="separate"/>
      </w:r>
      <w:r w:rsidR="00C87378">
        <w:rPr>
          <w:noProof/>
        </w:rPr>
        <w:t>33</w:t>
      </w:r>
      <w:r>
        <w:fldChar w:fldCharType="end"/>
      </w:r>
      <w:r>
        <w:t xml:space="preserve">: </w:t>
      </w:r>
      <w:r w:rsidRPr="00F20CAA">
        <w:t>Prueba de Jarras N°2 de 128 N.T.U.</w:t>
      </w:r>
      <w:bookmarkEnd w:id="187"/>
    </w:p>
    <w:tbl>
      <w:tblPr>
        <w:tblW w:w="14742" w:type="dxa"/>
        <w:tblCellMar>
          <w:left w:w="70" w:type="dxa"/>
          <w:right w:w="70" w:type="dxa"/>
        </w:tblCellMar>
        <w:tblLook w:val="04A0" w:firstRow="1" w:lastRow="0" w:firstColumn="1" w:lastColumn="0" w:noHBand="0" w:noVBand="1"/>
      </w:tblPr>
      <w:tblGrid>
        <w:gridCol w:w="1340"/>
        <w:gridCol w:w="1411"/>
        <w:gridCol w:w="1200"/>
        <w:gridCol w:w="1200"/>
        <w:gridCol w:w="1021"/>
        <w:gridCol w:w="1150"/>
        <w:gridCol w:w="2023"/>
        <w:gridCol w:w="1760"/>
        <w:gridCol w:w="1369"/>
        <w:gridCol w:w="851"/>
        <w:gridCol w:w="933"/>
        <w:gridCol w:w="484"/>
      </w:tblGrid>
      <w:tr w:rsidR="002E098B" w:rsidRPr="00CE39BE" w:rsidTr="00A54DB5">
        <w:trPr>
          <w:trHeight w:val="315"/>
        </w:trPr>
        <w:tc>
          <w:tcPr>
            <w:tcW w:w="3951" w:type="dxa"/>
            <w:gridSpan w:val="3"/>
            <w:tcBorders>
              <w:top w:val="nil"/>
              <w:left w:val="nil"/>
              <w:bottom w:val="nil"/>
              <w:right w:val="nil"/>
            </w:tcBorders>
            <w:shd w:val="clear" w:color="auto" w:fill="auto"/>
            <w:noWrap/>
            <w:vAlign w:val="center"/>
            <w:hideMark/>
          </w:tcPr>
          <w:p w:rsidR="002E098B" w:rsidRPr="00CE39BE" w:rsidRDefault="002E098B" w:rsidP="00A54DB5">
            <w:pPr>
              <w:spacing w:after="0" w:line="240" w:lineRule="auto"/>
              <w:jc w:val="right"/>
              <w:rPr>
                <w:rFonts w:ascii="BankGothic Md BT" w:hAnsi="BankGothic Md BT"/>
                <w:b/>
                <w:bCs/>
                <w:color w:val="000000"/>
                <w:sz w:val="24"/>
                <w:szCs w:val="24"/>
              </w:rPr>
            </w:pPr>
            <w:r w:rsidRPr="00CE39BE">
              <w:rPr>
                <w:rFonts w:ascii="BankGothic Md BT" w:hAnsi="BankGothic Md BT"/>
                <w:b/>
                <w:bCs/>
                <w:color w:val="000000"/>
                <w:sz w:val="24"/>
                <w:szCs w:val="24"/>
              </w:rPr>
              <w:t>Nombre de la Fuente:</w:t>
            </w:r>
          </w:p>
        </w:tc>
        <w:tc>
          <w:tcPr>
            <w:tcW w:w="2221" w:type="dxa"/>
            <w:gridSpan w:val="2"/>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BankGothic Lt BT" w:hAnsi="BankGothic Lt BT"/>
                <w:color w:val="000000"/>
                <w:sz w:val="24"/>
                <w:szCs w:val="24"/>
              </w:rPr>
            </w:pPr>
            <w:r w:rsidRPr="00CE39BE">
              <w:rPr>
                <w:rFonts w:ascii="BankGothic Lt BT" w:hAnsi="BankGothic Lt BT"/>
                <w:color w:val="000000"/>
                <w:sz w:val="24"/>
                <w:szCs w:val="24"/>
              </w:rPr>
              <w:t>El Ronquillo</w:t>
            </w:r>
          </w:p>
        </w:tc>
        <w:tc>
          <w:tcPr>
            <w:tcW w:w="115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BankGothic Lt BT" w:hAnsi="BankGothic Lt BT"/>
                <w:color w:val="000000"/>
                <w:sz w:val="24"/>
                <w:szCs w:val="24"/>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right"/>
              <w:rPr>
                <w:rFonts w:ascii="BankGothic Md BT" w:hAnsi="BankGothic Md BT"/>
                <w:b/>
                <w:bCs/>
                <w:color w:val="000000"/>
              </w:rPr>
            </w:pPr>
            <w:r w:rsidRPr="00CE39BE">
              <w:rPr>
                <w:rFonts w:ascii="BankGothic Md BT" w:hAnsi="BankGothic Md BT"/>
                <w:b/>
                <w:bCs/>
                <w:color w:val="000000"/>
              </w:rPr>
              <w:t>Fecha:</w:t>
            </w: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right"/>
              <w:rPr>
                <w:color w:val="000000"/>
              </w:rPr>
            </w:pPr>
            <w:r w:rsidRPr="00CE39BE">
              <w:rPr>
                <w:color w:val="000000"/>
              </w:rPr>
              <w:t>17/04/2017</w:t>
            </w:r>
          </w:p>
        </w:tc>
        <w:tc>
          <w:tcPr>
            <w:tcW w:w="1369"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right"/>
              <w:rPr>
                <w:color w:val="000000"/>
              </w:rPr>
            </w:pP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45"/>
        </w:trPr>
        <w:tc>
          <w:tcPr>
            <w:tcW w:w="1340" w:type="dxa"/>
            <w:tcBorders>
              <w:top w:val="nil"/>
              <w:left w:val="nil"/>
              <w:bottom w:val="nil"/>
              <w:right w:val="nil"/>
            </w:tcBorders>
            <w:shd w:val="clear" w:color="auto" w:fill="auto"/>
            <w:noWrap/>
            <w:vAlign w:val="center"/>
            <w:hideMark/>
          </w:tcPr>
          <w:p w:rsidR="002E098B" w:rsidRPr="00CE39BE" w:rsidRDefault="002E098B" w:rsidP="00A54DB5">
            <w:pPr>
              <w:spacing w:after="0" w:line="240" w:lineRule="auto"/>
              <w:rPr>
                <w:rFonts w:ascii="Times New Roman" w:hAnsi="Times New Roman"/>
                <w:sz w:val="20"/>
                <w:szCs w:val="20"/>
              </w:rPr>
            </w:pPr>
          </w:p>
        </w:tc>
        <w:tc>
          <w:tcPr>
            <w:tcW w:w="1411" w:type="dxa"/>
            <w:tcBorders>
              <w:top w:val="nil"/>
              <w:left w:val="nil"/>
              <w:bottom w:val="nil"/>
              <w:right w:val="nil"/>
            </w:tcBorders>
            <w:shd w:val="clear" w:color="auto" w:fill="auto"/>
            <w:noWrap/>
            <w:vAlign w:val="center"/>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right"/>
              <w:rPr>
                <w:rFonts w:ascii="BankGothic Md BT" w:hAnsi="BankGothic Md BT"/>
                <w:b/>
                <w:bCs/>
                <w:color w:val="000000"/>
              </w:rPr>
            </w:pPr>
            <w:proofErr w:type="spellStart"/>
            <w:r w:rsidRPr="00CE39BE">
              <w:rPr>
                <w:rFonts w:ascii="BankGothic Md BT" w:hAnsi="BankGothic Md BT"/>
                <w:b/>
                <w:bCs/>
                <w:color w:val="000000"/>
              </w:rPr>
              <w:t>Turbidad</w:t>
            </w:r>
            <w:proofErr w:type="spellEnd"/>
            <w:r w:rsidRPr="00CE39BE">
              <w:rPr>
                <w:rFonts w:ascii="BankGothic Md BT" w:hAnsi="BankGothic Md BT"/>
                <w:b/>
                <w:bCs/>
                <w:color w:val="000000"/>
              </w:rPr>
              <w:t xml:space="preserve"> Inicial:</w:t>
            </w: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right"/>
              <w:rPr>
                <w:rFonts w:ascii="Book Antiqua" w:hAnsi="Book Antiqua"/>
                <w:color w:val="000000"/>
              </w:rPr>
            </w:pPr>
            <w:r w:rsidRPr="00CE39BE">
              <w:rPr>
                <w:rFonts w:ascii="Book Antiqua" w:hAnsi="Book Antiqua"/>
                <w:color w:val="000000"/>
              </w:rPr>
              <w:t>128.00</w:t>
            </w:r>
          </w:p>
        </w:tc>
        <w:tc>
          <w:tcPr>
            <w:tcW w:w="1369"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color w:val="000000"/>
              </w:rPr>
            </w:pPr>
            <w:r w:rsidRPr="00CE39BE">
              <w:rPr>
                <w:color w:val="000000"/>
              </w:rPr>
              <w:t>N.T.U.</w:t>
            </w: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color w:val="00000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15"/>
        </w:trPr>
        <w:tc>
          <w:tcPr>
            <w:tcW w:w="2751"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CE39BE" w:rsidRDefault="002E098B" w:rsidP="00A54DB5">
            <w:pPr>
              <w:spacing w:after="0" w:line="240" w:lineRule="auto"/>
              <w:jc w:val="center"/>
              <w:rPr>
                <w:rFonts w:ascii="BankGothic Md BT" w:hAnsi="BankGothic Md BT"/>
                <w:b/>
                <w:bCs/>
                <w:color w:val="000000"/>
              </w:rPr>
            </w:pPr>
            <w:r w:rsidRPr="00CE39BE">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CE39BE" w:rsidRDefault="002E098B" w:rsidP="00A54DB5">
            <w:pPr>
              <w:spacing w:after="0" w:line="240" w:lineRule="auto"/>
              <w:jc w:val="center"/>
              <w:rPr>
                <w:rFonts w:ascii="Book Antiqua" w:hAnsi="Book Antiqua"/>
                <w:b/>
                <w:bCs/>
                <w:color w:val="000000"/>
              </w:rPr>
            </w:pPr>
            <w:r w:rsidRPr="00CE39BE">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CE39BE" w:rsidRDefault="002E098B" w:rsidP="00A54DB5">
            <w:pPr>
              <w:spacing w:after="0" w:line="240" w:lineRule="auto"/>
              <w:jc w:val="center"/>
              <w:rPr>
                <w:rFonts w:ascii="Book Antiqua" w:hAnsi="Book Antiqua"/>
                <w:b/>
                <w:bCs/>
                <w:color w:val="000000"/>
              </w:rPr>
            </w:pPr>
            <w:r w:rsidRPr="00CE39BE">
              <w:rPr>
                <w:rFonts w:ascii="Book Antiqua" w:hAnsi="Book Antiqua"/>
                <w:b/>
                <w:bCs/>
                <w:color w:val="000000"/>
              </w:rPr>
              <w:t>Velocidad</w:t>
            </w: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b/>
                <w:bCs/>
                <w:color w:val="000000"/>
              </w:rPr>
            </w:pPr>
          </w:p>
        </w:tc>
        <w:tc>
          <w:tcPr>
            <w:tcW w:w="115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369"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2751"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CE39BE"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 xml:space="preserve">05 </w:t>
            </w:r>
            <w:proofErr w:type="spellStart"/>
            <w:r w:rsidRPr="00CE39BE">
              <w:rPr>
                <w:rFonts w:ascii="Book Antiqua" w:hAnsi="Book Antiqua"/>
                <w:color w:val="000000"/>
              </w:rPr>
              <w:t>seg</w:t>
            </w:r>
            <w:proofErr w:type="spellEnd"/>
            <w:r w:rsidRPr="00CE39BE">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300 R.P.M.</w:t>
            </w: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000000"/>
              </w:rPr>
            </w:pPr>
          </w:p>
        </w:tc>
        <w:tc>
          <w:tcPr>
            <w:tcW w:w="1150"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CE39BE" w:rsidRDefault="002E098B" w:rsidP="00A54DB5">
            <w:pPr>
              <w:spacing w:after="0" w:line="240" w:lineRule="auto"/>
              <w:jc w:val="center"/>
              <w:rPr>
                <w:rFonts w:ascii="Book Antiqua" w:hAnsi="Book Antiqua"/>
                <w:color w:val="DCE6F1"/>
                <w:sz w:val="24"/>
                <w:szCs w:val="24"/>
              </w:rPr>
            </w:pPr>
            <w:r w:rsidRPr="00CE39BE">
              <w:rPr>
                <w:rFonts w:ascii="Book Antiqua" w:hAnsi="Book Antiqua"/>
                <w:color w:val="DCE6F1"/>
                <w:sz w:val="24"/>
                <w:szCs w:val="24"/>
              </w:rPr>
              <w:t>N° de Jarra</w:t>
            </w:r>
          </w:p>
        </w:tc>
        <w:tc>
          <w:tcPr>
            <w:tcW w:w="2023"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CE39BE" w:rsidRDefault="002E098B" w:rsidP="00A54DB5">
            <w:pPr>
              <w:spacing w:after="0" w:line="240" w:lineRule="auto"/>
              <w:jc w:val="center"/>
              <w:rPr>
                <w:rFonts w:ascii="Book Antiqua" w:hAnsi="Book Antiqua"/>
                <w:color w:val="DCE6F1"/>
                <w:sz w:val="24"/>
                <w:szCs w:val="24"/>
              </w:rPr>
            </w:pPr>
            <w:r w:rsidRPr="00CE39BE">
              <w:rPr>
                <w:rFonts w:ascii="Book Antiqua" w:hAnsi="Book Antiqua"/>
                <w:color w:val="DCE6F1"/>
                <w:sz w:val="24"/>
                <w:szCs w:val="24"/>
              </w:rPr>
              <w:t>Dosis (mg/L)</w:t>
            </w:r>
          </w:p>
        </w:tc>
        <w:tc>
          <w:tcPr>
            <w:tcW w:w="1760"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CE39BE" w:rsidRDefault="002E098B" w:rsidP="00A54DB5">
            <w:pPr>
              <w:spacing w:after="0" w:line="240" w:lineRule="auto"/>
              <w:jc w:val="center"/>
              <w:rPr>
                <w:rFonts w:ascii="Book Antiqua" w:hAnsi="Book Antiqua"/>
                <w:color w:val="DCE6F1"/>
                <w:sz w:val="24"/>
                <w:szCs w:val="24"/>
              </w:rPr>
            </w:pPr>
            <w:r w:rsidRPr="00CE39BE">
              <w:rPr>
                <w:rFonts w:ascii="Book Antiqua" w:hAnsi="Book Antiqua"/>
                <w:color w:val="DCE6F1"/>
                <w:sz w:val="24"/>
                <w:szCs w:val="24"/>
              </w:rPr>
              <w:t>Volumen Polímero (</w:t>
            </w:r>
            <w:proofErr w:type="spellStart"/>
            <w:r w:rsidRPr="00CE39BE">
              <w:rPr>
                <w:rFonts w:ascii="Book Antiqua" w:hAnsi="Book Antiqua"/>
                <w:color w:val="DCE6F1"/>
                <w:sz w:val="24"/>
                <w:szCs w:val="24"/>
              </w:rPr>
              <w:t>mL</w:t>
            </w:r>
            <w:proofErr w:type="spellEnd"/>
            <w:r w:rsidRPr="00CE39BE">
              <w:rPr>
                <w:rFonts w:ascii="Book Antiqua" w:hAnsi="Book Antiqua"/>
                <w:color w:val="DCE6F1"/>
                <w:sz w:val="24"/>
                <w:szCs w:val="24"/>
              </w:rPr>
              <w:t>)</w:t>
            </w:r>
          </w:p>
        </w:tc>
        <w:tc>
          <w:tcPr>
            <w:tcW w:w="1369"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CE39BE" w:rsidRDefault="002E098B" w:rsidP="00A54DB5">
            <w:pPr>
              <w:spacing w:after="0" w:line="240" w:lineRule="auto"/>
              <w:jc w:val="center"/>
              <w:rPr>
                <w:rFonts w:ascii="Book Antiqua" w:hAnsi="Book Antiqua"/>
                <w:color w:val="DCE6F1"/>
                <w:sz w:val="24"/>
                <w:szCs w:val="24"/>
              </w:rPr>
            </w:pPr>
            <w:r w:rsidRPr="00CE39BE">
              <w:rPr>
                <w:rFonts w:ascii="Book Antiqua" w:hAnsi="Book Antiqua"/>
                <w:color w:val="DCE6F1"/>
                <w:sz w:val="24"/>
                <w:szCs w:val="24"/>
              </w:rPr>
              <w:t>Turbiedad Residual (N.T.U)</w:t>
            </w: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DCE6F1"/>
                <w:sz w:val="24"/>
                <w:szCs w:val="24"/>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45"/>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1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50" w:type="dxa"/>
            <w:vMerge/>
            <w:tcBorders>
              <w:top w:val="single" w:sz="8" w:space="0" w:color="auto"/>
              <w:left w:val="single" w:sz="8" w:space="0" w:color="auto"/>
              <w:bottom w:val="single" w:sz="8" w:space="0" w:color="000000"/>
              <w:right w:val="single" w:sz="8" w:space="0" w:color="auto"/>
            </w:tcBorders>
            <w:vAlign w:val="center"/>
            <w:hideMark/>
          </w:tcPr>
          <w:p w:rsidR="002E098B" w:rsidRPr="00CE39BE" w:rsidRDefault="002E098B" w:rsidP="00A54DB5">
            <w:pPr>
              <w:spacing w:after="0" w:line="240" w:lineRule="auto"/>
              <w:rPr>
                <w:rFonts w:ascii="Book Antiqua" w:hAnsi="Book Antiqua"/>
                <w:color w:val="DCE6F1"/>
                <w:sz w:val="24"/>
                <w:szCs w:val="24"/>
              </w:rPr>
            </w:pPr>
          </w:p>
        </w:tc>
        <w:tc>
          <w:tcPr>
            <w:tcW w:w="2023" w:type="dxa"/>
            <w:vMerge/>
            <w:tcBorders>
              <w:top w:val="single" w:sz="8" w:space="0" w:color="auto"/>
              <w:left w:val="single" w:sz="8" w:space="0" w:color="auto"/>
              <w:bottom w:val="single" w:sz="8" w:space="0" w:color="000000"/>
              <w:right w:val="single" w:sz="8" w:space="0" w:color="auto"/>
            </w:tcBorders>
            <w:vAlign w:val="center"/>
            <w:hideMark/>
          </w:tcPr>
          <w:p w:rsidR="002E098B" w:rsidRPr="00CE39BE" w:rsidRDefault="002E098B" w:rsidP="00A54DB5">
            <w:pPr>
              <w:spacing w:after="0" w:line="240" w:lineRule="auto"/>
              <w:rPr>
                <w:rFonts w:ascii="Book Antiqua" w:hAnsi="Book Antiqua"/>
                <w:color w:val="DCE6F1"/>
                <w:sz w:val="24"/>
                <w:szCs w:val="24"/>
              </w:rPr>
            </w:pPr>
          </w:p>
        </w:tc>
        <w:tc>
          <w:tcPr>
            <w:tcW w:w="1760" w:type="dxa"/>
            <w:vMerge/>
            <w:tcBorders>
              <w:top w:val="single" w:sz="8" w:space="0" w:color="auto"/>
              <w:left w:val="single" w:sz="8" w:space="0" w:color="auto"/>
              <w:bottom w:val="single" w:sz="8" w:space="0" w:color="000000"/>
              <w:right w:val="single" w:sz="8" w:space="0" w:color="auto"/>
            </w:tcBorders>
            <w:vAlign w:val="center"/>
            <w:hideMark/>
          </w:tcPr>
          <w:p w:rsidR="002E098B" w:rsidRPr="00CE39BE" w:rsidRDefault="002E098B" w:rsidP="00A54DB5">
            <w:pPr>
              <w:spacing w:after="0" w:line="240" w:lineRule="auto"/>
              <w:rPr>
                <w:rFonts w:ascii="Book Antiqua" w:hAnsi="Book Antiqua"/>
                <w:color w:val="DCE6F1"/>
                <w:sz w:val="24"/>
                <w:szCs w:val="24"/>
              </w:rPr>
            </w:pPr>
          </w:p>
        </w:tc>
        <w:tc>
          <w:tcPr>
            <w:tcW w:w="1369" w:type="dxa"/>
            <w:vMerge/>
            <w:tcBorders>
              <w:top w:val="single" w:sz="8" w:space="0" w:color="auto"/>
              <w:left w:val="single" w:sz="8" w:space="0" w:color="auto"/>
              <w:bottom w:val="single" w:sz="8" w:space="0" w:color="000000"/>
              <w:right w:val="single" w:sz="8" w:space="0" w:color="auto"/>
            </w:tcBorders>
            <w:vAlign w:val="center"/>
            <w:hideMark/>
          </w:tcPr>
          <w:p w:rsidR="002E098B" w:rsidRPr="00CE39BE" w:rsidRDefault="002E098B" w:rsidP="00A54DB5">
            <w:pPr>
              <w:spacing w:after="0" w:line="240" w:lineRule="auto"/>
              <w:rPr>
                <w:rFonts w:ascii="Book Antiqua" w:hAnsi="Book Antiqua"/>
                <w:color w:val="DCE6F1"/>
                <w:sz w:val="24"/>
                <w:szCs w:val="24"/>
              </w:rPr>
            </w:pP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45"/>
        </w:trPr>
        <w:tc>
          <w:tcPr>
            <w:tcW w:w="2751"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CE39BE" w:rsidRDefault="002E098B" w:rsidP="00A54DB5">
            <w:pPr>
              <w:spacing w:after="0" w:line="240" w:lineRule="auto"/>
              <w:jc w:val="center"/>
              <w:rPr>
                <w:rFonts w:ascii="BankGothic Md BT" w:hAnsi="BankGothic Md BT"/>
                <w:b/>
                <w:bCs/>
                <w:color w:val="000000"/>
              </w:rPr>
            </w:pPr>
            <w:r w:rsidRPr="00CE39BE">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CE39BE" w:rsidRDefault="002E098B" w:rsidP="00A54DB5">
            <w:pPr>
              <w:spacing w:after="0" w:line="240" w:lineRule="auto"/>
              <w:jc w:val="center"/>
              <w:rPr>
                <w:rFonts w:ascii="Book Antiqua" w:hAnsi="Book Antiqua"/>
                <w:b/>
                <w:bCs/>
                <w:color w:val="000000"/>
              </w:rPr>
            </w:pPr>
            <w:r w:rsidRPr="00CE39BE">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CE39BE" w:rsidRDefault="002E098B" w:rsidP="00A54DB5">
            <w:pPr>
              <w:spacing w:after="0" w:line="240" w:lineRule="auto"/>
              <w:jc w:val="center"/>
              <w:rPr>
                <w:rFonts w:ascii="Book Antiqua" w:hAnsi="Book Antiqua"/>
                <w:b/>
                <w:bCs/>
                <w:color w:val="000000"/>
              </w:rPr>
            </w:pPr>
            <w:r w:rsidRPr="00CE39BE">
              <w:rPr>
                <w:rFonts w:ascii="Book Antiqua" w:hAnsi="Book Antiqua"/>
                <w:b/>
                <w:bCs/>
                <w:color w:val="000000"/>
              </w:rPr>
              <w:t>Velocidad</w:t>
            </w: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b/>
                <w:bCs/>
                <w:color w:val="000000"/>
              </w:rPr>
            </w:pPr>
          </w:p>
        </w:tc>
        <w:tc>
          <w:tcPr>
            <w:tcW w:w="1150"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1</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45.00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9.00</w:t>
            </w:r>
          </w:p>
        </w:tc>
        <w:tc>
          <w:tcPr>
            <w:tcW w:w="1369"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5.51</w:t>
            </w: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00000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45"/>
        </w:trPr>
        <w:tc>
          <w:tcPr>
            <w:tcW w:w="2751"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CE39BE"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34 R.P.M.</w:t>
            </w: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000000"/>
              </w:rPr>
            </w:pPr>
          </w:p>
        </w:tc>
        <w:tc>
          <w:tcPr>
            <w:tcW w:w="1150"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2</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47.50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9.50</w:t>
            </w:r>
          </w:p>
        </w:tc>
        <w:tc>
          <w:tcPr>
            <w:tcW w:w="1369"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3.24</w:t>
            </w: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00000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45"/>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1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50"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3</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50.00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10.00</w:t>
            </w:r>
          </w:p>
        </w:tc>
        <w:tc>
          <w:tcPr>
            <w:tcW w:w="1369"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1.73</w:t>
            </w: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00000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45"/>
        </w:trPr>
        <w:tc>
          <w:tcPr>
            <w:tcW w:w="2751"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CE39BE" w:rsidRDefault="002E098B" w:rsidP="00A54DB5">
            <w:pPr>
              <w:spacing w:after="0" w:line="240" w:lineRule="auto"/>
              <w:jc w:val="center"/>
              <w:rPr>
                <w:rFonts w:ascii="BankGothic Md BT" w:hAnsi="BankGothic Md BT"/>
                <w:b/>
                <w:bCs/>
                <w:color w:val="000000"/>
              </w:rPr>
            </w:pPr>
            <w:r w:rsidRPr="00CE39BE">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CE39BE" w:rsidRDefault="002E098B" w:rsidP="00A54DB5">
            <w:pPr>
              <w:spacing w:after="0" w:line="240" w:lineRule="auto"/>
              <w:jc w:val="center"/>
              <w:rPr>
                <w:rFonts w:ascii="Book Antiqua" w:hAnsi="Book Antiqua"/>
                <w:b/>
                <w:bCs/>
                <w:color w:val="000000"/>
              </w:rPr>
            </w:pPr>
            <w:r w:rsidRPr="00CE39BE">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CE39BE" w:rsidRDefault="002E098B" w:rsidP="00A54DB5">
            <w:pPr>
              <w:spacing w:after="0" w:line="240" w:lineRule="auto"/>
              <w:jc w:val="center"/>
              <w:rPr>
                <w:rFonts w:ascii="Book Antiqua" w:hAnsi="Book Antiqua"/>
                <w:b/>
                <w:bCs/>
                <w:color w:val="000000"/>
              </w:rPr>
            </w:pPr>
            <w:r w:rsidRPr="00CE39BE">
              <w:rPr>
                <w:rFonts w:ascii="Book Antiqua" w:hAnsi="Book Antiqua"/>
                <w:b/>
                <w:bCs/>
                <w:color w:val="000000"/>
              </w:rPr>
              <w:t>Velocidad</w:t>
            </w: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b/>
                <w:bCs/>
                <w:color w:val="000000"/>
              </w:rPr>
            </w:pPr>
          </w:p>
        </w:tc>
        <w:tc>
          <w:tcPr>
            <w:tcW w:w="1150"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4</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52.50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10.50</w:t>
            </w:r>
          </w:p>
        </w:tc>
        <w:tc>
          <w:tcPr>
            <w:tcW w:w="1369"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2.02</w:t>
            </w: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00000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45"/>
        </w:trPr>
        <w:tc>
          <w:tcPr>
            <w:tcW w:w="2751"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CE39BE"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0 R.P.M.</w:t>
            </w: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000000"/>
              </w:rPr>
            </w:pPr>
          </w:p>
        </w:tc>
        <w:tc>
          <w:tcPr>
            <w:tcW w:w="1150"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5</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55.00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11.00</w:t>
            </w:r>
          </w:p>
        </w:tc>
        <w:tc>
          <w:tcPr>
            <w:tcW w:w="1369"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1.82</w:t>
            </w: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00000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45"/>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1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50"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6</w:t>
            </w:r>
          </w:p>
        </w:tc>
        <w:tc>
          <w:tcPr>
            <w:tcW w:w="2023" w:type="dxa"/>
            <w:tcBorders>
              <w:top w:val="nil"/>
              <w:left w:val="nil"/>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57.50</w:t>
            </w:r>
          </w:p>
        </w:tc>
        <w:tc>
          <w:tcPr>
            <w:tcW w:w="1760" w:type="dxa"/>
            <w:tcBorders>
              <w:top w:val="nil"/>
              <w:left w:val="nil"/>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11.50</w:t>
            </w:r>
          </w:p>
        </w:tc>
        <w:tc>
          <w:tcPr>
            <w:tcW w:w="1369" w:type="dxa"/>
            <w:tcBorders>
              <w:top w:val="nil"/>
              <w:left w:val="nil"/>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2.87</w:t>
            </w: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color w:val="000000"/>
              </w:rPr>
            </w:pPr>
            <w:r w:rsidRPr="00CE39BE">
              <w:rPr>
                <w:color w:val="000000"/>
              </w:rPr>
              <w:t xml:space="preserve"> </w:t>
            </w: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color w:val="00000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45"/>
        </w:trPr>
        <w:tc>
          <w:tcPr>
            <w:tcW w:w="3951"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CE39BE" w:rsidRDefault="002E098B" w:rsidP="00A54DB5">
            <w:pPr>
              <w:spacing w:after="0" w:line="240" w:lineRule="auto"/>
              <w:jc w:val="center"/>
              <w:rPr>
                <w:rFonts w:ascii="BankGothic Md BT" w:hAnsi="BankGothic Md BT"/>
                <w:b/>
                <w:bCs/>
                <w:color w:val="000000"/>
              </w:rPr>
            </w:pPr>
            <w:r w:rsidRPr="00CE39BE">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 xml:space="preserve">2000 </w:t>
            </w:r>
            <w:proofErr w:type="spellStart"/>
            <w:r w:rsidRPr="00CE39BE">
              <w:rPr>
                <w:rFonts w:ascii="Book Antiqua" w:hAnsi="Book Antiqua"/>
                <w:color w:val="000000"/>
              </w:rPr>
              <w:t>mL</w:t>
            </w:r>
            <w:proofErr w:type="spellEnd"/>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000000"/>
              </w:rPr>
            </w:pPr>
          </w:p>
        </w:tc>
        <w:tc>
          <w:tcPr>
            <w:tcW w:w="1150" w:type="dxa"/>
            <w:tcBorders>
              <w:top w:val="nil"/>
              <w:left w:val="nil"/>
              <w:bottom w:val="nil"/>
              <w:right w:val="nil"/>
            </w:tcBorders>
            <w:shd w:val="clear" w:color="auto" w:fill="auto"/>
            <w:noWrap/>
            <w:vAlign w:val="bottom"/>
          </w:tcPr>
          <w:p w:rsidR="002E098B" w:rsidRPr="00CE39BE" w:rsidRDefault="002E098B" w:rsidP="00A54DB5">
            <w:pPr>
              <w:spacing w:after="0" w:line="240" w:lineRule="auto"/>
              <w:rPr>
                <w:rFonts w:ascii="Times New Roman" w:hAnsi="Times New Roman"/>
                <w:sz w:val="20"/>
                <w:szCs w:val="20"/>
              </w:rPr>
            </w:pPr>
          </w:p>
        </w:tc>
        <w:tc>
          <w:tcPr>
            <w:tcW w:w="5152" w:type="dxa"/>
            <w:gridSpan w:val="3"/>
            <w:tcBorders>
              <w:top w:val="nil"/>
              <w:left w:val="nil"/>
              <w:bottom w:val="nil"/>
              <w:right w:val="nil"/>
            </w:tcBorders>
            <w:shd w:val="clear" w:color="auto" w:fill="auto"/>
            <w:noWrap/>
            <w:vAlign w:val="bottom"/>
          </w:tcPr>
          <w:p w:rsidR="002E098B" w:rsidRPr="00C673C1" w:rsidRDefault="002E098B" w:rsidP="00A54DB5">
            <w:pPr>
              <w:spacing w:after="0" w:line="240" w:lineRule="auto"/>
              <w:rPr>
                <w:rFonts w:ascii="Times New Roman" w:hAnsi="Times New Roman"/>
                <w:szCs w:val="20"/>
              </w:rPr>
            </w:pP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15"/>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1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369"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45"/>
        </w:trPr>
        <w:tc>
          <w:tcPr>
            <w:tcW w:w="2751"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CE39BE" w:rsidRDefault="002E098B" w:rsidP="00A54DB5">
            <w:pPr>
              <w:spacing w:after="0" w:line="240" w:lineRule="auto"/>
              <w:jc w:val="center"/>
              <w:rPr>
                <w:rFonts w:ascii="BankGothic Md BT" w:hAnsi="BankGothic Md BT"/>
                <w:b/>
                <w:bCs/>
                <w:color w:val="000000"/>
              </w:rPr>
            </w:pPr>
            <w:r w:rsidRPr="00CE39BE">
              <w:rPr>
                <w:rFonts w:ascii="BankGothic Md BT" w:hAnsi="BankGothic Md BT"/>
                <w:b/>
                <w:bCs/>
                <w:color w:val="000000"/>
              </w:rPr>
              <w:t>Floculante</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Sulfato de Aluminio</w:t>
            </w: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000000"/>
              </w:rPr>
            </w:pPr>
          </w:p>
        </w:tc>
        <w:tc>
          <w:tcPr>
            <w:tcW w:w="115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3783"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CE39BE" w:rsidRDefault="002E098B" w:rsidP="00A54DB5">
            <w:pPr>
              <w:spacing w:after="0" w:line="240" w:lineRule="auto"/>
              <w:jc w:val="center"/>
              <w:rPr>
                <w:rFonts w:ascii="BankGothic Md BT" w:hAnsi="BankGothic Md BT"/>
                <w:b/>
                <w:bCs/>
                <w:color w:val="000000"/>
              </w:rPr>
            </w:pPr>
            <w:r w:rsidRPr="00CE39BE">
              <w:rPr>
                <w:rFonts w:ascii="BankGothic Md BT" w:hAnsi="BankGothic Md BT"/>
                <w:b/>
                <w:bCs/>
                <w:color w:val="000000"/>
              </w:rPr>
              <w:t>Concentración</w:t>
            </w:r>
          </w:p>
        </w:tc>
        <w:tc>
          <w:tcPr>
            <w:tcW w:w="1369" w:type="dxa"/>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1%</w:t>
            </w: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00000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1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tcPr>
          <w:p w:rsidR="002E098B" w:rsidRPr="00CE39BE"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369"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tbl>
            <w:tblPr>
              <w:tblW w:w="0" w:type="auto"/>
              <w:tblCellSpacing w:w="0" w:type="dxa"/>
              <w:tblCellMar>
                <w:left w:w="0" w:type="dxa"/>
                <w:right w:w="0" w:type="dxa"/>
              </w:tblCellMar>
              <w:tblLook w:val="04A0" w:firstRow="1" w:lastRow="0" w:firstColumn="1" w:lastColumn="0" w:noHBand="0" w:noVBand="1"/>
            </w:tblPr>
            <w:tblGrid>
              <w:gridCol w:w="1200"/>
            </w:tblGrid>
            <w:tr w:rsidR="002E098B" w:rsidRPr="00CE39BE" w:rsidTr="00A54DB5">
              <w:trPr>
                <w:trHeight w:val="300"/>
                <w:tblCellSpacing w:w="0" w:type="dxa"/>
              </w:trPr>
              <w:tc>
                <w:tcPr>
                  <w:tcW w:w="1200" w:type="dxa"/>
                  <w:tcBorders>
                    <w:top w:val="nil"/>
                    <w:left w:val="nil"/>
                    <w:bottom w:val="nil"/>
                    <w:right w:val="nil"/>
                  </w:tcBorders>
                  <w:shd w:val="clear" w:color="auto" w:fill="auto"/>
                  <w:noWrap/>
                  <w:vAlign w:val="bottom"/>
                  <w:hideMark/>
                </w:tcPr>
                <w:p w:rsidR="002E098B" w:rsidRDefault="002E098B" w:rsidP="00A54DB5">
                  <w:pPr>
                    <w:spacing w:after="0" w:line="240" w:lineRule="auto"/>
                    <w:rPr>
                      <w:color w:val="000000"/>
                    </w:rPr>
                  </w:pPr>
                </w:p>
                <w:p w:rsidR="002E098B" w:rsidRDefault="002E098B" w:rsidP="00A54DB5">
                  <w:pPr>
                    <w:spacing w:after="0" w:line="240" w:lineRule="auto"/>
                    <w:rPr>
                      <w:color w:val="000000"/>
                    </w:rPr>
                  </w:pPr>
                </w:p>
                <w:p w:rsidR="002E098B" w:rsidRDefault="002E098B" w:rsidP="00A54DB5">
                  <w:pPr>
                    <w:spacing w:after="0" w:line="240" w:lineRule="auto"/>
                    <w:rPr>
                      <w:color w:val="000000"/>
                    </w:rPr>
                  </w:pPr>
                </w:p>
                <w:p w:rsidR="002E098B" w:rsidRDefault="002E098B" w:rsidP="00A54DB5">
                  <w:pPr>
                    <w:spacing w:after="0" w:line="240" w:lineRule="auto"/>
                    <w:rPr>
                      <w:color w:val="000000"/>
                    </w:rPr>
                  </w:pPr>
                </w:p>
                <w:p w:rsidR="002E098B" w:rsidRPr="00CE39BE" w:rsidRDefault="002E098B" w:rsidP="00A54DB5">
                  <w:pPr>
                    <w:spacing w:after="0" w:line="240" w:lineRule="auto"/>
                    <w:rPr>
                      <w:color w:val="000000"/>
                    </w:rPr>
                  </w:pPr>
                </w:p>
              </w:tc>
            </w:tr>
          </w:tbl>
          <w:p w:rsidR="002E098B" w:rsidRPr="00CE39BE" w:rsidRDefault="002E098B" w:rsidP="00A54DB5">
            <w:pPr>
              <w:spacing w:after="0" w:line="240" w:lineRule="auto"/>
              <w:rPr>
                <w:color w:val="000000"/>
              </w:rPr>
            </w:pPr>
          </w:p>
        </w:tc>
        <w:tc>
          <w:tcPr>
            <w:tcW w:w="141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369"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1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369"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1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Pr="00CE39BE" w:rsidRDefault="00060976"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369"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1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369"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1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369"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15"/>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1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369"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75"/>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1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3129" w:type="dxa"/>
            <w:gridSpan w:val="2"/>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CE39BE" w:rsidRDefault="002E098B" w:rsidP="00A54DB5">
            <w:pPr>
              <w:spacing w:after="0" w:line="240" w:lineRule="auto"/>
              <w:jc w:val="center"/>
              <w:rPr>
                <w:rFonts w:ascii="BankGothic Md BT" w:hAnsi="BankGothic Md BT"/>
                <w:b/>
                <w:bCs/>
                <w:color w:val="000000"/>
                <w:sz w:val="28"/>
                <w:szCs w:val="28"/>
              </w:rPr>
            </w:pPr>
            <w:r w:rsidRPr="00CE39BE">
              <w:rPr>
                <w:rFonts w:ascii="BankGothic Md BT" w:hAnsi="BankGothic Md BT"/>
                <w:b/>
                <w:bCs/>
                <w:color w:val="000000"/>
                <w:sz w:val="28"/>
                <w:szCs w:val="28"/>
              </w:rPr>
              <w:t>Dosis Óptima</w:t>
            </w:r>
          </w:p>
        </w:tc>
        <w:tc>
          <w:tcPr>
            <w:tcW w:w="851" w:type="dxa"/>
            <w:tcBorders>
              <w:top w:val="single" w:sz="8" w:space="0" w:color="auto"/>
              <w:left w:val="nil"/>
              <w:bottom w:val="single" w:sz="8" w:space="0" w:color="auto"/>
              <w:right w:val="nil"/>
            </w:tcBorders>
            <w:shd w:val="clear" w:color="000000" w:fill="EBF1DE"/>
            <w:noWrap/>
            <w:vAlign w:val="bottom"/>
            <w:hideMark/>
          </w:tcPr>
          <w:p w:rsidR="002E098B" w:rsidRPr="00CE39BE" w:rsidRDefault="002E098B" w:rsidP="00A54DB5">
            <w:pPr>
              <w:spacing w:after="0" w:line="240" w:lineRule="auto"/>
              <w:jc w:val="right"/>
            </w:pPr>
            <w:r w:rsidRPr="00CE39BE">
              <w:t>52.90</w:t>
            </w:r>
          </w:p>
        </w:tc>
        <w:tc>
          <w:tcPr>
            <w:tcW w:w="933"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pPr>
            <w:r w:rsidRPr="00CE39BE">
              <w:t>mg/L</w:t>
            </w: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1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369"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1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r w:rsidRPr="00CE39BE">
              <w:rPr>
                <w:noProof/>
                <w:color w:val="000000"/>
              </w:rPr>
              <mc:AlternateContent>
                <mc:Choice Requires="wps">
                  <w:drawing>
                    <wp:anchor distT="0" distB="0" distL="114300" distR="114300" simplePos="0" relativeHeight="251708416" behindDoc="0" locked="0" layoutInCell="1" allowOverlap="1" wp14:anchorId="65E5A1B8" wp14:editId="357A0376">
                      <wp:simplePos x="0" y="0"/>
                      <wp:positionH relativeFrom="column">
                        <wp:posOffset>683260</wp:posOffset>
                      </wp:positionH>
                      <wp:positionV relativeFrom="paragraph">
                        <wp:posOffset>245110</wp:posOffset>
                      </wp:positionV>
                      <wp:extent cx="0" cy="426720"/>
                      <wp:effectExtent l="19050" t="0" r="19050" b="30480"/>
                      <wp:wrapNone/>
                      <wp:docPr id="52" name="Conector recto 52"/>
                      <wp:cNvGraphicFramePr/>
                      <a:graphic xmlns:a="http://schemas.openxmlformats.org/drawingml/2006/main">
                        <a:graphicData uri="http://schemas.microsoft.com/office/word/2010/wordprocessingShape">
                          <wps:wsp>
                            <wps:cNvCnPr/>
                            <wps:spPr>
                              <a:xfrm>
                                <a:off x="0" y="0"/>
                                <a:ext cx="0" cy="426720"/>
                              </a:xfrm>
                              <a:prstGeom prst="line">
                                <a:avLst/>
                              </a:prstGeom>
                              <a:ln w="28575">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4F4BCAF" id="Conector recto 52"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8pt,19.3pt" to="53.8pt,5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" strokecolor="#00b050" strokeweight="2.25pt">
                      <v:stroke joinstyle="miter"/>
                    </v:line>
                  </w:pict>
                </mc:Fallback>
              </mc:AlternateContent>
            </w: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913" w:type="dxa"/>
            <w:gridSpan w:val="4"/>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color w:val="000000"/>
              </w:rPr>
            </w:pPr>
            <w:r w:rsidRPr="00CE39BE">
              <w:rPr>
                <w:color w:val="000000"/>
              </w:rPr>
              <w:t>Se puede ver que para turbiedades bajas el Polímero Catiónico</w:t>
            </w:r>
            <w:r>
              <w:rPr>
                <w:color w:val="000000"/>
              </w:rPr>
              <w:t xml:space="preserve"> </w:t>
            </w:r>
            <w:r w:rsidRPr="00CE39BE">
              <w:rPr>
                <w:color w:val="000000"/>
              </w:rPr>
              <w:t>no se desempeña de la misma forma que para turbiedades altas</w:t>
            </w:r>
            <w:r>
              <w:rPr>
                <w:color w:val="000000"/>
              </w:rPr>
              <w:t>.</w:t>
            </w: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color w:val="00000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1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913" w:type="dxa"/>
            <w:gridSpan w:val="4"/>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color w:val="00000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color w:val="00000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1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369"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1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369"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1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r w:rsidRPr="00CE39BE">
              <w:rPr>
                <w:noProof/>
                <w:color w:val="000000"/>
              </w:rPr>
              <w:drawing>
                <wp:anchor distT="0" distB="0" distL="114300" distR="114300" simplePos="0" relativeHeight="251707392" behindDoc="0" locked="0" layoutInCell="1" allowOverlap="1" wp14:anchorId="24E383C3" wp14:editId="474284AA">
                  <wp:simplePos x="0" y="0"/>
                  <wp:positionH relativeFrom="column">
                    <wp:posOffset>-3691890</wp:posOffset>
                  </wp:positionH>
                  <wp:positionV relativeFrom="paragraph">
                    <wp:posOffset>-2832100</wp:posOffset>
                  </wp:positionV>
                  <wp:extent cx="4505325" cy="2800350"/>
                  <wp:effectExtent l="0" t="0" r="9525" b="0"/>
                  <wp:wrapNone/>
                  <wp:docPr id="53" name="Gráfico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369"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tcPr>
          <w:p w:rsidR="002E098B" w:rsidRPr="00CE39BE" w:rsidRDefault="002E098B" w:rsidP="00A54DB5">
            <w:pPr>
              <w:spacing w:after="0" w:line="240" w:lineRule="auto"/>
              <w:rPr>
                <w:rFonts w:ascii="Times New Roman" w:hAnsi="Times New Roman"/>
                <w:sz w:val="20"/>
                <w:szCs w:val="20"/>
              </w:rPr>
            </w:pPr>
          </w:p>
        </w:tc>
        <w:tc>
          <w:tcPr>
            <w:tcW w:w="8005" w:type="dxa"/>
            <w:gridSpan w:val="6"/>
            <w:tcBorders>
              <w:top w:val="nil"/>
              <w:left w:val="nil"/>
              <w:bottom w:val="nil"/>
              <w:right w:val="nil"/>
            </w:tcBorders>
            <w:shd w:val="clear" w:color="auto" w:fill="auto"/>
            <w:noWrap/>
            <w:vAlign w:val="bottom"/>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tcPr>
          <w:p w:rsidR="002E098B" w:rsidRPr="00CE39BE" w:rsidRDefault="002E098B" w:rsidP="00A54DB5">
            <w:pPr>
              <w:spacing w:after="0" w:line="240" w:lineRule="auto"/>
              <w:rPr>
                <w:rFonts w:ascii="Times New Roman" w:hAnsi="Times New Roman"/>
                <w:sz w:val="20"/>
                <w:szCs w:val="20"/>
              </w:rPr>
            </w:pPr>
          </w:p>
        </w:tc>
        <w:tc>
          <w:tcPr>
            <w:tcW w:w="1369" w:type="dxa"/>
            <w:tcBorders>
              <w:top w:val="nil"/>
              <w:left w:val="nil"/>
              <w:bottom w:val="nil"/>
              <w:right w:val="nil"/>
            </w:tcBorders>
            <w:shd w:val="clear" w:color="auto" w:fill="auto"/>
            <w:noWrap/>
            <w:vAlign w:val="bottom"/>
          </w:tcPr>
          <w:p w:rsidR="002E098B" w:rsidRPr="00CE39BE"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tcPr>
          <w:p w:rsidR="002E098B" w:rsidRPr="00CE39BE" w:rsidRDefault="002E098B" w:rsidP="00A54DB5">
            <w:pPr>
              <w:spacing w:after="0" w:line="240" w:lineRule="auto"/>
              <w:rPr>
                <w:rFonts w:ascii="Times New Roman" w:hAnsi="Times New Roman"/>
                <w:sz w:val="20"/>
                <w:szCs w:val="20"/>
              </w:rPr>
            </w:pPr>
          </w:p>
        </w:tc>
        <w:tc>
          <w:tcPr>
            <w:tcW w:w="933" w:type="dxa"/>
            <w:tcBorders>
              <w:top w:val="nil"/>
              <w:left w:val="nil"/>
              <w:bottom w:val="nil"/>
              <w:right w:val="nil"/>
            </w:tcBorders>
            <w:shd w:val="clear" w:color="auto" w:fill="auto"/>
            <w:noWrap/>
            <w:vAlign w:val="bottom"/>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1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r>
              <w:rPr>
                <w:noProof/>
              </w:rPr>
              <mc:AlternateContent>
                <mc:Choice Requires="wps">
                  <w:drawing>
                    <wp:anchor distT="0" distB="0" distL="114300" distR="114300" simplePos="0" relativeHeight="251736064" behindDoc="0" locked="0" layoutInCell="1" allowOverlap="1" wp14:anchorId="5DE849C5" wp14:editId="3362E681">
                      <wp:simplePos x="0" y="0"/>
                      <wp:positionH relativeFrom="column">
                        <wp:posOffset>-4885055</wp:posOffset>
                      </wp:positionH>
                      <wp:positionV relativeFrom="paragraph">
                        <wp:posOffset>-181610</wp:posOffset>
                      </wp:positionV>
                      <wp:extent cx="5949950" cy="635"/>
                      <wp:effectExtent l="0" t="0" r="0" b="0"/>
                      <wp:wrapNone/>
                      <wp:docPr id="81" name="Cuadro de texto 81"/>
                      <wp:cNvGraphicFramePr/>
                      <a:graphic xmlns:a="http://schemas.openxmlformats.org/drawingml/2006/main">
                        <a:graphicData uri="http://schemas.microsoft.com/office/word/2010/wordprocessingShape">
                          <wps:wsp>
                            <wps:cNvSpPr txBox="1"/>
                            <wps:spPr>
                              <a:xfrm>
                                <a:off x="0" y="0"/>
                                <a:ext cx="5949950" cy="635"/>
                              </a:xfrm>
                              <a:prstGeom prst="rect">
                                <a:avLst/>
                              </a:prstGeom>
                              <a:solidFill>
                                <a:prstClr val="white"/>
                              </a:solidFill>
                              <a:ln>
                                <a:noFill/>
                              </a:ln>
                            </wps:spPr>
                            <wps:txbx>
                              <w:txbxContent>
                                <w:p w:rsidR="00DC290F" w:rsidRPr="0022152E" w:rsidRDefault="00DC290F" w:rsidP="00F9649F">
                                  <w:pPr>
                                    <w:pStyle w:val="Descripcin"/>
                                    <w:rPr>
                                      <w:rFonts w:ascii="Calibri" w:hAnsi="Calibri" w:cs="Times New Roman"/>
                                      <w:noProof/>
                                      <w:color w:val="000000"/>
                                    </w:rPr>
                                  </w:pPr>
                                  <w:bookmarkStart w:id="188" w:name="_Toc521008768"/>
                                  <w:r>
                                    <w:t xml:space="preserve">Figura </w:t>
                                  </w:r>
                                  <w:r>
                                    <w:fldChar w:fldCharType="begin"/>
                                  </w:r>
                                  <w:r>
                                    <w:instrText xml:space="preserve"> SEQ Figura \* ARABIC </w:instrText>
                                  </w:r>
                                  <w:r>
                                    <w:fldChar w:fldCharType="separate"/>
                                  </w:r>
                                  <w:r>
                                    <w:rPr>
                                      <w:noProof/>
                                    </w:rPr>
                                    <w:t>25</w:t>
                                  </w:r>
                                  <w:r>
                                    <w:fldChar w:fldCharType="end"/>
                                  </w:r>
                                  <w:r>
                                    <w:t xml:space="preserve">: </w:t>
                                  </w:r>
                                  <w:r w:rsidRPr="00424C6B">
                                    <w:t>Gráfica de dosis óptima para turbiedad N°2 para turbiedad de 128 N.T.U.</w:t>
                                  </w:r>
                                  <w:bookmarkEnd w:id="1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E849C5" id="Cuadro de texto 81" o:spid="_x0000_s1047" type="#_x0000_t202" style="position:absolute;margin-left:-384.65pt;margin-top:-14.3pt;width:468.5pt;height:.0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" stroked="f">
                      <v:textbox style="mso-fit-shape-to-text:t" inset="0,0,0,0">
                        <w:txbxContent>
                          <w:p w:rsidR="00DC290F" w:rsidRPr="0022152E" w:rsidRDefault="00DC290F" w:rsidP="00F9649F">
                            <w:pPr>
                              <w:pStyle w:val="Descripcin"/>
                              <w:rPr>
                                <w:rFonts w:ascii="Calibri" w:hAnsi="Calibri" w:cs="Times New Roman"/>
                                <w:noProof/>
                                <w:color w:val="000000"/>
                              </w:rPr>
                            </w:pPr>
                            <w:bookmarkStart w:id="189" w:name="_Toc521008768"/>
                            <w:r>
                              <w:t xml:space="preserve">Figura </w:t>
                            </w:r>
                            <w:r>
                              <w:fldChar w:fldCharType="begin"/>
                            </w:r>
                            <w:r>
                              <w:instrText xml:space="preserve"> SEQ Figura \* ARABIC </w:instrText>
                            </w:r>
                            <w:r>
                              <w:fldChar w:fldCharType="separate"/>
                            </w:r>
                            <w:r>
                              <w:rPr>
                                <w:noProof/>
                              </w:rPr>
                              <w:t>25</w:t>
                            </w:r>
                            <w:r>
                              <w:fldChar w:fldCharType="end"/>
                            </w:r>
                            <w:r>
                              <w:t xml:space="preserve">: </w:t>
                            </w:r>
                            <w:r w:rsidRPr="00424C6B">
                              <w:t>Gráfica de dosis óptima para turbiedad N°2 para turbiedad de 128 N.T.U.</w:t>
                            </w:r>
                            <w:bookmarkEnd w:id="189"/>
                          </w:p>
                        </w:txbxContent>
                      </v:textbox>
                    </v:shape>
                  </w:pict>
                </mc:Fallback>
              </mc:AlternateContent>
            </w: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369"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851"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3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8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bl>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060976" w:rsidRDefault="00060976"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r>
        <w:rPr>
          <w:rFonts w:ascii="Arial" w:hAnsi="Arial" w:cs="Arial"/>
          <w:b/>
          <w:lang w:val="es-ES" w:eastAsia="es-ES"/>
        </w:rPr>
        <w:lastRenderedPageBreak/>
        <w:t>Ensayo N° 23</w:t>
      </w:r>
    </w:p>
    <w:p w:rsidR="002E098B" w:rsidRDefault="002E098B" w:rsidP="00457ABC">
      <w:pPr>
        <w:pStyle w:val="Descripcin"/>
        <w:ind w:firstLine="0"/>
        <w:jc w:val="left"/>
      </w:pPr>
      <w:bookmarkStart w:id="190" w:name="_Toc519632800"/>
      <w:r>
        <w:t xml:space="preserve">Tabla </w:t>
      </w:r>
      <w:r>
        <w:fldChar w:fldCharType="begin"/>
      </w:r>
      <w:r>
        <w:instrText xml:space="preserve"> SEQ Tabla \* ARABIC </w:instrText>
      </w:r>
      <w:r>
        <w:fldChar w:fldCharType="separate"/>
      </w:r>
      <w:r w:rsidR="00C87378">
        <w:rPr>
          <w:noProof/>
        </w:rPr>
        <w:t>34</w:t>
      </w:r>
      <w:r>
        <w:fldChar w:fldCharType="end"/>
      </w:r>
      <w:r>
        <w:t xml:space="preserve">: </w:t>
      </w:r>
      <w:r w:rsidRPr="00585E0E">
        <w:t>Prueba de Jarras N°1 de 323 N.T.U.</w:t>
      </w:r>
      <w:bookmarkEnd w:id="190"/>
    </w:p>
    <w:tbl>
      <w:tblPr>
        <w:tblW w:w="14742" w:type="dxa"/>
        <w:tblCellMar>
          <w:left w:w="70" w:type="dxa"/>
          <w:right w:w="70" w:type="dxa"/>
        </w:tblCellMar>
        <w:tblLook w:val="04A0" w:firstRow="1" w:lastRow="0" w:firstColumn="1" w:lastColumn="0" w:noHBand="0" w:noVBand="1"/>
      </w:tblPr>
      <w:tblGrid>
        <w:gridCol w:w="1340"/>
        <w:gridCol w:w="1473"/>
        <w:gridCol w:w="1200"/>
        <w:gridCol w:w="1200"/>
        <w:gridCol w:w="1014"/>
        <w:gridCol w:w="1148"/>
        <w:gridCol w:w="2023"/>
        <w:gridCol w:w="1760"/>
        <w:gridCol w:w="1258"/>
        <w:gridCol w:w="767"/>
        <w:gridCol w:w="942"/>
        <w:gridCol w:w="617"/>
      </w:tblGrid>
      <w:tr w:rsidR="002E098B" w:rsidRPr="00CE39BE" w:rsidTr="00A54DB5">
        <w:trPr>
          <w:trHeight w:val="315"/>
        </w:trPr>
        <w:tc>
          <w:tcPr>
            <w:tcW w:w="4013" w:type="dxa"/>
            <w:gridSpan w:val="3"/>
            <w:tcBorders>
              <w:top w:val="nil"/>
              <w:left w:val="nil"/>
              <w:bottom w:val="nil"/>
              <w:right w:val="nil"/>
            </w:tcBorders>
            <w:shd w:val="clear" w:color="auto" w:fill="auto"/>
            <w:noWrap/>
            <w:vAlign w:val="center"/>
            <w:hideMark/>
          </w:tcPr>
          <w:p w:rsidR="002E098B" w:rsidRPr="00CE39BE" w:rsidRDefault="002E098B" w:rsidP="00A54DB5">
            <w:pPr>
              <w:spacing w:after="0" w:line="240" w:lineRule="auto"/>
              <w:jc w:val="right"/>
              <w:rPr>
                <w:rFonts w:ascii="BankGothic Md BT" w:hAnsi="BankGothic Md BT"/>
                <w:b/>
                <w:bCs/>
                <w:color w:val="000000"/>
                <w:sz w:val="24"/>
                <w:szCs w:val="24"/>
              </w:rPr>
            </w:pPr>
            <w:r w:rsidRPr="00CE39BE">
              <w:rPr>
                <w:rFonts w:ascii="BankGothic Md BT" w:hAnsi="BankGothic Md BT"/>
                <w:b/>
                <w:bCs/>
                <w:color w:val="000000"/>
                <w:sz w:val="24"/>
                <w:szCs w:val="24"/>
              </w:rPr>
              <w:t>Nombre de la Fuente:</w:t>
            </w:r>
          </w:p>
        </w:tc>
        <w:tc>
          <w:tcPr>
            <w:tcW w:w="2214" w:type="dxa"/>
            <w:gridSpan w:val="2"/>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BankGothic Lt BT" w:hAnsi="BankGothic Lt BT"/>
                <w:color w:val="000000"/>
                <w:sz w:val="24"/>
                <w:szCs w:val="24"/>
              </w:rPr>
            </w:pPr>
            <w:r w:rsidRPr="00CE39BE">
              <w:rPr>
                <w:rFonts w:ascii="BankGothic Lt BT" w:hAnsi="BankGothic Lt BT"/>
                <w:color w:val="000000"/>
                <w:sz w:val="24"/>
                <w:szCs w:val="24"/>
              </w:rPr>
              <w:t>El Ronquillo</w:t>
            </w:r>
          </w:p>
        </w:tc>
        <w:tc>
          <w:tcPr>
            <w:tcW w:w="114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BankGothic Lt BT" w:hAnsi="BankGothic Lt BT"/>
                <w:color w:val="000000"/>
                <w:sz w:val="24"/>
                <w:szCs w:val="24"/>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right"/>
              <w:rPr>
                <w:rFonts w:ascii="BankGothic Md BT" w:hAnsi="BankGothic Md BT"/>
                <w:b/>
                <w:bCs/>
                <w:color w:val="000000"/>
              </w:rPr>
            </w:pPr>
            <w:r w:rsidRPr="00CE39BE">
              <w:rPr>
                <w:rFonts w:ascii="BankGothic Md BT" w:hAnsi="BankGothic Md BT"/>
                <w:b/>
                <w:bCs/>
                <w:color w:val="000000"/>
              </w:rPr>
              <w:t>Fecha:</w:t>
            </w: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right"/>
              <w:rPr>
                <w:color w:val="000000"/>
              </w:rPr>
            </w:pPr>
            <w:r w:rsidRPr="00CE39BE">
              <w:rPr>
                <w:color w:val="000000"/>
              </w:rPr>
              <w:t>17/04/2017</w:t>
            </w:r>
          </w:p>
        </w:tc>
        <w:tc>
          <w:tcPr>
            <w:tcW w:w="125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right"/>
              <w:rPr>
                <w:color w:val="000000"/>
              </w:rPr>
            </w:pP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45"/>
        </w:trPr>
        <w:tc>
          <w:tcPr>
            <w:tcW w:w="1340" w:type="dxa"/>
            <w:tcBorders>
              <w:top w:val="nil"/>
              <w:left w:val="nil"/>
              <w:bottom w:val="nil"/>
              <w:right w:val="nil"/>
            </w:tcBorders>
            <w:shd w:val="clear" w:color="auto" w:fill="auto"/>
            <w:noWrap/>
            <w:vAlign w:val="center"/>
            <w:hideMark/>
          </w:tcPr>
          <w:p w:rsidR="002E098B" w:rsidRPr="00CE39B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center"/>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right"/>
              <w:rPr>
                <w:rFonts w:ascii="BankGothic Md BT" w:hAnsi="BankGothic Md BT"/>
                <w:b/>
                <w:bCs/>
                <w:color w:val="000000"/>
              </w:rPr>
            </w:pPr>
            <w:proofErr w:type="spellStart"/>
            <w:r w:rsidRPr="00CE39BE">
              <w:rPr>
                <w:rFonts w:ascii="BankGothic Md BT" w:hAnsi="BankGothic Md BT"/>
                <w:b/>
                <w:bCs/>
                <w:color w:val="000000"/>
              </w:rPr>
              <w:t>Turbidad</w:t>
            </w:r>
            <w:proofErr w:type="spellEnd"/>
            <w:r w:rsidRPr="00CE39BE">
              <w:rPr>
                <w:rFonts w:ascii="BankGothic Md BT" w:hAnsi="BankGothic Md BT"/>
                <w:b/>
                <w:bCs/>
                <w:color w:val="000000"/>
              </w:rPr>
              <w:t xml:space="preserve"> Inicial:</w:t>
            </w: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right"/>
              <w:rPr>
                <w:rFonts w:ascii="Book Antiqua" w:hAnsi="Book Antiqua"/>
                <w:color w:val="000000"/>
              </w:rPr>
            </w:pPr>
            <w:r w:rsidRPr="00CE39BE">
              <w:rPr>
                <w:rFonts w:ascii="Book Antiqua" w:hAnsi="Book Antiqua"/>
                <w:color w:val="000000"/>
              </w:rPr>
              <w:t>323.00</w:t>
            </w:r>
          </w:p>
        </w:tc>
        <w:tc>
          <w:tcPr>
            <w:tcW w:w="125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color w:val="000000"/>
              </w:rPr>
            </w:pPr>
            <w:r w:rsidRPr="00CE39BE">
              <w:rPr>
                <w:color w:val="000000"/>
              </w:rPr>
              <w:t>N.T.U.</w:t>
            </w: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color w:val="00000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15"/>
        </w:trPr>
        <w:tc>
          <w:tcPr>
            <w:tcW w:w="2813"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CE39BE" w:rsidRDefault="002E098B" w:rsidP="00A54DB5">
            <w:pPr>
              <w:spacing w:after="0" w:line="240" w:lineRule="auto"/>
              <w:jc w:val="center"/>
              <w:rPr>
                <w:rFonts w:ascii="BankGothic Md BT" w:hAnsi="BankGothic Md BT"/>
                <w:b/>
                <w:bCs/>
                <w:color w:val="000000"/>
              </w:rPr>
            </w:pPr>
            <w:r w:rsidRPr="00CE39BE">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CE39BE" w:rsidRDefault="002E098B" w:rsidP="00A54DB5">
            <w:pPr>
              <w:spacing w:after="0" w:line="240" w:lineRule="auto"/>
              <w:jc w:val="center"/>
              <w:rPr>
                <w:rFonts w:ascii="Book Antiqua" w:hAnsi="Book Antiqua"/>
                <w:b/>
                <w:bCs/>
                <w:color w:val="000000"/>
              </w:rPr>
            </w:pPr>
            <w:r w:rsidRPr="00CE39BE">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CE39BE" w:rsidRDefault="002E098B" w:rsidP="00A54DB5">
            <w:pPr>
              <w:spacing w:after="0" w:line="240" w:lineRule="auto"/>
              <w:jc w:val="center"/>
              <w:rPr>
                <w:rFonts w:ascii="Book Antiqua" w:hAnsi="Book Antiqua"/>
                <w:b/>
                <w:bCs/>
                <w:color w:val="000000"/>
              </w:rPr>
            </w:pPr>
            <w:r w:rsidRPr="00CE39BE">
              <w:rPr>
                <w:rFonts w:ascii="Book Antiqua" w:hAnsi="Book Antiqua"/>
                <w:b/>
                <w:bCs/>
                <w:color w:val="000000"/>
              </w:rPr>
              <w:t>Velocidad</w:t>
            </w: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b/>
                <w:bCs/>
                <w:color w:val="000000"/>
              </w:rPr>
            </w:pPr>
          </w:p>
        </w:tc>
        <w:tc>
          <w:tcPr>
            <w:tcW w:w="114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2813"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CE39BE"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 xml:space="preserve">05 </w:t>
            </w:r>
            <w:proofErr w:type="spellStart"/>
            <w:r w:rsidRPr="00CE39BE">
              <w:rPr>
                <w:rFonts w:ascii="Book Antiqua" w:hAnsi="Book Antiqua"/>
                <w:color w:val="000000"/>
              </w:rPr>
              <w:t>seg</w:t>
            </w:r>
            <w:proofErr w:type="spellEnd"/>
            <w:r w:rsidRPr="00CE39BE">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300 R.P.M.</w:t>
            </w: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000000"/>
              </w:rPr>
            </w:pPr>
          </w:p>
        </w:tc>
        <w:tc>
          <w:tcPr>
            <w:tcW w:w="1148"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CE39BE" w:rsidRDefault="002E098B" w:rsidP="00A54DB5">
            <w:pPr>
              <w:spacing w:after="0" w:line="240" w:lineRule="auto"/>
              <w:jc w:val="center"/>
              <w:rPr>
                <w:rFonts w:ascii="Book Antiqua" w:hAnsi="Book Antiqua"/>
                <w:color w:val="DCE6F1"/>
                <w:sz w:val="24"/>
                <w:szCs w:val="24"/>
              </w:rPr>
            </w:pPr>
            <w:r w:rsidRPr="00CE39BE">
              <w:rPr>
                <w:rFonts w:ascii="Book Antiqua" w:hAnsi="Book Antiqua"/>
                <w:color w:val="DCE6F1"/>
                <w:sz w:val="24"/>
                <w:szCs w:val="24"/>
              </w:rPr>
              <w:t>N° de Jarra</w:t>
            </w:r>
          </w:p>
        </w:tc>
        <w:tc>
          <w:tcPr>
            <w:tcW w:w="2023"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CE39BE" w:rsidRDefault="002E098B" w:rsidP="00A54DB5">
            <w:pPr>
              <w:spacing w:after="0" w:line="240" w:lineRule="auto"/>
              <w:jc w:val="center"/>
              <w:rPr>
                <w:rFonts w:ascii="Book Antiqua" w:hAnsi="Book Antiqua"/>
                <w:color w:val="DCE6F1"/>
                <w:sz w:val="24"/>
                <w:szCs w:val="24"/>
              </w:rPr>
            </w:pPr>
            <w:r w:rsidRPr="00CE39BE">
              <w:rPr>
                <w:rFonts w:ascii="Book Antiqua" w:hAnsi="Book Antiqua"/>
                <w:color w:val="DCE6F1"/>
                <w:sz w:val="24"/>
                <w:szCs w:val="24"/>
              </w:rPr>
              <w:t>Dosis (mg/L)</w:t>
            </w:r>
          </w:p>
        </w:tc>
        <w:tc>
          <w:tcPr>
            <w:tcW w:w="1760"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CE39BE" w:rsidRDefault="002E098B" w:rsidP="00A54DB5">
            <w:pPr>
              <w:spacing w:after="0" w:line="240" w:lineRule="auto"/>
              <w:jc w:val="center"/>
              <w:rPr>
                <w:rFonts w:ascii="Book Antiqua" w:hAnsi="Book Antiqua"/>
                <w:color w:val="DCE6F1"/>
                <w:sz w:val="24"/>
                <w:szCs w:val="24"/>
              </w:rPr>
            </w:pPr>
            <w:r w:rsidRPr="00CE39BE">
              <w:rPr>
                <w:rFonts w:ascii="Book Antiqua" w:hAnsi="Book Antiqua"/>
                <w:color w:val="DCE6F1"/>
                <w:sz w:val="24"/>
                <w:szCs w:val="24"/>
              </w:rPr>
              <w:t>Volumen Polímero (</w:t>
            </w:r>
            <w:proofErr w:type="spellStart"/>
            <w:r w:rsidRPr="00CE39BE">
              <w:rPr>
                <w:rFonts w:ascii="Book Antiqua" w:hAnsi="Book Antiqua"/>
                <w:color w:val="DCE6F1"/>
                <w:sz w:val="24"/>
                <w:szCs w:val="24"/>
              </w:rPr>
              <w:t>mL</w:t>
            </w:r>
            <w:proofErr w:type="spellEnd"/>
            <w:r w:rsidRPr="00CE39BE">
              <w:rPr>
                <w:rFonts w:ascii="Book Antiqua" w:hAnsi="Book Antiqua"/>
                <w:color w:val="DCE6F1"/>
                <w:sz w:val="24"/>
                <w:szCs w:val="24"/>
              </w:rPr>
              <w:t>)</w:t>
            </w:r>
          </w:p>
        </w:tc>
        <w:tc>
          <w:tcPr>
            <w:tcW w:w="1258"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CE39BE" w:rsidRDefault="002E098B" w:rsidP="00A54DB5">
            <w:pPr>
              <w:spacing w:after="0" w:line="240" w:lineRule="auto"/>
              <w:jc w:val="center"/>
              <w:rPr>
                <w:rFonts w:ascii="Book Antiqua" w:hAnsi="Book Antiqua"/>
                <w:color w:val="DCE6F1"/>
                <w:sz w:val="24"/>
                <w:szCs w:val="24"/>
              </w:rPr>
            </w:pPr>
            <w:r w:rsidRPr="00CE39BE">
              <w:rPr>
                <w:rFonts w:ascii="Book Antiqua" w:hAnsi="Book Antiqua"/>
                <w:color w:val="DCE6F1"/>
                <w:sz w:val="24"/>
                <w:szCs w:val="24"/>
              </w:rPr>
              <w:t>Turbiedad Residual (N.T.U)</w:t>
            </w: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DCE6F1"/>
                <w:sz w:val="24"/>
                <w:szCs w:val="24"/>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45"/>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48" w:type="dxa"/>
            <w:vMerge/>
            <w:tcBorders>
              <w:top w:val="single" w:sz="8" w:space="0" w:color="auto"/>
              <w:left w:val="single" w:sz="8" w:space="0" w:color="auto"/>
              <w:bottom w:val="single" w:sz="8" w:space="0" w:color="000000"/>
              <w:right w:val="single" w:sz="8" w:space="0" w:color="auto"/>
            </w:tcBorders>
            <w:vAlign w:val="center"/>
            <w:hideMark/>
          </w:tcPr>
          <w:p w:rsidR="002E098B" w:rsidRPr="00CE39BE" w:rsidRDefault="002E098B" w:rsidP="00A54DB5">
            <w:pPr>
              <w:spacing w:after="0" w:line="240" w:lineRule="auto"/>
              <w:rPr>
                <w:rFonts w:ascii="Book Antiqua" w:hAnsi="Book Antiqua"/>
                <w:color w:val="DCE6F1"/>
                <w:sz w:val="24"/>
                <w:szCs w:val="24"/>
              </w:rPr>
            </w:pPr>
          </w:p>
        </w:tc>
        <w:tc>
          <w:tcPr>
            <w:tcW w:w="2023" w:type="dxa"/>
            <w:vMerge/>
            <w:tcBorders>
              <w:top w:val="single" w:sz="8" w:space="0" w:color="auto"/>
              <w:left w:val="single" w:sz="8" w:space="0" w:color="auto"/>
              <w:bottom w:val="single" w:sz="8" w:space="0" w:color="000000"/>
              <w:right w:val="single" w:sz="8" w:space="0" w:color="auto"/>
            </w:tcBorders>
            <w:vAlign w:val="center"/>
            <w:hideMark/>
          </w:tcPr>
          <w:p w:rsidR="002E098B" w:rsidRPr="00CE39BE" w:rsidRDefault="002E098B" w:rsidP="00A54DB5">
            <w:pPr>
              <w:spacing w:after="0" w:line="240" w:lineRule="auto"/>
              <w:rPr>
                <w:rFonts w:ascii="Book Antiqua" w:hAnsi="Book Antiqua"/>
                <w:color w:val="DCE6F1"/>
                <w:sz w:val="24"/>
                <w:szCs w:val="24"/>
              </w:rPr>
            </w:pPr>
          </w:p>
        </w:tc>
        <w:tc>
          <w:tcPr>
            <w:tcW w:w="1760" w:type="dxa"/>
            <w:vMerge/>
            <w:tcBorders>
              <w:top w:val="single" w:sz="8" w:space="0" w:color="auto"/>
              <w:left w:val="single" w:sz="8" w:space="0" w:color="auto"/>
              <w:bottom w:val="single" w:sz="8" w:space="0" w:color="000000"/>
              <w:right w:val="single" w:sz="8" w:space="0" w:color="auto"/>
            </w:tcBorders>
            <w:vAlign w:val="center"/>
            <w:hideMark/>
          </w:tcPr>
          <w:p w:rsidR="002E098B" w:rsidRPr="00CE39BE" w:rsidRDefault="002E098B" w:rsidP="00A54DB5">
            <w:pPr>
              <w:spacing w:after="0" w:line="240" w:lineRule="auto"/>
              <w:rPr>
                <w:rFonts w:ascii="Book Antiqua" w:hAnsi="Book Antiqua"/>
                <w:color w:val="DCE6F1"/>
                <w:sz w:val="24"/>
                <w:szCs w:val="24"/>
              </w:rPr>
            </w:pPr>
          </w:p>
        </w:tc>
        <w:tc>
          <w:tcPr>
            <w:tcW w:w="1258" w:type="dxa"/>
            <w:vMerge/>
            <w:tcBorders>
              <w:top w:val="single" w:sz="8" w:space="0" w:color="auto"/>
              <w:left w:val="single" w:sz="8" w:space="0" w:color="auto"/>
              <w:bottom w:val="single" w:sz="8" w:space="0" w:color="000000"/>
              <w:right w:val="single" w:sz="8" w:space="0" w:color="auto"/>
            </w:tcBorders>
            <w:vAlign w:val="center"/>
            <w:hideMark/>
          </w:tcPr>
          <w:p w:rsidR="002E098B" w:rsidRPr="00CE39BE" w:rsidRDefault="002E098B" w:rsidP="00A54DB5">
            <w:pPr>
              <w:spacing w:after="0" w:line="240" w:lineRule="auto"/>
              <w:rPr>
                <w:rFonts w:ascii="Book Antiqua" w:hAnsi="Book Antiqua"/>
                <w:color w:val="DCE6F1"/>
                <w:sz w:val="24"/>
                <w:szCs w:val="24"/>
              </w:rPr>
            </w:pP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45"/>
        </w:trPr>
        <w:tc>
          <w:tcPr>
            <w:tcW w:w="2813"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CE39BE" w:rsidRDefault="002E098B" w:rsidP="00A54DB5">
            <w:pPr>
              <w:spacing w:after="0" w:line="240" w:lineRule="auto"/>
              <w:jc w:val="center"/>
              <w:rPr>
                <w:rFonts w:ascii="BankGothic Md BT" w:hAnsi="BankGothic Md BT"/>
                <w:b/>
                <w:bCs/>
                <w:color w:val="000000"/>
              </w:rPr>
            </w:pPr>
            <w:r w:rsidRPr="00CE39BE">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CE39BE" w:rsidRDefault="002E098B" w:rsidP="00A54DB5">
            <w:pPr>
              <w:spacing w:after="0" w:line="240" w:lineRule="auto"/>
              <w:jc w:val="center"/>
              <w:rPr>
                <w:rFonts w:ascii="Book Antiqua" w:hAnsi="Book Antiqua"/>
                <w:b/>
                <w:bCs/>
                <w:color w:val="000000"/>
              </w:rPr>
            </w:pPr>
            <w:r w:rsidRPr="00CE39BE">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CE39BE" w:rsidRDefault="002E098B" w:rsidP="00A54DB5">
            <w:pPr>
              <w:spacing w:after="0" w:line="240" w:lineRule="auto"/>
              <w:jc w:val="center"/>
              <w:rPr>
                <w:rFonts w:ascii="Book Antiqua" w:hAnsi="Book Antiqua"/>
                <w:b/>
                <w:bCs/>
                <w:color w:val="000000"/>
              </w:rPr>
            </w:pPr>
            <w:r w:rsidRPr="00CE39BE">
              <w:rPr>
                <w:rFonts w:ascii="Book Antiqua" w:hAnsi="Book Antiqua"/>
                <w:b/>
                <w:bCs/>
                <w:color w:val="000000"/>
              </w:rPr>
              <w:t>Velocidad</w:t>
            </w: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b/>
                <w:bCs/>
                <w:color w:val="000000"/>
              </w:rPr>
            </w:pPr>
          </w:p>
        </w:tc>
        <w:tc>
          <w:tcPr>
            <w:tcW w:w="1148"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1</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19.00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3.80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90.60</w:t>
            </w: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00000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45"/>
        </w:trPr>
        <w:tc>
          <w:tcPr>
            <w:tcW w:w="2813"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CE39BE"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34 R.P.M.</w:t>
            </w: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000000"/>
              </w:rPr>
            </w:pPr>
          </w:p>
        </w:tc>
        <w:tc>
          <w:tcPr>
            <w:tcW w:w="1148"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2</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20.00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4.00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84.60</w:t>
            </w: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00000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45"/>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48"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3</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21.00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4.20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78.90</w:t>
            </w: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00000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45"/>
        </w:trPr>
        <w:tc>
          <w:tcPr>
            <w:tcW w:w="2813"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CE39BE" w:rsidRDefault="002E098B" w:rsidP="00A54DB5">
            <w:pPr>
              <w:spacing w:after="0" w:line="240" w:lineRule="auto"/>
              <w:jc w:val="center"/>
              <w:rPr>
                <w:rFonts w:ascii="BankGothic Md BT" w:hAnsi="BankGothic Md BT"/>
                <w:b/>
                <w:bCs/>
                <w:color w:val="000000"/>
              </w:rPr>
            </w:pPr>
            <w:r w:rsidRPr="00CE39BE">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CE39BE" w:rsidRDefault="002E098B" w:rsidP="00A54DB5">
            <w:pPr>
              <w:spacing w:after="0" w:line="240" w:lineRule="auto"/>
              <w:jc w:val="center"/>
              <w:rPr>
                <w:rFonts w:ascii="Book Antiqua" w:hAnsi="Book Antiqua"/>
                <w:b/>
                <w:bCs/>
                <w:color w:val="000000"/>
              </w:rPr>
            </w:pPr>
            <w:r w:rsidRPr="00CE39BE">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CE39BE" w:rsidRDefault="002E098B" w:rsidP="00A54DB5">
            <w:pPr>
              <w:spacing w:after="0" w:line="240" w:lineRule="auto"/>
              <w:jc w:val="center"/>
              <w:rPr>
                <w:rFonts w:ascii="Book Antiqua" w:hAnsi="Book Antiqua"/>
                <w:b/>
                <w:bCs/>
                <w:color w:val="000000"/>
              </w:rPr>
            </w:pPr>
            <w:r w:rsidRPr="00CE39BE">
              <w:rPr>
                <w:rFonts w:ascii="Book Antiqua" w:hAnsi="Book Antiqua"/>
                <w:b/>
                <w:bCs/>
                <w:color w:val="000000"/>
              </w:rPr>
              <w:t>Velocidad</w:t>
            </w: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b/>
                <w:bCs/>
                <w:color w:val="000000"/>
              </w:rPr>
            </w:pPr>
          </w:p>
        </w:tc>
        <w:tc>
          <w:tcPr>
            <w:tcW w:w="1148"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4</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22.00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4.40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77.30</w:t>
            </w: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00000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45"/>
        </w:trPr>
        <w:tc>
          <w:tcPr>
            <w:tcW w:w="2813"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CE39BE"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0 R.P.M.</w:t>
            </w: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000000"/>
              </w:rPr>
            </w:pPr>
          </w:p>
        </w:tc>
        <w:tc>
          <w:tcPr>
            <w:tcW w:w="1148"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5</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23.00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4.60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65.10</w:t>
            </w: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00000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45"/>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48"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6</w:t>
            </w:r>
          </w:p>
        </w:tc>
        <w:tc>
          <w:tcPr>
            <w:tcW w:w="2023" w:type="dxa"/>
            <w:tcBorders>
              <w:top w:val="nil"/>
              <w:left w:val="nil"/>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24.00</w:t>
            </w:r>
          </w:p>
        </w:tc>
        <w:tc>
          <w:tcPr>
            <w:tcW w:w="1760" w:type="dxa"/>
            <w:tcBorders>
              <w:top w:val="nil"/>
              <w:left w:val="nil"/>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4.80</w:t>
            </w:r>
          </w:p>
        </w:tc>
        <w:tc>
          <w:tcPr>
            <w:tcW w:w="1258" w:type="dxa"/>
            <w:tcBorders>
              <w:top w:val="nil"/>
              <w:left w:val="nil"/>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62.50</w:t>
            </w: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color w:val="000000"/>
              </w:rPr>
            </w:pPr>
            <w:r w:rsidRPr="00CE39BE">
              <w:rPr>
                <w:color w:val="000000"/>
              </w:rPr>
              <w:t xml:space="preserve"> </w:t>
            </w: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color w:val="00000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45"/>
        </w:trPr>
        <w:tc>
          <w:tcPr>
            <w:tcW w:w="4013"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CE39BE" w:rsidRDefault="002E098B" w:rsidP="00A54DB5">
            <w:pPr>
              <w:spacing w:after="0" w:line="240" w:lineRule="auto"/>
              <w:jc w:val="center"/>
              <w:rPr>
                <w:rFonts w:ascii="BankGothic Md BT" w:hAnsi="BankGothic Md BT"/>
                <w:b/>
                <w:bCs/>
                <w:color w:val="000000"/>
              </w:rPr>
            </w:pPr>
            <w:r w:rsidRPr="00CE39BE">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 xml:space="preserve">2000 </w:t>
            </w:r>
            <w:proofErr w:type="spellStart"/>
            <w:r w:rsidRPr="00CE39BE">
              <w:rPr>
                <w:rFonts w:ascii="Book Antiqua" w:hAnsi="Book Antiqua"/>
                <w:color w:val="000000"/>
              </w:rPr>
              <w:t>mL</w:t>
            </w:r>
            <w:proofErr w:type="spellEnd"/>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000000"/>
              </w:rPr>
            </w:pPr>
          </w:p>
        </w:tc>
        <w:tc>
          <w:tcPr>
            <w:tcW w:w="1148" w:type="dxa"/>
            <w:tcBorders>
              <w:top w:val="nil"/>
              <w:left w:val="nil"/>
              <w:bottom w:val="nil"/>
              <w:right w:val="nil"/>
            </w:tcBorders>
            <w:shd w:val="clear" w:color="auto" w:fill="auto"/>
            <w:noWrap/>
            <w:vAlign w:val="bottom"/>
          </w:tcPr>
          <w:p w:rsidR="002E098B" w:rsidRPr="00CE39BE" w:rsidRDefault="002E098B" w:rsidP="00A54DB5">
            <w:pPr>
              <w:spacing w:after="0" w:line="240" w:lineRule="auto"/>
              <w:rPr>
                <w:rFonts w:ascii="Times New Roman" w:hAnsi="Times New Roman"/>
                <w:sz w:val="20"/>
                <w:szCs w:val="20"/>
              </w:rPr>
            </w:pPr>
          </w:p>
        </w:tc>
        <w:tc>
          <w:tcPr>
            <w:tcW w:w="5041" w:type="dxa"/>
            <w:gridSpan w:val="3"/>
            <w:tcBorders>
              <w:top w:val="nil"/>
              <w:left w:val="nil"/>
              <w:bottom w:val="nil"/>
              <w:right w:val="nil"/>
            </w:tcBorders>
            <w:shd w:val="clear" w:color="auto" w:fill="auto"/>
            <w:noWrap/>
            <w:vAlign w:val="bottom"/>
          </w:tcPr>
          <w:p w:rsidR="002E098B" w:rsidRPr="00CE39BE" w:rsidRDefault="002E098B" w:rsidP="00A54DB5">
            <w:pPr>
              <w:spacing w:after="0" w:line="240" w:lineRule="auto"/>
              <w:rPr>
                <w:rFonts w:ascii="Times New Roman" w:hAnsi="Times New Roman"/>
                <w:sz w:val="20"/>
                <w:szCs w:val="20"/>
              </w:rPr>
            </w:pP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15"/>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45"/>
        </w:trPr>
        <w:tc>
          <w:tcPr>
            <w:tcW w:w="2813"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CE39BE" w:rsidRDefault="002E098B" w:rsidP="00A54DB5">
            <w:pPr>
              <w:spacing w:after="0" w:line="240" w:lineRule="auto"/>
              <w:jc w:val="center"/>
              <w:rPr>
                <w:rFonts w:ascii="BankGothic Md BT" w:hAnsi="BankGothic Md BT"/>
                <w:b/>
                <w:bCs/>
                <w:color w:val="000000"/>
              </w:rPr>
            </w:pPr>
            <w:r w:rsidRPr="00CE39BE">
              <w:rPr>
                <w:rFonts w:ascii="BankGothic Md BT" w:hAnsi="BankGothic Md BT"/>
                <w:b/>
                <w:bCs/>
                <w:color w:val="000000"/>
              </w:rPr>
              <w:t>Polímero Catiónico</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proofErr w:type="spellStart"/>
            <w:r w:rsidRPr="00CE39BE">
              <w:rPr>
                <w:rFonts w:ascii="Book Antiqua" w:hAnsi="Book Antiqua"/>
                <w:color w:val="000000"/>
              </w:rPr>
              <w:t>Magnafloc</w:t>
            </w:r>
            <w:proofErr w:type="spellEnd"/>
            <w:r w:rsidRPr="00CE39BE">
              <w:rPr>
                <w:rFonts w:ascii="Book Antiqua" w:hAnsi="Book Antiqua"/>
                <w:color w:val="000000"/>
              </w:rPr>
              <w:t xml:space="preserve"> LT-7995</w:t>
            </w: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000000"/>
              </w:rPr>
            </w:pPr>
          </w:p>
        </w:tc>
        <w:tc>
          <w:tcPr>
            <w:tcW w:w="114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3783"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CE39BE" w:rsidRDefault="002E098B" w:rsidP="00A54DB5">
            <w:pPr>
              <w:spacing w:after="0" w:line="240" w:lineRule="auto"/>
              <w:jc w:val="center"/>
              <w:rPr>
                <w:rFonts w:ascii="BankGothic Md BT" w:hAnsi="BankGothic Md BT"/>
                <w:b/>
                <w:bCs/>
                <w:color w:val="000000"/>
              </w:rPr>
            </w:pPr>
            <w:r w:rsidRPr="00CE39BE">
              <w:rPr>
                <w:rFonts w:ascii="BankGothic Md BT" w:hAnsi="BankGothic Md BT"/>
                <w:b/>
                <w:bCs/>
                <w:color w:val="000000"/>
              </w:rPr>
              <w:t>Concentración</w:t>
            </w:r>
          </w:p>
        </w:tc>
        <w:tc>
          <w:tcPr>
            <w:tcW w:w="1258" w:type="dxa"/>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jc w:val="center"/>
              <w:rPr>
                <w:rFonts w:ascii="Book Antiqua" w:hAnsi="Book Antiqua"/>
                <w:color w:val="000000"/>
              </w:rPr>
            </w:pPr>
            <w:r w:rsidRPr="00CE39BE">
              <w:rPr>
                <w:rFonts w:ascii="Book Antiqua" w:hAnsi="Book Antiqua"/>
                <w:color w:val="000000"/>
              </w:rPr>
              <w:t>1%</w:t>
            </w: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jc w:val="center"/>
              <w:rPr>
                <w:rFonts w:ascii="Book Antiqua" w:hAnsi="Book Antiqua"/>
                <w:color w:val="00000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Pr="00CE39B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Pr="00CE39BE" w:rsidRDefault="00060976"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15"/>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color w:val="000000"/>
              </w:rPr>
            </w:pPr>
            <w:r w:rsidRPr="00CE39BE">
              <w:rPr>
                <w:noProof/>
                <w:color w:val="000000"/>
              </w:rPr>
              <w:lastRenderedPageBreak/>
              <w:drawing>
                <wp:anchor distT="0" distB="0" distL="114300" distR="114300" simplePos="0" relativeHeight="251709440" behindDoc="0" locked="0" layoutInCell="1" allowOverlap="1" wp14:anchorId="7431B7D4" wp14:editId="32663F78">
                  <wp:simplePos x="0" y="0"/>
                  <wp:positionH relativeFrom="column">
                    <wp:posOffset>266700</wp:posOffset>
                  </wp:positionH>
                  <wp:positionV relativeFrom="paragraph">
                    <wp:posOffset>161925</wp:posOffset>
                  </wp:positionV>
                  <wp:extent cx="4505325" cy="2800350"/>
                  <wp:effectExtent l="0" t="0" r="9525" b="0"/>
                  <wp:wrapNone/>
                  <wp:docPr id="54" name="Gráfico 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2E098B" w:rsidRPr="00CE39BE" w:rsidTr="00A54DB5">
              <w:trPr>
                <w:trHeight w:val="315"/>
                <w:tblCellSpacing w:w="0" w:type="dxa"/>
              </w:trPr>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color w:val="000000"/>
                    </w:rPr>
                  </w:pPr>
                </w:p>
              </w:tc>
            </w:tr>
          </w:tbl>
          <w:p w:rsidR="002E098B" w:rsidRPr="00CE39BE" w:rsidRDefault="002E098B" w:rsidP="00A54DB5">
            <w:pPr>
              <w:spacing w:after="0" w:line="240" w:lineRule="auto"/>
              <w:rPr>
                <w:color w:val="000000"/>
              </w:rPr>
            </w:pPr>
          </w:p>
        </w:tc>
        <w:tc>
          <w:tcPr>
            <w:tcW w:w="147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75"/>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3018" w:type="dxa"/>
            <w:gridSpan w:val="2"/>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CE39BE" w:rsidRDefault="002E098B" w:rsidP="00A54DB5">
            <w:pPr>
              <w:spacing w:after="0" w:line="240" w:lineRule="auto"/>
              <w:jc w:val="center"/>
              <w:rPr>
                <w:rFonts w:ascii="BankGothic Md BT" w:hAnsi="BankGothic Md BT"/>
                <w:b/>
                <w:bCs/>
                <w:color w:val="000000"/>
                <w:sz w:val="28"/>
                <w:szCs w:val="28"/>
              </w:rPr>
            </w:pPr>
            <w:r w:rsidRPr="00CE39BE">
              <w:rPr>
                <w:rFonts w:ascii="BankGothic Md BT" w:hAnsi="BankGothic Md BT"/>
                <w:b/>
                <w:bCs/>
                <w:color w:val="000000"/>
                <w:sz w:val="28"/>
                <w:szCs w:val="28"/>
              </w:rPr>
              <w:t>Dosis Óptima</w:t>
            </w:r>
          </w:p>
        </w:tc>
        <w:tc>
          <w:tcPr>
            <w:tcW w:w="767" w:type="dxa"/>
            <w:tcBorders>
              <w:top w:val="single" w:sz="8" w:space="0" w:color="auto"/>
              <w:left w:val="nil"/>
              <w:bottom w:val="single" w:sz="8" w:space="0" w:color="auto"/>
              <w:right w:val="nil"/>
            </w:tcBorders>
            <w:shd w:val="clear" w:color="000000" w:fill="EBF1DE"/>
            <w:noWrap/>
            <w:vAlign w:val="bottom"/>
            <w:hideMark/>
          </w:tcPr>
          <w:p w:rsidR="002E098B" w:rsidRPr="00CE39BE" w:rsidRDefault="002E098B" w:rsidP="00A54DB5">
            <w:pPr>
              <w:spacing w:after="0" w:line="240" w:lineRule="auto"/>
              <w:jc w:val="center"/>
            </w:pPr>
            <w:r w:rsidRPr="00CE39BE">
              <w:t>--</w:t>
            </w:r>
          </w:p>
        </w:tc>
        <w:tc>
          <w:tcPr>
            <w:tcW w:w="942"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CE39BE" w:rsidRDefault="002E098B" w:rsidP="00A54DB5">
            <w:pPr>
              <w:spacing w:after="0" w:line="240" w:lineRule="auto"/>
            </w:pPr>
            <w:r w:rsidRPr="00CE39BE">
              <w:t>mg/L</w:t>
            </w: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4727" w:type="dxa"/>
            <w:gridSpan w:val="4"/>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color w:val="000000"/>
              </w:rPr>
            </w:pPr>
            <w:r w:rsidRPr="00CE39BE">
              <w:rPr>
                <w:color w:val="000000"/>
              </w:rPr>
              <w:t>No se puede determinar la dosis óptima por falta de datos para tener una gráfica adecuada para concluirla.</w:t>
            </w: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color w:val="00000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3785" w:type="dxa"/>
            <w:gridSpan w:val="3"/>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color w:val="00000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color w:val="00000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tcPr>
          <w:p w:rsidR="002E098B" w:rsidRPr="00CE39BE" w:rsidRDefault="002E098B" w:rsidP="00A54DB5">
            <w:pPr>
              <w:spacing w:after="0" w:line="240" w:lineRule="auto"/>
              <w:rPr>
                <w:rFonts w:ascii="Times New Roman" w:hAnsi="Times New Roman"/>
                <w:sz w:val="20"/>
                <w:szCs w:val="20"/>
              </w:rPr>
            </w:pPr>
          </w:p>
        </w:tc>
        <w:tc>
          <w:tcPr>
            <w:tcW w:w="8058" w:type="dxa"/>
            <w:gridSpan w:val="6"/>
            <w:tcBorders>
              <w:top w:val="nil"/>
              <w:left w:val="nil"/>
              <w:bottom w:val="nil"/>
              <w:right w:val="nil"/>
            </w:tcBorders>
            <w:shd w:val="clear" w:color="auto" w:fill="auto"/>
            <w:noWrap/>
            <w:vAlign w:val="bottom"/>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tcPr>
          <w:p w:rsidR="002E098B" w:rsidRPr="00CE39B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tcPr>
          <w:p w:rsidR="002E098B" w:rsidRPr="00CE39BE" w:rsidRDefault="002E098B" w:rsidP="00A54DB5">
            <w:pPr>
              <w:spacing w:after="0" w:line="240" w:lineRule="auto"/>
              <w:rPr>
                <w:rFonts w:ascii="Times New Roman" w:hAnsi="Times New Roman"/>
                <w:sz w:val="20"/>
                <w:szCs w:val="20"/>
              </w:rPr>
            </w:pPr>
          </w:p>
        </w:tc>
        <w:tc>
          <w:tcPr>
            <w:tcW w:w="767" w:type="dxa"/>
            <w:tcBorders>
              <w:top w:val="nil"/>
              <w:left w:val="nil"/>
              <w:bottom w:val="nil"/>
              <w:right w:val="nil"/>
            </w:tcBorders>
            <w:shd w:val="clear" w:color="auto" w:fill="auto"/>
            <w:noWrap/>
            <w:vAlign w:val="bottom"/>
          </w:tcPr>
          <w:p w:rsidR="002E098B" w:rsidRPr="00CE39BE" w:rsidRDefault="002E098B" w:rsidP="00A54DB5">
            <w:pPr>
              <w:spacing w:after="0" w:line="240" w:lineRule="auto"/>
              <w:rPr>
                <w:rFonts w:ascii="Times New Roman" w:hAnsi="Times New Roman"/>
                <w:sz w:val="20"/>
                <w:szCs w:val="20"/>
              </w:rPr>
            </w:pPr>
          </w:p>
        </w:tc>
        <w:tc>
          <w:tcPr>
            <w:tcW w:w="942" w:type="dxa"/>
            <w:tcBorders>
              <w:top w:val="nil"/>
              <w:left w:val="nil"/>
              <w:bottom w:val="nil"/>
              <w:right w:val="nil"/>
            </w:tcBorders>
            <w:shd w:val="clear" w:color="auto" w:fill="auto"/>
            <w:noWrap/>
            <w:vAlign w:val="bottom"/>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tcPr>
          <w:p w:rsidR="002E098B" w:rsidRPr="00CE39BE" w:rsidRDefault="002E098B" w:rsidP="00A54DB5">
            <w:pPr>
              <w:spacing w:after="0" w:line="240" w:lineRule="auto"/>
              <w:rPr>
                <w:rFonts w:ascii="Times New Roman" w:hAnsi="Times New Roman"/>
                <w:sz w:val="20"/>
                <w:szCs w:val="20"/>
              </w:rPr>
            </w:pPr>
          </w:p>
        </w:tc>
      </w:tr>
      <w:tr w:rsidR="002E098B" w:rsidRPr="00CE39BE" w:rsidTr="00A54DB5">
        <w:trPr>
          <w:trHeight w:val="300"/>
        </w:trPr>
        <w:tc>
          <w:tcPr>
            <w:tcW w:w="134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47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014"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14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r>
              <w:rPr>
                <w:noProof/>
              </w:rPr>
              <mc:AlternateContent>
                <mc:Choice Requires="wps">
                  <w:drawing>
                    <wp:anchor distT="0" distB="0" distL="114300" distR="114300" simplePos="0" relativeHeight="251737088" behindDoc="0" locked="0" layoutInCell="1" allowOverlap="1" wp14:anchorId="179DB763" wp14:editId="18910DCF">
                      <wp:simplePos x="0" y="0"/>
                      <wp:positionH relativeFrom="column">
                        <wp:posOffset>-4166235</wp:posOffset>
                      </wp:positionH>
                      <wp:positionV relativeFrom="paragraph">
                        <wp:posOffset>-304165</wp:posOffset>
                      </wp:positionV>
                      <wp:extent cx="6018530" cy="635"/>
                      <wp:effectExtent l="0" t="0" r="1270" b="0"/>
                      <wp:wrapNone/>
                      <wp:docPr id="82" name="Cuadro de texto 82"/>
                      <wp:cNvGraphicFramePr/>
                      <a:graphic xmlns:a="http://schemas.openxmlformats.org/drawingml/2006/main">
                        <a:graphicData uri="http://schemas.microsoft.com/office/word/2010/wordprocessingShape">
                          <wps:wsp>
                            <wps:cNvSpPr txBox="1"/>
                            <wps:spPr>
                              <a:xfrm>
                                <a:off x="0" y="0"/>
                                <a:ext cx="6018530" cy="635"/>
                              </a:xfrm>
                              <a:prstGeom prst="rect">
                                <a:avLst/>
                              </a:prstGeom>
                              <a:solidFill>
                                <a:prstClr val="white"/>
                              </a:solidFill>
                              <a:ln>
                                <a:noFill/>
                              </a:ln>
                            </wps:spPr>
                            <wps:txbx>
                              <w:txbxContent>
                                <w:p w:rsidR="00DC290F" w:rsidRPr="00927D31" w:rsidRDefault="00DC290F" w:rsidP="00F9649F">
                                  <w:pPr>
                                    <w:pStyle w:val="Descripcin"/>
                                    <w:rPr>
                                      <w:rFonts w:ascii="Calibri" w:hAnsi="Calibri" w:cs="Times New Roman"/>
                                      <w:noProof/>
                                      <w:color w:val="000000"/>
                                    </w:rPr>
                                  </w:pPr>
                                  <w:bookmarkStart w:id="191" w:name="_Toc521008769"/>
                                  <w:r>
                                    <w:t xml:space="preserve">Figura </w:t>
                                  </w:r>
                                  <w:r>
                                    <w:fldChar w:fldCharType="begin"/>
                                  </w:r>
                                  <w:r>
                                    <w:instrText xml:space="preserve"> SEQ Figura \* ARABIC </w:instrText>
                                  </w:r>
                                  <w:r>
                                    <w:fldChar w:fldCharType="separate"/>
                                  </w:r>
                                  <w:r>
                                    <w:rPr>
                                      <w:noProof/>
                                    </w:rPr>
                                    <w:t>26</w:t>
                                  </w:r>
                                  <w:r>
                                    <w:fldChar w:fldCharType="end"/>
                                  </w:r>
                                  <w:r>
                                    <w:t xml:space="preserve">: </w:t>
                                  </w:r>
                                  <w:r w:rsidRPr="00603853">
                                    <w:t>Gráfica de dosis óptima para turbiedad N°1 para turbiedad de 323 N.T.U.</w:t>
                                  </w:r>
                                  <w:bookmarkEnd w:id="1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9DB763" id="Cuadro de texto 82" o:spid="_x0000_s1048" type="#_x0000_t202" style="position:absolute;margin-left:-328.05pt;margin-top:-23.95pt;width:473.9pt;height:.0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" stroked="f">
                      <v:textbox style="mso-fit-shape-to-text:t" inset="0,0,0,0">
                        <w:txbxContent>
                          <w:p w:rsidR="00DC290F" w:rsidRPr="00927D31" w:rsidRDefault="00DC290F" w:rsidP="00F9649F">
                            <w:pPr>
                              <w:pStyle w:val="Descripcin"/>
                              <w:rPr>
                                <w:rFonts w:ascii="Calibri" w:hAnsi="Calibri" w:cs="Times New Roman"/>
                                <w:noProof/>
                                <w:color w:val="000000"/>
                              </w:rPr>
                            </w:pPr>
                            <w:bookmarkStart w:id="192" w:name="_Toc521008769"/>
                            <w:r>
                              <w:t xml:space="preserve">Figura </w:t>
                            </w:r>
                            <w:r>
                              <w:fldChar w:fldCharType="begin"/>
                            </w:r>
                            <w:r>
                              <w:instrText xml:space="preserve"> SEQ Figura \* ARABIC </w:instrText>
                            </w:r>
                            <w:r>
                              <w:fldChar w:fldCharType="separate"/>
                            </w:r>
                            <w:r>
                              <w:rPr>
                                <w:noProof/>
                              </w:rPr>
                              <w:t>26</w:t>
                            </w:r>
                            <w:r>
                              <w:fldChar w:fldCharType="end"/>
                            </w:r>
                            <w:r>
                              <w:t xml:space="preserve">: </w:t>
                            </w:r>
                            <w:r w:rsidRPr="00603853">
                              <w:t>Gráfica de dosis óptima para turbiedad N°1 para turbiedad de 323 N.T.U.</w:t>
                            </w:r>
                            <w:bookmarkEnd w:id="192"/>
                          </w:p>
                        </w:txbxContent>
                      </v:textbox>
                    </v:shape>
                  </w:pict>
                </mc:Fallback>
              </mc:AlternateContent>
            </w:r>
          </w:p>
        </w:tc>
        <w:tc>
          <w:tcPr>
            <w:tcW w:w="2023"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76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942"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c>
          <w:tcPr>
            <w:tcW w:w="617" w:type="dxa"/>
            <w:tcBorders>
              <w:top w:val="nil"/>
              <w:left w:val="nil"/>
              <w:bottom w:val="nil"/>
              <w:right w:val="nil"/>
            </w:tcBorders>
            <w:shd w:val="clear" w:color="auto" w:fill="auto"/>
            <w:noWrap/>
            <w:vAlign w:val="bottom"/>
            <w:hideMark/>
          </w:tcPr>
          <w:p w:rsidR="002E098B" w:rsidRPr="00CE39BE" w:rsidRDefault="002E098B" w:rsidP="00A54DB5">
            <w:pPr>
              <w:spacing w:after="0" w:line="240" w:lineRule="auto"/>
              <w:rPr>
                <w:rFonts w:ascii="Times New Roman" w:hAnsi="Times New Roman"/>
                <w:sz w:val="20"/>
                <w:szCs w:val="20"/>
              </w:rPr>
            </w:pPr>
          </w:p>
        </w:tc>
      </w:tr>
    </w:tbl>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060976" w:rsidRDefault="00060976"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r>
        <w:rPr>
          <w:rFonts w:ascii="Arial" w:hAnsi="Arial" w:cs="Arial"/>
          <w:b/>
          <w:lang w:val="es-ES" w:eastAsia="es-ES"/>
        </w:rPr>
        <w:lastRenderedPageBreak/>
        <w:t>Ensayo N° 24</w:t>
      </w:r>
    </w:p>
    <w:p w:rsidR="002E098B" w:rsidRDefault="002E098B" w:rsidP="00457ABC">
      <w:pPr>
        <w:pStyle w:val="Descripcin"/>
        <w:ind w:firstLine="0"/>
        <w:jc w:val="left"/>
      </w:pPr>
      <w:bookmarkStart w:id="193" w:name="_Toc519632801"/>
      <w:r>
        <w:t xml:space="preserve">Tabla </w:t>
      </w:r>
      <w:r>
        <w:fldChar w:fldCharType="begin"/>
      </w:r>
      <w:r>
        <w:instrText xml:space="preserve"> SEQ Tabla \* ARABIC </w:instrText>
      </w:r>
      <w:r>
        <w:fldChar w:fldCharType="separate"/>
      </w:r>
      <w:r w:rsidR="00C87378">
        <w:rPr>
          <w:noProof/>
        </w:rPr>
        <w:t>35</w:t>
      </w:r>
      <w:r>
        <w:fldChar w:fldCharType="end"/>
      </w:r>
      <w:r>
        <w:t xml:space="preserve">: </w:t>
      </w:r>
      <w:r w:rsidRPr="00401D52">
        <w:t>Prueba de Jarras N°1 de 323 N.T.U.</w:t>
      </w:r>
      <w:bookmarkEnd w:id="193"/>
    </w:p>
    <w:tbl>
      <w:tblPr>
        <w:tblW w:w="14743" w:type="dxa"/>
        <w:tblCellMar>
          <w:left w:w="70" w:type="dxa"/>
          <w:right w:w="70" w:type="dxa"/>
        </w:tblCellMar>
        <w:tblLook w:val="04A0" w:firstRow="1" w:lastRow="0" w:firstColumn="1" w:lastColumn="0" w:noHBand="0" w:noVBand="1"/>
      </w:tblPr>
      <w:tblGrid>
        <w:gridCol w:w="1340"/>
        <w:gridCol w:w="1412"/>
        <w:gridCol w:w="1200"/>
        <w:gridCol w:w="1200"/>
        <w:gridCol w:w="1021"/>
        <w:gridCol w:w="1150"/>
        <w:gridCol w:w="2023"/>
        <w:gridCol w:w="1760"/>
        <w:gridCol w:w="1258"/>
        <w:gridCol w:w="677"/>
        <w:gridCol w:w="604"/>
        <w:gridCol w:w="1098"/>
      </w:tblGrid>
      <w:tr w:rsidR="002E098B" w:rsidRPr="0018278D" w:rsidTr="00060976">
        <w:trPr>
          <w:trHeight w:val="315"/>
        </w:trPr>
        <w:tc>
          <w:tcPr>
            <w:tcW w:w="3952" w:type="dxa"/>
            <w:gridSpan w:val="3"/>
            <w:tcBorders>
              <w:top w:val="nil"/>
              <w:left w:val="nil"/>
              <w:bottom w:val="nil"/>
              <w:right w:val="nil"/>
            </w:tcBorders>
            <w:shd w:val="clear" w:color="auto" w:fill="auto"/>
            <w:noWrap/>
            <w:vAlign w:val="center"/>
            <w:hideMark/>
          </w:tcPr>
          <w:p w:rsidR="002E098B" w:rsidRPr="0018278D" w:rsidRDefault="002E098B" w:rsidP="00A54DB5">
            <w:pPr>
              <w:spacing w:after="0" w:line="240" w:lineRule="auto"/>
              <w:jc w:val="right"/>
              <w:rPr>
                <w:rFonts w:ascii="BankGothic Md BT" w:hAnsi="BankGothic Md BT"/>
                <w:b/>
                <w:bCs/>
                <w:color w:val="000000"/>
                <w:sz w:val="24"/>
                <w:szCs w:val="24"/>
              </w:rPr>
            </w:pPr>
            <w:r w:rsidRPr="0018278D">
              <w:rPr>
                <w:rFonts w:ascii="BankGothic Md BT" w:hAnsi="BankGothic Md BT"/>
                <w:b/>
                <w:bCs/>
                <w:color w:val="000000"/>
                <w:sz w:val="24"/>
                <w:szCs w:val="24"/>
              </w:rPr>
              <w:t>Nombre de la Fuente:</w:t>
            </w:r>
          </w:p>
        </w:tc>
        <w:tc>
          <w:tcPr>
            <w:tcW w:w="2221" w:type="dxa"/>
            <w:gridSpan w:val="2"/>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BankGothic Lt BT" w:hAnsi="BankGothic Lt BT"/>
                <w:color w:val="000000"/>
                <w:sz w:val="24"/>
                <w:szCs w:val="24"/>
              </w:rPr>
            </w:pPr>
            <w:r w:rsidRPr="0018278D">
              <w:rPr>
                <w:rFonts w:ascii="BankGothic Lt BT" w:hAnsi="BankGothic Lt BT"/>
                <w:color w:val="000000"/>
                <w:sz w:val="24"/>
                <w:szCs w:val="24"/>
              </w:rPr>
              <w:t>El Ronquillo</w:t>
            </w:r>
          </w:p>
        </w:tc>
        <w:tc>
          <w:tcPr>
            <w:tcW w:w="115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BankGothic Lt BT" w:hAnsi="BankGothic Lt BT"/>
                <w:color w:val="000000"/>
                <w:sz w:val="24"/>
                <w:szCs w:val="24"/>
              </w:rPr>
            </w:pPr>
          </w:p>
        </w:tc>
        <w:tc>
          <w:tcPr>
            <w:tcW w:w="2023"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jc w:val="right"/>
              <w:rPr>
                <w:rFonts w:ascii="BankGothic Md BT" w:hAnsi="BankGothic Md BT"/>
                <w:b/>
                <w:bCs/>
                <w:color w:val="000000"/>
              </w:rPr>
            </w:pPr>
            <w:r w:rsidRPr="0018278D">
              <w:rPr>
                <w:rFonts w:ascii="BankGothic Md BT" w:hAnsi="BankGothic Md BT"/>
                <w:b/>
                <w:bCs/>
                <w:color w:val="000000"/>
              </w:rPr>
              <w:t>Fecha:</w:t>
            </w:r>
          </w:p>
        </w:tc>
        <w:tc>
          <w:tcPr>
            <w:tcW w:w="176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jc w:val="right"/>
              <w:rPr>
                <w:color w:val="000000"/>
              </w:rPr>
            </w:pPr>
            <w:r w:rsidRPr="0018278D">
              <w:rPr>
                <w:color w:val="000000"/>
              </w:rPr>
              <w:t>17/04/2017</w:t>
            </w:r>
          </w:p>
        </w:tc>
        <w:tc>
          <w:tcPr>
            <w:tcW w:w="125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jc w:val="right"/>
              <w:rPr>
                <w:color w:val="000000"/>
              </w:rPr>
            </w:pP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45"/>
        </w:trPr>
        <w:tc>
          <w:tcPr>
            <w:tcW w:w="1340" w:type="dxa"/>
            <w:tcBorders>
              <w:top w:val="nil"/>
              <w:left w:val="nil"/>
              <w:bottom w:val="nil"/>
              <w:right w:val="nil"/>
            </w:tcBorders>
            <w:shd w:val="clear" w:color="auto" w:fill="auto"/>
            <w:noWrap/>
            <w:vAlign w:val="center"/>
            <w:hideMark/>
          </w:tcPr>
          <w:p w:rsidR="002E098B" w:rsidRPr="0018278D" w:rsidRDefault="002E098B" w:rsidP="00A54DB5">
            <w:pPr>
              <w:spacing w:after="0" w:line="240" w:lineRule="auto"/>
              <w:rPr>
                <w:rFonts w:ascii="Times New Roman" w:hAnsi="Times New Roman"/>
                <w:sz w:val="20"/>
                <w:szCs w:val="20"/>
              </w:rPr>
            </w:pPr>
          </w:p>
        </w:tc>
        <w:tc>
          <w:tcPr>
            <w:tcW w:w="1412" w:type="dxa"/>
            <w:tcBorders>
              <w:top w:val="nil"/>
              <w:left w:val="nil"/>
              <w:bottom w:val="nil"/>
              <w:right w:val="nil"/>
            </w:tcBorders>
            <w:shd w:val="clear" w:color="auto" w:fill="auto"/>
            <w:noWrap/>
            <w:vAlign w:val="center"/>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jc w:val="right"/>
              <w:rPr>
                <w:rFonts w:ascii="BankGothic Md BT" w:hAnsi="BankGothic Md BT"/>
                <w:b/>
                <w:bCs/>
                <w:color w:val="000000"/>
              </w:rPr>
            </w:pPr>
            <w:proofErr w:type="spellStart"/>
            <w:r w:rsidRPr="0018278D">
              <w:rPr>
                <w:rFonts w:ascii="BankGothic Md BT" w:hAnsi="BankGothic Md BT"/>
                <w:b/>
                <w:bCs/>
                <w:color w:val="000000"/>
              </w:rPr>
              <w:t>Turbidad</w:t>
            </w:r>
            <w:proofErr w:type="spellEnd"/>
            <w:r w:rsidRPr="0018278D">
              <w:rPr>
                <w:rFonts w:ascii="BankGothic Md BT" w:hAnsi="BankGothic Md BT"/>
                <w:b/>
                <w:bCs/>
                <w:color w:val="000000"/>
              </w:rPr>
              <w:t xml:space="preserve"> Inicial:</w:t>
            </w:r>
          </w:p>
        </w:tc>
        <w:tc>
          <w:tcPr>
            <w:tcW w:w="176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jc w:val="right"/>
              <w:rPr>
                <w:rFonts w:ascii="Book Antiqua" w:hAnsi="Book Antiqua"/>
                <w:color w:val="000000"/>
              </w:rPr>
            </w:pPr>
            <w:r>
              <w:rPr>
                <w:rFonts w:ascii="Book Antiqua" w:hAnsi="Book Antiqua"/>
                <w:color w:val="000000"/>
              </w:rPr>
              <w:t>323</w:t>
            </w:r>
            <w:r w:rsidRPr="0018278D">
              <w:rPr>
                <w:rFonts w:ascii="Book Antiqua" w:hAnsi="Book Antiqua"/>
                <w:color w:val="000000"/>
              </w:rPr>
              <w:t>.00</w:t>
            </w:r>
          </w:p>
        </w:tc>
        <w:tc>
          <w:tcPr>
            <w:tcW w:w="125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color w:val="000000"/>
              </w:rPr>
            </w:pPr>
            <w:r w:rsidRPr="0018278D">
              <w:rPr>
                <w:color w:val="000000"/>
              </w:rPr>
              <w:t>N.T.U.</w:t>
            </w: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color w:val="00000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15"/>
        </w:trPr>
        <w:tc>
          <w:tcPr>
            <w:tcW w:w="2752"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18278D" w:rsidRDefault="002E098B" w:rsidP="00A54DB5">
            <w:pPr>
              <w:spacing w:after="0" w:line="240" w:lineRule="auto"/>
              <w:jc w:val="center"/>
              <w:rPr>
                <w:rFonts w:ascii="BankGothic Md BT" w:hAnsi="BankGothic Md BT"/>
                <w:b/>
                <w:bCs/>
                <w:color w:val="000000"/>
              </w:rPr>
            </w:pPr>
            <w:r w:rsidRPr="0018278D">
              <w:rPr>
                <w:rFonts w:ascii="BankGothic Md BT" w:hAnsi="BankGothic Md BT"/>
                <w:b/>
                <w:bCs/>
                <w:color w:val="000000"/>
              </w:rPr>
              <w:t>MEZCLA RÁPIDA</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18278D" w:rsidRDefault="002E098B" w:rsidP="00A54DB5">
            <w:pPr>
              <w:spacing w:after="0" w:line="240" w:lineRule="auto"/>
              <w:jc w:val="center"/>
              <w:rPr>
                <w:rFonts w:ascii="Book Antiqua" w:hAnsi="Book Antiqua"/>
                <w:b/>
                <w:bCs/>
                <w:color w:val="000000"/>
              </w:rPr>
            </w:pPr>
            <w:r w:rsidRPr="0018278D">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18278D" w:rsidRDefault="002E098B" w:rsidP="00A54DB5">
            <w:pPr>
              <w:spacing w:after="0" w:line="240" w:lineRule="auto"/>
              <w:jc w:val="center"/>
              <w:rPr>
                <w:rFonts w:ascii="Book Antiqua" w:hAnsi="Book Antiqua"/>
                <w:b/>
                <w:bCs/>
                <w:color w:val="000000"/>
              </w:rPr>
            </w:pPr>
            <w:r w:rsidRPr="0018278D">
              <w:rPr>
                <w:rFonts w:ascii="Book Antiqua" w:hAnsi="Book Antiqua"/>
                <w:b/>
                <w:bCs/>
                <w:color w:val="000000"/>
              </w:rPr>
              <w:t>Velocidad</w:t>
            </w: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jc w:val="center"/>
              <w:rPr>
                <w:rFonts w:ascii="Book Antiqua" w:hAnsi="Book Antiqua"/>
                <w:b/>
                <w:bCs/>
                <w:color w:val="000000"/>
              </w:rPr>
            </w:pPr>
          </w:p>
        </w:tc>
        <w:tc>
          <w:tcPr>
            <w:tcW w:w="115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00"/>
        </w:trPr>
        <w:tc>
          <w:tcPr>
            <w:tcW w:w="2752"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18278D"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 xml:space="preserve">05 </w:t>
            </w:r>
            <w:proofErr w:type="spellStart"/>
            <w:r w:rsidRPr="0018278D">
              <w:rPr>
                <w:rFonts w:ascii="Book Antiqua" w:hAnsi="Book Antiqua"/>
                <w:color w:val="000000"/>
              </w:rPr>
              <w:t>seg</w:t>
            </w:r>
            <w:proofErr w:type="spellEnd"/>
            <w:r w:rsidRPr="0018278D">
              <w:rPr>
                <w:rFonts w:ascii="Book Antiqua" w:hAnsi="Book Antiqua"/>
                <w:color w:val="000000"/>
              </w:rPr>
              <w:t>.</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300 R.P.M.</w:t>
            </w: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jc w:val="center"/>
              <w:rPr>
                <w:rFonts w:ascii="Book Antiqua" w:hAnsi="Book Antiqua"/>
                <w:color w:val="000000"/>
              </w:rPr>
            </w:pPr>
          </w:p>
        </w:tc>
        <w:tc>
          <w:tcPr>
            <w:tcW w:w="1150"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18278D" w:rsidRDefault="002E098B" w:rsidP="00A54DB5">
            <w:pPr>
              <w:spacing w:after="0" w:line="240" w:lineRule="auto"/>
              <w:jc w:val="center"/>
              <w:rPr>
                <w:rFonts w:ascii="Book Antiqua" w:hAnsi="Book Antiqua"/>
                <w:color w:val="DCE6F1"/>
                <w:sz w:val="24"/>
                <w:szCs w:val="24"/>
              </w:rPr>
            </w:pPr>
            <w:r w:rsidRPr="0018278D">
              <w:rPr>
                <w:rFonts w:ascii="Book Antiqua" w:hAnsi="Book Antiqua"/>
                <w:color w:val="DCE6F1"/>
                <w:sz w:val="24"/>
                <w:szCs w:val="24"/>
              </w:rPr>
              <w:t>N° de Jarra</w:t>
            </w:r>
          </w:p>
        </w:tc>
        <w:tc>
          <w:tcPr>
            <w:tcW w:w="2023"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2E098B" w:rsidRPr="0018278D" w:rsidRDefault="002E098B" w:rsidP="00A54DB5">
            <w:pPr>
              <w:spacing w:after="0" w:line="240" w:lineRule="auto"/>
              <w:jc w:val="center"/>
              <w:rPr>
                <w:rFonts w:ascii="Book Antiqua" w:hAnsi="Book Antiqua"/>
                <w:color w:val="DCE6F1"/>
                <w:sz w:val="24"/>
                <w:szCs w:val="24"/>
              </w:rPr>
            </w:pPr>
            <w:r w:rsidRPr="0018278D">
              <w:rPr>
                <w:rFonts w:ascii="Book Antiqua" w:hAnsi="Book Antiqua"/>
                <w:color w:val="DCE6F1"/>
                <w:sz w:val="24"/>
                <w:szCs w:val="24"/>
              </w:rPr>
              <w:t>Dosis (mg/L)</w:t>
            </w:r>
          </w:p>
        </w:tc>
        <w:tc>
          <w:tcPr>
            <w:tcW w:w="1760"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18278D" w:rsidRDefault="002E098B" w:rsidP="00A54DB5">
            <w:pPr>
              <w:spacing w:after="0" w:line="240" w:lineRule="auto"/>
              <w:jc w:val="center"/>
              <w:rPr>
                <w:rFonts w:ascii="Book Antiqua" w:hAnsi="Book Antiqua"/>
                <w:color w:val="DCE6F1"/>
                <w:sz w:val="24"/>
                <w:szCs w:val="24"/>
              </w:rPr>
            </w:pPr>
            <w:r w:rsidRPr="0018278D">
              <w:rPr>
                <w:rFonts w:ascii="Book Antiqua" w:hAnsi="Book Antiqua"/>
                <w:color w:val="DCE6F1"/>
                <w:sz w:val="24"/>
                <w:szCs w:val="24"/>
              </w:rPr>
              <w:t>Volumen Polímero (</w:t>
            </w:r>
            <w:proofErr w:type="spellStart"/>
            <w:r w:rsidRPr="0018278D">
              <w:rPr>
                <w:rFonts w:ascii="Book Antiqua" w:hAnsi="Book Antiqua"/>
                <w:color w:val="DCE6F1"/>
                <w:sz w:val="24"/>
                <w:szCs w:val="24"/>
              </w:rPr>
              <w:t>mL</w:t>
            </w:r>
            <w:proofErr w:type="spellEnd"/>
            <w:r w:rsidRPr="0018278D">
              <w:rPr>
                <w:rFonts w:ascii="Book Antiqua" w:hAnsi="Book Antiqua"/>
                <w:color w:val="DCE6F1"/>
                <w:sz w:val="24"/>
                <w:szCs w:val="24"/>
              </w:rPr>
              <w:t>)</w:t>
            </w:r>
          </w:p>
        </w:tc>
        <w:tc>
          <w:tcPr>
            <w:tcW w:w="1258" w:type="dxa"/>
            <w:vMerge w:val="restart"/>
            <w:tcBorders>
              <w:top w:val="single" w:sz="8" w:space="0" w:color="auto"/>
              <w:left w:val="single" w:sz="8" w:space="0" w:color="auto"/>
              <w:bottom w:val="single" w:sz="8" w:space="0" w:color="000000"/>
              <w:right w:val="single" w:sz="8" w:space="0" w:color="auto"/>
            </w:tcBorders>
            <w:shd w:val="clear" w:color="000000" w:fill="366092"/>
            <w:vAlign w:val="bottom"/>
            <w:hideMark/>
          </w:tcPr>
          <w:p w:rsidR="002E098B" w:rsidRPr="0018278D" w:rsidRDefault="002E098B" w:rsidP="00A54DB5">
            <w:pPr>
              <w:spacing w:after="0" w:line="240" w:lineRule="auto"/>
              <w:jc w:val="center"/>
              <w:rPr>
                <w:rFonts w:ascii="Book Antiqua" w:hAnsi="Book Antiqua"/>
                <w:color w:val="DCE6F1"/>
                <w:sz w:val="24"/>
                <w:szCs w:val="24"/>
              </w:rPr>
            </w:pPr>
            <w:r w:rsidRPr="0018278D">
              <w:rPr>
                <w:rFonts w:ascii="Book Antiqua" w:hAnsi="Book Antiqua"/>
                <w:color w:val="DCE6F1"/>
                <w:sz w:val="24"/>
                <w:szCs w:val="24"/>
              </w:rPr>
              <w:t>Turbiedad Residual (N.T.U)</w:t>
            </w: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jc w:val="center"/>
              <w:rPr>
                <w:rFonts w:ascii="Book Antiqua" w:hAnsi="Book Antiqua"/>
                <w:color w:val="DCE6F1"/>
                <w:sz w:val="24"/>
                <w:szCs w:val="24"/>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45"/>
        </w:trPr>
        <w:tc>
          <w:tcPr>
            <w:tcW w:w="134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412"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150" w:type="dxa"/>
            <w:vMerge/>
            <w:tcBorders>
              <w:top w:val="single" w:sz="8" w:space="0" w:color="auto"/>
              <w:left w:val="single" w:sz="8" w:space="0" w:color="auto"/>
              <w:bottom w:val="single" w:sz="8" w:space="0" w:color="000000"/>
              <w:right w:val="single" w:sz="8" w:space="0" w:color="auto"/>
            </w:tcBorders>
            <w:vAlign w:val="center"/>
            <w:hideMark/>
          </w:tcPr>
          <w:p w:rsidR="002E098B" w:rsidRPr="0018278D" w:rsidRDefault="002E098B" w:rsidP="00A54DB5">
            <w:pPr>
              <w:spacing w:after="0" w:line="240" w:lineRule="auto"/>
              <w:rPr>
                <w:rFonts w:ascii="Book Antiqua" w:hAnsi="Book Antiqua"/>
                <w:color w:val="DCE6F1"/>
                <w:sz w:val="24"/>
                <w:szCs w:val="24"/>
              </w:rPr>
            </w:pPr>
          </w:p>
        </w:tc>
        <w:tc>
          <w:tcPr>
            <w:tcW w:w="2023" w:type="dxa"/>
            <w:vMerge/>
            <w:tcBorders>
              <w:top w:val="single" w:sz="8" w:space="0" w:color="auto"/>
              <w:left w:val="single" w:sz="8" w:space="0" w:color="auto"/>
              <w:bottom w:val="single" w:sz="8" w:space="0" w:color="000000"/>
              <w:right w:val="single" w:sz="8" w:space="0" w:color="auto"/>
            </w:tcBorders>
            <w:vAlign w:val="center"/>
            <w:hideMark/>
          </w:tcPr>
          <w:p w:rsidR="002E098B" w:rsidRPr="0018278D" w:rsidRDefault="002E098B" w:rsidP="00A54DB5">
            <w:pPr>
              <w:spacing w:after="0" w:line="240" w:lineRule="auto"/>
              <w:rPr>
                <w:rFonts w:ascii="Book Antiqua" w:hAnsi="Book Antiqua"/>
                <w:color w:val="DCE6F1"/>
                <w:sz w:val="24"/>
                <w:szCs w:val="24"/>
              </w:rPr>
            </w:pPr>
          </w:p>
        </w:tc>
        <w:tc>
          <w:tcPr>
            <w:tcW w:w="1760" w:type="dxa"/>
            <w:vMerge/>
            <w:tcBorders>
              <w:top w:val="single" w:sz="8" w:space="0" w:color="auto"/>
              <w:left w:val="single" w:sz="8" w:space="0" w:color="auto"/>
              <w:bottom w:val="single" w:sz="8" w:space="0" w:color="000000"/>
              <w:right w:val="single" w:sz="8" w:space="0" w:color="auto"/>
            </w:tcBorders>
            <w:vAlign w:val="center"/>
            <w:hideMark/>
          </w:tcPr>
          <w:p w:rsidR="002E098B" w:rsidRPr="0018278D" w:rsidRDefault="002E098B" w:rsidP="00A54DB5">
            <w:pPr>
              <w:spacing w:after="0" w:line="240" w:lineRule="auto"/>
              <w:rPr>
                <w:rFonts w:ascii="Book Antiqua" w:hAnsi="Book Antiqua"/>
                <w:color w:val="DCE6F1"/>
                <w:sz w:val="24"/>
                <w:szCs w:val="24"/>
              </w:rPr>
            </w:pPr>
          </w:p>
        </w:tc>
        <w:tc>
          <w:tcPr>
            <w:tcW w:w="1258" w:type="dxa"/>
            <w:vMerge/>
            <w:tcBorders>
              <w:top w:val="single" w:sz="8" w:space="0" w:color="auto"/>
              <w:left w:val="single" w:sz="8" w:space="0" w:color="auto"/>
              <w:bottom w:val="single" w:sz="8" w:space="0" w:color="000000"/>
              <w:right w:val="single" w:sz="8" w:space="0" w:color="auto"/>
            </w:tcBorders>
            <w:vAlign w:val="center"/>
            <w:hideMark/>
          </w:tcPr>
          <w:p w:rsidR="002E098B" w:rsidRPr="0018278D" w:rsidRDefault="002E098B" w:rsidP="00A54DB5">
            <w:pPr>
              <w:spacing w:after="0" w:line="240" w:lineRule="auto"/>
              <w:rPr>
                <w:rFonts w:ascii="Book Antiqua" w:hAnsi="Book Antiqua"/>
                <w:color w:val="DCE6F1"/>
                <w:sz w:val="24"/>
                <w:szCs w:val="24"/>
              </w:rPr>
            </w:pP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45"/>
        </w:trPr>
        <w:tc>
          <w:tcPr>
            <w:tcW w:w="2752"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18278D" w:rsidRDefault="002E098B" w:rsidP="00A54DB5">
            <w:pPr>
              <w:spacing w:after="0" w:line="240" w:lineRule="auto"/>
              <w:jc w:val="center"/>
              <w:rPr>
                <w:rFonts w:ascii="BankGothic Md BT" w:hAnsi="BankGothic Md BT"/>
                <w:b/>
                <w:bCs/>
                <w:color w:val="000000"/>
              </w:rPr>
            </w:pPr>
            <w:r w:rsidRPr="0018278D">
              <w:rPr>
                <w:rFonts w:ascii="BankGothic Md BT" w:hAnsi="BankGothic Md BT"/>
                <w:b/>
                <w:bCs/>
                <w:color w:val="000000"/>
              </w:rPr>
              <w:t>FLOCULACIÓN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18278D" w:rsidRDefault="002E098B" w:rsidP="00A54DB5">
            <w:pPr>
              <w:spacing w:after="0" w:line="240" w:lineRule="auto"/>
              <w:jc w:val="center"/>
              <w:rPr>
                <w:rFonts w:ascii="Book Antiqua" w:hAnsi="Book Antiqua"/>
                <w:b/>
                <w:bCs/>
                <w:color w:val="000000"/>
              </w:rPr>
            </w:pPr>
            <w:r w:rsidRPr="0018278D">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18278D" w:rsidRDefault="002E098B" w:rsidP="00A54DB5">
            <w:pPr>
              <w:spacing w:after="0" w:line="240" w:lineRule="auto"/>
              <w:jc w:val="center"/>
              <w:rPr>
                <w:rFonts w:ascii="Book Antiqua" w:hAnsi="Book Antiqua"/>
                <w:b/>
                <w:bCs/>
                <w:color w:val="000000"/>
              </w:rPr>
            </w:pPr>
            <w:r w:rsidRPr="0018278D">
              <w:rPr>
                <w:rFonts w:ascii="Book Antiqua" w:hAnsi="Book Antiqua"/>
                <w:b/>
                <w:bCs/>
                <w:color w:val="000000"/>
              </w:rPr>
              <w:t>Velocidad</w:t>
            </w: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jc w:val="center"/>
              <w:rPr>
                <w:rFonts w:ascii="Book Antiqua" w:hAnsi="Book Antiqua"/>
                <w:b/>
                <w:bCs/>
                <w:color w:val="000000"/>
              </w:rPr>
            </w:pPr>
          </w:p>
        </w:tc>
        <w:tc>
          <w:tcPr>
            <w:tcW w:w="1150"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1</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74.00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14.80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6.25</w:t>
            </w: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jc w:val="center"/>
              <w:rPr>
                <w:rFonts w:ascii="Book Antiqua" w:hAnsi="Book Antiqua"/>
                <w:color w:val="00000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45"/>
        </w:trPr>
        <w:tc>
          <w:tcPr>
            <w:tcW w:w="2752"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18278D"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20.00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34 R.P.M.</w:t>
            </w: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jc w:val="center"/>
              <w:rPr>
                <w:rFonts w:ascii="Book Antiqua" w:hAnsi="Book Antiqua"/>
                <w:color w:val="000000"/>
              </w:rPr>
            </w:pPr>
          </w:p>
        </w:tc>
        <w:tc>
          <w:tcPr>
            <w:tcW w:w="1150"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2</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75.00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15.00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5.47</w:t>
            </w: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jc w:val="center"/>
              <w:rPr>
                <w:rFonts w:ascii="Book Antiqua" w:hAnsi="Book Antiqua"/>
                <w:color w:val="00000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45"/>
        </w:trPr>
        <w:tc>
          <w:tcPr>
            <w:tcW w:w="134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412"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150"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3</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76.00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15.20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4.59</w:t>
            </w: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jc w:val="center"/>
              <w:rPr>
                <w:rFonts w:ascii="Book Antiqua" w:hAnsi="Book Antiqua"/>
                <w:color w:val="00000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45"/>
        </w:trPr>
        <w:tc>
          <w:tcPr>
            <w:tcW w:w="2752" w:type="dxa"/>
            <w:gridSpan w:val="2"/>
            <w:vMerge w:val="restart"/>
            <w:tcBorders>
              <w:top w:val="single" w:sz="8" w:space="0" w:color="auto"/>
              <w:left w:val="single" w:sz="8" w:space="0" w:color="auto"/>
              <w:bottom w:val="single" w:sz="8" w:space="0" w:color="000000"/>
              <w:right w:val="single" w:sz="8" w:space="0" w:color="000000"/>
            </w:tcBorders>
            <w:shd w:val="clear" w:color="000000" w:fill="C5D9F1"/>
            <w:noWrap/>
            <w:vAlign w:val="center"/>
            <w:hideMark/>
          </w:tcPr>
          <w:p w:rsidR="002E098B" w:rsidRPr="0018278D" w:rsidRDefault="002E098B" w:rsidP="00A54DB5">
            <w:pPr>
              <w:spacing w:after="0" w:line="240" w:lineRule="auto"/>
              <w:jc w:val="center"/>
              <w:rPr>
                <w:rFonts w:ascii="BankGothic Md BT" w:hAnsi="BankGothic Md BT"/>
                <w:b/>
                <w:bCs/>
                <w:color w:val="000000"/>
              </w:rPr>
            </w:pPr>
            <w:r w:rsidRPr="0018278D">
              <w:rPr>
                <w:rFonts w:ascii="BankGothic Md BT" w:hAnsi="BankGothic Md BT"/>
                <w:b/>
                <w:bCs/>
                <w:color w:val="000000"/>
              </w:rPr>
              <w:t>SEDIMENTACIÓN</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18278D" w:rsidRDefault="002E098B" w:rsidP="00A54DB5">
            <w:pPr>
              <w:spacing w:after="0" w:line="240" w:lineRule="auto"/>
              <w:jc w:val="center"/>
              <w:rPr>
                <w:rFonts w:ascii="Book Antiqua" w:hAnsi="Book Antiqua"/>
                <w:b/>
                <w:bCs/>
                <w:color w:val="000000"/>
              </w:rPr>
            </w:pPr>
            <w:r w:rsidRPr="0018278D">
              <w:rPr>
                <w:rFonts w:ascii="Book Antiqua" w:hAnsi="Book Antiqua"/>
                <w:b/>
                <w:bCs/>
                <w:color w:val="000000"/>
              </w:rPr>
              <w:t>Tiempo</w:t>
            </w:r>
          </w:p>
        </w:tc>
        <w:tc>
          <w:tcPr>
            <w:tcW w:w="1200" w:type="dxa"/>
            <w:tcBorders>
              <w:top w:val="single" w:sz="8" w:space="0" w:color="auto"/>
              <w:left w:val="nil"/>
              <w:bottom w:val="single" w:sz="8" w:space="0" w:color="auto"/>
              <w:right w:val="single" w:sz="8" w:space="0" w:color="auto"/>
            </w:tcBorders>
            <w:shd w:val="clear" w:color="000000" w:fill="FABF8F"/>
            <w:noWrap/>
            <w:vAlign w:val="bottom"/>
            <w:hideMark/>
          </w:tcPr>
          <w:p w:rsidR="002E098B" w:rsidRPr="0018278D" w:rsidRDefault="002E098B" w:rsidP="00A54DB5">
            <w:pPr>
              <w:spacing w:after="0" w:line="240" w:lineRule="auto"/>
              <w:jc w:val="center"/>
              <w:rPr>
                <w:rFonts w:ascii="Book Antiqua" w:hAnsi="Book Antiqua"/>
                <w:b/>
                <w:bCs/>
                <w:color w:val="000000"/>
              </w:rPr>
            </w:pPr>
            <w:r w:rsidRPr="0018278D">
              <w:rPr>
                <w:rFonts w:ascii="Book Antiqua" w:hAnsi="Book Antiqua"/>
                <w:b/>
                <w:bCs/>
                <w:color w:val="000000"/>
              </w:rPr>
              <w:t>Velocidad</w:t>
            </w: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jc w:val="center"/>
              <w:rPr>
                <w:rFonts w:ascii="Book Antiqua" w:hAnsi="Book Antiqua"/>
                <w:b/>
                <w:bCs/>
                <w:color w:val="000000"/>
              </w:rPr>
            </w:pPr>
          </w:p>
        </w:tc>
        <w:tc>
          <w:tcPr>
            <w:tcW w:w="1150"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4</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77.00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15.40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4.65</w:t>
            </w: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jc w:val="center"/>
              <w:rPr>
                <w:rFonts w:ascii="Book Antiqua" w:hAnsi="Book Antiqua"/>
                <w:color w:val="00000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45"/>
        </w:trPr>
        <w:tc>
          <w:tcPr>
            <w:tcW w:w="2752" w:type="dxa"/>
            <w:gridSpan w:val="2"/>
            <w:vMerge/>
            <w:tcBorders>
              <w:top w:val="single" w:sz="8" w:space="0" w:color="auto"/>
              <w:left w:val="single" w:sz="8" w:space="0" w:color="auto"/>
              <w:bottom w:val="single" w:sz="8" w:space="0" w:color="000000"/>
              <w:right w:val="single" w:sz="8" w:space="0" w:color="000000"/>
            </w:tcBorders>
            <w:vAlign w:val="center"/>
            <w:hideMark/>
          </w:tcPr>
          <w:p w:rsidR="002E098B" w:rsidRPr="0018278D" w:rsidRDefault="002E098B" w:rsidP="00A54DB5">
            <w:pPr>
              <w:spacing w:after="0" w:line="240" w:lineRule="auto"/>
              <w:rPr>
                <w:rFonts w:ascii="BankGothic Md BT" w:hAnsi="BankGothic Md BT"/>
                <w:b/>
                <w:bCs/>
                <w:color w:val="000000"/>
              </w:rPr>
            </w:pP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10.00 min.</w:t>
            </w:r>
          </w:p>
        </w:tc>
        <w:tc>
          <w:tcPr>
            <w:tcW w:w="1200" w:type="dxa"/>
            <w:tcBorders>
              <w:top w:val="nil"/>
              <w:left w:val="nil"/>
              <w:bottom w:val="single" w:sz="8"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0 R.P.M.</w:t>
            </w: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jc w:val="center"/>
              <w:rPr>
                <w:rFonts w:ascii="Book Antiqua" w:hAnsi="Book Antiqua"/>
                <w:color w:val="000000"/>
              </w:rPr>
            </w:pPr>
          </w:p>
        </w:tc>
        <w:tc>
          <w:tcPr>
            <w:tcW w:w="1150" w:type="dxa"/>
            <w:tcBorders>
              <w:top w:val="nil"/>
              <w:left w:val="single" w:sz="8" w:space="0" w:color="auto"/>
              <w:bottom w:val="single" w:sz="4"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5</w:t>
            </w:r>
          </w:p>
        </w:tc>
        <w:tc>
          <w:tcPr>
            <w:tcW w:w="2023" w:type="dxa"/>
            <w:tcBorders>
              <w:top w:val="nil"/>
              <w:left w:val="nil"/>
              <w:bottom w:val="single" w:sz="4"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78.00</w:t>
            </w:r>
          </w:p>
        </w:tc>
        <w:tc>
          <w:tcPr>
            <w:tcW w:w="1760" w:type="dxa"/>
            <w:tcBorders>
              <w:top w:val="nil"/>
              <w:left w:val="nil"/>
              <w:bottom w:val="single" w:sz="4"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15.60</w:t>
            </w:r>
          </w:p>
        </w:tc>
        <w:tc>
          <w:tcPr>
            <w:tcW w:w="1258" w:type="dxa"/>
            <w:tcBorders>
              <w:top w:val="nil"/>
              <w:left w:val="nil"/>
              <w:bottom w:val="single" w:sz="4"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5.17</w:t>
            </w: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jc w:val="center"/>
              <w:rPr>
                <w:rFonts w:ascii="Book Antiqua" w:hAnsi="Book Antiqua"/>
                <w:color w:val="00000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45"/>
        </w:trPr>
        <w:tc>
          <w:tcPr>
            <w:tcW w:w="134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412"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150" w:type="dxa"/>
            <w:tcBorders>
              <w:top w:val="nil"/>
              <w:left w:val="single" w:sz="8" w:space="0" w:color="auto"/>
              <w:bottom w:val="single" w:sz="8"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6</w:t>
            </w:r>
          </w:p>
        </w:tc>
        <w:tc>
          <w:tcPr>
            <w:tcW w:w="2023" w:type="dxa"/>
            <w:tcBorders>
              <w:top w:val="nil"/>
              <w:left w:val="nil"/>
              <w:bottom w:val="single" w:sz="8"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79.00</w:t>
            </w:r>
          </w:p>
        </w:tc>
        <w:tc>
          <w:tcPr>
            <w:tcW w:w="1760" w:type="dxa"/>
            <w:tcBorders>
              <w:top w:val="nil"/>
              <w:left w:val="nil"/>
              <w:bottom w:val="single" w:sz="8"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15.80</w:t>
            </w:r>
          </w:p>
        </w:tc>
        <w:tc>
          <w:tcPr>
            <w:tcW w:w="1258" w:type="dxa"/>
            <w:tcBorders>
              <w:top w:val="nil"/>
              <w:left w:val="nil"/>
              <w:bottom w:val="single" w:sz="8"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6.10</w:t>
            </w: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color w:val="000000"/>
              </w:rPr>
            </w:pPr>
            <w:r w:rsidRPr="0018278D">
              <w:rPr>
                <w:color w:val="000000"/>
              </w:rPr>
              <w:t xml:space="preserve"> </w:t>
            </w: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color w:val="00000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45"/>
        </w:trPr>
        <w:tc>
          <w:tcPr>
            <w:tcW w:w="3952" w:type="dxa"/>
            <w:gridSpan w:val="3"/>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18278D" w:rsidRDefault="002E098B" w:rsidP="00A54DB5">
            <w:pPr>
              <w:spacing w:after="0" w:line="240" w:lineRule="auto"/>
              <w:jc w:val="center"/>
              <w:rPr>
                <w:rFonts w:ascii="BankGothic Md BT" w:hAnsi="BankGothic Md BT"/>
                <w:b/>
                <w:bCs/>
                <w:color w:val="000000"/>
              </w:rPr>
            </w:pPr>
            <w:r w:rsidRPr="0018278D">
              <w:rPr>
                <w:rFonts w:ascii="BankGothic Md BT" w:hAnsi="BankGothic Md BT"/>
                <w:b/>
                <w:bCs/>
                <w:color w:val="000000"/>
              </w:rPr>
              <w:t>Volumen de las Jarras</w:t>
            </w:r>
          </w:p>
        </w:tc>
        <w:tc>
          <w:tcPr>
            <w:tcW w:w="1200"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 xml:space="preserve">2000 </w:t>
            </w:r>
            <w:proofErr w:type="spellStart"/>
            <w:r w:rsidRPr="0018278D">
              <w:rPr>
                <w:rFonts w:ascii="Book Antiqua" w:hAnsi="Book Antiqua"/>
                <w:color w:val="000000"/>
              </w:rPr>
              <w:t>mL</w:t>
            </w:r>
            <w:proofErr w:type="spellEnd"/>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jc w:val="center"/>
              <w:rPr>
                <w:rFonts w:ascii="Book Antiqua" w:hAnsi="Book Antiqua"/>
                <w:color w:val="000000"/>
              </w:rPr>
            </w:pPr>
          </w:p>
        </w:tc>
        <w:tc>
          <w:tcPr>
            <w:tcW w:w="1150" w:type="dxa"/>
            <w:tcBorders>
              <w:top w:val="nil"/>
              <w:left w:val="nil"/>
              <w:bottom w:val="nil"/>
              <w:right w:val="nil"/>
            </w:tcBorders>
            <w:shd w:val="clear" w:color="auto" w:fill="auto"/>
            <w:noWrap/>
            <w:vAlign w:val="bottom"/>
          </w:tcPr>
          <w:p w:rsidR="002E098B" w:rsidRPr="0018278D" w:rsidRDefault="002E098B" w:rsidP="00A54DB5">
            <w:pPr>
              <w:spacing w:after="0" w:line="240" w:lineRule="auto"/>
              <w:rPr>
                <w:rFonts w:ascii="Times New Roman" w:hAnsi="Times New Roman"/>
                <w:sz w:val="20"/>
                <w:szCs w:val="20"/>
              </w:rPr>
            </w:pPr>
          </w:p>
        </w:tc>
        <w:tc>
          <w:tcPr>
            <w:tcW w:w="5041" w:type="dxa"/>
            <w:gridSpan w:val="3"/>
            <w:tcBorders>
              <w:top w:val="nil"/>
              <w:left w:val="nil"/>
              <w:bottom w:val="nil"/>
              <w:right w:val="nil"/>
            </w:tcBorders>
            <w:shd w:val="clear" w:color="auto" w:fill="auto"/>
            <w:noWrap/>
            <w:vAlign w:val="bottom"/>
          </w:tcPr>
          <w:p w:rsidR="002E098B" w:rsidRPr="0018278D" w:rsidRDefault="002E098B" w:rsidP="00A54DB5">
            <w:pPr>
              <w:spacing w:after="0" w:line="240" w:lineRule="auto"/>
              <w:rPr>
                <w:rFonts w:ascii="Times New Roman" w:hAnsi="Times New Roman"/>
                <w:sz w:val="20"/>
                <w:szCs w:val="20"/>
              </w:rPr>
            </w:pP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15"/>
        </w:trPr>
        <w:tc>
          <w:tcPr>
            <w:tcW w:w="134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412"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45"/>
        </w:trPr>
        <w:tc>
          <w:tcPr>
            <w:tcW w:w="2752"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18278D" w:rsidRDefault="002E098B" w:rsidP="00A54DB5">
            <w:pPr>
              <w:spacing w:after="0" w:line="240" w:lineRule="auto"/>
              <w:jc w:val="center"/>
              <w:rPr>
                <w:rFonts w:ascii="BankGothic Md BT" w:hAnsi="BankGothic Md BT"/>
                <w:b/>
                <w:bCs/>
                <w:color w:val="000000"/>
              </w:rPr>
            </w:pPr>
            <w:r w:rsidRPr="0018278D">
              <w:rPr>
                <w:rFonts w:ascii="BankGothic Md BT" w:hAnsi="BankGothic Md BT"/>
                <w:b/>
                <w:bCs/>
                <w:color w:val="000000"/>
              </w:rPr>
              <w:t>Floculante</w:t>
            </w:r>
          </w:p>
        </w:tc>
        <w:tc>
          <w:tcPr>
            <w:tcW w:w="2400" w:type="dxa"/>
            <w:gridSpan w:val="2"/>
            <w:tcBorders>
              <w:top w:val="single" w:sz="8" w:space="0" w:color="auto"/>
              <w:left w:val="single" w:sz="8" w:space="0" w:color="auto"/>
              <w:bottom w:val="single" w:sz="8" w:space="0" w:color="auto"/>
              <w:right w:val="single" w:sz="8" w:space="0" w:color="000000"/>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Sulfato de Aluminio</w:t>
            </w: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jc w:val="center"/>
              <w:rPr>
                <w:rFonts w:ascii="Book Antiqua" w:hAnsi="Book Antiqua"/>
                <w:color w:val="000000"/>
              </w:rPr>
            </w:pPr>
          </w:p>
        </w:tc>
        <w:tc>
          <w:tcPr>
            <w:tcW w:w="115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3783" w:type="dxa"/>
            <w:gridSpan w:val="2"/>
            <w:tcBorders>
              <w:top w:val="single" w:sz="8" w:space="0" w:color="auto"/>
              <w:left w:val="single" w:sz="8" w:space="0" w:color="auto"/>
              <w:bottom w:val="single" w:sz="8" w:space="0" w:color="auto"/>
              <w:right w:val="nil"/>
            </w:tcBorders>
            <w:shd w:val="clear" w:color="000000" w:fill="B8CCE4"/>
            <w:noWrap/>
            <w:vAlign w:val="bottom"/>
            <w:hideMark/>
          </w:tcPr>
          <w:p w:rsidR="002E098B" w:rsidRPr="0018278D" w:rsidRDefault="002E098B" w:rsidP="00A54DB5">
            <w:pPr>
              <w:spacing w:after="0" w:line="240" w:lineRule="auto"/>
              <w:jc w:val="center"/>
              <w:rPr>
                <w:rFonts w:ascii="BankGothic Md BT" w:hAnsi="BankGothic Md BT"/>
                <w:b/>
                <w:bCs/>
                <w:color w:val="000000"/>
              </w:rPr>
            </w:pPr>
            <w:r w:rsidRPr="0018278D">
              <w:rPr>
                <w:rFonts w:ascii="BankGothic Md BT" w:hAnsi="BankGothic Md BT"/>
                <w:b/>
                <w:bCs/>
                <w:color w:val="000000"/>
              </w:rPr>
              <w:t>Concentración</w:t>
            </w:r>
          </w:p>
        </w:tc>
        <w:tc>
          <w:tcPr>
            <w:tcW w:w="1258" w:type="dxa"/>
            <w:tcBorders>
              <w:top w:val="single" w:sz="8" w:space="0" w:color="auto"/>
              <w:left w:val="single" w:sz="8" w:space="0" w:color="auto"/>
              <w:bottom w:val="single" w:sz="8" w:space="0" w:color="auto"/>
              <w:right w:val="single" w:sz="8" w:space="0" w:color="auto"/>
            </w:tcBorders>
            <w:shd w:val="clear" w:color="000000" w:fill="EBF1DE"/>
            <w:noWrap/>
            <w:vAlign w:val="bottom"/>
            <w:hideMark/>
          </w:tcPr>
          <w:p w:rsidR="002E098B" w:rsidRPr="0018278D" w:rsidRDefault="002E098B" w:rsidP="00A54DB5">
            <w:pPr>
              <w:spacing w:after="0" w:line="240" w:lineRule="auto"/>
              <w:jc w:val="center"/>
              <w:rPr>
                <w:rFonts w:ascii="Book Antiqua" w:hAnsi="Book Antiqua"/>
                <w:color w:val="000000"/>
              </w:rPr>
            </w:pPr>
            <w:r w:rsidRPr="0018278D">
              <w:rPr>
                <w:rFonts w:ascii="Book Antiqua" w:hAnsi="Book Antiqua"/>
                <w:color w:val="000000"/>
              </w:rPr>
              <w:t>1%</w:t>
            </w: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jc w:val="center"/>
              <w:rPr>
                <w:rFonts w:ascii="Book Antiqua" w:hAnsi="Book Antiqua"/>
                <w:color w:val="00000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00"/>
        </w:trPr>
        <w:tc>
          <w:tcPr>
            <w:tcW w:w="134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412"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060976" w:rsidRDefault="00060976" w:rsidP="00A54DB5">
            <w:pPr>
              <w:spacing w:after="0" w:line="240" w:lineRule="auto"/>
              <w:rPr>
                <w:rFonts w:ascii="Times New Roman" w:hAnsi="Times New Roman"/>
                <w:sz w:val="20"/>
                <w:szCs w:val="20"/>
              </w:rPr>
            </w:pPr>
          </w:p>
          <w:p w:rsidR="002E098B" w:rsidRDefault="002E098B" w:rsidP="00A54DB5">
            <w:pPr>
              <w:spacing w:after="0" w:line="240" w:lineRule="auto"/>
              <w:rPr>
                <w:rFonts w:ascii="Times New Roman" w:hAnsi="Times New Roman"/>
                <w:sz w:val="20"/>
                <w:szCs w:val="20"/>
              </w:rPr>
            </w:pPr>
          </w:p>
          <w:p w:rsidR="002E098B" w:rsidRPr="0018278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00"/>
        </w:trPr>
        <w:tc>
          <w:tcPr>
            <w:tcW w:w="134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color w:val="000000"/>
              </w:rPr>
            </w:pPr>
            <w:r w:rsidRPr="0018278D">
              <w:rPr>
                <w:noProof/>
                <w:color w:val="000000"/>
              </w:rPr>
              <w:lastRenderedPageBreak/>
              <w:drawing>
                <wp:anchor distT="0" distB="0" distL="114300" distR="114300" simplePos="0" relativeHeight="251710464" behindDoc="0" locked="0" layoutInCell="1" allowOverlap="1" wp14:anchorId="0FCB848F" wp14:editId="0DA92AEF">
                  <wp:simplePos x="0" y="0"/>
                  <wp:positionH relativeFrom="column">
                    <wp:posOffset>266700</wp:posOffset>
                  </wp:positionH>
                  <wp:positionV relativeFrom="paragraph">
                    <wp:posOffset>161925</wp:posOffset>
                  </wp:positionV>
                  <wp:extent cx="4505325" cy="2800350"/>
                  <wp:effectExtent l="0" t="0" r="9525" b="0"/>
                  <wp:wrapNone/>
                  <wp:docPr id="55" name="Gráfico 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2E098B" w:rsidRPr="0018278D" w:rsidTr="00A54DB5">
              <w:trPr>
                <w:trHeight w:val="300"/>
                <w:tblCellSpacing w:w="0" w:type="dxa"/>
              </w:trPr>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color w:val="000000"/>
                    </w:rPr>
                  </w:pPr>
                </w:p>
              </w:tc>
            </w:tr>
          </w:tbl>
          <w:p w:rsidR="002E098B" w:rsidRPr="0018278D" w:rsidRDefault="002E098B" w:rsidP="00A54DB5">
            <w:pPr>
              <w:spacing w:after="0" w:line="240" w:lineRule="auto"/>
              <w:rPr>
                <w:color w:val="000000"/>
              </w:rPr>
            </w:pPr>
          </w:p>
        </w:tc>
        <w:tc>
          <w:tcPr>
            <w:tcW w:w="1412"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00"/>
        </w:trPr>
        <w:tc>
          <w:tcPr>
            <w:tcW w:w="134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412"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00"/>
        </w:trPr>
        <w:tc>
          <w:tcPr>
            <w:tcW w:w="134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412"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00"/>
        </w:trPr>
        <w:tc>
          <w:tcPr>
            <w:tcW w:w="134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412"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00"/>
        </w:trPr>
        <w:tc>
          <w:tcPr>
            <w:tcW w:w="134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412"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15"/>
        </w:trPr>
        <w:tc>
          <w:tcPr>
            <w:tcW w:w="134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412"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75"/>
        </w:trPr>
        <w:tc>
          <w:tcPr>
            <w:tcW w:w="134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412"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3018" w:type="dxa"/>
            <w:gridSpan w:val="2"/>
            <w:tcBorders>
              <w:top w:val="single" w:sz="8" w:space="0" w:color="auto"/>
              <w:left w:val="single" w:sz="8" w:space="0" w:color="auto"/>
              <w:bottom w:val="single" w:sz="8" w:space="0" w:color="auto"/>
              <w:right w:val="single" w:sz="8" w:space="0" w:color="000000"/>
            </w:tcBorders>
            <w:shd w:val="clear" w:color="000000" w:fill="B8CCE4"/>
            <w:noWrap/>
            <w:vAlign w:val="bottom"/>
            <w:hideMark/>
          </w:tcPr>
          <w:p w:rsidR="002E098B" w:rsidRPr="0018278D" w:rsidRDefault="002E098B" w:rsidP="00A54DB5">
            <w:pPr>
              <w:spacing w:after="0" w:line="240" w:lineRule="auto"/>
              <w:jc w:val="center"/>
              <w:rPr>
                <w:rFonts w:ascii="BankGothic Md BT" w:hAnsi="BankGothic Md BT"/>
                <w:b/>
                <w:bCs/>
                <w:color w:val="000000"/>
                <w:sz w:val="28"/>
                <w:szCs w:val="28"/>
              </w:rPr>
            </w:pPr>
            <w:r w:rsidRPr="0018278D">
              <w:rPr>
                <w:rFonts w:ascii="BankGothic Md BT" w:hAnsi="BankGothic Md BT"/>
                <w:b/>
                <w:bCs/>
                <w:color w:val="000000"/>
                <w:sz w:val="28"/>
                <w:szCs w:val="28"/>
              </w:rPr>
              <w:t>Dosis Óptima</w:t>
            </w:r>
          </w:p>
        </w:tc>
        <w:tc>
          <w:tcPr>
            <w:tcW w:w="677" w:type="dxa"/>
            <w:tcBorders>
              <w:top w:val="single" w:sz="8" w:space="0" w:color="auto"/>
              <w:left w:val="nil"/>
              <w:bottom w:val="single" w:sz="8" w:space="0" w:color="auto"/>
              <w:right w:val="nil"/>
            </w:tcBorders>
            <w:shd w:val="clear" w:color="000000" w:fill="EBF1DE"/>
            <w:noWrap/>
            <w:vAlign w:val="bottom"/>
            <w:hideMark/>
          </w:tcPr>
          <w:p w:rsidR="002E098B" w:rsidRPr="0018278D" w:rsidRDefault="002E098B" w:rsidP="00A54DB5">
            <w:pPr>
              <w:spacing w:after="0" w:line="240" w:lineRule="auto"/>
              <w:jc w:val="right"/>
            </w:pPr>
            <w:r w:rsidRPr="0018278D">
              <w:t>76.45</w:t>
            </w:r>
          </w:p>
        </w:tc>
        <w:tc>
          <w:tcPr>
            <w:tcW w:w="604" w:type="dxa"/>
            <w:tcBorders>
              <w:top w:val="single" w:sz="8" w:space="0" w:color="auto"/>
              <w:left w:val="nil"/>
              <w:bottom w:val="single" w:sz="8" w:space="0" w:color="auto"/>
              <w:right w:val="single" w:sz="8" w:space="0" w:color="auto"/>
            </w:tcBorders>
            <w:shd w:val="clear" w:color="000000" w:fill="EBF1DE"/>
            <w:noWrap/>
            <w:vAlign w:val="bottom"/>
            <w:hideMark/>
          </w:tcPr>
          <w:p w:rsidR="002E098B" w:rsidRPr="0018278D" w:rsidRDefault="002E098B" w:rsidP="00A54DB5">
            <w:pPr>
              <w:spacing w:after="0" w:line="240" w:lineRule="auto"/>
            </w:pPr>
            <w:r w:rsidRPr="0018278D">
              <w:t>mg/L</w:t>
            </w: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pPr>
          </w:p>
        </w:tc>
      </w:tr>
      <w:tr w:rsidR="002E098B" w:rsidRPr="0018278D" w:rsidTr="00060976">
        <w:trPr>
          <w:trHeight w:val="300"/>
        </w:trPr>
        <w:tc>
          <w:tcPr>
            <w:tcW w:w="134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412"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00"/>
        </w:trPr>
        <w:tc>
          <w:tcPr>
            <w:tcW w:w="134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412"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4299" w:type="dxa"/>
            <w:gridSpan w:val="4"/>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color w:val="000000"/>
              </w:rPr>
            </w:pPr>
            <w:r w:rsidRPr="0018278D">
              <w:rPr>
                <w:color w:val="000000"/>
              </w:rPr>
              <w:t>Se puede ver que para turbiedades bajas el Polímero Catiónico</w:t>
            </w:r>
            <w:r>
              <w:rPr>
                <w:color w:val="000000"/>
              </w:rPr>
              <w:t xml:space="preserve"> </w:t>
            </w:r>
            <w:r w:rsidRPr="0018278D">
              <w:rPr>
                <w:color w:val="000000"/>
              </w:rPr>
              <w:t>no se desempeña de la misma forma que para turbiedades altas.</w:t>
            </w: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color w:val="000000"/>
              </w:rPr>
            </w:pPr>
          </w:p>
        </w:tc>
      </w:tr>
      <w:tr w:rsidR="002E098B" w:rsidRPr="0018278D" w:rsidTr="00060976">
        <w:trPr>
          <w:trHeight w:val="300"/>
        </w:trPr>
        <w:tc>
          <w:tcPr>
            <w:tcW w:w="134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412"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4299" w:type="dxa"/>
            <w:gridSpan w:val="4"/>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color w:val="00000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color w:val="000000"/>
              </w:rPr>
            </w:pPr>
          </w:p>
        </w:tc>
      </w:tr>
      <w:tr w:rsidR="002E098B" w:rsidRPr="0018278D" w:rsidTr="00060976">
        <w:trPr>
          <w:trHeight w:val="300"/>
        </w:trPr>
        <w:tc>
          <w:tcPr>
            <w:tcW w:w="134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412"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00"/>
        </w:trPr>
        <w:tc>
          <w:tcPr>
            <w:tcW w:w="134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412"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00"/>
        </w:trPr>
        <w:tc>
          <w:tcPr>
            <w:tcW w:w="134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412"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00"/>
        </w:trPr>
        <w:tc>
          <w:tcPr>
            <w:tcW w:w="1340" w:type="dxa"/>
            <w:tcBorders>
              <w:top w:val="nil"/>
              <w:left w:val="nil"/>
              <w:bottom w:val="nil"/>
              <w:right w:val="nil"/>
            </w:tcBorders>
            <w:shd w:val="clear" w:color="auto" w:fill="auto"/>
            <w:noWrap/>
            <w:vAlign w:val="bottom"/>
          </w:tcPr>
          <w:p w:rsidR="002E098B" w:rsidRPr="0018278D" w:rsidRDefault="002E098B" w:rsidP="00A54DB5">
            <w:pPr>
              <w:spacing w:after="0" w:line="240" w:lineRule="auto"/>
              <w:rPr>
                <w:rFonts w:ascii="Times New Roman" w:hAnsi="Times New Roman"/>
                <w:sz w:val="20"/>
                <w:szCs w:val="20"/>
              </w:rPr>
            </w:pPr>
          </w:p>
        </w:tc>
        <w:tc>
          <w:tcPr>
            <w:tcW w:w="8006" w:type="dxa"/>
            <w:gridSpan w:val="6"/>
            <w:tcBorders>
              <w:top w:val="nil"/>
              <w:left w:val="nil"/>
              <w:bottom w:val="nil"/>
              <w:right w:val="nil"/>
            </w:tcBorders>
            <w:shd w:val="clear" w:color="auto" w:fill="auto"/>
            <w:noWrap/>
            <w:vAlign w:val="bottom"/>
          </w:tcPr>
          <w:p w:rsidR="002E098B" w:rsidRPr="00CE39BE" w:rsidRDefault="002E098B" w:rsidP="00A54DB5">
            <w:pPr>
              <w:spacing w:after="0" w:line="240" w:lineRule="auto"/>
              <w:rPr>
                <w:rFonts w:ascii="Times New Roman" w:hAnsi="Times New Roman"/>
                <w:sz w:val="20"/>
                <w:szCs w:val="20"/>
              </w:rPr>
            </w:pPr>
            <w:r>
              <w:rPr>
                <w:noProof/>
              </w:rPr>
              <mc:AlternateContent>
                <mc:Choice Requires="wps">
                  <w:drawing>
                    <wp:anchor distT="0" distB="0" distL="114300" distR="114300" simplePos="0" relativeHeight="251738112" behindDoc="0" locked="0" layoutInCell="1" allowOverlap="1" wp14:anchorId="2DE0C328" wp14:editId="22AB8F14">
                      <wp:simplePos x="0" y="0"/>
                      <wp:positionH relativeFrom="column">
                        <wp:posOffset>-784860</wp:posOffset>
                      </wp:positionH>
                      <wp:positionV relativeFrom="paragraph">
                        <wp:posOffset>10795</wp:posOffset>
                      </wp:positionV>
                      <wp:extent cx="6045835" cy="635"/>
                      <wp:effectExtent l="0" t="0" r="0" b="0"/>
                      <wp:wrapNone/>
                      <wp:docPr id="83" name="Cuadro de texto 83"/>
                      <wp:cNvGraphicFramePr/>
                      <a:graphic xmlns:a="http://schemas.openxmlformats.org/drawingml/2006/main">
                        <a:graphicData uri="http://schemas.microsoft.com/office/word/2010/wordprocessingShape">
                          <wps:wsp>
                            <wps:cNvSpPr txBox="1"/>
                            <wps:spPr>
                              <a:xfrm>
                                <a:off x="0" y="0"/>
                                <a:ext cx="6045835" cy="635"/>
                              </a:xfrm>
                              <a:prstGeom prst="rect">
                                <a:avLst/>
                              </a:prstGeom>
                              <a:solidFill>
                                <a:prstClr val="white"/>
                              </a:solidFill>
                              <a:ln>
                                <a:noFill/>
                              </a:ln>
                            </wps:spPr>
                            <wps:txbx>
                              <w:txbxContent>
                                <w:p w:rsidR="00DC290F" w:rsidRPr="0066326A" w:rsidRDefault="00DC290F" w:rsidP="00F9649F">
                                  <w:pPr>
                                    <w:pStyle w:val="Descripcin"/>
                                    <w:rPr>
                                      <w:rFonts w:ascii="Calibri" w:hAnsi="Calibri" w:cs="Times New Roman"/>
                                      <w:noProof/>
                                      <w:color w:val="000000"/>
                                    </w:rPr>
                                  </w:pPr>
                                  <w:bookmarkStart w:id="194" w:name="_Toc521008770"/>
                                  <w:r>
                                    <w:t xml:space="preserve">Figura </w:t>
                                  </w:r>
                                  <w:r>
                                    <w:fldChar w:fldCharType="begin"/>
                                  </w:r>
                                  <w:r>
                                    <w:instrText xml:space="preserve"> SEQ Figura \* ARABIC </w:instrText>
                                  </w:r>
                                  <w:r>
                                    <w:fldChar w:fldCharType="separate"/>
                                  </w:r>
                                  <w:r>
                                    <w:rPr>
                                      <w:noProof/>
                                    </w:rPr>
                                    <w:t>27</w:t>
                                  </w:r>
                                  <w:r>
                                    <w:fldChar w:fldCharType="end"/>
                                  </w:r>
                                  <w:r>
                                    <w:t xml:space="preserve">: </w:t>
                                  </w:r>
                                  <w:r w:rsidRPr="00EA0C08">
                                    <w:t>Gráfica de dosis óptima para turbiedad N°1 para turbiedad de 323 N.T.U.</w:t>
                                  </w:r>
                                  <w:bookmarkEnd w:id="1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DE0C328" id="Cuadro de texto 83" o:spid="_x0000_s1049" type="#_x0000_t202" style="position:absolute;margin-left:-61.8pt;margin-top:.85pt;width:476.05pt;height:.0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" stroked="f">
                      <v:textbox style="mso-fit-shape-to-text:t" inset="0,0,0,0">
                        <w:txbxContent>
                          <w:p w:rsidR="00DC290F" w:rsidRPr="0066326A" w:rsidRDefault="00DC290F" w:rsidP="00F9649F">
                            <w:pPr>
                              <w:pStyle w:val="Descripcin"/>
                              <w:rPr>
                                <w:rFonts w:ascii="Calibri" w:hAnsi="Calibri" w:cs="Times New Roman"/>
                                <w:noProof/>
                                <w:color w:val="000000"/>
                              </w:rPr>
                            </w:pPr>
                            <w:bookmarkStart w:id="195" w:name="_Toc521008770"/>
                            <w:r>
                              <w:t xml:space="preserve">Figura </w:t>
                            </w:r>
                            <w:r>
                              <w:fldChar w:fldCharType="begin"/>
                            </w:r>
                            <w:r>
                              <w:instrText xml:space="preserve"> SEQ Figura \* ARABIC </w:instrText>
                            </w:r>
                            <w:r>
                              <w:fldChar w:fldCharType="separate"/>
                            </w:r>
                            <w:r>
                              <w:rPr>
                                <w:noProof/>
                              </w:rPr>
                              <w:t>27</w:t>
                            </w:r>
                            <w:r>
                              <w:fldChar w:fldCharType="end"/>
                            </w:r>
                            <w:r>
                              <w:t xml:space="preserve">: </w:t>
                            </w:r>
                            <w:r w:rsidRPr="00EA0C08">
                              <w:t>Gráfica de dosis óptima para turbiedad N°1 para turbiedad de 323 N.T.U.</w:t>
                            </w:r>
                            <w:bookmarkEnd w:id="195"/>
                          </w:p>
                        </w:txbxContent>
                      </v:textbox>
                    </v:shape>
                  </w:pict>
                </mc:Fallback>
              </mc:AlternateContent>
            </w:r>
          </w:p>
        </w:tc>
        <w:tc>
          <w:tcPr>
            <w:tcW w:w="1760" w:type="dxa"/>
            <w:tcBorders>
              <w:top w:val="nil"/>
              <w:left w:val="nil"/>
              <w:bottom w:val="nil"/>
              <w:right w:val="nil"/>
            </w:tcBorders>
            <w:shd w:val="clear" w:color="auto" w:fill="auto"/>
            <w:noWrap/>
            <w:vAlign w:val="bottom"/>
          </w:tcPr>
          <w:p w:rsidR="002E098B" w:rsidRPr="0018278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tcPr>
          <w:p w:rsidR="002E098B" w:rsidRPr="0018278D" w:rsidRDefault="002E098B" w:rsidP="00A54DB5">
            <w:pPr>
              <w:spacing w:after="0" w:line="240" w:lineRule="auto"/>
              <w:rPr>
                <w:rFonts w:ascii="Times New Roman" w:hAnsi="Times New Roman"/>
                <w:sz w:val="20"/>
                <w:szCs w:val="20"/>
              </w:rPr>
            </w:pPr>
          </w:p>
        </w:tc>
        <w:tc>
          <w:tcPr>
            <w:tcW w:w="677" w:type="dxa"/>
            <w:tcBorders>
              <w:top w:val="nil"/>
              <w:left w:val="nil"/>
              <w:bottom w:val="nil"/>
              <w:right w:val="nil"/>
            </w:tcBorders>
            <w:shd w:val="clear" w:color="auto" w:fill="auto"/>
            <w:noWrap/>
            <w:vAlign w:val="bottom"/>
          </w:tcPr>
          <w:p w:rsidR="002E098B" w:rsidRPr="0018278D" w:rsidRDefault="002E098B" w:rsidP="00A54DB5">
            <w:pPr>
              <w:spacing w:after="0" w:line="240" w:lineRule="auto"/>
              <w:rPr>
                <w:rFonts w:ascii="Times New Roman" w:hAnsi="Times New Roman"/>
                <w:sz w:val="20"/>
                <w:szCs w:val="20"/>
              </w:rPr>
            </w:pPr>
          </w:p>
        </w:tc>
        <w:tc>
          <w:tcPr>
            <w:tcW w:w="604" w:type="dxa"/>
            <w:tcBorders>
              <w:top w:val="nil"/>
              <w:left w:val="nil"/>
              <w:bottom w:val="nil"/>
              <w:right w:val="nil"/>
            </w:tcBorders>
            <w:shd w:val="clear" w:color="auto" w:fill="auto"/>
            <w:noWrap/>
            <w:vAlign w:val="bottom"/>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tcPr>
          <w:p w:rsidR="002E098B" w:rsidRPr="0018278D" w:rsidRDefault="002E098B" w:rsidP="00A54DB5">
            <w:pPr>
              <w:spacing w:after="0" w:line="240" w:lineRule="auto"/>
              <w:rPr>
                <w:rFonts w:ascii="Times New Roman" w:hAnsi="Times New Roman"/>
                <w:sz w:val="20"/>
                <w:szCs w:val="20"/>
              </w:rPr>
            </w:pPr>
          </w:p>
        </w:tc>
      </w:tr>
      <w:tr w:rsidR="002E098B" w:rsidRPr="0018278D" w:rsidTr="00060976">
        <w:trPr>
          <w:trHeight w:val="300"/>
        </w:trPr>
        <w:tc>
          <w:tcPr>
            <w:tcW w:w="134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412"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0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21"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15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2023"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760"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25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77"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604"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c>
          <w:tcPr>
            <w:tcW w:w="1098" w:type="dxa"/>
            <w:tcBorders>
              <w:top w:val="nil"/>
              <w:left w:val="nil"/>
              <w:bottom w:val="nil"/>
              <w:right w:val="nil"/>
            </w:tcBorders>
            <w:shd w:val="clear" w:color="auto" w:fill="auto"/>
            <w:noWrap/>
            <w:vAlign w:val="bottom"/>
            <w:hideMark/>
          </w:tcPr>
          <w:p w:rsidR="002E098B" w:rsidRPr="0018278D" w:rsidRDefault="002E098B" w:rsidP="00A54DB5">
            <w:pPr>
              <w:spacing w:after="0" w:line="240" w:lineRule="auto"/>
              <w:rPr>
                <w:rFonts w:ascii="Times New Roman" w:hAnsi="Times New Roman"/>
                <w:sz w:val="20"/>
                <w:szCs w:val="20"/>
              </w:rPr>
            </w:pPr>
          </w:p>
        </w:tc>
      </w:tr>
    </w:tbl>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pPr>
    </w:p>
    <w:p w:rsidR="002E098B" w:rsidRDefault="002E098B" w:rsidP="002E098B">
      <w:pPr>
        <w:spacing w:after="160" w:line="259" w:lineRule="auto"/>
        <w:rPr>
          <w:rFonts w:ascii="Arial" w:hAnsi="Arial" w:cs="Arial"/>
          <w:b/>
          <w:lang w:val="es-ES" w:eastAsia="es-ES"/>
        </w:rPr>
        <w:sectPr w:rsidR="002E098B" w:rsidSect="002E098B">
          <w:pgSz w:w="16838" w:h="11906" w:orient="landscape"/>
          <w:pgMar w:top="1701" w:right="1418" w:bottom="1701" w:left="1418" w:header="709" w:footer="709" w:gutter="0"/>
          <w:cols w:space="708"/>
          <w:docGrid w:linePitch="360"/>
        </w:sectPr>
      </w:pPr>
    </w:p>
    <w:p w:rsidR="00565F38" w:rsidRDefault="00565F38" w:rsidP="00565F38">
      <w:pPr>
        <w:pStyle w:val="Ttulo2"/>
        <w:numPr>
          <w:ilvl w:val="0"/>
          <w:numId w:val="0"/>
        </w:numPr>
        <w:ind w:left="720"/>
        <w:jc w:val="center"/>
        <w:rPr>
          <w:sz w:val="32"/>
          <w:szCs w:val="32"/>
        </w:rPr>
      </w:pPr>
    </w:p>
    <w:p w:rsidR="002E098B" w:rsidRDefault="002E098B" w:rsidP="002E098B">
      <w:pPr>
        <w:pStyle w:val="Ttulo2"/>
        <w:numPr>
          <w:ilvl w:val="0"/>
          <w:numId w:val="0"/>
        </w:numPr>
        <w:jc w:val="center"/>
        <w:rPr>
          <w:rFonts w:cstheme="majorBidi"/>
          <w:sz w:val="32"/>
          <w:szCs w:val="32"/>
          <w:lang w:val="es-PE" w:eastAsia="es-PE"/>
        </w:rPr>
      </w:pPr>
    </w:p>
    <w:p w:rsidR="002E098B" w:rsidRDefault="002E098B" w:rsidP="002E098B">
      <w:pPr>
        <w:pStyle w:val="Ttulo2"/>
        <w:numPr>
          <w:ilvl w:val="0"/>
          <w:numId w:val="0"/>
        </w:numPr>
        <w:jc w:val="center"/>
        <w:rPr>
          <w:rFonts w:cstheme="majorBidi"/>
          <w:sz w:val="32"/>
          <w:szCs w:val="32"/>
          <w:lang w:val="es-PE" w:eastAsia="es-PE"/>
        </w:rPr>
      </w:pPr>
    </w:p>
    <w:p w:rsidR="002E098B" w:rsidRDefault="002E098B" w:rsidP="002E098B">
      <w:pPr>
        <w:pStyle w:val="Ttulo2"/>
        <w:numPr>
          <w:ilvl w:val="0"/>
          <w:numId w:val="0"/>
        </w:numPr>
        <w:jc w:val="center"/>
        <w:rPr>
          <w:rFonts w:cstheme="majorBidi"/>
          <w:sz w:val="32"/>
          <w:szCs w:val="32"/>
          <w:lang w:val="es-PE" w:eastAsia="es-PE"/>
        </w:rPr>
      </w:pPr>
    </w:p>
    <w:p w:rsidR="002E098B" w:rsidRDefault="002E098B" w:rsidP="002E098B">
      <w:pPr>
        <w:pStyle w:val="Ttulo2"/>
        <w:numPr>
          <w:ilvl w:val="0"/>
          <w:numId w:val="0"/>
        </w:numPr>
        <w:jc w:val="center"/>
        <w:rPr>
          <w:rFonts w:cstheme="majorBidi"/>
          <w:sz w:val="32"/>
          <w:szCs w:val="32"/>
          <w:lang w:val="es-PE" w:eastAsia="es-PE"/>
        </w:rPr>
      </w:pPr>
    </w:p>
    <w:p w:rsidR="002E098B" w:rsidRDefault="002E098B" w:rsidP="002E098B">
      <w:pPr>
        <w:pStyle w:val="Ttulo2"/>
        <w:numPr>
          <w:ilvl w:val="0"/>
          <w:numId w:val="0"/>
        </w:numPr>
        <w:jc w:val="center"/>
        <w:rPr>
          <w:rFonts w:cstheme="majorBidi"/>
          <w:sz w:val="32"/>
          <w:szCs w:val="32"/>
          <w:lang w:val="es-PE" w:eastAsia="es-PE"/>
        </w:rPr>
      </w:pPr>
    </w:p>
    <w:p w:rsidR="002E098B" w:rsidRPr="002E098B" w:rsidRDefault="002E098B" w:rsidP="002E098B"/>
    <w:p w:rsidR="002E098B" w:rsidRDefault="002E098B" w:rsidP="002E098B">
      <w:pPr>
        <w:pStyle w:val="Ttulo2"/>
        <w:numPr>
          <w:ilvl w:val="0"/>
          <w:numId w:val="0"/>
        </w:numPr>
        <w:jc w:val="center"/>
        <w:rPr>
          <w:rFonts w:cstheme="majorBidi"/>
          <w:sz w:val="32"/>
          <w:szCs w:val="32"/>
          <w:lang w:val="es-PE" w:eastAsia="es-PE"/>
        </w:rPr>
      </w:pPr>
    </w:p>
    <w:p w:rsidR="002E098B" w:rsidRDefault="002E098B" w:rsidP="002E098B">
      <w:pPr>
        <w:pStyle w:val="Ttulo2"/>
        <w:numPr>
          <w:ilvl w:val="0"/>
          <w:numId w:val="0"/>
        </w:numPr>
        <w:jc w:val="center"/>
        <w:rPr>
          <w:rFonts w:cstheme="majorBidi"/>
          <w:sz w:val="32"/>
          <w:szCs w:val="32"/>
          <w:lang w:val="es-PE" w:eastAsia="es-PE"/>
        </w:rPr>
      </w:pPr>
    </w:p>
    <w:p w:rsidR="002E098B" w:rsidRDefault="002E098B" w:rsidP="002E098B">
      <w:pPr>
        <w:pStyle w:val="Ttulo2"/>
        <w:numPr>
          <w:ilvl w:val="0"/>
          <w:numId w:val="0"/>
        </w:numPr>
        <w:jc w:val="center"/>
        <w:rPr>
          <w:rFonts w:cstheme="majorBidi"/>
          <w:sz w:val="32"/>
          <w:szCs w:val="32"/>
          <w:lang w:val="es-PE" w:eastAsia="es-PE"/>
        </w:rPr>
      </w:pPr>
    </w:p>
    <w:p w:rsidR="002E098B" w:rsidRPr="00D759E8" w:rsidRDefault="002E098B" w:rsidP="002E098B">
      <w:pPr>
        <w:pStyle w:val="Ttulo2"/>
        <w:numPr>
          <w:ilvl w:val="0"/>
          <w:numId w:val="0"/>
        </w:numPr>
        <w:jc w:val="center"/>
      </w:pPr>
      <w:bookmarkStart w:id="196" w:name="_Toc519632952"/>
      <w:r w:rsidRPr="00D759E8">
        <w:rPr>
          <w:rFonts w:cstheme="majorBidi"/>
          <w:lang w:val="es-PE" w:eastAsia="es-PE"/>
        </w:rPr>
        <w:t>ANEXO</w:t>
      </w:r>
      <w:r w:rsidRPr="00D759E8">
        <w:t xml:space="preserve"> N° 2 HOJA TÉCNICA POLÍMERO CATIÓNICO MAGNAFLOC LT-7995</w:t>
      </w:r>
      <w:bookmarkEnd w:id="196"/>
    </w:p>
    <w:p w:rsidR="00565F38" w:rsidRDefault="00565F38">
      <w:pPr>
        <w:spacing w:after="160" w:line="259" w:lineRule="auto"/>
        <w:rPr>
          <w:rFonts w:ascii="Arial" w:hAnsi="Arial" w:cs="Arial"/>
          <w:b/>
          <w:sz w:val="32"/>
          <w:szCs w:val="32"/>
          <w:lang w:val="es-ES" w:eastAsia="es-ES"/>
        </w:rPr>
      </w:pPr>
    </w:p>
    <w:p w:rsidR="00565F38" w:rsidRPr="00565F38" w:rsidRDefault="00FB5643" w:rsidP="00543B8A">
      <w:pPr>
        <w:ind w:left="-993"/>
        <w:rPr>
          <w:sz w:val="32"/>
          <w:szCs w:val="32"/>
        </w:rPr>
      </w:pPr>
      <w:r>
        <w:rPr>
          <w:noProof/>
        </w:rPr>
        <w:lastRenderedPageBreak/>
        <w:drawing>
          <wp:inline distT="0" distB="0" distL="0" distR="0" wp14:anchorId="2A9CB8ED" wp14:editId="596F1A96">
            <wp:extent cx="6754725" cy="8399721"/>
            <wp:effectExtent l="0" t="0" r="8255" b="190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765738" cy="8413416"/>
                    </a:xfrm>
                    <a:prstGeom prst="rect">
                      <a:avLst/>
                    </a:prstGeom>
                  </pic:spPr>
                </pic:pic>
              </a:graphicData>
            </a:graphic>
          </wp:inline>
        </w:drawing>
      </w:r>
    </w:p>
    <w:p w:rsidR="008D2187" w:rsidRPr="00565F38" w:rsidRDefault="00FB5643" w:rsidP="00543B8A">
      <w:pPr>
        <w:ind w:left="-993"/>
        <w:rPr>
          <w:sz w:val="36"/>
        </w:rPr>
      </w:pPr>
      <w:r>
        <w:rPr>
          <w:noProof/>
        </w:rPr>
        <w:lastRenderedPageBreak/>
        <w:drawing>
          <wp:inline distT="0" distB="0" distL="0" distR="0" wp14:anchorId="165BD911" wp14:editId="5CA31C38">
            <wp:extent cx="6464596" cy="8462357"/>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471234" cy="8471047"/>
                    </a:xfrm>
                    <a:prstGeom prst="rect">
                      <a:avLst/>
                    </a:prstGeom>
                  </pic:spPr>
                </pic:pic>
              </a:graphicData>
            </a:graphic>
          </wp:inline>
        </w:drawing>
      </w:r>
    </w:p>
    <w:p w:rsidR="0099702C" w:rsidRDefault="0099702C" w:rsidP="0099702C">
      <w:pPr>
        <w:pStyle w:val="Ttulo1"/>
        <w:rPr>
          <w:sz w:val="36"/>
        </w:rPr>
      </w:pPr>
    </w:p>
    <w:p w:rsidR="000429DB" w:rsidRDefault="000429DB" w:rsidP="000429DB"/>
    <w:p w:rsidR="000429DB" w:rsidRDefault="000429DB" w:rsidP="000429DB"/>
    <w:p w:rsidR="000429DB" w:rsidRDefault="000429DB" w:rsidP="000429DB"/>
    <w:p w:rsidR="000429DB" w:rsidRPr="000429DB" w:rsidRDefault="000429DB" w:rsidP="000429DB"/>
    <w:p w:rsidR="0099702C" w:rsidRDefault="0099702C" w:rsidP="0099702C">
      <w:pPr>
        <w:pStyle w:val="Ttulo1"/>
        <w:rPr>
          <w:sz w:val="36"/>
        </w:rPr>
      </w:pPr>
    </w:p>
    <w:p w:rsidR="0099702C" w:rsidRDefault="0099702C" w:rsidP="0099702C">
      <w:pPr>
        <w:pStyle w:val="Ttulo1"/>
        <w:rPr>
          <w:sz w:val="36"/>
        </w:rPr>
      </w:pPr>
    </w:p>
    <w:p w:rsidR="0099702C" w:rsidRDefault="0099702C" w:rsidP="0099702C">
      <w:pPr>
        <w:pStyle w:val="Ttulo1"/>
        <w:rPr>
          <w:sz w:val="36"/>
        </w:rPr>
      </w:pPr>
    </w:p>
    <w:p w:rsidR="0099702C" w:rsidRDefault="0099702C" w:rsidP="0099702C">
      <w:pPr>
        <w:pStyle w:val="Ttulo1"/>
        <w:rPr>
          <w:sz w:val="36"/>
        </w:rPr>
      </w:pPr>
    </w:p>
    <w:p w:rsidR="0099702C" w:rsidRDefault="0099702C" w:rsidP="0099702C">
      <w:pPr>
        <w:pStyle w:val="Ttulo1"/>
        <w:rPr>
          <w:sz w:val="36"/>
        </w:rPr>
      </w:pPr>
    </w:p>
    <w:p w:rsidR="0099702C" w:rsidRDefault="0099702C" w:rsidP="0099702C">
      <w:pPr>
        <w:pStyle w:val="Ttulo1"/>
        <w:rPr>
          <w:sz w:val="36"/>
        </w:rPr>
      </w:pPr>
    </w:p>
    <w:p w:rsidR="00CD6F94" w:rsidRPr="00D759E8" w:rsidRDefault="0099702C" w:rsidP="005833F7">
      <w:pPr>
        <w:pStyle w:val="Ttulo2"/>
        <w:numPr>
          <w:ilvl w:val="0"/>
          <w:numId w:val="0"/>
        </w:numPr>
        <w:ind w:left="720"/>
        <w:jc w:val="center"/>
      </w:pPr>
      <w:bookmarkStart w:id="197" w:name="_Toc519632953"/>
      <w:r w:rsidRPr="00D759E8">
        <w:rPr>
          <w:rFonts w:cstheme="majorBidi"/>
          <w:lang w:val="es-PE" w:eastAsia="es-PE"/>
        </w:rPr>
        <w:t>ANEXO</w:t>
      </w:r>
      <w:r w:rsidR="003C0F8D" w:rsidRPr="00D759E8">
        <w:t xml:space="preserve"> N° </w:t>
      </w:r>
      <w:r w:rsidR="00CD6F94" w:rsidRPr="00D759E8">
        <w:t>3</w:t>
      </w:r>
      <w:r w:rsidR="005833F7" w:rsidRPr="00D759E8">
        <w:t xml:space="preserve"> </w:t>
      </w:r>
      <w:r w:rsidRPr="00D759E8">
        <w:t xml:space="preserve">HOJA </w:t>
      </w:r>
      <w:r w:rsidR="00246478" w:rsidRPr="00D759E8">
        <w:t>DE SEGURIDAD</w:t>
      </w:r>
      <w:r w:rsidRPr="00D759E8">
        <w:t xml:space="preserve"> </w:t>
      </w:r>
      <w:r w:rsidR="00246478" w:rsidRPr="00D759E8">
        <w:t>POLÍMERO CATIÓNICO MAGNAFLOC LT-7995</w:t>
      </w:r>
      <w:bookmarkEnd w:id="197"/>
    </w:p>
    <w:p w:rsidR="00246478" w:rsidRDefault="00CD6F94" w:rsidP="00246478">
      <w:r>
        <w:br w:type="page"/>
      </w:r>
    </w:p>
    <w:p w:rsidR="00246478" w:rsidRDefault="00246478" w:rsidP="00246478">
      <w:pPr>
        <w:jc w:val="center"/>
      </w:pPr>
      <w:r>
        <w:rPr>
          <w:noProof/>
        </w:rPr>
        <w:lastRenderedPageBreak/>
        <w:drawing>
          <wp:inline distT="0" distB="0" distL="0" distR="0" wp14:anchorId="787E6F46" wp14:editId="257FD5F4">
            <wp:extent cx="5267325" cy="8467725"/>
            <wp:effectExtent l="0" t="0" r="9525" b="9525"/>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67325" cy="8467725"/>
                    </a:xfrm>
                    <a:prstGeom prst="rect">
                      <a:avLst/>
                    </a:prstGeom>
                  </pic:spPr>
                </pic:pic>
              </a:graphicData>
            </a:graphic>
          </wp:inline>
        </w:drawing>
      </w:r>
    </w:p>
    <w:p w:rsidR="00246478" w:rsidRDefault="00246478" w:rsidP="00246478"/>
    <w:p w:rsidR="00246478" w:rsidRDefault="00246478" w:rsidP="00246478">
      <w:pPr>
        <w:jc w:val="center"/>
      </w:pPr>
      <w:r>
        <w:rPr>
          <w:noProof/>
        </w:rPr>
        <w:lastRenderedPageBreak/>
        <w:drawing>
          <wp:inline distT="0" distB="0" distL="0" distR="0" wp14:anchorId="343FBF7E" wp14:editId="0CA2140D">
            <wp:extent cx="5400040" cy="8221980"/>
            <wp:effectExtent l="0" t="0" r="0" b="762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00040" cy="8221980"/>
                    </a:xfrm>
                    <a:prstGeom prst="rect">
                      <a:avLst/>
                    </a:prstGeom>
                  </pic:spPr>
                </pic:pic>
              </a:graphicData>
            </a:graphic>
          </wp:inline>
        </w:drawing>
      </w:r>
    </w:p>
    <w:p w:rsidR="00246478" w:rsidRDefault="00246478" w:rsidP="00246478"/>
    <w:p w:rsidR="00246478" w:rsidRDefault="00246478" w:rsidP="00246478"/>
    <w:p w:rsidR="00246478" w:rsidRDefault="00246478" w:rsidP="00246478">
      <w:pPr>
        <w:jc w:val="center"/>
      </w:pPr>
      <w:r>
        <w:rPr>
          <w:noProof/>
        </w:rPr>
        <w:lastRenderedPageBreak/>
        <w:drawing>
          <wp:inline distT="0" distB="0" distL="0" distR="0" wp14:anchorId="40E7F0F1" wp14:editId="1D132C90">
            <wp:extent cx="5400040" cy="8142605"/>
            <wp:effectExtent l="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00040" cy="8142605"/>
                    </a:xfrm>
                    <a:prstGeom prst="rect">
                      <a:avLst/>
                    </a:prstGeom>
                  </pic:spPr>
                </pic:pic>
              </a:graphicData>
            </a:graphic>
          </wp:inline>
        </w:drawing>
      </w:r>
    </w:p>
    <w:p w:rsidR="00246478" w:rsidRDefault="00246478" w:rsidP="00246478"/>
    <w:p w:rsidR="00246478" w:rsidRDefault="00246478" w:rsidP="00246478">
      <w:r>
        <w:br w:type="page"/>
      </w:r>
    </w:p>
    <w:p w:rsidR="00246478" w:rsidRDefault="00246478" w:rsidP="00246478">
      <w:pPr>
        <w:jc w:val="center"/>
      </w:pPr>
      <w:r>
        <w:rPr>
          <w:noProof/>
        </w:rPr>
        <w:lastRenderedPageBreak/>
        <w:drawing>
          <wp:inline distT="0" distB="0" distL="0" distR="0" wp14:anchorId="03A15015" wp14:editId="5E89D8D8">
            <wp:extent cx="5286375" cy="8353425"/>
            <wp:effectExtent l="0" t="0" r="9525" b="952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86375" cy="8353425"/>
                    </a:xfrm>
                    <a:prstGeom prst="rect">
                      <a:avLst/>
                    </a:prstGeom>
                  </pic:spPr>
                </pic:pic>
              </a:graphicData>
            </a:graphic>
          </wp:inline>
        </w:drawing>
      </w:r>
    </w:p>
    <w:p w:rsidR="00246478" w:rsidRDefault="00246478" w:rsidP="00246478"/>
    <w:p w:rsidR="00246478" w:rsidRDefault="00246478" w:rsidP="00246478">
      <w:r>
        <w:rPr>
          <w:noProof/>
        </w:rPr>
        <w:lastRenderedPageBreak/>
        <w:drawing>
          <wp:inline distT="0" distB="0" distL="0" distR="0" wp14:anchorId="6950BE8B" wp14:editId="59AABFCC">
            <wp:extent cx="5381625" cy="8382000"/>
            <wp:effectExtent l="0" t="0" r="9525"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381625" cy="8382000"/>
                    </a:xfrm>
                    <a:prstGeom prst="rect">
                      <a:avLst/>
                    </a:prstGeom>
                  </pic:spPr>
                </pic:pic>
              </a:graphicData>
            </a:graphic>
          </wp:inline>
        </w:drawing>
      </w:r>
    </w:p>
    <w:p w:rsidR="00246478" w:rsidRDefault="00246478" w:rsidP="00246478"/>
    <w:p w:rsidR="00246478" w:rsidRDefault="00246478" w:rsidP="00246478">
      <w:r>
        <w:rPr>
          <w:noProof/>
        </w:rPr>
        <w:lastRenderedPageBreak/>
        <w:drawing>
          <wp:inline distT="0" distB="0" distL="0" distR="0" wp14:anchorId="068CE522" wp14:editId="663EEBAB">
            <wp:extent cx="5391150" cy="8239125"/>
            <wp:effectExtent l="0" t="0" r="0" b="9525"/>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391150" cy="8239125"/>
                    </a:xfrm>
                    <a:prstGeom prst="rect">
                      <a:avLst/>
                    </a:prstGeom>
                  </pic:spPr>
                </pic:pic>
              </a:graphicData>
            </a:graphic>
          </wp:inline>
        </w:drawing>
      </w:r>
    </w:p>
    <w:p w:rsidR="00246478" w:rsidRDefault="00246478" w:rsidP="00246478"/>
    <w:p w:rsidR="00246478" w:rsidRDefault="00246478" w:rsidP="00246478">
      <w:r>
        <w:rPr>
          <w:noProof/>
        </w:rPr>
        <w:lastRenderedPageBreak/>
        <w:drawing>
          <wp:inline distT="0" distB="0" distL="0" distR="0" wp14:anchorId="16E3E04E" wp14:editId="3F20DA5E">
            <wp:extent cx="5267325" cy="8181975"/>
            <wp:effectExtent l="0" t="0" r="9525" b="952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67325" cy="8181975"/>
                    </a:xfrm>
                    <a:prstGeom prst="rect">
                      <a:avLst/>
                    </a:prstGeom>
                  </pic:spPr>
                </pic:pic>
              </a:graphicData>
            </a:graphic>
          </wp:inline>
        </w:drawing>
      </w:r>
    </w:p>
    <w:p w:rsidR="00246478" w:rsidRDefault="00246478" w:rsidP="00246478"/>
    <w:p w:rsidR="00CD6F94" w:rsidRDefault="00CD6F94">
      <w:pPr>
        <w:spacing w:after="160" w:line="259" w:lineRule="auto"/>
      </w:pPr>
    </w:p>
    <w:p w:rsidR="00246478" w:rsidRDefault="00246478">
      <w:pPr>
        <w:spacing w:after="160" w:line="259" w:lineRule="auto"/>
      </w:pPr>
      <w:r>
        <w:rPr>
          <w:noProof/>
        </w:rPr>
        <w:lastRenderedPageBreak/>
        <w:drawing>
          <wp:inline distT="0" distB="0" distL="0" distR="0" wp14:anchorId="6A660D4E" wp14:editId="68195C46">
            <wp:extent cx="5400040" cy="7968615"/>
            <wp:effectExtent l="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400040" cy="7968615"/>
                    </a:xfrm>
                    <a:prstGeom prst="rect">
                      <a:avLst/>
                    </a:prstGeom>
                  </pic:spPr>
                </pic:pic>
              </a:graphicData>
            </a:graphic>
          </wp:inline>
        </w:drawing>
      </w:r>
    </w:p>
    <w:p w:rsidR="00246478" w:rsidRDefault="00246478">
      <w:pPr>
        <w:spacing w:after="160" w:line="259" w:lineRule="auto"/>
      </w:pPr>
    </w:p>
    <w:p w:rsidR="00246478" w:rsidRDefault="00246478">
      <w:pPr>
        <w:spacing w:after="160" w:line="259" w:lineRule="auto"/>
      </w:pPr>
    </w:p>
    <w:p w:rsidR="00246478" w:rsidRDefault="00246478">
      <w:pPr>
        <w:spacing w:after="160" w:line="259" w:lineRule="auto"/>
      </w:pPr>
    </w:p>
    <w:p w:rsidR="00246478" w:rsidRDefault="00246478">
      <w:pPr>
        <w:spacing w:after="160" w:line="259" w:lineRule="auto"/>
      </w:pPr>
      <w:r>
        <w:rPr>
          <w:noProof/>
        </w:rPr>
        <w:lastRenderedPageBreak/>
        <w:drawing>
          <wp:inline distT="0" distB="0" distL="0" distR="0" wp14:anchorId="2FF5DBB2" wp14:editId="05FA1595">
            <wp:extent cx="5372100" cy="7639050"/>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372100" cy="7639050"/>
                    </a:xfrm>
                    <a:prstGeom prst="rect">
                      <a:avLst/>
                    </a:prstGeom>
                  </pic:spPr>
                </pic:pic>
              </a:graphicData>
            </a:graphic>
          </wp:inline>
        </w:drawing>
      </w:r>
    </w:p>
    <w:p w:rsidR="00246478" w:rsidRDefault="00246478">
      <w:pPr>
        <w:spacing w:after="160" w:line="259" w:lineRule="auto"/>
      </w:pPr>
    </w:p>
    <w:p w:rsidR="008D2187" w:rsidRDefault="008D2187" w:rsidP="00CD6F94"/>
    <w:p w:rsidR="00CD6F94" w:rsidRDefault="00CD6F94" w:rsidP="00CD6F94">
      <w:pPr>
        <w:pStyle w:val="Ttulo2"/>
        <w:numPr>
          <w:ilvl w:val="0"/>
          <w:numId w:val="0"/>
        </w:numPr>
        <w:ind w:left="720"/>
        <w:jc w:val="center"/>
        <w:rPr>
          <w:rFonts w:cstheme="majorBidi"/>
          <w:sz w:val="32"/>
          <w:szCs w:val="32"/>
          <w:lang w:val="es-PE" w:eastAsia="es-PE"/>
        </w:rPr>
      </w:pPr>
    </w:p>
    <w:p w:rsidR="00CD6F94" w:rsidRDefault="00CD6F94" w:rsidP="00CD6F94">
      <w:pPr>
        <w:pStyle w:val="Ttulo2"/>
        <w:numPr>
          <w:ilvl w:val="0"/>
          <w:numId w:val="0"/>
        </w:numPr>
        <w:ind w:left="720"/>
        <w:jc w:val="center"/>
        <w:rPr>
          <w:rFonts w:cstheme="majorBidi"/>
          <w:sz w:val="32"/>
          <w:szCs w:val="32"/>
          <w:lang w:val="es-PE" w:eastAsia="es-PE"/>
        </w:rPr>
      </w:pPr>
    </w:p>
    <w:p w:rsidR="00CD6F94" w:rsidRDefault="00CD6F94" w:rsidP="00CD6F94">
      <w:pPr>
        <w:pStyle w:val="Ttulo2"/>
        <w:numPr>
          <w:ilvl w:val="0"/>
          <w:numId w:val="0"/>
        </w:numPr>
        <w:ind w:left="720"/>
        <w:jc w:val="center"/>
        <w:rPr>
          <w:rFonts w:cstheme="majorBidi"/>
          <w:sz w:val="32"/>
          <w:szCs w:val="32"/>
          <w:lang w:val="es-PE" w:eastAsia="es-PE"/>
        </w:rPr>
      </w:pPr>
    </w:p>
    <w:p w:rsidR="00CD6F94" w:rsidRDefault="00CD6F94" w:rsidP="00CD6F94">
      <w:pPr>
        <w:pStyle w:val="Ttulo2"/>
        <w:numPr>
          <w:ilvl w:val="0"/>
          <w:numId w:val="0"/>
        </w:numPr>
        <w:ind w:left="720"/>
        <w:jc w:val="center"/>
        <w:rPr>
          <w:rFonts w:cstheme="majorBidi"/>
          <w:sz w:val="32"/>
          <w:szCs w:val="32"/>
          <w:lang w:val="es-PE" w:eastAsia="es-PE"/>
        </w:rPr>
      </w:pPr>
    </w:p>
    <w:p w:rsidR="00CD6F94" w:rsidRDefault="00CD6F94" w:rsidP="00CD6F94">
      <w:pPr>
        <w:pStyle w:val="Ttulo2"/>
        <w:numPr>
          <w:ilvl w:val="0"/>
          <w:numId w:val="0"/>
        </w:numPr>
        <w:ind w:left="720"/>
        <w:jc w:val="center"/>
        <w:rPr>
          <w:rFonts w:cstheme="majorBidi"/>
          <w:sz w:val="32"/>
          <w:szCs w:val="32"/>
          <w:lang w:val="es-PE" w:eastAsia="es-PE"/>
        </w:rPr>
      </w:pPr>
    </w:p>
    <w:p w:rsidR="00CD6F94" w:rsidRDefault="00CD6F94" w:rsidP="00CD6F94">
      <w:pPr>
        <w:pStyle w:val="Ttulo2"/>
        <w:numPr>
          <w:ilvl w:val="0"/>
          <w:numId w:val="0"/>
        </w:numPr>
        <w:ind w:left="720"/>
        <w:jc w:val="center"/>
        <w:rPr>
          <w:rFonts w:cstheme="majorBidi"/>
          <w:sz w:val="32"/>
          <w:szCs w:val="32"/>
          <w:lang w:val="es-PE" w:eastAsia="es-PE"/>
        </w:rPr>
      </w:pPr>
    </w:p>
    <w:p w:rsidR="00CD6F94" w:rsidRDefault="00CD6F94" w:rsidP="00CD6F94">
      <w:pPr>
        <w:pStyle w:val="Ttulo2"/>
        <w:numPr>
          <w:ilvl w:val="0"/>
          <w:numId w:val="0"/>
        </w:numPr>
        <w:ind w:left="720"/>
        <w:jc w:val="center"/>
        <w:rPr>
          <w:rFonts w:cstheme="majorBidi"/>
          <w:sz w:val="32"/>
          <w:szCs w:val="32"/>
          <w:lang w:val="es-PE" w:eastAsia="es-PE"/>
        </w:rPr>
      </w:pPr>
    </w:p>
    <w:p w:rsidR="00CD6F94" w:rsidRDefault="00CD6F94" w:rsidP="00CD6F94">
      <w:pPr>
        <w:pStyle w:val="Ttulo2"/>
        <w:numPr>
          <w:ilvl w:val="0"/>
          <w:numId w:val="0"/>
        </w:numPr>
        <w:ind w:left="720"/>
        <w:jc w:val="center"/>
        <w:rPr>
          <w:rFonts w:cstheme="majorBidi"/>
          <w:sz w:val="32"/>
          <w:szCs w:val="32"/>
          <w:lang w:val="es-PE" w:eastAsia="es-PE"/>
        </w:rPr>
      </w:pPr>
    </w:p>
    <w:p w:rsidR="00246478" w:rsidRDefault="00246478" w:rsidP="00246478"/>
    <w:p w:rsidR="00CD6F94" w:rsidRDefault="00CD6F94" w:rsidP="00CD6F94">
      <w:pPr>
        <w:pStyle w:val="Ttulo2"/>
        <w:numPr>
          <w:ilvl w:val="0"/>
          <w:numId w:val="0"/>
        </w:numPr>
        <w:ind w:left="720"/>
        <w:jc w:val="center"/>
        <w:rPr>
          <w:rFonts w:cstheme="majorBidi"/>
          <w:sz w:val="32"/>
          <w:szCs w:val="32"/>
          <w:lang w:val="es-PE" w:eastAsia="es-PE"/>
        </w:rPr>
      </w:pPr>
    </w:p>
    <w:p w:rsidR="00CD6F94" w:rsidRPr="00D759E8" w:rsidRDefault="00CD6F94" w:rsidP="00CD6F94">
      <w:pPr>
        <w:pStyle w:val="Ttulo2"/>
        <w:numPr>
          <w:ilvl w:val="0"/>
          <w:numId w:val="0"/>
        </w:numPr>
        <w:ind w:left="720"/>
        <w:jc w:val="center"/>
        <w:rPr>
          <w:rFonts w:cstheme="majorBidi"/>
          <w:lang w:val="es-PE" w:eastAsia="es-PE"/>
        </w:rPr>
      </w:pPr>
    </w:p>
    <w:p w:rsidR="00CD6F94" w:rsidRPr="00D759E8" w:rsidRDefault="00CD6F94" w:rsidP="00CD6F94">
      <w:pPr>
        <w:pStyle w:val="Ttulo2"/>
        <w:numPr>
          <w:ilvl w:val="0"/>
          <w:numId w:val="0"/>
        </w:numPr>
        <w:ind w:left="720"/>
        <w:jc w:val="center"/>
      </w:pPr>
      <w:bookmarkStart w:id="198" w:name="_Toc519632954"/>
      <w:r w:rsidRPr="00D759E8">
        <w:rPr>
          <w:rFonts w:cstheme="majorBidi"/>
          <w:lang w:val="es-PE" w:eastAsia="es-PE"/>
        </w:rPr>
        <w:t>ANEXO</w:t>
      </w:r>
      <w:r w:rsidR="009973F3" w:rsidRPr="00D759E8">
        <w:t xml:space="preserve"> N° 4</w:t>
      </w:r>
      <w:r w:rsidRPr="00D759E8">
        <w:t xml:space="preserve"> HOJA TÉCNICA SULFATO DE ALUMINIO</w:t>
      </w:r>
      <w:bookmarkEnd w:id="198"/>
    </w:p>
    <w:p w:rsidR="003C0F8D" w:rsidRDefault="003C0F8D">
      <w:pPr>
        <w:spacing w:after="160" w:line="259" w:lineRule="auto"/>
      </w:pPr>
      <w:r>
        <w:br w:type="page"/>
      </w:r>
    </w:p>
    <w:p w:rsidR="003C0F8D" w:rsidRPr="003C0F8D" w:rsidRDefault="003C0F8D" w:rsidP="003C0F8D"/>
    <w:p w:rsidR="0099702C" w:rsidRDefault="003C0F8D" w:rsidP="003C0F8D">
      <w:r>
        <w:rPr>
          <w:noProof/>
        </w:rPr>
        <w:drawing>
          <wp:inline distT="0" distB="0" distL="0" distR="0" wp14:anchorId="661AA767" wp14:editId="2795160D">
            <wp:extent cx="5401169" cy="8493006"/>
            <wp:effectExtent l="0" t="0" r="9525" b="381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BEBA8EAE-BF5A-486C-A8C5-ECC9F3942E4B}">
                          <a14:imgProps xmlns:a14="http://schemas.microsoft.com/office/drawing/2010/main">
                            <a14:imgLayer r:embed="rId77">
                              <a14:imgEffect>
                                <a14:sharpenSoften amount="25000"/>
                              </a14:imgEffect>
                            </a14:imgLayer>
                          </a14:imgProps>
                        </a:ext>
                      </a:extLst>
                    </a:blip>
                    <a:stretch>
                      <a:fillRect/>
                    </a:stretch>
                  </pic:blipFill>
                  <pic:spPr>
                    <a:xfrm>
                      <a:off x="0" y="0"/>
                      <a:ext cx="5413771" cy="8512822"/>
                    </a:xfrm>
                    <a:prstGeom prst="rect">
                      <a:avLst/>
                    </a:prstGeom>
                  </pic:spPr>
                </pic:pic>
              </a:graphicData>
            </a:graphic>
          </wp:inline>
        </w:drawing>
      </w:r>
    </w:p>
    <w:p w:rsidR="003C0F8D" w:rsidRDefault="003C0F8D" w:rsidP="003C0F8D">
      <w:r>
        <w:rPr>
          <w:noProof/>
        </w:rPr>
        <w:lastRenderedPageBreak/>
        <w:drawing>
          <wp:inline distT="0" distB="0" distL="0" distR="0" wp14:anchorId="1D7BBF53" wp14:editId="2F679B62">
            <wp:extent cx="5539563" cy="8809788"/>
            <wp:effectExtent l="0" t="0" r="444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542925" cy="8815135"/>
                    </a:xfrm>
                    <a:prstGeom prst="rect">
                      <a:avLst/>
                    </a:prstGeom>
                  </pic:spPr>
                </pic:pic>
              </a:graphicData>
            </a:graphic>
          </wp:inline>
        </w:drawing>
      </w:r>
    </w:p>
    <w:p w:rsidR="003C0F8D" w:rsidRDefault="003C0F8D" w:rsidP="003C0F8D">
      <w:r>
        <w:rPr>
          <w:noProof/>
        </w:rPr>
        <w:lastRenderedPageBreak/>
        <w:drawing>
          <wp:inline distT="0" distB="0" distL="0" distR="0" wp14:anchorId="34C0DC56" wp14:editId="65D1B1FF">
            <wp:extent cx="5784112" cy="8914905"/>
            <wp:effectExtent l="0" t="0" r="7620" b="63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89347" cy="8922974"/>
                    </a:xfrm>
                    <a:prstGeom prst="rect">
                      <a:avLst/>
                    </a:prstGeom>
                  </pic:spPr>
                </pic:pic>
              </a:graphicData>
            </a:graphic>
          </wp:inline>
        </w:drawing>
      </w:r>
    </w:p>
    <w:p w:rsidR="00596D33" w:rsidRDefault="00596D33" w:rsidP="00596D33">
      <w:pPr>
        <w:pStyle w:val="Ttulo1"/>
        <w:rPr>
          <w:sz w:val="36"/>
        </w:rPr>
      </w:pPr>
    </w:p>
    <w:p w:rsidR="00596D33" w:rsidRDefault="00596D33" w:rsidP="00596D33">
      <w:pPr>
        <w:pStyle w:val="Ttulo1"/>
        <w:rPr>
          <w:sz w:val="36"/>
        </w:rPr>
      </w:pPr>
    </w:p>
    <w:p w:rsidR="00596D33" w:rsidRDefault="00596D33" w:rsidP="00596D33">
      <w:pPr>
        <w:pStyle w:val="Ttulo1"/>
        <w:rPr>
          <w:sz w:val="36"/>
        </w:rPr>
      </w:pPr>
    </w:p>
    <w:p w:rsidR="00596D33" w:rsidRDefault="00596D33" w:rsidP="00596D33">
      <w:pPr>
        <w:pStyle w:val="Ttulo1"/>
        <w:rPr>
          <w:sz w:val="36"/>
        </w:rPr>
      </w:pPr>
    </w:p>
    <w:p w:rsidR="00596D33" w:rsidRDefault="00596D33" w:rsidP="00596D33">
      <w:pPr>
        <w:pStyle w:val="Ttulo1"/>
        <w:rPr>
          <w:sz w:val="36"/>
        </w:rPr>
      </w:pPr>
    </w:p>
    <w:p w:rsidR="00596D33" w:rsidRDefault="00596D33" w:rsidP="00596D33">
      <w:pPr>
        <w:pStyle w:val="Ttulo1"/>
        <w:rPr>
          <w:sz w:val="36"/>
        </w:rPr>
      </w:pPr>
    </w:p>
    <w:p w:rsidR="00596D33" w:rsidRDefault="00596D33" w:rsidP="00596D33">
      <w:pPr>
        <w:pStyle w:val="Ttulo1"/>
        <w:rPr>
          <w:sz w:val="36"/>
        </w:rPr>
      </w:pPr>
    </w:p>
    <w:p w:rsidR="000429DB" w:rsidRDefault="000429DB" w:rsidP="000429DB"/>
    <w:p w:rsidR="000429DB" w:rsidRDefault="000429DB" w:rsidP="000429DB"/>
    <w:p w:rsidR="000429DB" w:rsidRPr="000429DB" w:rsidRDefault="000429DB" w:rsidP="000429DB"/>
    <w:p w:rsidR="00D313FF" w:rsidRPr="00D759E8" w:rsidRDefault="00596D33" w:rsidP="005833F7">
      <w:pPr>
        <w:pStyle w:val="Ttulo2"/>
        <w:numPr>
          <w:ilvl w:val="0"/>
          <w:numId w:val="0"/>
        </w:numPr>
        <w:ind w:left="720"/>
        <w:jc w:val="center"/>
      </w:pPr>
      <w:bookmarkStart w:id="199" w:name="_Toc519632955"/>
      <w:r w:rsidRPr="00D759E8">
        <w:rPr>
          <w:rFonts w:cstheme="majorBidi"/>
          <w:lang w:val="es-PE" w:eastAsia="es-PE"/>
        </w:rPr>
        <w:t>ANEXO</w:t>
      </w:r>
      <w:r w:rsidRPr="00D759E8">
        <w:t xml:space="preserve"> N° </w:t>
      </w:r>
      <w:r w:rsidR="009973F3" w:rsidRPr="00D759E8">
        <w:t>5</w:t>
      </w:r>
      <w:r w:rsidR="005833F7" w:rsidRPr="00D759E8">
        <w:t xml:space="preserve"> </w:t>
      </w:r>
      <w:r w:rsidR="00D313FF" w:rsidRPr="00D759E8">
        <w:t>CUADRO DE DOSIS ÓPTIMAS CON SULFATO DE ALUMINIO PARA LOS DIFERENTES CAUDALES</w:t>
      </w:r>
      <w:bookmarkEnd w:id="199"/>
    </w:p>
    <w:p w:rsidR="00D313FF" w:rsidRDefault="00D313FF">
      <w:pPr>
        <w:spacing w:after="160" w:line="259" w:lineRule="auto"/>
        <w:rPr>
          <w:rFonts w:ascii="Arial" w:hAnsi="Arial" w:cs="Arial"/>
          <w:b/>
          <w:sz w:val="32"/>
          <w:lang w:val="es-ES" w:eastAsia="es-ES"/>
        </w:rPr>
      </w:pPr>
      <w:r>
        <w:rPr>
          <w:sz w:val="32"/>
        </w:rPr>
        <w:br w:type="page"/>
      </w:r>
    </w:p>
    <w:p w:rsidR="00D313FF" w:rsidRDefault="00D313FF" w:rsidP="000C3B2E">
      <w:r w:rsidRPr="00D313FF">
        <w:rPr>
          <w:noProof/>
        </w:rPr>
        <w:lastRenderedPageBreak/>
        <w:drawing>
          <wp:inline distT="0" distB="0" distL="0" distR="0" wp14:anchorId="38A66CE9" wp14:editId="63AD0859">
            <wp:extent cx="6018835" cy="8286642"/>
            <wp:effectExtent l="0" t="0" r="1270" b="63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6021246" cy="8289961"/>
                    </a:xfrm>
                    <a:prstGeom prst="rect">
                      <a:avLst/>
                    </a:prstGeom>
                    <a:noFill/>
                    <a:ln>
                      <a:noFill/>
                    </a:ln>
                  </pic:spPr>
                </pic:pic>
              </a:graphicData>
            </a:graphic>
          </wp:inline>
        </w:drawing>
      </w:r>
    </w:p>
    <w:p w:rsidR="00D313FF" w:rsidRDefault="00D313FF">
      <w:pPr>
        <w:spacing w:after="160" w:line="259" w:lineRule="auto"/>
        <w:rPr>
          <w:rFonts w:ascii="Arial" w:hAnsi="Arial" w:cs="Arial"/>
          <w:b/>
          <w:sz w:val="32"/>
          <w:lang w:val="es-ES" w:eastAsia="es-ES"/>
        </w:rPr>
      </w:pPr>
      <w:r>
        <w:rPr>
          <w:sz w:val="32"/>
        </w:rPr>
        <w:br w:type="page"/>
      </w:r>
    </w:p>
    <w:p w:rsidR="00D313FF" w:rsidRDefault="00D313FF" w:rsidP="00D313FF">
      <w:pPr>
        <w:pStyle w:val="Ttulo1"/>
        <w:rPr>
          <w:sz w:val="36"/>
        </w:rPr>
      </w:pPr>
    </w:p>
    <w:p w:rsidR="00D313FF" w:rsidRDefault="00D313FF" w:rsidP="00D313FF">
      <w:pPr>
        <w:pStyle w:val="Ttulo1"/>
        <w:rPr>
          <w:sz w:val="36"/>
        </w:rPr>
      </w:pPr>
    </w:p>
    <w:p w:rsidR="00D313FF" w:rsidRDefault="00D313FF" w:rsidP="00D313FF">
      <w:pPr>
        <w:pStyle w:val="Ttulo1"/>
        <w:rPr>
          <w:sz w:val="36"/>
        </w:rPr>
      </w:pPr>
    </w:p>
    <w:p w:rsidR="00D313FF" w:rsidRDefault="00D313FF" w:rsidP="00D313FF">
      <w:pPr>
        <w:pStyle w:val="Ttulo1"/>
        <w:rPr>
          <w:sz w:val="36"/>
        </w:rPr>
      </w:pPr>
    </w:p>
    <w:p w:rsidR="00D313FF" w:rsidRDefault="00D313FF" w:rsidP="00D313FF">
      <w:pPr>
        <w:pStyle w:val="Ttulo1"/>
        <w:rPr>
          <w:sz w:val="36"/>
        </w:rPr>
      </w:pPr>
    </w:p>
    <w:p w:rsidR="00D313FF" w:rsidRDefault="00D313FF" w:rsidP="00D313FF">
      <w:pPr>
        <w:pStyle w:val="Ttulo1"/>
        <w:rPr>
          <w:sz w:val="36"/>
        </w:rPr>
      </w:pPr>
    </w:p>
    <w:p w:rsidR="00D313FF" w:rsidRDefault="00D313FF" w:rsidP="00D313FF">
      <w:pPr>
        <w:pStyle w:val="Ttulo1"/>
        <w:rPr>
          <w:sz w:val="36"/>
        </w:rPr>
      </w:pPr>
    </w:p>
    <w:p w:rsidR="00D313FF" w:rsidRDefault="00D313FF" w:rsidP="00D313FF"/>
    <w:p w:rsidR="00D313FF" w:rsidRDefault="00D313FF" w:rsidP="00D313FF"/>
    <w:p w:rsidR="00D313FF" w:rsidRPr="000429DB" w:rsidRDefault="00D313FF" w:rsidP="00D313FF"/>
    <w:p w:rsidR="00D313FF" w:rsidRPr="00D759E8" w:rsidRDefault="00D313FF" w:rsidP="00D313FF">
      <w:pPr>
        <w:pStyle w:val="Ttulo2"/>
        <w:numPr>
          <w:ilvl w:val="0"/>
          <w:numId w:val="0"/>
        </w:numPr>
        <w:ind w:left="720"/>
        <w:jc w:val="center"/>
      </w:pPr>
      <w:bookmarkStart w:id="200" w:name="_Toc519632956"/>
      <w:r w:rsidRPr="00D759E8">
        <w:rPr>
          <w:rFonts w:cstheme="majorBidi"/>
          <w:lang w:val="es-PE" w:eastAsia="es-PE"/>
        </w:rPr>
        <w:t>ANEXO</w:t>
      </w:r>
      <w:r w:rsidRPr="00D759E8">
        <w:t xml:space="preserve"> N° </w:t>
      </w:r>
      <w:r w:rsidR="009973F3" w:rsidRPr="00D759E8">
        <w:t>6</w:t>
      </w:r>
      <w:r w:rsidRPr="00D759E8">
        <w:t xml:space="preserve"> PANEL FOTOGRÁFICO</w:t>
      </w:r>
      <w:bookmarkEnd w:id="200"/>
    </w:p>
    <w:p w:rsidR="00596D33" w:rsidRDefault="00596D33" w:rsidP="005833F7">
      <w:pPr>
        <w:pStyle w:val="Ttulo2"/>
        <w:numPr>
          <w:ilvl w:val="0"/>
          <w:numId w:val="0"/>
        </w:numPr>
        <w:ind w:left="720"/>
        <w:jc w:val="center"/>
        <w:rPr>
          <w:sz w:val="32"/>
        </w:rPr>
      </w:pPr>
    </w:p>
    <w:p w:rsidR="00596D33" w:rsidRDefault="00596D33">
      <w:pPr>
        <w:spacing w:after="160" w:line="259" w:lineRule="auto"/>
        <w:rPr>
          <w:rFonts w:ascii="Arial" w:eastAsiaTheme="majorEastAsia" w:hAnsi="Arial" w:cstheme="majorBidi"/>
          <w:b/>
          <w:sz w:val="32"/>
          <w:szCs w:val="32"/>
        </w:rPr>
      </w:pPr>
      <w:r>
        <w:rPr>
          <w:sz w:val="32"/>
        </w:rPr>
        <w:br w:type="page"/>
      </w:r>
    </w:p>
    <w:p w:rsidR="00596D33" w:rsidRDefault="00596D33" w:rsidP="002C55D4">
      <w:pPr>
        <w:spacing w:after="0"/>
        <w:jc w:val="center"/>
      </w:pPr>
      <w:r w:rsidRPr="00596D33">
        <w:rPr>
          <w:noProof/>
        </w:rPr>
        <w:lastRenderedPageBreak/>
        <w:drawing>
          <wp:inline distT="0" distB="0" distL="0" distR="0" wp14:anchorId="00263925" wp14:editId="556AE8C0">
            <wp:extent cx="3959350" cy="3593218"/>
            <wp:effectExtent l="49848" t="64452" r="110172" b="110173"/>
            <wp:docPr id="85" name="Imagen 85" descr="C:\Users\USER\Desktop\Tesis\fOTOS\IMG_0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Tesis\fOTOS\IMG_0385.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9726" r="7632"/>
                    <a:stretch/>
                  </pic:blipFill>
                  <pic:spPr bwMode="auto">
                    <a:xfrm rot="5400000">
                      <a:off x="0" y="0"/>
                      <a:ext cx="3962413" cy="3595998"/>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96D33" w:rsidRDefault="007A2E44" w:rsidP="00F9649F">
      <w:pPr>
        <w:pStyle w:val="Descripcin"/>
      </w:pPr>
      <w:bookmarkStart w:id="201" w:name="_Toc521008771"/>
      <w:r>
        <w:t xml:space="preserve">Figura </w:t>
      </w:r>
      <w:r>
        <w:fldChar w:fldCharType="begin"/>
      </w:r>
      <w:r>
        <w:instrText xml:space="preserve"> SEQ Figura \* ARABIC </w:instrText>
      </w:r>
      <w:r>
        <w:fldChar w:fldCharType="separate"/>
      </w:r>
      <w:r w:rsidR="00C87378">
        <w:rPr>
          <w:noProof/>
        </w:rPr>
        <w:t>28</w:t>
      </w:r>
      <w:r>
        <w:fldChar w:fldCharType="end"/>
      </w:r>
      <w:r>
        <w:t xml:space="preserve">: </w:t>
      </w:r>
      <w:r w:rsidR="00596D33">
        <w:t>Solución de Polímero Catiónico al 10%</w:t>
      </w:r>
      <w:bookmarkEnd w:id="201"/>
    </w:p>
    <w:p w:rsidR="00596D33" w:rsidRDefault="00596D33" w:rsidP="00596D33">
      <w:pPr>
        <w:spacing w:after="0" w:line="360" w:lineRule="auto"/>
        <w:jc w:val="center"/>
        <w:rPr>
          <w:rFonts w:ascii="Arial" w:hAnsi="Arial" w:cs="Arial"/>
        </w:rPr>
      </w:pPr>
      <w:r w:rsidRPr="00596D33">
        <w:rPr>
          <w:rFonts w:ascii="Arial" w:hAnsi="Arial" w:cs="Arial"/>
          <w:noProof/>
        </w:rPr>
        <w:drawing>
          <wp:inline distT="0" distB="0" distL="0" distR="0" wp14:anchorId="01700351" wp14:editId="413BFC10">
            <wp:extent cx="5027295" cy="3157870"/>
            <wp:effectExtent l="57150" t="57150" r="116205" b="118745"/>
            <wp:docPr id="86" name="Imagen 86" descr="C:\Users\USER\Desktop\Tesis\fOTOS\IMG_0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Tesis\fOTOS\IMG_0386.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b="16248"/>
                    <a:stretch/>
                  </pic:blipFill>
                  <pic:spPr bwMode="auto">
                    <a:xfrm>
                      <a:off x="0" y="0"/>
                      <a:ext cx="5028807" cy="315882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96D33" w:rsidRDefault="00CC68AD" w:rsidP="00F9649F">
      <w:pPr>
        <w:pStyle w:val="Descripcin"/>
      </w:pPr>
      <w:bookmarkStart w:id="202" w:name="_Toc521008772"/>
      <w:r>
        <w:t xml:space="preserve">Figura </w:t>
      </w:r>
      <w:r>
        <w:fldChar w:fldCharType="begin"/>
      </w:r>
      <w:r>
        <w:instrText xml:space="preserve"> SEQ Figura \* ARABIC </w:instrText>
      </w:r>
      <w:r>
        <w:fldChar w:fldCharType="separate"/>
      </w:r>
      <w:r w:rsidR="00C87378">
        <w:rPr>
          <w:noProof/>
        </w:rPr>
        <w:t>29</w:t>
      </w:r>
      <w:r>
        <w:fldChar w:fldCharType="end"/>
      </w:r>
      <w:r>
        <w:t xml:space="preserve">: </w:t>
      </w:r>
      <w:proofErr w:type="spellStart"/>
      <w:r w:rsidR="00596D33">
        <w:t>Floculadores</w:t>
      </w:r>
      <w:proofErr w:type="spellEnd"/>
      <w:r w:rsidR="00596D33">
        <w:t xml:space="preserve"> usados en las pruebas de jarras. Soluciones de polímero al 10% y al 1%. Y Sulfato de Aluminio al 1%</w:t>
      </w:r>
      <w:bookmarkEnd w:id="202"/>
    </w:p>
    <w:p w:rsidR="00596D33" w:rsidRDefault="00596D33" w:rsidP="00596D33">
      <w:pPr>
        <w:spacing w:line="360" w:lineRule="auto"/>
        <w:jc w:val="center"/>
        <w:rPr>
          <w:rFonts w:ascii="Arial" w:hAnsi="Arial" w:cs="Arial"/>
        </w:rPr>
      </w:pPr>
    </w:p>
    <w:p w:rsidR="00305049" w:rsidRDefault="00305049" w:rsidP="002C55D4">
      <w:pPr>
        <w:spacing w:after="0" w:line="360" w:lineRule="auto"/>
        <w:jc w:val="center"/>
        <w:rPr>
          <w:rFonts w:ascii="Arial" w:hAnsi="Arial" w:cs="Arial"/>
        </w:rPr>
      </w:pPr>
      <w:r w:rsidRPr="00305049">
        <w:rPr>
          <w:rFonts w:ascii="Arial" w:hAnsi="Arial" w:cs="Arial"/>
          <w:noProof/>
        </w:rPr>
        <w:lastRenderedPageBreak/>
        <w:drawing>
          <wp:inline distT="0" distB="0" distL="0" distR="0" wp14:anchorId="3541D026" wp14:editId="38DB1B0C">
            <wp:extent cx="4280404" cy="4096742"/>
            <wp:effectExtent l="53657" t="60643" r="117158" b="117157"/>
            <wp:docPr id="92" name="Imagen 92" descr="C:\Users\USER\Desktop\Tesis\fOTOS\IMG_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Tesis\fOTOS\IMG_1337.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r="21637"/>
                    <a:stretch/>
                  </pic:blipFill>
                  <pic:spPr bwMode="auto">
                    <a:xfrm rot="5400000">
                      <a:off x="0" y="0"/>
                      <a:ext cx="4297596" cy="4113196"/>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93134" w:rsidRDefault="002C55D4" w:rsidP="00F9649F">
      <w:pPr>
        <w:pStyle w:val="Descripcin"/>
      </w:pPr>
      <w:bookmarkStart w:id="203" w:name="_Toc521008773"/>
      <w:r>
        <w:t xml:space="preserve">Figura </w:t>
      </w:r>
      <w:r>
        <w:fldChar w:fldCharType="begin"/>
      </w:r>
      <w:r>
        <w:instrText xml:space="preserve"> SEQ Figura \* ARABIC </w:instrText>
      </w:r>
      <w:r>
        <w:fldChar w:fldCharType="separate"/>
      </w:r>
      <w:r w:rsidR="00C87378">
        <w:rPr>
          <w:noProof/>
        </w:rPr>
        <w:t>30</w:t>
      </w:r>
      <w:r>
        <w:fldChar w:fldCharType="end"/>
      </w:r>
      <w:r>
        <w:t xml:space="preserve">: </w:t>
      </w:r>
      <w:r w:rsidR="00193134">
        <w:t xml:space="preserve">Presentación en cilindro del Polímero Catiónico </w:t>
      </w:r>
      <w:proofErr w:type="spellStart"/>
      <w:r w:rsidR="00193134">
        <w:t>Magnafloc</w:t>
      </w:r>
      <w:proofErr w:type="spellEnd"/>
      <w:r w:rsidR="00193134">
        <w:t xml:space="preserve"> LT-7995</w:t>
      </w:r>
      <w:r>
        <w:t xml:space="preserve"> (1)</w:t>
      </w:r>
      <w:bookmarkEnd w:id="203"/>
    </w:p>
    <w:p w:rsidR="002C55D4" w:rsidRDefault="00305049" w:rsidP="002C55D4">
      <w:pPr>
        <w:spacing w:after="0" w:line="360" w:lineRule="auto"/>
        <w:jc w:val="center"/>
      </w:pPr>
      <w:r w:rsidRPr="00305049">
        <w:rPr>
          <w:rFonts w:ascii="Arial" w:hAnsi="Arial" w:cs="Arial"/>
          <w:noProof/>
        </w:rPr>
        <w:drawing>
          <wp:inline distT="0" distB="0" distL="0" distR="0" wp14:anchorId="48A95BA6" wp14:editId="242DC34D">
            <wp:extent cx="4352050" cy="3245077"/>
            <wp:effectExtent l="57150" t="57150" r="106045" b="107950"/>
            <wp:docPr id="91" name="Imagen 91" descr="C:\Users\USER\Desktop\Tesis\fOTOS\IMG_1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Tesis\fOTOS\IMG_1335.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7758" r="20650" b="13354"/>
                    <a:stretch/>
                  </pic:blipFill>
                  <pic:spPr bwMode="auto">
                    <a:xfrm>
                      <a:off x="0" y="0"/>
                      <a:ext cx="4392724" cy="327540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05049" w:rsidRDefault="002C55D4" w:rsidP="002C55D4">
      <w:pPr>
        <w:spacing w:line="360" w:lineRule="auto"/>
        <w:jc w:val="center"/>
        <w:rPr>
          <w:rFonts w:ascii="Arial" w:hAnsi="Arial" w:cs="Arial"/>
        </w:rPr>
      </w:pPr>
      <w:bookmarkStart w:id="204" w:name="_Toc521008774"/>
      <w:r>
        <w:t xml:space="preserve">Figura </w:t>
      </w:r>
      <w:r w:rsidR="00116067">
        <w:fldChar w:fldCharType="begin"/>
      </w:r>
      <w:r w:rsidR="00116067">
        <w:instrText xml:space="preserve"> SEQ Figura \* ARABIC </w:instrText>
      </w:r>
      <w:r w:rsidR="00116067">
        <w:fldChar w:fldCharType="separate"/>
      </w:r>
      <w:r w:rsidR="00C87378">
        <w:rPr>
          <w:noProof/>
        </w:rPr>
        <w:t>31</w:t>
      </w:r>
      <w:r w:rsidR="00116067">
        <w:rPr>
          <w:noProof/>
        </w:rPr>
        <w:fldChar w:fldCharType="end"/>
      </w:r>
      <w:r>
        <w:t xml:space="preserve">: </w:t>
      </w:r>
      <w:r w:rsidR="00305049">
        <w:rPr>
          <w:rFonts w:ascii="Arial" w:hAnsi="Arial" w:cs="Arial"/>
        </w:rPr>
        <w:t xml:space="preserve">Presentación en cilindro del Polímero Catiónico </w:t>
      </w:r>
      <w:proofErr w:type="spellStart"/>
      <w:r w:rsidR="00305049">
        <w:rPr>
          <w:rFonts w:ascii="Arial" w:hAnsi="Arial" w:cs="Arial"/>
        </w:rPr>
        <w:t>Magnafloc</w:t>
      </w:r>
      <w:proofErr w:type="spellEnd"/>
      <w:r w:rsidR="00305049">
        <w:rPr>
          <w:rFonts w:ascii="Arial" w:hAnsi="Arial" w:cs="Arial"/>
        </w:rPr>
        <w:t xml:space="preserve"> LT-7995</w:t>
      </w:r>
      <w:bookmarkEnd w:id="204"/>
    </w:p>
    <w:p w:rsidR="00596D33" w:rsidRDefault="0039173C" w:rsidP="00C07C65">
      <w:pPr>
        <w:spacing w:after="0" w:line="360" w:lineRule="auto"/>
        <w:jc w:val="center"/>
        <w:rPr>
          <w:rFonts w:ascii="Arial" w:hAnsi="Arial" w:cs="Arial"/>
        </w:rPr>
      </w:pPr>
      <w:r w:rsidRPr="0039173C">
        <w:rPr>
          <w:rFonts w:ascii="Arial" w:hAnsi="Arial" w:cs="Arial"/>
          <w:noProof/>
        </w:rPr>
        <w:lastRenderedPageBreak/>
        <w:drawing>
          <wp:inline distT="0" distB="0" distL="0" distR="0" wp14:anchorId="0AAA2C34" wp14:editId="3D6E8874">
            <wp:extent cx="5399472" cy="3316406"/>
            <wp:effectExtent l="57150" t="57150" r="106045" b="113030"/>
            <wp:docPr id="87" name="Imagen 87" descr="C:\Users\USER\Desktop\Tesis\fOTOS\IMG_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Tesis\fOTOS\IMG_0838.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3676" b="14430"/>
                    <a:stretch/>
                  </pic:blipFill>
                  <pic:spPr bwMode="auto">
                    <a:xfrm>
                      <a:off x="0" y="0"/>
                      <a:ext cx="5400040" cy="3316755"/>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2C55D4" w:rsidRDefault="00C07C65" w:rsidP="00F9649F">
      <w:pPr>
        <w:pStyle w:val="Descripcin"/>
      </w:pPr>
      <w:bookmarkStart w:id="205" w:name="_Toc521008775"/>
      <w:r>
        <w:t xml:space="preserve">Figura </w:t>
      </w:r>
      <w:r>
        <w:fldChar w:fldCharType="begin"/>
      </w:r>
      <w:r>
        <w:instrText xml:space="preserve"> SEQ Figura \* ARABIC </w:instrText>
      </w:r>
      <w:r>
        <w:fldChar w:fldCharType="separate"/>
      </w:r>
      <w:r w:rsidR="00C87378">
        <w:rPr>
          <w:noProof/>
        </w:rPr>
        <w:t>32</w:t>
      </w:r>
      <w:r>
        <w:fldChar w:fldCharType="end"/>
      </w:r>
      <w:r>
        <w:t xml:space="preserve">: </w:t>
      </w:r>
      <w:r w:rsidR="002C55D4">
        <w:t xml:space="preserve">Almacenamiento de agua </w:t>
      </w:r>
      <w:proofErr w:type="spellStart"/>
      <w:r w:rsidR="002C55D4">
        <w:t>recepcionada</w:t>
      </w:r>
      <w:proofErr w:type="spellEnd"/>
      <w:r w:rsidR="002C55D4">
        <w:t xml:space="preserve"> en captación del Río Ronquillo</w:t>
      </w:r>
      <w:r>
        <w:t xml:space="preserve"> (1)</w:t>
      </w:r>
      <w:bookmarkEnd w:id="205"/>
    </w:p>
    <w:p w:rsidR="00C07C65" w:rsidRDefault="0039173C" w:rsidP="00C07C65">
      <w:pPr>
        <w:spacing w:after="0" w:line="360" w:lineRule="auto"/>
        <w:jc w:val="center"/>
      </w:pPr>
      <w:r w:rsidRPr="0039173C">
        <w:rPr>
          <w:rFonts w:ascii="Arial" w:hAnsi="Arial" w:cs="Arial"/>
          <w:noProof/>
        </w:rPr>
        <w:drawing>
          <wp:inline distT="0" distB="0" distL="0" distR="0" wp14:anchorId="5475A182" wp14:editId="3FC1CA20">
            <wp:extent cx="4440633" cy="4008692"/>
            <wp:effectExtent l="63818" t="50482" r="119062" b="119063"/>
            <wp:docPr id="88" name="Imagen 88" descr="C:\Users\USER\Desktop\Tesis\fOTOS\IMG_0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Tesis\fOTOS\IMG_0840.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r="16919"/>
                    <a:stretch/>
                  </pic:blipFill>
                  <pic:spPr bwMode="auto">
                    <a:xfrm rot="5400000">
                      <a:off x="0" y="0"/>
                      <a:ext cx="4465383" cy="403103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9173C" w:rsidRDefault="00C07C65" w:rsidP="00C07C65">
      <w:pPr>
        <w:spacing w:after="0" w:line="360" w:lineRule="auto"/>
        <w:jc w:val="center"/>
        <w:rPr>
          <w:rFonts w:ascii="Arial" w:hAnsi="Arial" w:cs="Arial"/>
        </w:rPr>
      </w:pPr>
      <w:bookmarkStart w:id="206" w:name="_Toc521008776"/>
      <w:r>
        <w:lastRenderedPageBreak/>
        <w:t xml:space="preserve">Figura </w:t>
      </w:r>
      <w:r w:rsidR="00116067">
        <w:fldChar w:fldCharType="begin"/>
      </w:r>
      <w:r w:rsidR="00116067">
        <w:instrText xml:space="preserve"> SEQ Figura \* ARABIC </w:instrText>
      </w:r>
      <w:r w:rsidR="00116067">
        <w:fldChar w:fldCharType="separate"/>
      </w:r>
      <w:r w:rsidR="00C87378">
        <w:rPr>
          <w:noProof/>
        </w:rPr>
        <w:t>33</w:t>
      </w:r>
      <w:r w:rsidR="00116067">
        <w:rPr>
          <w:noProof/>
        </w:rPr>
        <w:fldChar w:fldCharType="end"/>
      </w:r>
      <w:r>
        <w:t xml:space="preserve">: </w:t>
      </w:r>
      <w:r w:rsidR="0039173C">
        <w:rPr>
          <w:rFonts w:ascii="Arial" w:hAnsi="Arial" w:cs="Arial"/>
        </w:rPr>
        <w:t>Almacenami</w:t>
      </w:r>
      <w:r>
        <w:rPr>
          <w:rFonts w:ascii="Arial" w:hAnsi="Arial" w:cs="Arial"/>
        </w:rPr>
        <w:t xml:space="preserve">ento de agua </w:t>
      </w:r>
      <w:proofErr w:type="spellStart"/>
      <w:r>
        <w:rPr>
          <w:rFonts w:ascii="Arial" w:hAnsi="Arial" w:cs="Arial"/>
        </w:rPr>
        <w:t>recepcionada</w:t>
      </w:r>
      <w:proofErr w:type="spellEnd"/>
      <w:r>
        <w:rPr>
          <w:rFonts w:ascii="Arial" w:hAnsi="Arial" w:cs="Arial"/>
        </w:rPr>
        <w:t xml:space="preserve"> en </w:t>
      </w:r>
      <w:r w:rsidR="0039173C">
        <w:rPr>
          <w:rFonts w:ascii="Arial" w:hAnsi="Arial" w:cs="Arial"/>
        </w:rPr>
        <w:t>captación del Río Ronquillo</w:t>
      </w:r>
      <w:r>
        <w:rPr>
          <w:rFonts w:ascii="Arial" w:hAnsi="Arial" w:cs="Arial"/>
        </w:rPr>
        <w:t xml:space="preserve"> (2)</w:t>
      </w:r>
      <w:bookmarkEnd w:id="206"/>
    </w:p>
    <w:p w:rsidR="00A92CED" w:rsidRDefault="00A92CED" w:rsidP="00C07C65">
      <w:pPr>
        <w:spacing w:after="0" w:line="240" w:lineRule="auto"/>
        <w:jc w:val="center"/>
        <w:rPr>
          <w:rFonts w:ascii="Arial" w:hAnsi="Arial" w:cs="Arial"/>
        </w:rPr>
      </w:pPr>
      <w:r w:rsidRPr="00A92CED">
        <w:rPr>
          <w:rFonts w:ascii="Arial" w:hAnsi="Arial" w:cs="Arial"/>
          <w:noProof/>
        </w:rPr>
        <w:drawing>
          <wp:inline distT="0" distB="0" distL="0" distR="0" wp14:anchorId="0873F58F" wp14:editId="63A030CF">
            <wp:extent cx="5955086" cy="978196"/>
            <wp:effectExtent l="57150" t="57150" r="121920" b="107950"/>
            <wp:docPr id="95" name="Imagen 95" descr="E:\Tony\Fotos\Lg G4 Beat\20170216_144429_P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Tony\Fotos\Lg G4 Beat\20170216_144429_Pano.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65347" cy="979882"/>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A92CED" w:rsidRDefault="00C07C65" w:rsidP="00F9649F">
      <w:pPr>
        <w:pStyle w:val="Descripcin"/>
      </w:pPr>
      <w:bookmarkStart w:id="207" w:name="_Toc521008777"/>
      <w:r>
        <w:t xml:space="preserve">Figura </w:t>
      </w:r>
      <w:r>
        <w:fldChar w:fldCharType="begin"/>
      </w:r>
      <w:r>
        <w:instrText xml:space="preserve"> SEQ Figura \* ARABIC </w:instrText>
      </w:r>
      <w:r>
        <w:fldChar w:fldCharType="separate"/>
      </w:r>
      <w:r w:rsidR="00C87378">
        <w:rPr>
          <w:noProof/>
        </w:rPr>
        <w:t>34</w:t>
      </w:r>
      <w:r>
        <w:fldChar w:fldCharType="end"/>
      </w:r>
      <w:r>
        <w:t xml:space="preserve">: Laboratorio de </w:t>
      </w:r>
      <w:r w:rsidR="00A92CED">
        <w:t>EPS SEDACAJ para control de calidad y pruebas de jarras.</w:t>
      </w:r>
      <w:bookmarkEnd w:id="207"/>
    </w:p>
    <w:p w:rsidR="00A92CED" w:rsidRDefault="00A92CED" w:rsidP="00A92CED">
      <w:pPr>
        <w:spacing w:after="0" w:line="360" w:lineRule="auto"/>
        <w:jc w:val="center"/>
        <w:rPr>
          <w:rFonts w:ascii="Arial" w:hAnsi="Arial" w:cs="Arial"/>
        </w:rPr>
      </w:pPr>
      <w:r w:rsidRPr="00A92CED">
        <w:rPr>
          <w:rFonts w:ascii="Arial" w:hAnsi="Arial" w:cs="Arial"/>
          <w:noProof/>
        </w:rPr>
        <w:drawing>
          <wp:inline distT="0" distB="0" distL="0" distR="0" wp14:anchorId="137D6871" wp14:editId="4D1C7876">
            <wp:extent cx="2050991" cy="2790370"/>
            <wp:effectExtent l="49213" t="65087" r="113347" b="113348"/>
            <wp:docPr id="96" name="Imagen 96" descr="E:\Tony\Fotos\Lg G4 Beat\20170216_151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Tony\Fotos\Lg G4 Beat\20170216_151752.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26962" r="31671"/>
                    <a:stretch/>
                  </pic:blipFill>
                  <pic:spPr bwMode="auto">
                    <a:xfrm rot="5400000">
                      <a:off x="0" y="0"/>
                      <a:ext cx="2070790" cy="2817306"/>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92CED" w:rsidRDefault="00C07C65" w:rsidP="00F9649F">
      <w:pPr>
        <w:pStyle w:val="Descripcin"/>
      </w:pPr>
      <w:bookmarkStart w:id="208" w:name="_Toc521008778"/>
      <w:r>
        <w:t xml:space="preserve">Figura </w:t>
      </w:r>
      <w:r>
        <w:fldChar w:fldCharType="begin"/>
      </w:r>
      <w:r>
        <w:instrText xml:space="preserve"> SEQ Figura \* ARABIC </w:instrText>
      </w:r>
      <w:r>
        <w:fldChar w:fldCharType="separate"/>
      </w:r>
      <w:r w:rsidR="00C87378">
        <w:rPr>
          <w:noProof/>
        </w:rPr>
        <w:t>35</w:t>
      </w:r>
      <w:r>
        <w:fldChar w:fldCharType="end"/>
      </w:r>
      <w:r>
        <w:t xml:space="preserve">: </w:t>
      </w:r>
      <w:r w:rsidR="00A92CED">
        <w:t xml:space="preserve">Muestra de Agua Turbia traída de la captación del </w:t>
      </w:r>
      <w:r>
        <w:t>Río</w:t>
      </w:r>
      <w:r w:rsidR="00A92CED">
        <w:t xml:space="preserve"> Ronquillo para ser ingresada al </w:t>
      </w:r>
      <w:proofErr w:type="spellStart"/>
      <w:r w:rsidR="00A92CED">
        <w:t>turbidímetro</w:t>
      </w:r>
      <w:proofErr w:type="spellEnd"/>
      <w:r w:rsidR="00A92CED">
        <w:t xml:space="preserve"> electrónico</w:t>
      </w:r>
      <w:bookmarkEnd w:id="208"/>
    </w:p>
    <w:p w:rsidR="00EB3811" w:rsidRDefault="00A92CED" w:rsidP="00EB3811">
      <w:pPr>
        <w:spacing w:after="0" w:line="240" w:lineRule="auto"/>
        <w:jc w:val="center"/>
      </w:pPr>
      <w:r w:rsidRPr="00A92CED">
        <w:rPr>
          <w:rFonts w:ascii="Arial" w:hAnsi="Arial" w:cs="Arial"/>
          <w:noProof/>
        </w:rPr>
        <w:drawing>
          <wp:inline distT="0" distB="0" distL="0" distR="0" wp14:anchorId="584636A9" wp14:editId="18ABCB89">
            <wp:extent cx="3463026" cy="2975610"/>
            <wp:effectExtent l="53023" t="61277" r="114617" b="114618"/>
            <wp:docPr id="97" name="Imagen 97" descr="E:\Tony\Fotos\Lg G4 Beat\20170216_15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Tony\Fotos\Lg G4 Beat\20170216_151803.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6612" r="17888"/>
                    <a:stretch/>
                  </pic:blipFill>
                  <pic:spPr bwMode="auto">
                    <a:xfrm rot="5400000">
                      <a:off x="0" y="0"/>
                      <a:ext cx="3466521" cy="2978613"/>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92CED" w:rsidRDefault="00EB3811" w:rsidP="00EB3811">
      <w:pPr>
        <w:spacing w:after="0" w:line="240" w:lineRule="auto"/>
        <w:jc w:val="center"/>
        <w:rPr>
          <w:rFonts w:ascii="Arial" w:hAnsi="Arial" w:cs="Arial"/>
        </w:rPr>
      </w:pPr>
      <w:bookmarkStart w:id="209" w:name="_Toc521008779"/>
      <w:r>
        <w:t xml:space="preserve">Figura </w:t>
      </w:r>
      <w:r w:rsidR="00116067">
        <w:fldChar w:fldCharType="begin"/>
      </w:r>
      <w:r w:rsidR="00116067">
        <w:instrText xml:space="preserve"> SEQ Figura \* ARABIC </w:instrText>
      </w:r>
      <w:r w:rsidR="00116067">
        <w:fldChar w:fldCharType="separate"/>
      </w:r>
      <w:r w:rsidR="00C87378">
        <w:rPr>
          <w:noProof/>
        </w:rPr>
        <w:t>36</w:t>
      </w:r>
      <w:r w:rsidR="00116067">
        <w:rPr>
          <w:noProof/>
        </w:rPr>
        <w:fldChar w:fldCharType="end"/>
      </w:r>
      <w:r>
        <w:t xml:space="preserve">: </w:t>
      </w:r>
      <w:proofErr w:type="spellStart"/>
      <w:r w:rsidR="00A92CED">
        <w:rPr>
          <w:rFonts w:ascii="Arial" w:hAnsi="Arial" w:cs="Arial"/>
        </w:rPr>
        <w:t>Turbidímetro</w:t>
      </w:r>
      <w:proofErr w:type="spellEnd"/>
      <w:r w:rsidR="00A92CED">
        <w:rPr>
          <w:rFonts w:ascii="Arial" w:hAnsi="Arial" w:cs="Arial"/>
        </w:rPr>
        <w:t xml:space="preserve"> Electrónico</w:t>
      </w:r>
      <w:bookmarkEnd w:id="209"/>
      <w:r w:rsidR="00A92CED">
        <w:rPr>
          <w:rFonts w:ascii="Arial" w:hAnsi="Arial" w:cs="Arial"/>
        </w:rPr>
        <w:t xml:space="preserve"> </w:t>
      </w:r>
    </w:p>
    <w:p w:rsidR="00A92CED" w:rsidRDefault="00A92CED" w:rsidP="00EB3811">
      <w:pPr>
        <w:spacing w:after="0" w:line="240" w:lineRule="auto"/>
        <w:jc w:val="center"/>
        <w:rPr>
          <w:rFonts w:ascii="Arial" w:hAnsi="Arial" w:cs="Arial"/>
        </w:rPr>
      </w:pPr>
      <w:r w:rsidRPr="00A92CED">
        <w:rPr>
          <w:rFonts w:ascii="Arial" w:hAnsi="Arial" w:cs="Arial"/>
          <w:noProof/>
        </w:rPr>
        <w:lastRenderedPageBreak/>
        <w:drawing>
          <wp:inline distT="0" distB="0" distL="0" distR="0" wp14:anchorId="11AC0DF4" wp14:editId="10A0128D">
            <wp:extent cx="5399430" cy="2456121"/>
            <wp:effectExtent l="57150" t="57150" r="106045" b="116205"/>
            <wp:docPr id="100" name="Imagen 100" descr="C:\Users\USER\Desktop\Tesis\fOTOS\IMG_0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Tesis\fOTOS\IMG_0875.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16014" b="23334"/>
                    <a:stretch/>
                  </pic:blipFill>
                  <pic:spPr bwMode="auto">
                    <a:xfrm>
                      <a:off x="0" y="0"/>
                      <a:ext cx="5400040" cy="2456398"/>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92CED" w:rsidRDefault="00EB3811" w:rsidP="00F9649F">
      <w:pPr>
        <w:pStyle w:val="Descripcin"/>
      </w:pPr>
      <w:bookmarkStart w:id="210" w:name="_Toc521008780"/>
      <w:r>
        <w:t xml:space="preserve">Figura </w:t>
      </w:r>
      <w:r>
        <w:fldChar w:fldCharType="begin"/>
      </w:r>
      <w:r>
        <w:instrText xml:space="preserve"> SEQ Figura \* ARABIC </w:instrText>
      </w:r>
      <w:r>
        <w:fldChar w:fldCharType="separate"/>
      </w:r>
      <w:r w:rsidR="00C87378">
        <w:rPr>
          <w:noProof/>
        </w:rPr>
        <w:t>37</w:t>
      </w:r>
      <w:r>
        <w:fldChar w:fldCharType="end"/>
      </w:r>
      <w:r>
        <w:t xml:space="preserve">: </w:t>
      </w:r>
      <w:r w:rsidR="00A92CED">
        <w:t>Equipos para Prueba de Jarras</w:t>
      </w:r>
      <w:bookmarkEnd w:id="210"/>
    </w:p>
    <w:p w:rsidR="00A92CED" w:rsidRDefault="00A92CED" w:rsidP="00EB3811">
      <w:pPr>
        <w:spacing w:after="0" w:line="240" w:lineRule="auto"/>
        <w:jc w:val="center"/>
        <w:rPr>
          <w:rFonts w:ascii="Arial" w:hAnsi="Arial" w:cs="Arial"/>
        </w:rPr>
      </w:pPr>
      <w:r w:rsidRPr="00A92CED">
        <w:rPr>
          <w:rFonts w:ascii="Arial" w:hAnsi="Arial" w:cs="Arial"/>
          <w:noProof/>
        </w:rPr>
        <w:drawing>
          <wp:inline distT="0" distB="0" distL="0" distR="0" wp14:anchorId="67F45495" wp14:editId="235DBC29">
            <wp:extent cx="5399109" cy="2083982"/>
            <wp:effectExtent l="57150" t="57150" r="106680" b="107315"/>
            <wp:docPr id="98" name="Imagen 98" descr="E:\Tony\Fotos\Lg G4 Beat\20170216_14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Tony\Fotos\Lg G4 Beat\20170216_140315.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21341" b="10076"/>
                    <a:stretch/>
                  </pic:blipFill>
                  <pic:spPr bwMode="auto">
                    <a:xfrm>
                      <a:off x="0" y="0"/>
                      <a:ext cx="5400040" cy="2084341"/>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92CED" w:rsidRDefault="00EB3811" w:rsidP="00F9649F">
      <w:pPr>
        <w:pStyle w:val="Descripcin"/>
      </w:pPr>
      <w:bookmarkStart w:id="211" w:name="_Toc521008781"/>
      <w:r>
        <w:t xml:space="preserve">Figura </w:t>
      </w:r>
      <w:r>
        <w:fldChar w:fldCharType="begin"/>
      </w:r>
      <w:r>
        <w:instrText xml:space="preserve"> SEQ Figura \* ARABIC </w:instrText>
      </w:r>
      <w:r>
        <w:fldChar w:fldCharType="separate"/>
      </w:r>
      <w:r w:rsidR="00C87378">
        <w:rPr>
          <w:noProof/>
        </w:rPr>
        <w:t>38</w:t>
      </w:r>
      <w:r>
        <w:fldChar w:fldCharType="end"/>
      </w:r>
      <w:r>
        <w:t xml:space="preserve">: </w:t>
      </w:r>
      <w:r w:rsidR="00A92CED">
        <w:t>Equipo N°1 para Prueba de Jarras</w:t>
      </w:r>
      <w:bookmarkEnd w:id="211"/>
    </w:p>
    <w:p w:rsidR="006A3BAA" w:rsidRDefault="00A92CED" w:rsidP="00EB3811">
      <w:pPr>
        <w:spacing w:after="0" w:line="240" w:lineRule="auto"/>
        <w:jc w:val="center"/>
        <w:rPr>
          <w:rFonts w:ascii="Arial" w:hAnsi="Arial" w:cs="Arial"/>
        </w:rPr>
      </w:pPr>
      <w:r w:rsidRPr="00A92CED">
        <w:rPr>
          <w:rFonts w:ascii="Arial" w:hAnsi="Arial" w:cs="Arial"/>
          <w:noProof/>
        </w:rPr>
        <w:drawing>
          <wp:inline distT="0" distB="0" distL="0" distR="0" wp14:anchorId="5E08372D" wp14:editId="7C39A1B8">
            <wp:extent cx="5399119" cy="2806996"/>
            <wp:effectExtent l="57150" t="57150" r="106680" b="107950"/>
            <wp:docPr id="99" name="Imagen 99" descr="C:\Users\USER\Desktop\Tesis\fOTOS\IMG_0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Tesis\fOTOS\IMG_0874.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18377" b="12303"/>
                    <a:stretch/>
                  </pic:blipFill>
                  <pic:spPr bwMode="auto">
                    <a:xfrm>
                      <a:off x="0" y="0"/>
                      <a:ext cx="5400040" cy="2807475"/>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92CED" w:rsidRPr="00B73B66" w:rsidRDefault="00EB3811" w:rsidP="00EB3811">
      <w:pPr>
        <w:spacing w:after="0" w:line="240" w:lineRule="auto"/>
        <w:jc w:val="center"/>
        <w:rPr>
          <w:rFonts w:ascii="Arial" w:hAnsi="Arial" w:cs="Arial"/>
        </w:rPr>
      </w:pPr>
      <w:bookmarkStart w:id="212" w:name="_Toc521008782"/>
      <w:r w:rsidRPr="00B73B66">
        <w:rPr>
          <w:rFonts w:ascii="Arial" w:hAnsi="Arial" w:cs="Arial"/>
        </w:rPr>
        <w:t xml:space="preserve">Figura </w:t>
      </w:r>
      <w:r w:rsidRPr="00B73B66">
        <w:rPr>
          <w:rFonts w:ascii="Arial" w:hAnsi="Arial" w:cs="Arial"/>
        </w:rPr>
        <w:fldChar w:fldCharType="begin"/>
      </w:r>
      <w:r w:rsidRPr="00B73B66">
        <w:rPr>
          <w:rFonts w:ascii="Arial" w:hAnsi="Arial" w:cs="Arial"/>
        </w:rPr>
        <w:instrText xml:space="preserve"> SEQ Figura \* ARABIC </w:instrText>
      </w:r>
      <w:r w:rsidRPr="00B73B66">
        <w:rPr>
          <w:rFonts w:ascii="Arial" w:hAnsi="Arial" w:cs="Arial"/>
        </w:rPr>
        <w:fldChar w:fldCharType="separate"/>
      </w:r>
      <w:r w:rsidR="00C87378">
        <w:rPr>
          <w:rFonts w:ascii="Arial" w:hAnsi="Arial" w:cs="Arial"/>
          <w:noProof/>
        </w:rPr>
        <w:t>39</w:t>
      </w:r>
      <w:r w:rsidRPr="00B73B66">
        <w:rPr>
          <w:rFonts w:ascii="Arial" w:hAnsi="Arial" w:cs="Arial"/>
        </w:rPr>
        <w:fldChar w:fldCharType="end"/>
      </w:r>
      <w:r w:rsidRPr="00B73B66">
        <w:rPr>
          <w:rFonts w:ascii="Arial" w:hAnsi="Arial" w:cs="Arial"/>
        </w:rPr>
        <w:t xml:space="preserve">: </w:t>
      </w:r>
      <w:r w:rsidR="00A92CED" w:rsidRPr="00B73B66">
        <w:rPr>
          <w:rFonts w:ascii="Arial" w:hAnsi="Arial" w:cs="Arial"/>
        </w:rPr>
        <w:t>Equipo N°2 para Prueba de Jarras</w:t>
      </w:r>
      <w:bookmarkEnd w:id="212"/>
    </w:p>
    <w:p w:rsidR="00305049" w:rsidRDefault="00305049" w:rsidP="00B73B66">
      <w:pPr>
        <w:spacing w:after="0" w:line="360" w:lineRule="auto"/>
        <w:jc w:val="center"/>
        <w:rPr>
          <w:rFonts w:ascii="Arial" w:hAnsi="Arial" w:cs="Arial"/>
        </w:rPr>
      </w:pPr>
      <w:r w:rsidRPr="00305049">
        <w:rPr>
          <w:rFonts w:ascii="Arial" w:hAnsi="Arial" w:cs="Arial"/>
          <w:noProof/>
        </w:rPr>
        <w:lastRenderedPageBreak/>
        <w:drawing>
          <wp:inline distT="0" distB="0" distL="0" distR="0" wp14:anchorId="49FE1105" wp14:editId="32DFCC5A">
            <wp:extent cx="4752219" cy="3019245"/>
            <wp:effectExtent l="57150" t="57150" r="106045" b="105410"/>
            <wp:docPr id="93" name="Imagen 93" descr="C:\Users\USER\Desktop\Tesis\fOTOS\IMG_0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Tesis\fOTOS\IMG_0381.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6892" b="8397"/>
                    <a:stretch/>
                  </pic:blipFill>
                  <pic:spPr bwMode="auto">
                    <a:xfrm>
                      <a:off x="0" y="0"/>
                      <a:ext cx="4753224" cy="3019884"/>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B73B66" w:rsidRDefault="00B73B66" w:rsidP="00F9649F">
      <w:pPr>
        <w:pStyle w:val="Descripcin"/>
      </w:pPr>
      <w:bookmarkStart w:id="213" w:name="_Toc521008783"/>
      <w:r>
        <w:t xml:space="preserve">Figura </w:t>
      </w:r>
      <w:r>
        <w:fldChar w:fldCharType="begin"/>
      </w:r>
      <w:r>
        <w:instrText xml:space="preserve"> SEQ Figura \* ARABIC </w:instrText>
      </w:r>
      <w:r>
        <w:fldChar w:fldCharType="separate"/>
      </w:r>
      <w:r w:rsidR="00C87378">
        <w:rPr>
          <w:noProof/>
        </w:rPr>
        <w:t>40</w:t>
      </w:r>
      <w:r>
        <w:fldChar w:fldCharType="end"/>
      </w:r>
      <w:r>
        <w:t>: Colocación de jarras en la máquina para el inicio de la prueba. (1)</w:t>
      </w:r>
      <w:bookmarkEnd w:id="213"/>
    </w:p>
    <w:p w:rsidR="00B73B66" w:rsidRDefault="00305049" w:rsidP="00B73B66">
      <w:pPr>
        <w:spacing w:after="0" w:line="240" w:lineRule="auto"/>
        <w:jc w:val="center"/>
      </w:pPr>
      <w:r w:rsidRPr="00305049">
        <w:rPr>
          <w:rFonts w:ascii="Arial" w:hAnsi="Arial" w:cs="Arial"/>
          <w:noProof/>
        </w:rPr>
        <w:drawing>
          <wp:inline distT="0" distB="0" distL="0" distR="0" wp14:anchorId="4EAF62E0" wp14:editId="3970FE79">
            <wp:extent cx="4753164" cy="4049689"/>
            <wp:effectExtent l="66040" t="48260" r="113665" b="113665"/>
            <wp:docPr id="94" name="Imagen 94" descr="C:\Users\USER\Desktop\Tesis\fOTOS\IMG_0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Tesis\fOTOS\IMG_0382.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 r="11973"/>
                    <a:stretch/>
                  </pic:blipFill>
                  <pic:spPr bwMode="auto">
                    <a:xfrm rot="5400000">
                      <a:off x="0" y="0"/>
                      <a:ext cx="4753564" cy="4050030"/>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92CED" w:rsidRPr="00B73B66" w:rsidRDefault="00B73B66" w:rsidP="00B73B66">
      <w:pPr>
        <w:spacing w:after="0" w:line="240" w:lineRule="auto"/>
        <w:jc w:val="center"/>
        <w:rPr>
          <w:rFonts w:ascii="Arial" w:hAnsi="Arial" w:cs="Arial"/>
        </w:rPr>
      </w:pPr>
      <w:bookmarkStart w:id="214" w:name="_Toc521008784"/>
      <w:r w:rsidRPr="00B73B66">
        <w:rPr>
          <w:rFonts w:ascii="Arial" w:hAnsi="Arial" w:cs="Arial"/>
        </w:rPr>
        <w:t xml:space="preserve">Figura </w:t>
      </w:r>
      <w:r w:rsidRPr="00B73B66">
        <w:rPr>
          <w:rFonts w:ascii="Arial" w:hAnsi="Arial" w:cs="Arial"/>
        </w:rPr>
        <w:fldChar w:fldCharType="begin"/>
      </w:r>
      <w:r w:rsidRPr="00B73B66">
        <w:rPr>
          <w:rFonts w:ascii="Arial" w:hAnsi="Arial" w:cs="Arial"/>
        </w:rPr>
        <w:instrText xml:space="preserve"> SEQ Figura \* ARABIC </w:instrText>
      </w:r>
      <w:r w:rsidRPr="00B73B66">
        <w:rPr>
          <w:rFonts w:ascii="Arial" w:hAnsi="Arial" w:cs="Arial"/>
        </w:rPr>
        <w:fldChar w:fldCharType="separate"/>
      </w:r>
      <w:r w:rsidR="00C87378">
        <w:rPr>
          <w:rFonts w:ascii="Arial" w:hAnsi="Arial" w:cs="Arial"/>
          <w:noProof/>
        </w:rPr>
        <w:t>41</w:t>
      </w:r>
      <w:r w:rsidRPr="00B73B66">
        <w:rPr>
          <w:rFonts w:ascii="Arial" w:hAnsi="Arial" w:cs="Arial"/>
        </w:rPr>
        <w:fldChar w:fldCharType="end"/>
      </w:r>
      <w:r w:rsidRPr="00B73B66">
        <w:rPr>
          <w:rFonts w:ascii="Arial" w:hAnsi="Arial" w:cs="Arial"/>
        </w:rPr>
        <w:t xml:space="preserve">: </w:t>
      </w:r>
      <w:r w:rsidR="00A92CED" w:rsidRPr="00B73B66">
        <w:rPr>
          <w:rFonts w:ascii="Arial" w:hAnsi="Arial" w:cs="Arial"/>
        </w:rPr>
        <w:t>Colocación de jarras en la máquina para el inicio de la prueba.</w:t>
      </w:r>
      <w:r w:rsidRPr="00B73B66">
        <w:rPr>
          <w:rFonts w:ascii="Arial" w:hAnsi="Arial" w:cs="Arial"/>
        </w:rPr>
        <w:t xml:space="preserve"> (2)</w:t>
      </w:r>
      <w:bookmarkEnd w:id="214"/>
    </w:p>
    <w:p w:rsidR="00C8551C" w:rsidRDefault="00C8551C" w:rsidP="00596D33">
      <w:pPr>
        <w:spacing w:line="360" w:lineRule="auto"/>
        <w:jc w:val="center"/>
        <w:rPr>
          <w:rFonts w:ascii="Arial" w:hAnsi="Arial" w:cs="Arial"/>
        </w:rPr>
      </w:pPr>
      <w:r w:rsidRPr="00C8551C">
        <w:rPr>
          <w:rFonts w:ascii="Arial" w:hAnsi="Arial" w:cs="Arial"/>
          <w:noProof/>
        </w:rPr>
        <w:lastRenderedPageBreak/>
        <w:drawing>
          <wp:inline distT="0" distB="0" distL="0" distR="0" wp14:anchorId="3EDF2C4B" wp14:editId="12B305E7">
            <wp:extent cx="5017450" cy="3423122"/>
            <wp:effectExtent l="57150" t="57150" r="107315" b="120650"/>
            <wp:docPr id="101" name="Imagen 101" descr="C:\Users\USER\Desktop\Tesis\fOTOS\IMG_0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Tesis\fOTOS\IMG_0384.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3148" r="7053" b="12302"/>
                    <a:stretch/>
                  </pic:blipFill>
                  <pic:spPr bwMode="auto">
                    <a:xfrm>
                      <a:off x="0" y="0"/>
                      <a:ext cx="5019189" cy="3424308"/>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B73B66" w:rsidRDefault="00B73B66" w:rsidP="00F9649F">
      <w:pPr>
        <w:pStyle w:val="Descripcin"/>
      </w:pPr>
      <w:bookmarkStart w:id="215" w:name="_Toc521008785"/>
      <w:r>
        <w:t xml:space="preserve">Figura </w:t>
      </w:r>
      <w:r>
        <w:fldChar w:fldCharType="begin"/>
      </w:r>
      <w:r>
        <w:instrText xml:space="preserve"> SEQ Figura \* ARABIC </w:instrText>
      </w:r>
      <w:r>
        <w:fldChar w:fldCharType="separate"/>
      </w:r>
      <w:r w:rsidR="00C87378">
        <w:rPr>
          <w:noProof/>
        </w:rPr>
        <w:t>42</w:t>
      </w:r>
      <w:r>
        <w:fldChar w:fldCharType="end"/>
      </w:r>
      <w:r>
        <w:t>: Jarras Listas para la colocación de polímero Catiónico. (1)</w:t>
      </w:r>
      <w:bookmarkEnd w:id="215"/>
    </w:p>
    <w:p w:rsidR="009D1AE3" w:rsidRDefault="009D1AE3" w:rsidP="00596D33">
      <w:pPr>
        <w:spacing w:line="360" w:lineRule="auto"/>
        <w:jc w:val="center"/>
        <w:rPr>
          <w:rFonts w:ascii="Arial" w:hAnsi="Arial" w:cs="Arial"/>
        </w:rPr>
      </w:pPr>
      <w:r w:rsidRPr="009D1AE3">
        <w:rPr>
          <w:rFonts w:ascii="Arial" w:hAnsi="Arial" w:cs="Arial"/>
          <w:noProof/>
        </w:rPr>
        <w:drawing>
          <wp:inline distT="0" distB="0" distL="0" distR="0" wp14:anchorId="78F61B6C" wp14:editId="1486FA65">
            <wp:extent cx="5400040" cy="3732028"/>
            <wp:effectExtent l="57150" t="57150" r="105410" b="116205"/>
            <wp:docPr id="106" name="Imagen 106" descr="C:\Users\USER\Desktop\Tesis\fOTOS\IMG_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Tesis\fOTOS\IMG_0926.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7851"/>
                    <a:stretch/>
                  </pic:blipFill>
                  <pic:spPr bwMode="auto">
                    <a:xfrm>
                      <a:off x="0" y="0"/>
                      <a:ext cx="5400040" cy="3732028"/>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D1AE3" w:rsidRDefault="00B73B66" w:rsidP="00F9649F">
      <w:pPr>
        <w:pStyle w:val="Descripcin"/>
      </w:pPr>
      <w:bookmarkStart w:id="216" w:name="_Toc521008786"/>
      <w:r>
        <w:t xml:space="preserve">Figura </w:t>
      </w:r>
      <w:r>
        <w:fldChar w:fldCharType="begin"/>
      </w:r>
      <w:r>
        <w:instrText xml:space="preserve"> SEQ Figura \* ARABIC </w:instrText>
      </w:r>
      <w:r>
        <w:fldChar w:fldCharType="separate"/>
      </w:r>
      <w:r w:rsidR="00C87378">
        <w:rPr>
          <w:noProof/>
        </w:rPr>
        <w:t>43</w:t>
      </w:r>
      <w:r>
        <w:fldChar w:fldCharType="end"/>
      </w:r>
      <w:r>
        <w:t xml:space="preserve">: </w:t>
      </w:r>
      <w:r w:rsidR="009D1AE3">
        <w:t>Jarras Listas para la colocación de polímero Catiónico</w:t>
      </w:r>
      <w:r>
        <w:t>. (2)</w:t>
      </w:r>
      <w:bookmarkEnd w:id="216"/>
    </w:p>
    <w:p w:rsidR="009D1AE3" w:rsidRDefault="009D1AE3" w:rsidP="00596D33">
      <w:pPr>
        <w:spacing w:line="360" w:lineRule="auto"/>
        <w:jc w:val="center"/>
        <w:rPr>
          <w:rFonts w:ascii="Arial" w:hAnsi="Arial" w:cs="Arial"/>
        </w:rPr>
      </w:pPr>
    </w:p>
    <w:p w:rsidR="009D1AE3" w:rsidRDefault="009D1AE3" w:rsidP="00596D33">
      <w:pPr>
        <w:spacing w:line="360" w:lineRule="auto"/>
        <w:jc w:val="center"/>
        <w:rPr>
          <w:rFonts w:ascii="Arial" w:hAnsi="Arial" w:cs="Arial"/>
        </w:rPr>
      </w:pPr>
      <w:r w:rsidRPr="009D1AE3">
        <w:rPr>
          <w:rFonts w:ascii="Arial" w:hAnsi="Arial" w:cs="Arial"/>
          <w:noProof/>
        </w:rPr>
        <w:lastRenderedPageBreak/>
        <w:drawing>
          <wp:inline distT="0" distB="0" distL="0" distR="0" wp14:anchorId="1940A76C" wp14:editId="60638C96">
            <wp:extent cx="5104263" cy="3577864"/>
            <wp:effectExtent l="57150" t="57150" r="115570" b="118110"/>
            <wp:docPr id="102" name="Imagen 102" descr="C:\Users\USER\Desktop\Tesis\fOTOS\IMG_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Tesis\fOTOS\IMG_0396.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6539"/>
                    <a:stretch/>
                  </pic:blipFill>
                  <pic:spPr bwMode="auto">
                    <a:xfrm>
                      <a:off x="0" y="0"/>
                      <a:ext cx="5106825" cy="3579660"/>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B73B66" w:rsidRDefault="00B73B66" w:rsidP="00F9649F">
      <w:pPr>
        <w:pStyle w:val="Descripcin"/>
      </w:pPr>
      <w:bookmarkStart w:id="217" w:name="_Toc521008787"/>
      <w:r>
        <w:t xml:space="preserve">Figura </w:t>
      </w:r>
      <w:r>
        <w:fldChar w:fldCharType="begin"/>
      </w:r>
      <w:r>
        <w:instrText xml:space="preserve"> SEQ Figura \* ARABIC </w:instrText>
      </w:r>
      <w:r>
        <w:fldChar w:fldCharType="separate"/>
      </w:r>
      <w:r w:rsidR="00C87378">
        <w:rPr>
          <w:noProof/>
        </w:rPr>
        <w:t>44</w:t>
      </w:r>
      <w:r>
        <w:fldChar w:fldCharType="end"/>
      </w:r>
      <w:r>
        <w:t>: Dosis de polímero catiónico colocadas en jeringas para proceder a iniciar la Prueba de Jarras. (1)</w:t>
      </w:r>
      <w:bookmarkEnd w:id="217"/>
    </w:p>
    <w:p w:rsidR="00F16B61" w:rsidRDefault="009D1AE3" w:rsidP="00B73B66">
      <w:pPr>
        <w:spacing w:line="360" w:lineRule="auto"/>
        <w:jc w:val="center"/>
      </w:pPr>
      <w:r w:rsidRPr="009D1AE3">
        <w:rPr>
          <w:rFonts w:ascii="Arial" w:hAnsi="Arial" w:cs="Arial"/>
          <w:noProof/>
        </w:rPr>
        <w:drawing>
          <wp:inline distT="0" distB="0" distL="0" distR="0" wp14:anchorId="661532BA" wp14:editId="5647FA69">
            <wp:extent cx="5226444" cy="3347049"/>
            <wp:effectExtent l="57150" t="57150" r="107950" b="120650"/>
            <wp:docPr id="105" name="Imagen 105" descr="C:\Users\USER\Desktop\Tesis\fOTOS\IMG_0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Tesis\fOTOS\IMG_0880.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b="11114"/>
                    <a:stretch/>
                  </pic:blipFill>
                  <pic:spPr bwMode="auto">
                    <a:xfrm>
                      <a:off x="0" y="0"/>
                      <a:ext cx="5232525" cy="3350943"/>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D1AE3" w:rsidRDefault="00B73B66" w:rsidP="00B73B66">
      <w:pPr>
        <w:spacing w:line="360" w:lineRule="auto"/>
        <w:jc w:val="center"/>
        <w:rPr>
          <w:rFonts w:ascii="Arial" w:hAnsi="Arial" w:cs="Arial"/>
        </w:rPr>
      </w:pPr>
      <w:bookmarkStart w:id="218" w:name="_Toc521008788"/>
      <w:r>
        <w:t xml:space="preserve">Figura </w:t>
      </w:r>
      <w:r w:rsidR="00116067">
        <w:fldChar w:fldCharType="begin"/>
      </w:r>
      <w:r w:rsidR="00116067">
        <w:instrText xml:space="preserve"> SEQ Figura \* ARABIC </w:instrText>
      </w:r>
      <w:r w:rsidR="00116067">
        <w:fldChar w:fldCharType="separate"/>
      </w:r>
      <w:r w:rsidR="00C87378">
        <w:rPr>
          <w:noProof/>
        </w:rPr>
        <w:t>45</w:t>
      </w:r>
      <w:r w:rsidR="00116067">
        <w:rPr>
          <w:noProof/>
        </w:rPr>
        <w:fldChar w:fldCharType="end"/>
      </w:r>
      <w:r>
        <w:t xml:space="preserve">: </w:t>
      </w:r>
      <w:r w:rsidR="009D1AE3">
        <w:rPr>
          <w:rFonts w:ascii="Arial" w:hAnsi="Arial" w:cs="Arial"/>
        </w:rPr>
        <w:t>Dosis de polímero catiónico colocadas en jeringas para proceder a iniciar la</w:t>
      </w:r>
      <w:r>
        <w:t xml:space="preserve"> </w:t>
      </w:r>
      <w:r w:rsidR="009D1AE3">
        <w:rPr>
          <w:rFonts w:ascii="Arial" w:hAnsi="Arial" w:cs="Arial"/>
        </w:rPr>
        <w:t>Prueba de Jarras</w:t>
      </w:r>
      <w:r>
        <w:rPr>
          <w:rFonts w:ascii="Arial" w:hAnsi="Arial" w:cs="Arial"/>
        </w:rPr>
        <w:t>. (2)</w:t>
      </w:r>
      <w:bookmarkEnd w:id="218"/>
    </w:p>
    <w:p w:rsidR="009D1AE3" w:rsidRDefault="009D1AE3" w:rsidP="00596D33">
      <w:pPr>
        <w:spacing w:line="360" w:lineRule="auto"/>
        <w:jc w:val="center"/>
        <w:rPr>
          <w:rFonts w:ascii="Arial" w:hAnsi="Arial" w:cs="Arial"/>
        </w:rPr>
      </w:pPr>
      <w:r w:rsidRPr="009D1AE3">
        <w:rPr>
          <w:rFonts w:ascii="Arial" w:hAnsi="Arial" w:cs="Arial"/>
          <w:noProof/>
        </w:rPr>
        <w:lastRenderedPageBreak/>
        <w:drawing>
          <wp:inline distT="0" distB="0" distL="0" distR="0" wp14:anchorId="225E7D1E" wp14:editId="1DF29BC0">
            <wp:extent cx="5400040" cy="3709359"/>
            <wp:effectExtent l="57150" t="57150" r="105410" b="120015"/>
            <wp:docPr id="103" name="Imagen 103" descr="C:\Users\USER\Desktop\Tesis\fOTOS\IMG_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Tesis\fOTOS\IMG_0399.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8411"/>
                    <a:stretch/>
                  </pic:blipFill>
                  <pic:spPr bwMode="auto">
                    <a:xfrm>
                      <a:off x="0" y="0"/>
                      <a:ext cx="5400040" cy="3709359"/>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904E0" w:rsidRDefault="00E904E0" w:rsidP="00F9649F">
      <w:pPr>
        <w:pStyle w:val="Descripcin"/>
      </w:pPr>
      <w:bookmarkStart w:id="219" w:name="_Toc521008789"/>
      <w:r>
        <w:t xml:space="preserve">Figura </w:t>
      </w:r>
      <w:r>
        <w:fldChar w:fldCharType="begin"/>
      </w:r>
      <w:r>
        <w:instrText xml:space="preserve"> SEQ Figura \* ARABIC </w:instrText>
      </w:r>
      <w:r>
        <w:fldChar w:fldCharType="separate"/>
      </w:r>
      <w:r w:rsidR="00C87378">
        <w:rPr>
          <w:noProof/>
        </w:rPr>
        <w:t>46</w:t>
      </w:r>
      <w:r>
        <w:fldChar w:fldCharType="end"/>
      </w:r>
      <w:r>
        <w:t xml:space="preserve">: Formación de los </w:t>
      </w:r>
      <w:proofErr w:type="spellStart"/>
      <w:r>
        <w:t>flocs</w:t>
      </w:r>
      <w:proofErr w:type="spellEnd"/>
      <w:r>
        <w:t>. (1)</w:t>
      </w:r>
      <w:bookmarkEnd w:id="219"/>
    </w:p>
    <w:p w:rsidR="00F16B61" w:rsidRDefault="009D1AE3" w:rsidP="00E904E0">
      <w:pPr>
        <w:spacing w:after="0" w:line="360" w:lineRule="auto"/>
        <w:jc w:val="center"/>
      </w:pPr>
      <w:r w:rsidRPr="009D1AE3">
        <w:rPr>
          <w:rFonts w:ascii="Arial" w:hAnsi="Arial" w:cs="Arial"/>
          <w:noProof/>
        </w:rPr>
        <w:drawing>
          <wp:inline distT="0" distB="0" distL="0" distR="0" wp14:anchorId="7F4DE2E6" wp14:editId="6A067CB3">
            <wp:extent cx="5092995" cy="3819746"/>
            <wp:effectExtent l="57150" t="57150" r="107950" b="123825"/>
            <wp:docPr id="107" name="Imagen 107" descr="C:\Users\USER\Desktop\Tesis\fOTOS\IMG_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Tesis\fOTOS\IMG_0927.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093816" cy="3820362"/>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9D1AE3" w:rsidRDefault="00E904E0" w:rsidP="00E904E0">
      <w:pPr>
        <w:spacing w:after="0" w:line="360" w:lineRule="auto"/>
        <w:jc w:val="center"/>
        <w:rPr>
          <w:rFonts w:ascii="Arial" w:hAnsi="Arial" w:cs="Arial"/>
        </w:rPr>
      </w:pPr>
      <w:bookmarkStart w:id="220" w:name="_Toc521008790"/>
      <w:r>
        <w:t xml:space="preserve">Figura </w:t>
      </w:r>
      <w:r w:rsidR="00116067">
        <w:fldChar w:fldCharType="begin"/>
      </w:r>
      <w:r w:rsidR="00116067">
        <w:instrText xml:space="preserve"> SEQ Figura \* ARABIC </w:instrText>
      </w:r>
      <w:r w:rsidR="00116067">
        <w:fldChar w:fldCharType="separate"/>
      </w:r>
      <w:r w:rsidR="00C87378">
        <w:rPr>
          <w:noProof/>
        </w:rPr>
        <w:t>47</w:t>
      </w:r>
      <w:r w:rsidR="00116067">
        <w:rPr>
          <w:noProof/>
        </w:rPr>
        <w:fldChar w:fldCharType="end"/>
      </w:r>
      <w:r>
        <w:t xml:space="preserve">: </w:t>
      </w:r>
      <w:r>
        <w:rPr>
          <w:rFonts w:ascii="Arial" w:hAnsi="Arial" w:cs="Arial"/>
        </w:rPr>
        <w:t xml:space="preserve">Formación de los </w:t>
      </w:r>
      <w:proofErr w:type="spellStart"/>
      <w:r>
        <w:rPr>
          <w:rFonts w:ascii="Arial" w:hAnsi="Arial" w:cs="Arial"/>
        </w:rPr>
        <w:t>flocs</w:t>
      </w:r>
      <w:proofErr w:type="spellEnd"/>
      <w:r>
        <w:rPr>
          <w:rFonts w:ascii="Arial" w:hAnsi="Arial" w:cs="Arial"/>
        </w:rPr>
        <w:t>. (2)</w:t>
      </w:r>
      <w:bookmarkEnd w:id="220"/>
    </w:p>
    <w:p w:rsidR="009D1AE3" w:rsidRDefault="009D1AE3" w:rsidP="00596D33">
      <w:pPr>
        <w:spacing w:line="360" w:lineRule="auto"/>
        <w:jc w:val="center"/>
        <w:rPr>
          <w:rFonts w:ascii="Arial" w:hAnsi="Arial" w:cs="Arial"/>
        </w:rPr>
      </w:pPr>
      <w:r w:rsidRPr="009D1AE3">
        <w:rPr>
          <w:rFonts w:ascii="Arial" w:hAnsi="Arial" w:cs="Arial"/>
          <w:noProof/>
        </w:rPr>
        <w:lastRenderedPageBreak/>
        <w:drawing>
          <wp:inline distT="0" distB="0" distL="0" distR="0" wp14:anchorId="15EAD5A4" wp14:editId="6D12BCA8">
            <wp:extent cx="5281295" cy="3640347"/>
            <wp:effectExtent l="57150" t="57150" r="109855" b="113030"/>
            <wp:docPr id="109" name="Imagen 109" descr="C:\Users\USER\Desktop\Tesis\fOTOS\IMG_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Tesis\fOTOS\IMG_0747.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b="8095"/>
                    <a:stretch/>
                  </pic:blipFill>
                  <pic:spPr bwMode="auto">
                    <a:xfrm>
                      <a:off x="0" y="0"/>
                      <a:ext cx="5282727" cy="3641334"/>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904E0" w:rsidRDefault="00915303" w:rsidP="00F9649F">
      <w:pPr>
        <w:pStyle w:val="Descripcin"/>
      </w:pPr>
      <w:bookmarkStart w:id="221" w:name="_Toc521008791"/>
      <w:r>
        <w:t xml:space="preserve">Figura </w:t>
      </w:r>
      <w:r>
        <w:fldChar w:fldCharType="begin"/>
      </w:r>
      <w:r>
        <w:instrText xml:space="preserve"> SEQ Figura \* ARABIC </w:instrText>
      </w:r>
      <w:r>
        <w:fldChar w:fldCharType="separate"/>
      </w:r>
      <w:r w:rsidR="00C87378">
        <w:rPr>
          <w:noProof/>
        </w:rPr>
        <w:t>48</w:t>
      </w:r>
      <w:r>
        <w:fldChar w:fldCharType="end"/>
      </w:r>
      <w:r>
        <w:t xml:space="preserve">: </w:t>
      </w:r>
      <w:r w:rsidR="00E904E0">
        <w:t xml:space="preserve">Precipitación de los </w:t>
      </w:r>
      <w:proofErr w:type="spellStart"/>
      <w:r w:rsidR="00E904E0">
        <w:t>flocs</w:t>
      </w:r>
      <w:proofErr w:type="spellEnd"/>
      <w:r w:rsidR="00E904E0">
        <w:t xml:space="preserve"> hacia la base de las jarras.</w:t>
      </w:r>
      <w:r>
        <w:t xml:space="preserve"> (1)</w:t>
      </w:r>
      <w:bookmarkEnd w:id="221"/>
    </w:p>
    <w:p w:rsidR="00F16B61" w:rsidRDefault="009D1AE3" w:rsidP="00915303">
      <w:pPr>
        <w:spacing w:line="360" w:lineRule="auto"/>
        <w:jc w:val="center"/>
      </w:pPr>
      <w:r w:rsidRPr="009D1AE3">
        <w:rPr>
          <w:rFonts w:ascii="Arial" w:hAnsi="Arial" w:cs="Arial"/>
          <w:noProof/>
        </w:rPr>
        <w:drawing>
          <wp:inline distT="0" distB="0" distL="0" distR="0" wp14:anchorId="02DC6F32" wp14:editId="5DA295DF">
            <wp:extent cx="5249914" cy="3937436"/>
            <wp:effectExtent l="57150" t="57150" r="122555" b="120650"/>
            <wp:docPr id="108" name="Imagen 108" descr="C:\Users\USER\Desktop\Tesis\fOTOS\IMG_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Tesis\fOTOS\IMG_093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51425" cy="3938569"/>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9D1AE3" w:rsidRDefault="00915303" w:rsidP="00915303">
      <w:pPr>
        <w:spacing w:line="360" w:lineRule="auto"/>
        <w:jc w:val="center"/>
        <w:rPr>
          <w:rFonts w:ascii="Arial" w:hAnsi="Arial" w:cs="Arial"/>
        </w:rPr>
      </w:pPr>
      <w:bookmarkStart w:id="222" w:name="_Toc521008792"/>
      <w:r>
        <w:t xml:space="preserve">Figura </w:t>
      </w:r>
      <w:r w:rsidR="00116067">
        <w:fldChar w:fldCharType="begin"/>
      </w:r>
      <w:r w:rsidR="00116067">
        <w:instrText xml:space="preserve"> SEQ Figura \* ARABIC </w:instrText>
      </w:r>
      <w:r w:rsidR="00116067">
        <w:fldChar w:fldCharType="separate"/>
      </w:r>
      <w:r w:rsidR="00C87378">
        <w:rPr>
          <w:noProof/>
        </w:rPr>
        <w:t>49</w:t>
      </w:r>
      <w:r w:rsidR="00116067">
        <w:rPr>
          <w:noProof/>
        </w:rPr>
        <w:fldChar w:fldCharType="end"/>
      </w:r>
      <w:r>
        <w:t xml:space="preserve">: </w:t>
      </w:r>
      <w:r w:rsidR="009D1AE3">
        <w:rPr>
          <w:rFonts w:ascii="Arial" w:hAnsi="Arial" w:cs="Arial"/>
        </w:rPr>
        <w:t xml:space="preserve">Precipitación de los </w:t>
      </w:r>
      <w:proofErr w:type="spellStart"/>
      <w:r w:rsidR="009D1AE3">
        <w:rPr>
          <w:rFonts w:ascii="Arial" w:hAnsi="Arial" w:cs="Arial"/>
        </w:rPr>
        <w:t>flocs</w:t>
      </w:r>
      <w:proofErr w:type="spellEnd"/>
      <w:r w:rsidR="009D1AE3">
        <w:rPr>
          <w:rFonts w:ascii="Arial" w:hAnsi="Arial" w:cs="Arial"/>
        </w:rPr>
        <w:t xml:space="preserve"> hacia la base de las jarras.</w:t>
      </w:r>
      <w:r>
        <w:rPr>
          <w:rFonts w:ascii="Arial" w:hAnsi="Arial" w:cs="Arial"/>
        </w:rPr>
        <w:t xml:space="preserve"> (2)</w:t>
      </w:r>
      <w:bookmarkEnd w:id="222"/>
    </w:p>
    <w:p w:rsidR="009D1AE3" w:rsidRDefault="009D1AE3" w:rsidP="00915303">
      <w:pPr>
        <w:spacing w:after="0" w:line="360" w:lineRule="auto"/>
        <w:jc w:val="center"/>
        <w:rPr>
          <w:rFonts w:ascii="Arial" w:hAnsi="Arial" w:cs="Arial"/>
        </w:rPr>
      </w:pPr>
      <w:r w:rsidRPr="009D1AE3">
        <w:rPr>
          <w:rFonts w:ascii="Arial" w:hAnsi="Arial" w:cs="Arial"/>
          <w:noProof/>
        </w:rPr>
        <w:lastRenderedPageBreak/>
        <w:drawing>
          <wp:inline distT="0" distB="0" distL="0" distR="0" wp14:anchorId="415C7B82" wp14:editId="13FAFF7F">
            <wp:extent cx="5290858" cy="3968144"/>
            <wp:effectExtent l="57150" t="57150" r="119380" b="108585"/>
            <wp:docPr id="110" name="Imagen 110" descr="C:\Users\USER\Desktop\Tesis\fOTOS\IMG_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Tesis\fOTOS\IMG_082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291485" cy="3968614"/>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915303" w:rsidRDefault="00915303" w:rsidP="00F9649F">
      <w:pPr>
        <w:pStyle w:val="Descripcin"/>
      </w:pPr>
      <w:bookmarkStart w:id="223" w:name="_Toc521008793"/>
      <w:r>
        <w:t xml:space="preserve">Figura </w:t>
      </w:r>
      <w:r>
        <w:fldChar w:fldCharType="begin"/>
      </w:r>
      <w:r>
        <w:instrText xml:space="preserve"> SEQ Figura \* ARABIC </w:instrText>
      </w:r>
      <w:r>
        <w:fldChar w:fldCharType="separate"/>
      </w:r>
      <w:r w:rsidR="00C87378">
        <w:rPr>
          <w:noProof/>
        </w:rPr>
        <w:t>50</w:t>
      </w:r>
      <w:r>
        <w:fldChar w:fldCharType="end"/>
      </w:r>
      <w:r>
        <w:t xml:space="preserve">: Agua clarificada por la precipitación de los </w:t>
      </w:r>
      <w:proofErr w:type="spellStart"/>
      <w:r>
        <w:t>flocs</w:t>
      </w:r>
      <w:proofErr w:type="spellEnd"/>
      <w:r>
        <w:t>. (1)</w:t>
      </w:r>
      <w:bookmarkEnd w:id="223"/>
    </w:p>
    <w:p w:rsidR="00F16B61" w:rsidRDefault="003B423C" w:rsidP="00915303">
      <w:pPr>
        <w:spacing w:after="0" w:line="360" w:lineRule="auto"/>
        <w:jc w:val="center"/>
      </w:pPr>
      <w:r w:rsidRPr="003B423C">
        <w:rPr>
          <w:rFonts w:ascii="Arial" w:hAnsi="Arial" w:cs="Arial"/>
          <w:noProof/>
        </w:rPr>
        <w:drawing>
          <wp:inline distT="0" distB="0" distL="0" distR="0" wp14:anchorId="1F2879BD" wp14:editId="6ED30FE3">
            <wp:extent cx="5127085" cy="3845314"/>
            <wp:effectExtent l="57150" t="57150" r="111760" b="117475"/>
            <wp:docPr id="118" name="Imagen 118" descr="C:\Users\USER\Desktop\Tesis\fOTOS\IMG_1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Tesis\fOTOS\IMG_107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129211" cy="3846908"/>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9D1AE3" w:rsidRDefault="00915303" w:rsidP="00915303">
      <w:pPr>
        <w:spacing w:after="0" w:line="360" w:lineRule="auto"/>
        <w:jc w:val="center"/>
        <w:rPr>
          <w:rFonts w:ascii="Arial" w:hAnsi="Arial" w:cs="Arial"/>
        </w:rPr>
      </w:pPr>
      <w:bookmarkStart w:id="224" w:name="_Toc521008794"/>
      <w:r>
        <w:t xml:space="preserve">Figura </w:t>
      </w:r>
      <w:r w:rsidR="00116067">
        <w:fldChar w:fldCharType="begin"/>
      </w:r>
      <w:r w:rsidR="00116067">
        <w:instrText xml:space="preserve"> SEQ Figura \* ARABIC </w:instrText>
      </w:r>
      <w:r w:rsidR="00116067">
        <w:fldChar w:fldCharType="separate"/>
      </w:r>
      <w:r w:rsidR="00C87378">
        <w:rPr>
          <w:noProof/>
        </w:rPr>
        <w:t>51</w:t>
      </w:r>
      <w:r w:rsidR="00116067">
        <w:rPr>
          <w:noProof/>
        </w:rPr>
        <w:fldChar w:fldCharType="end"/>
      </w:r>
      <w:r>
        <w:t xml:space="preserve">: </w:t>
      </w:r>
      <w:r w:rsidR="009D1AE3">
        <w:rPr>
          <w:rFonts w:ascii="Arial" w:hAnsi="Arial" w:cs="Arial"/>
        </w:rPr>
        <w:t xml:space="preserve">Agua clarificada por la precipitación de los </w:t>
      </w:r>
      <w:proofErr w:type="spellStart"/>
      <w:r w:rsidR="009D1AE3">
        <w:rPr>
          <w:rFonts w:ascii="Arial" w:hAnsi="Arial" w:cs="Arial"/>
        </w:rPr>
        <w:t>flocs</w:t>
      </w:r>
      <w:proofErr w:type="spellEnd"/>
      <w:r>
        <w:rPr>
          <w:rFonts w:ascii="Arial" w:hAnsi="Arial" w:cs="Arial"/>
        </w:rPr>
        <w:t>. (2)</w:t>
      </w:r>
      <w:bookmarkEnd w:id="224"/>
    </w:p>
    <w:p w:rsidR="0017303B" w:rsidRDefault="0017303B" w:rsidP="00596D33">
      <w:pPr>
        <w:spacing w:line="360" w:lineRule="auto"/>
        <w:jc w:val="center"/>
        <w:rPr>
          <w:rFonts w:ascii="Arial" w:hAnsi="Arial" w:cs="Arial"/>
        </w:rPr>
      </w:pPr>
      <w:r w:rsidRPr="0017303B">
        <w:rPr>
          <w:rFonts w:ascii="Arial" w:hAnsi="Arial" w:cs="Arial"/>
          <w:noProof/>
        </w:rPr>
        <w:lastRenderedPageBreak/>
        <w:drawing>
          <wp:inline distT="0" distB="0" distL="0" distR="0" wp14:anchorId="32157B91" wp14:editId="7D322624">
            <wp:extent cx="5400040" cy="3808490"/>
            <wp:effectExtent l="57150" t="57150" r="105410" b="116205"/>
            <wp:docPr id="113" name="Imagen 113" descr="C:\Users\USER\Desktop\Tesis\fOTOS\IMG_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Tesis\fOTOS\IMG_0751.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5964"/>
                    <a:stretch/>
                  </pic:blipFill>
                  <pic:spPr bwMode="auto">
                    <a:xfrm>
                      <a:off x="0" y="0"/>
                      <a:ext cx="5400040" cy="3808490"/>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15303" w:rsidRDefault="00915303" w:rsidP="00F9649F">
      <w:pPr>
        <w:pStyle w:val="Descripcin"/>
      </w:pPr>
      <w:bookmarkStart w:id="225" w:name="_Toc521008795"/>
      <w:r>
        <w:t xml:space="preserve">Figura </w:t>
      </w:r>
      <w:r>
        <w:fldChar w:fldCharType="begin"/>
      </w:r>
      <w:r>
        <w:instrText xml:space="preserve"> SEQ Figura \* ARABIC </w:instrText>
      </w:r>
      <w:r>
        <w:fldChar w:fldCharType="separate"/>
      </w:r>
      <w:r w:rsidR="00C87378">
        <w:rPr>
          <w:noProof/>
        </w:rPr>
        <w:t>52</w:t>
      </w:r>
      <w:r>
        <w:fldChar w:fldCharType="end"/>
      </w:r>
      <w:r>
        <w:t>: Colocación de vasos para la recolección de muestras ya ensayadas. (1)</w:t>
      </w:r>
      <w:bookmarkEnd w:id="225"/>
    </w:p>
    <w:p w:rsidR="009D1AE3" w:rsidRDefault="0017303B" w:rsidP="00596D33">
      <w:pPr>
        <w:spacing w:line="360" w:lineRule="auto"/>
        <w:jc w:val="center"/>
        <w:rPr>
          <w:rFonts w:ascii="Arial" w:hAnsi="Arial" w:cs="Arial"/>
        </w:rPr>
      </w:pPr>
      <w:r w:rsidRPr="0017303B">
        <w:rPr>
          <w:rFonts w:ascii="Arial" w:hAnsi="Arial" w:cs="Arial"/>
          <w:noProof/>
        </w:rPr>
        <w:drawing>
          <wp:inline distT="0" distB="0" distL="0" distR="0" wp14:anchorId="07EE2353" wp14:editId="55CDDE86">
            <wp:extent cx="5399405" cy="3010619"/>
            <wp:effectExtent l="57150" t="57150" r="106045" b="113665"/>
            <wp:docPr id="112" name="Imagen 112" descr="C:\Users\USER\Desktop\Tesis\fOTOS\IMG_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Tesis\fOTOS\IMG_0909.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3195" b="22461"/>
                    <a:stretch/>
                  </pic:blipFill>
                  <pic:spPr bwMode="auto">
                    <a:xfrm>
                      <a:off x="0" y="0"/>
                      <a:ext cx="5400040" cy="3010973"/>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7303B" w:rsidRDefault="00915303" w:rsidP="00F9649F">
      <w:pPr>
        <w:pStyle w:val="Descripcin"/>
      </w:pPr>
      <w:bookmarkStart w:id="226" w:name="_Toc521008796"/>
      <w:r>
        <w:t xml:space="preserve">Figura </w:t>
      </w:r>
      <w:r>
        <w:fldChar w:fldCharType="begin"/>
      </w:r>
      <w:r>
        <w:instrText xml:space="preserve"> SEQ Figura \* ARABIC </w:instrText>
      </w:r>
      <w:r>
        <w:fldChar w:fldCharType="separate"/>
      </w:r>
      <w:r w:rsidR="00C87378">
        <w:rPr>
          <w:noProof/>
        </w:rPr>
        <w:t>53</w:t>
      </w:r>
      <w:r>
        <w:fldChar w:fldCharType="end"/>
      </w:r>
      <w:r>
        <w:t xml:space="preserve">: </w:t>
      </w:r>
      <w:r w:rsidR="0017303B">
        <w:t>Colocación de vasos para la recolección de muestras ya ensayadas.</w:t>
      </w:r>
      <w:r>
        <w:t xml:space="preserve"> (2)</w:t>
      </w:r>
      <w:bookmarkEnd w:id="226"/>
    </w:p>
    <w:p w:rsidR="0003406F" w:rsidRDefault="0003406F" w:rsidP="00596D33">
      <w:pPr>
        <w:spacing w:line="360" w:lineRule="auto"/>
        <w:jc w:val="center"/>
        <w:rPr>
          <w:rFonts w:ascii="Arial" w:hAnsi="Arial" w:cs="Arial"/>
        </w:rPr>
      </w:pPr>
    </w:p>
    <w:p w:rsidR="0003406F" w:rsidRDefault="0003406F" w:rsidP="00596D33">
      <w:pPr>
        <w:spacing w:line="360" w:lineRule="auto"/>
        <w:jc w:val="center"/>
        <w:rPr>
          <w:rFonts w:ascii="Arial" w:hAnsi="Arial" w:cs="Arial"/>
        </w:rPr>
      </w:pPr>
      <w:r w:rsidRPr="0003406F">
        <w:rPr>
          <w:rFonts w:ascii="Arial" w:hAnsi="Arial" w:cs="Arial"/>
          <w:noProof/>
        </w:rPr>
        <w:lastRenderedPageBreak/>
        <w:drawing>
          <wp:inline distT="0" distB="0" distL="0" distR="0" wp14:anchorId="55DE9D6F" wp14:editId="584A9499">
            <wp:extent cx="5398345" cy="3019245"/>
            <wp:effectExtent l="57150" t="57150" r="107315" b="105410"/>
            <wp:docPr id="117" name="Imagen 117" descr="C:\Users\USER\Desktop\Tesis\fOTOS\IMG_0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Tesis\fOTOS\IMG_0898.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5540" b="19888"/>
                    <a:stretch/>
                  </pic:blipFill>
                  <pic:spPr bwMode="auto">
                    <a:xfrm>
                      <a:off x="0" y="0"/>
                      <a:ext cx="5400040" cy="3020193"/>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15303" w:rsidRDefault="00915303" w:rsidP="00F9649F">
      <w:pPr>
        <w:pStyle w:val="Descripcin"/>
      </w:pPr>
      <w:bookmarkStart w:id="227" w:name="_Toc521008797"/>
      <w:r>
        <w:t xml:space="preserve">Figura </w:t>
      </w:r>
      <w:r>
        <w:fldChar w:fldCharType="begin"/>
      </w:r>
      <w:r>
        <w:instrText xml:space="preserve"> SEQ Figura \* ARABIC </w:instrText>
      </w:r>
      <w:r>
        <w:fldChar w:fldCharType="separate"/>
      </w:r>
      <w:r w:rsidR="00C87378">
        <w:rPr>
          <w:noProof/>
        </w:rPr>
        <w:t>54</w:t>
      </w:r>
      <w:r>
        <w:fldChar w:fldCharType="end"/>
      </w:r>
      <w:r>
        <w:t>: Recolección de muestra ensayada en la Prueba de Jarras. (1)</w:t>
      </w:r>
      <w:bookmarkEnd w:id="227"/>
    </w:p>
    <w:p w:rsidR="002B39C6" w:rsidRDefault="002B39C6" w:rsidP="00596D33">
      <w:pPr>
        <w:spacing w:line="360" w:lineRule="auto"/>
        <w:jc w:val="center"/>
        <w:rPr>
          <w:rFonts w:ascii="Arial" w:hAnsi="Arial" w:cs="Arial"/>
        </w:rPr>
      </w:pPr>
      <w:r w:rsidRPr="002B39C6">
        <w:rPr>
          <w:rFonts w:ascii="Arial" w:hAnsi="Arial" w:cs="Arial"/>
          <w:noProof/>
        </w:rPr>
        <w:drawing>
          <wp:inline distT="0" distB="0" distL="0" distR="0" wp14:anchorId="4033934A" wp14:editId="15A65254">
            <wp:extent cx="5400040" cy="4050030"/>
            <wp:effectExtent l="57150" t="57150" r="105410" b="121920"/>
            <wp:docPr id="115" name="Imagen 115" descr="C:\Users\USER\Desktop\Tesis\fOTOS\IMG_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Tesis\fOTOS\IMG_078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17303B" w:rsidRDefault="00915303" w:rsidP="00F9649F">
      <w:pPr>
        <w:pStyle w:val="Descripcin"/>
      </w:pPr>
      <w:bookmarkStart w:id="228" w:name="_Toc521008798"/>
      <w:r>
        <w:t xml:space="preserve">Figura </w:t>
      </w:r>
      <w:r>
        <w:fldChar w:fldCharType="begin"/>
      </w:r>
      <w:r>
        <w:instrText xml:space="preserve"> SEQ Figura \* ARABIC </w:instrText>
      </w:r>
      <w:r>
        <w:fldChar w:fldCharType="separate"/>
      </w:r>
      <w:r w:rsidR="00C87378">
        <w:rPr>
          <w:noProof/>
        </w:rPr>
        <w:t>55</w:t>
      </w:r>
      <w:r>
        <w:fldChar w:fldCharType="end"/>
      </w:r>
      <w:r>
        <w:t xml:space="preserve">: </w:t>
      </w:r>
      <w:r w:rsidR="002B39C6">
        <w:t>Recolección de muestra ensayada en la Prueba de Jarras</w:t>
      </w:r>
      <w:r>
        <w:t>. (2)</w:t>
      </w:r>
      <w:bookmarkEnd w:id="228"/>
    </w:p>
    <w:p w:rsidR="003B423C" w:rsidRDefault="003B423C" w:rsidP="00596D33">
      <w:pPr>
        <w:spacing w:line="360" w:lineRule="auto"/>
        <w:jc w:val="center"/>
        <w:rPr>
          <w:rFonts w:ascii="Arial" w:hAnsi="Arial" w:cs="Arial"/>
        </w:rPr>
      </w:pPr>
    </w:p>
    <w:p w:rsidR="003B423C" w:rsidRDefault="003B423C" w:rsidP="00596D33">
      <w:pPr>
        <w:spacing w:line="360" w:lineRule="auto"/>
        <w:jc w:val="center"/>
        <w:rPr>
          <w:rFonts w:ascii="Arial" w:hAnsi="Arial" w:cs="Arial"/>
        </w:rPr>
      </w:pPr>
      <w:r w:rsidRPr="003B423C">
        <w:rPr>
          <w:rFonts w:ascii="Arial" w:hAnsi="Arial" w:cs="Arial"/>
          <w:noProof/>
        </w:rPr>
        <w:lastRenderedPageBreak/>
        <w:drawing>
          <wp:inline distT="0" distB="0" distL="0" distR="0" wp14:anchorId="28B12F31" wp14:editId="306C3A00">
            <wp:extent cx="5400040" cy="3548418"/>
            <wp:effectExtent l="57150" t="57150" r="105410" b="109220"/>
            <wp:docPr id="119" name="Imagen 119" descr="C:\Users\USER\Desktop\Tesis\fOTOS\IMG_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Tesis\fOTOS\IMG_1320.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12385"/>
                    <a:stretch/>
                  </pic:blipFill>
                  <pic:spPr bwMode="auto">
                    <a:xfrm flipH="1" flipV="1">
                      <a:off x="0" y="0"/>
                      <a:ext cx="5400040" cy="3548418"/>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15303" w:rsidRDefault="00915303" w:rsidP="00F9649F">
      <w:pPr>
        <w:pStyle w:val="Descripcin"/>
      </w:pPr>
      <w:bookmarkStart w:id="229" w:name="_Toc521008799"/>
      <w:r>
        <w:t xml:space="preserve">Figura </w:t>
      </w:r>
      <w:r>
        <w:fldChar w:fldCharType="begin"/>
      </w:r>
      <w:r>
        <w:instrText xml:space="preserve"> SEQ Figura \* ARABIC </w:instrText>
      </w:r>
      <w:r>
        <w:fldChar w:fldCharType="separate"/>
      </w:r>
      <w:r w:rsidR="00C87378">
        <w:rPr>
          <w:noProof/>
        </w:rPr>
        <w:t>56</w:t>
      </w:r>
      <w:r>
        <w:fldChar w:fldCharType="end"/>
      </w:r>
      <w:r>
        <w:t>: Cálculo de la turbiedad residual después de la prueba de jarras. (1)</w:t>
      </w:r>
      <w:bookmarkEnd w:id="229"/>
    </w:p>
    <w:p w:rsidR="0017303B" w:rsidRDefault="0039173C" w:rsidP="0017303B">
      <w:pPr>
        <w:spacing w:after="0" w:line="360" w:lineRule="auto"/>
        <w:jc w:val="center"/>
        <w:rPr>
          <w:rFonts w:ascii="Arial" w:hAnsi="Arial" w:cs="Arial"/>
        </w:rPr>
      </w:pPr>
      <w:r w:rsidRPr="0039173C">
        <w:rPr>
          <w:rFonts w:ascii="Arial" w:hAnsi="Arial" w:cs="Arial"/>
          <w:noProof/>
        </w:rPr>
        <w:drawing>
          <wp:inline distT="0" distB="0" distL="0" distR="0" wp14:anchorId="42F9EB9D" wp14:editId="08D0C92B">
            <wp:extent cx="5336275" cy="3648193"/>
            <wp:effectExtent l="57150" t="57150" r="112395" b="104775"/>
            <wp:docPr id="89" name="Imagen 89" descr="C:\Users\USER\Desktop\Tesis\fOTOS\IMG_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Tesis\fOTOS\IMG_1323.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b="8846"/>
                    <a:stretch/>
                  </pic:blipFill>
                  <pic:spPr bwMode="auto">
                    <a:xfrm>
                      <a:off x="0" y="0"/>
                      <a:ext cx="5352428" cy="3659236"/>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2B39C6" w:rsidRDefault="00915303" w:rsidP="00F9649F">
      <w:pPr>
        <w:pStyle w:val="Descripcin"/>
      </w:pPr>
      <w:bookmarkStart w:id="230" w:name="_Toc521008800"/>
      <w:r>
        <w:t xml:space="preserve">Figura </w:t>
      </w:r>
      <w:r>
        <w:fldChar w:fldCharType="begin"/>
      </w:r>
      <w:r>
        <w:instrText xml:space="preserve"> SEQ Figura \* ARABIC </w:instrText>
      </w:r>
      <w:r>
        <w:fldChar w:fldCharType="separate"/>
      </w:r>
      <w:r w:rsidR="00C87378">
        <w:rPr>
          <w:noProof/>
        </w:rPr>
        <w:t>57</w:t>
      </w:r>
      <w:r>
        <w:fldChar w:fldCharType="end"/>
      </w:r>
      <w:r>
        <w:t xml:space="preserve">: </w:t>
      </w:r>
      <w:r w:rsidR="002B39C6">
        <w:t>Cálculo de la turbiedad residual después de la prueba de jarras.</w:t>
      </w:r>
      <w:r>
        <w:t xml:space="preserve"> (2)</w:t>
      </w:r>
      <w:bookmarkEnd w:id="230"/>
    </w:p>
    <w:p w:rsidR="002B39C6" w:rsidRDefault="002B39C6" w:rsidP="0017303B">
      <w:pPr>
        <w:spacing w:after="0" w:line="360" w:lineRule="auto"/>
        <w:jc w:val="center"/>
        <w:rPr>
          <w:rFonts w:ascii="Arial" w:hAnsi="Arial" w:cs="Arial"/>
        </w:rPr>
      </w:pPr>
    </w:p>
    <w:p w:rsidR="002B39C6" w:rsidRDefault="002B39C6" w:rsidP="0017303B">
      <w:pPr>
        <w:spacing w:after="0" w:line="360" w:lineRule="auto"/>
        <w:jc w:val="center"/>
        <w:rPr>
          <w:rFonts w:ascii="Arial" w:hAnsi="Arial" w:cs="Arial"/>
        </w:rPr>
      </w:pPr>
      <w:r w:rsidRPr="002B39C6">
        <w:rPr>
          <w:rFonts w:ascii="Arial" w:hAnsi="Arial" w:cs="Arial"/>
          <w:noProof/>
        </w:rPr>
        <w:lastRenderedPageBreak/>
        <w:drawing>
          <wp:inline distT="0" distB="0" distL="0" distR="0" wp14:anchorId="4CC23603" wp14:editId="519EDE31">
            <wp:extent cx="3380962" cy="4048585"/>
            <wp:effectExtent l="66357" t="47943" r="114618" b="114617"/>
            <wp:docPr id="114" name="Imagen 114" descr="C:\Users\USER\Desktop\Tesis\fOTOS\IMG_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Tesis\fOTOS\IMG_0753.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6620" r="10747"/>
                    <a:stretch/>
                  </pic:blipFill>
                  <pic:spPr bwMode="auto">
                    <a:xfrm rot="5400000">
                      <a:off x="0" y="0"/>
                      <a:ext cx="3382169" cy="4050030"/>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2B39C6" w:rsidRDefault="00915303" w:rsidP="00F9649F">
      <w:pPr>
        <w:pStyle w:val="Descripcin"/>
      </w:pPr>
      <w:bookmarkStart w:id="231" w:name="_Toc521008801"/>
      <w:r>
        <w:t xml:space="preserve">Figura </w:t>
      </w:r>
      <w:r>
        <w:fldChar w:fldCharType="begin"/>
      </w:r>
      <w:r>
        <w:instrText xml:space="preserve"> SEQ Figura \* ARABIC </w:instrText>
      </w:r>
      <w:r>
        <w:fldChar w:fldCharType="separate"/>
      </w:r>
      <w:r w:rsidR="00C87378">
        <w:rPr>
          <w:noProof/>
        </w:rPr>
        <w:t>58</w:t>
      </w:r>
      <w:r>
        <w:fldChar w:fldCharType="end"/>
      </w:r>
      <w:r>
        <w:t xml:space="preserve">: </w:t>
      </w:r>
      <w:r w:rsidR="002B39C6">
        <w:t xml:space="preserve">Turbiedad Residual de 5.51 N.T.U. con </w:t>
      </w:r>
      <w:proofErr w:type="spellStart"/>
      <w:r w:rsidR="002B39C6">
        <w:t>turbidímetro</w:t>
      </w:r>
      <w:proofErr w:type="spellEnd"/>
      <w:r w:rsidR="002B39C6">
        <w:t xml:space="preserve"> manual</w:t>
      </w:r>
      <w:bookmarkEnd w:id="231"/>
    </w:p>
    <w:p w:rsidR="0039173C" w:rsidRDefault="0039173C" w:rsidP="002B39C6">
      <w:pPr>
        <w:spacing w:after="0" w:line="360" w:lineRule="auto"/>
        <w:jc w:val="center"/>
        <w:rPr>
          <w:rFonts w:ascii="Arial" w:hAnsi="Arial" w:cs="Arial"/>
        </w:rPr>
      </w:pPr>
      <w:r w:rsidRPr="0039173C">
        <w:rPr>
          <w:rFonts w:ascii="Arial" w:hAnsi="Arial" w:cs="Arial"/>
          <w:noProof/>
        </w:rPr>
        <w:drawing>
          <wp:inline distT="0" distB="0" distL="0" distR="0" wp14:anchorId="0F951B97" wp14:editId="66502FD8">
            <wp:extent cx="3886241" cy="3738166"/>
            <wp:effectExtent l="55245" t="59055" r="112395" b="112395"/>
            <wp:docPr id="90" name="Imagen 90" descr="C:\Users\USER\Desktop\Tesis\fOTOS\IMG_1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Tesis\fOTOS\IMG_1332.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9061" r="2968"/>
                    <a:stretch/>
                  </pic:blipFill>
                  <pic:spPr bwMode="auto">
                    <a:xfrm rot="5400000">
                      <a:off x="0" y="0"/>
                      <a:ext cx="3890710" cy="3742465"/>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9173C" w:rsidRPr="00596D33" w:rsidRDefault="003516B6" w:rsidP="00F9649F">
      <w:pPr>
        <w:pStyle w:val="Descripcin"/>
      </w:pPr>
      <w:bookmarkStart w:id="232" w:name="_Toc521008802"/>
      <w:r>
        <w:t xml:space="preserve">Figura </w:t>
      </w:r>
      <w:r>
        <w:fldChar w:fldCharType="begin"/>
      </w:r>
      <w:r>
        <w:instrText xml:space="preserve"> SEQ Figura \* ARABIC </w:instrText>
      </w:r>
      <w:r>
        <w:fldChar w:fldCharType="separate"/>
      </w:r>
      <w:r w:rsidR="00C87378">
        <w:rPr>
          <w:noProof/>
        </w:rPr>
        <w:t>59</w:t>
      </w:r>
      <w:r>
        <w:fldChar w:fldCharType="end"/>
      </w:r>
      <w:r>
        <w:t xml:space="preserve">: </w:t>
      </w:r>
      <w:r w:rsidR="00305049">
        <w:t>Limpieza de todos los equipos y materiales usados en la prueba de jarras</w:t>
      </w:r>
      <w:bookmarkEnd w:id="232"/>
    </w:p>
    <w:sectPr w:rsidR="0039173C" w:rsidRPr="00596D33" w:rsidSect="002E098B">
      <w:pgSz w:w="11906" w:h="16838"/>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0422B" w:rsidRDefault="0070422B" w:rsidP="00540725">
      <w:pPr>
        <w:spacing w:after="0" w:line="240" w:lineRule="auto"/>
      </w:pPr>
      <w:r>
        <w:separator/>
      </w:r>
    </w:p>
  </w:endnote>
  <w:endnote w:type="continuationSeparator" w:id="0">
    <w:p w:rsidR="0070422B" w:rsidRDefault="0070422B" w:rsidP="005407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Berlin Sans FB">
    <w:panose1 w:val="020E0602020502020306"/>
    <w:charset w:val="00"/>
    <w:family w:val="swiss"/>
    <w:pitch w:val="variable"/>
    <w:sig w:usb0="00000003" w:usb1="00000000" w:usb2="00000000" w:usb3="00000000" w:csb0="00000001" w:csb1="00000000"/>
  </w:font>
  <w:font w:name="BankGothic Md BT">
    <w:panose1 w:val="020B0807020203060204"/>
    <w:charset w:val="00"/>
    <w:family w:val="swiss"/>
    <w:pitch w:val="variable"/>
    <w:sig w:usb0="00000087" w:usb1="00000000" w:usb2="00000000" w:usb3="00000000" w:csb0="0000001B" w:csb1="00000000"/>
  </w:font>
  <w:font w:name="BankGothic Lt BT">
    <w:panose1 w:val="020B0607020203060204"/>
    <w:charset w:val="00"/>
    <w:family w:val="swiss"/>
    <w:pitch w:val="variable"/>
    <w:sig w:usb0="00000087" w:usb1="00000000" w:usb2="00000000" w:usb3="00000000" w:csb0="0000001B"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8777306"/>
      <w:docPartObj>
        <w:docPartGallery w:val="Page Numbers (Bottom of Page)"/>
        <w:docPartUnique/>
      </w:docPartObj>
    </w:sdtPr>
    <w:sdtContent>
      <w:p w:rsidR="00DC290F" w:rsidRDefault="00DC290F">
        <w:pPr>
          <w:pStyle w:val="Piedepgina"/>
          <w:jc w:val="right"/>
        </w:pPr>
        <w:r>
          <w:fldChar w:fldCharType="begin"/>
        </w:r>
        <w:r>
          <w:instrText>PAGE   \* MERGEFORMAT</w:instrText>
        </w:r>
        <w:r>
          <w:fldChar w:fldCharType="separate"/>
        </w:r>
        <w:r w:rsidR="0022059A" w:rsidRPr="0022059A">
          <w:rPr>
            <w:noProof/>
            <w:lang w:val="es-ES"/>
          </w:rPr>
          <w:t>i</w:t>
        </w:r>
        <w:r>
          <w:fldChar w:fldCharType="end"/>
        </w:r>
      </w:p>
    </w:sdtContent>
  </w:sdt>
  <w:p w:rsidR="00DC290F" w:rsidRDefault="00DC290F">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23710510"/>
      <w:docPartObj>
        <w:docPartGallery w:val="Page Numbers (Bottom of Page)"/>
        <w:docPartUnique/>
      </w:docPartObj>
    </w:sdtPr>
    <w:sdtContent>
      <w:p w:rsidR="00DC290F" w:rsidRDefault="00DC290F">
        <w:pPr>
          <w:pStyle w:val="Piedepgina"/>
          <w:jc w:val="right"/>
        </w:pPr>
        <w:r>
          <w:fldChar w:fldCharType="begin"/>
        </w:r>
        <w:r>
          <w:instrText>PAGE   \* MERGEFORMAT</w:instrText>
        </w:r>
        <w:r>
          <w:fldChar w:fldCharType="separate"/>
        </w:r>
        <w:r w:rsidR="0022059A" w:rsidRPr="0022059A">
          <w:rPr>
            <w:noProof/>
            <w:lang w:val="es-ES"/>
          </w:rPr>
          <w:t>21</w:t>
        </w:r>
        <w:r>
          <w:fldChar w:fldCharType="end"/>
        </w:r>
      </w:p>
    </w:sdtContent>
  </w:sdt>
  <w:p w:rsidR="00DC290F" w:rsidRDefault="00DC290F">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0422B" w:rsidRDefault="0070422B" w:rsidP="00540725">
      <w:pPr>
        <w:spacing w:after="0" w:line="240" w:lineRule="auto"/>
      </w:pPr>
      <w:r>
        <w:separator/>
      </w:r>
    </w:p>
  </w:footnote>
  <w:footnote w:type="continuationSeparator" w:id="0">
    <w:p w:rsidR="0070422B" w:rsidRDefault="0070422B" w:rsidP="005407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290F" w:rsidRDefault="00DC290F">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52276C"/>
    <w:multiLevelType w:val="hybridMultilevel"/>
    <w:tmpl w:val="496E5026"/>
    <w:lvl w:ilvl="0" w:tplc="280A0001">
      <w:start w:val="1"/>
      <w:numFmt w:val="bullet"/>
      <w:lvlText w:val=""/>
      <w:lvlJc w:val="left"/>
      <w:pPr>
        <w:ind w:left="1429" w:hanging="360"/>
      </w:pPr>
      <w:rPr>
        <w:rFonts w:ascii="Symbol" w:hAnsi="Symbo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1" w15:restartNumberingAfterBreak="0">
    <w:nsid w:val="1374058B"/>
    <w:multiLevelType w:val="hybridMultilevel"/>
    <w:tmpl w:val="B3FEA71C"/>
    <w:lvl w:ilvl="0" w:tplc="280A0001">
      <w:start w:val="1"/>
      <w:numFmt w:val="bullet"/>
      <w:lvlText w:val=""/>
      <w:lvlJc w:val="left"/>
      <w:pPr>
        <w:ind w:left="1429" w:hanging="360"/>
      </w:pPr>
      <w:rPr>
        <w:rFonts w:ascii="Symbol" w:hAnsi="Symbo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2" w15:restartNumberingAfterBreak="0">
    <w:nsid w:val="1402366F"/>
    <w:multiLevelType w:val="hybridMultilevel"/>
    <w:tmpl w:val="DCF09F12"/>
    <w:lvl w:ilvl="0" w:tplc="280A0001">
      <w:start w:val="1"/>
      <w:numFmt w:val="bullet"/>
      <w:lvlText w:val=""/>
      <w:lvlJc w:val="left"/>
      <w:pPr>
        <w:ind w:left="2136" w:hanging="360"/>
      </w:pPr>
      <w:rPr>
        <w:rFonts w:ascii="Symbol" w:hAnsi="Symbol" w:hint="default"/>
      </w:rPr>
    </w:lvl>
    <w:lvl w:ilvl="1" w:tplc="280A0003" w:tentative="1">
      <w:start w:val="1"/>
      <w:numFmt w:val="bullet"/>
      <w:lvlText w:val="o"/>
      <w:lvlJc w:val="left"/>
      <w:pPr>
        <w:ind w:left="2856" w:hanging="360"/>
      </w:pPr>
      <w:rPr>
        <w:rFonts w:ascii="Courier New" w:hAnsi="Courier New" w:cs="Courier New" w:hint="default"/>
      </w:rPr>
    </w:lvl>
    <w:lvl w:ilvl="2" w:tplc="280A0005" w:tentative="1">
      <w:start w:val="1"/>
      <w:numFmt w:val="bullet"/>
      <w:lvlText w:val=""/>
      <w:lvlJc w:val="left"/>
      <w:pPr>
        <w:ind w:left="3576" w:hanging="360"/>
      </w:pPr>
      <w:rPr>
        <w:rFonts w:ascii="Wingdings" w:hAnsi="Wingdings" w:hint="default"/>
      </w:rPr>
    </w:lvl>
    <w:lvl w:ilvl="3" w:tplc="280A0001" w:tentative="1">
      <w:start w:val="1"/>
      <w:numFmt w:val="bullet"/>
      <w:lvlText w:val=""/>
      <w:lvlJc w:val="left"/>
      <w:pPr>
        <w:ind w:left="4296" w:hanging="360"/>
      </w:pPr>
      <w:rPr>
        <w:rFonts w:ascii="Symbol" w:hAnsi="Symbol" w:hint="default"/>
      </w:rPr>
    </w:lvl>
    <w:lvl w:ilvl="4" w:tplc="280A0003" w:tentative="1">
      <w:start w:val="1"/>
      <w:numFmt w:val="bullet"/>
      <w:lvlText w:val="o"/>
      <w:lvlJc w:val="left"/>
      <w:pPr>
        <w:ind w:left="5016" w:hanging="360"/>
      </w:pPr>
      <w:rPr>
        <w:rFonts w:ascii="Courier New" w:hAnsi="Courier New" w:cs="Courier New" w:hint="default"/>
      </w:rPr>
    </w:lvl>
    <w:lvl w:ilvl="5" w:tplc="280A0005" w:tentative="1">
      <w:start w:val="1"/>
      <w:numFmt w:val="bullet"/>
      <w:lvlText w:val=""/>
      <w:lvlJc w:val="left"/>
      <w:pPr>
        <w:ind w:left="5736" w:hanging="360"/>
      </w:pPr>
      <w:rPr>
        <w:rFonts w:ascii="Wingdings" w:hAnsi="Wingdings" w:hint="default"/>
      </w:rPr>
    </w:lvl>
    <w:lvl w:ilvl="6" w:tplc="280A0001" w:tentative="1">
      <w:start w:val="1"/>
      <w:numFmt w:val="bullet"/>
      <w:lvlText w:val=""/>
      <w:lvlJc w:val="left"/>
      <w:pPr>
        <w:ind w:left="6456" w:hanging="360"/>
      </w:pPr>
      <w:rPr>
        <w:rFonts w:ascii="Symbol" w:hAnsi="Symbol" w:hint="default"/>
      </w:rPr>
    </w:lvl>
    <w:lvl w:ilvl="7" w:tplc="280A0003" w:tentative="1">
      <w:start w:val="1"/>
      <w:numFmt w:val="bullet"/>
      <w:lvlText w:val="o"/>
      <w:lvlJc w:val="left"/>
      <w:pPr>
        <w:ind w:left="7176" w:hanging="360"/>
      </w:pPr>
      <w:rPr>
        <w:rFonts w:ascii="Courier New" w:hAnsi="Courier New" w:cs="Courier New" w:hint="default"/>
      </w:rPr>
    </w:lvl>
    <w:lvl w:ilvl="8" w:tplc="280A0005" w:tentative="1">
      <w:start w:val="1"/>
      <w:numFmt w:val="bullet"/>
      <w:lvlText w:val=""/>
      <w:lvlJc w:val="left"/>
      <w:pPr>
        <w:ind w:left="7896" w:hanging="360"/>
      </w:pPr>
      <w:rPr>
        <w:rFonts w:ascii="Wingdings" w:hAnsi="Wingdings" w:hint="default"/>
      </w:rPr>
    </w:lvl>
  </w:abstractNum>
  <w:abstractNum w:abstractNumId="3" w15:restartNumberingAfterBreak="0">
    <w:nsid w:val="171A0756"/>
    <w:multiLevelType w:val="multilevel"/>
    <w:tmpl w:val="2EBE8C2C"/>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F286650"/>
    <w:multiLevelType w:val="hybridMultilevel"/>
    <w:tmpl w:val="A2422B8E"/>
    <w:lvl w:ilvl="0" w:tplc="280A0001">
      <w:start w:val="1"/>
      <w:numFmt w:val="bullet"/>
      <w:lvlText w:val=""/>
      <w:lvlJc w:val="left"/>
      <w:pPr>
        <w:ind w:left="1428" w:hanging="360"/>
      </w:pPr>
      <w:rPr>
        <w:rFonts w:ascii="Symbol" w:hAnsi="Symbol" w:hint="default"/>
      </w:rPr>
    </w:lvl>
    <w:lvl w:ilvl="1" w:tplc="280A0003" w:tentative="1">
      <w:start w:val="1"/>
      <w:numFmt w:val="bullet"/>
      <w:lvlText w:val="o"/>
      <w:lvlJc w:val="left"/>
      <w:pPr>
        <w:ind w:left="2148" w:hanging="360"/>
      </w:pPr>
      <w:rPr>
        <w:rFonts w:ascii="Courier New" w:hAnsi="Courier New" w:cs="Courier New" w:hint="default"/>
      </w:rPr>
    </w:lvl>
    <w:lvl w:ilvl="2" w:tplc="280A0005" w:tentative="1">
      <w:start w:val="1"/>
      <w:numFmt w:val="bullet"/>
      <w:lvlText w:val=""/>
      <w:lvlJc w:val="left"/>
      <w:pPr>
        <w:ind w:left="2868" w:hanging="360"/>
      </w:pPr>
      <w:rPr>
        <w:rFonts w:ascii="Wingdings" w:hAnsi="Wingdings" w:hint="default"/>
      </w:rPr>
    </w:lvl>
    <w:lvl w:ilvl="3" w:tplc="280A0001" w:tentative="1">
      <w:start w:val="1"/>
      <w:numFmt w:val="bullet"/>
      <w:lvlText w:val=""/>
      <w:lvlJc w:val="left"/>
      <w:pPr>
        <w:ind w:left="3588" w:hanging="360"/>
      </w:pPr>
      <w:rPr>
        <w:rFonts w:ascii="Symbol" w:hAnsi="Symbol" w:hint="default"/>
      </w:rPr>
    </w:lvl>
    <w:lvl w:ilvl="4" w:tplc="280A0003" w:tentative="1">
      <w:start w:val="1"/>
      <w:numFmt w:val="bullet"/>
      <w:lvlText w:val="o"/>
      <w:lvlJc w:val="left"/>
      <w:pPr>
        <w:ind w:left="4308" w:hanging="360"/>
      </w:pPr>
      <w:rPr>
        <w:rFonts w:ascii="Courier New" w:hAnsi="Courier New" w:cs="Courier New" w:hint="default"/>
      </w:rPr>
    </w:lvl>
    <w:lvl w:ilvl="5" w:tplc="280A0005" w:tentative="1">
      <w:start w:val="1"/>
      <w:numFmt w:val="bullet"/>
      <w:lvlText w:val=""/>
      <w:lvlJc w:val="left"/>
      <w:pPr>
        <w:ind w:left="5028" w:hanging="360"/>
      </w:pPr>
      <w:rPr>
        <w:rFonts w:ascii="Wingdings" w:hAnsi="Wingdings" w:hint="default"/>
      </w:rPr>
    </w:lvl>
    <w:lvl w:ilvl="6" w:tplc="280A0001" w:tentative="1">
      <w:start w:val="1"/>
      <w:numFmt w:val="bullet"/>
      <w:lvlText w:val=""/>
      <w:lvlJc w:val="left"/>
      <w:pPr>
        <w:ind w:left="5748" w:hanging="360"/>
      </w:pPr>
      <w:rPr>
        <w:rFonts w:ascii="Symbol" w:hAnsi="Symbol" w:hint="default"/>
      </w:rPr>
    </w:lvl>
    <w:lvl w:ilvl="7" w:tplc="280A0003" w:tentative="1">
      <w:start w:val="1"/>
      <w:numFmt w:val="bullet"/>
      <w:lvlText w:val="o"/>
      <w:lvlJc w:val="left"/>
      <w:pPr>
        <w:ind w:left="6468" w:hanging="360"/>
      </w:pPr>
      <w:rPr>
        <w:rFonts w:ascii="Courier New" w:hAnsi="Courier New" w:cs="Courier New" w:hint="default"/>
      </w:rPr>
    </w:lvl>
    <w:lvl w:ilvl="8" w:tplc="280A0005" w:tentative="1">
      <w:start w:val="1"/>
      <w:numFmt w:val="bullet"/>
      <w:lvlText w:val=""/>
      <w:lvlJc w:val="left"/>
      <w:pPr>
        <w:ind w:left="7188" w:hanging="360"/>
      </w:pPr>
      <w:rPr>
        <w:rFonts w:ascii="Wingdings" w:hAnsi="Wingdings" w:hint="default"/>
      </w:rPr>
    </w:lvl>
  </w:abstractNum>
  <w:abstractNum w:abstractNumId="5" w15:restartNumberingAfterBreak="0">
    <w:nsid w:val="232F7F41"/>
    <w:multiLevelType w:val="hybridMultilevel"/>
    <w:tmpl w:val="6E541BFA"/>
    <w:lvl w:ilvl="0" w:tplc="280A0001">
      <w:start w:val="1"/>
      <w:numFmt w:val="bullet"/>
      <w:lvlText w:val=""/>
      <w:lvlJc w:val="left"/>
      <w:pPr>
        <w:ind w:left="2136" w:hanging="360"/>
      </w:pPr>
      <w:rPr>
        <w:rFonts w:ascii="Symbol" w:hAnsi="Symbol" w:hint="default"/>
      </w:rPr>
    </w:lvl>
    <w:lvl w:ilvl="1" w:tplc="280A0003" w:tentative="1">
      <w:start w:val="1"/>
      <w:numFmt w:val="bullet"/>
      <w:lvlText w:val="o"/>
      <w:lvlJc w:val="left"/>
      <w:pPr>
        <w:ind w:left="2856" w:hanging="360"/>
      </w:pPr>
      <w:rPr>
        <w:rFonts w:ascii="Courier New" w:hAnsi="Courier New" w:cs="Courier New" w:hint="default"/>
      </w:rPr>
    </w:lvl>
    <w:lvl w:ilvl="2" w:tplc="280A0005" w:tentative="1">
      <w:start w:val="1"/>
      <w:numFmt w:val="bullet"/>
      <w:lvlText w:val=""/>
      <w:lvlJc w:val="left"/>
      <w:pPr>
        <w:ind w:left="3576" w:hanging="360"/>
      </w:pPr>
      <w:rPr>
        <w:rFonts w:ascii="Wingdings" w:hAnsi="Wingdings" w:hint="default"/>
      </w:rPr>
    </w:lvl>
    <w:lvl w:ilvl="3" w:tplc="280A0001" w:tentative="1">
      <w:start w:val="1"/>
      <w:numFmt w:val="bullet"/>
      <w:lvlText w:val=""/>
      <w:lvlJc w:val="left"/>
      <w:pPr>
        <w:ind w:left="4296" w:hanging="360"/>
      </w:pPr>
      <w:rPr>
        <w:rFonts w:ascii="Symbol" w:hAnsi="Symbol" w:hint="default"/>
      </w:rPr>
    </w:lvl>
    <w:lvl w:ilvl="4" w:tplc="280A0003" w:tentative="1">
      <w:start w:val="1"/>
      <w:numFmt w:val="bullet"/>
      <w:lvlText w:val="o"/>
      <w:lvlJc w:val="left"/>
      <w:pPr>
        <w:ind w:left="5016" w:hanging="360"/>
      </w:pPr>
      <w:rPr>
        <w:rFonts w:ascii="Courier New" w:hAnsi="Courier New" w:cs="Courier New" w:hint="default"/>
      </w:rPr>
    </w:lvl>
    <w:lvl w:ilvl="5" w:tplc="280A0005" w:tentative="1">
      <w:start w:val="1"/>
      <w:numFmt w:val="bullet"/>
      <w:lvlText w:val=""/>
      <w:lvlJc w:val="left"/>
      <w:pPr>
        <w:ind w:left="5736" w:hanging="360"/>
      </w:pPr>
      <w:rPr>
        <w:rFonts w:ascii="Wingdings" w:hAnsi="Wingdings" w:hint="default"/>
      </w:rPr>
    </w:lvl>
    <w:lvl w:ilvl="6" w:tplc="280A0001" w:tentative="1">
      <w:start w:val="1"/>
      <w:numFmt w:val="bullet"/>
      <w:lvlText w:val=""/>
      <w:lvlJc w:val="left"/>
      <w:pPr>
        <w:ind w:left="6456" w:hanging="360"/>
      </w:pPr>
      <w:rPr>
        <w:rFonts w:ascii="Symbol" w:hAnsi="Symbol" w:hint="default"/>
      </w:rPr>
    </w:lvl>
    <w:lvl w:ilvl="7" w:tplc="280A0003" w:tentative="1">
      <w:start w:val="1"/>
      <w:numFmt w:val="bullet"/>
      <w:lvlText w:val="o"/>
      <w:lvlJc w:val="left"/>
      <w:pPr>
        <w:ind w:left="7176" w:hanging="360"/>
      </w:pPr>
      <w:rPr>
        <w:rFonts w:ascii="Courier New" w:hAnsi="Courier New" w:cs="Courier New" w:hint="default"/>
      </w:rPr>
    </w:lvl>
    <w:lvl w:ilvl="8" w:tplc="280A0005" w:tentative="1">
      <w:start w:val="1"/>
      <w:numFmt w:val="bullet"/>
      <w:lvlText w:val=""/>
      <w:lvlJc w:val="left"/>
      <w:pPr>
        <w:ind w:left="7896" w:hanging="360"/>
      </w:pPr>
      <w:rPr>
        <w:rFonts w:ascii="Wingdings" w:hAnsi="Wingdings" w:hint="default"/>
      </w:rPr>
    </w:lvl>
  </w:abstractNum>
  <w:abstractNum w:abstractNumId="6" w15:restartNumberingAfterBreak="0">
    <w:nsid w:val="251D1324"/>
    <w:multiLevelType w:val="multilevel"/>
    <w:tmpl w:val="EDEE4EF4"/>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5A0165F"/>
    <w:multiLevelType w:val="hybridMultilevel"/>
    <w:tmpl w:val="C5A61D84"/>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8" w15:restartNumberingAfterBreak="0">
    <w:nsid w:val="25E155BE"/>
    <w:multiLevelType w:val="hybridMultilevel"/>
    <w:tmpl w:val="45A427CA"/>
    <w:lvl w:ilvl="0" w:tplc="280A0001">
      <w:start w:val="1"/>
      <w:numFmt w:val="bullet"/>
      <w:lvlText w:val=""/>
      <w:lvlJc w:val="left"/>
      <w:pPr>
        <w:ind w:left="2138" w:hanging="360"/>
      </w:pPr>
      <w:rPr>
        <w:rFonts w:ascii="Symbol" w:hAnsi="Symbol" w:hint="default"/>
      </w:rPr>
    </w:lvl>
    <w:lvl w:ilvl="1" w:tplc="280A0003" w:tentative="1">
      <w:start w:val="1"/>
      <w:numFmt w:val="bullet"/>
      <w:lvlText w:val="o"/>
      <w:lvlJc w:val="left"/>
      <w:pPr>
        <w:ind w:left="2858" w:hanging="360"/>
      </w:pPr>
      <w:rPr>
        <w:rFonts w:ascii="Courier New" w:hAnsi="Courier New" w:cs="Courier New" w:hint="default"/>
      </w:rPr>
    </w:lvl>
    <w:lvl w:ilvl="2" w:tplc="280A0005" w:tentative="1">
      <w:start w:val="1"/>
      <w:numFmt w:val="bullet"/>
      <w:lvlText w:val=""/>
      <w:lvlJc w:val="left"/>
      <w:pPr>
        <w:ind w:left="3578" w:hanging="360"/>
      </w:pPr>
      <w:rPr>
        <w:rFonts w:ascii="Wingdings" w:hAnsi="Wingdings" w:hint="default"/>
      </w:rPr>
    </w:lvl>
    <w:lvl w:ilvl="3" w:tplc="280A0001" w:tentative="1">
      <w:start w:val="1"/>
      <w:numFmt w:val="bullet"/>
      <w:lvlText w:val=""/>
      <w:lvlJc w:val="left"/>
      <w:pPr>
        <w:ind w:left="4298" w:hanging="360"/>
      </w:pPr>
      <w:rPr>
        <w:rFonts w:ascii="Symbol" w:hAnsi="Symbol" w:hint="default"/>
      </w:rPr>
    </w:lvl>
    <w:lvl w:ilvl="4" w:tplc="280A0003" w:tentative="1">
      <w:start w:val="1"/>
      <w:numFmt w:val="bullet"/>
      <w:lvlText w:val="o"/>
      <w:lvlJc w:val="left"/>
      <w:pPr>
        <w:ind w:left="5018" w:hanging="360"/>
      </w:pPr>
      <w:rPr>
        <w:rFonts w:ascii="Courier New" w:hAnsi="Courier New" w:cs="Courier New" w:hint="default"/>
      </w:rPr>
    </w:lvl>
    <w:lvl w:ilvl="5" w:tplc="280A0005" w:tentative="1">
      <w:start w:val="1"/>
      <w:numFmt w:val="bullet"/>
      <w:lvlText w:val=""/>
      <w:lvlJc w:val="left"/>
      <w:pPr>
        <w:ind w:left="5738" w:hanging="360"/>
      </w:pPr>
      <w:rPr>
        <w:rFonts w:ascii="Wingdings" w:hAnsi="Wingdings" w:hint="default"/>
      </w:rPr>
    </w:lvl>
    <w:lvl w:ilvl="6" w:tplc="280A0001" w:tentative="1">
      <w:start w:val="1"/>
      <w:numFmt w:val="bullet"/>
      <w:lvlText w:val=""/>
      <w:lvlJc w:val="left"/>
      <w:pPr>
        <w:ind w:left="6458" w:hanging="360"/>
      </w:pPr>
      <w:rPr>
        <w:rFonts w:ascii="Symbol" w:hAnsi="Symbol" w:hint="default"/>
      </w:rPr>
    </w:lvl>
    <w:lvl w:ilvl="7" w:tplc="280A0003" w:tentative="1">
      <w:start w:val="1"/>
      <w:numFmt w:val="bullet"/>
      <w:lvlText w:val="o"/>
      <w:lvlJc w:val="left"/>
      <w:pPr>
        <w:ind w:left="7178" w:hanging="360"/>
      </w:pPr>
      <w:rPr>
        <w:rFonts w:ascii="Courier New" w:hAnsi="Courier New" w:cs="Courier New" w:hint="default"/>
      </w:rPr>
    </w:lvl>
    <w:lvl w:ilvl="8" w:tplc="280A0005" w:tentative="1">
      <w:start w:val="1"/>
      <w:numFmt w:val="bullet"/>
      <w:lvlText w:val=""/>
      <w:lvlJc w:val="left"/>
      <w:pPr>
        <w:ind w:left="7898" w:hanging="360"/>
      </w:pPr>
      <w:rPr>
        <w:rFonts w:ascii="Wingdings" w:hAnsi="Wingdings" w:hint="default"/>
      </w:rPr>
    </w:lvl>
  </w:abstractNum>
  <w:abstractNum w:abstractNumId="9" w15:restartNumberingAfterBreak="0">
    <w:nsid w:val="323D0523"/>
    <w:multiLevelType w:val="hybridMultilevel"/>
    <w:tmpl w:val="87F441FA"/>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10" w15:restartNumberingAfterBreak="0">
    <w:nsid w:val="36D374A2"/>
    <w:multiLevelType w:val="hybridMultilevel"/>
    <w:tmpl w:val="58922EF2"/>
    <w:lvl w:ilvl="0" w:tplc="45C89C82">
      <w:start w:val="1"/>
      <w:numFmt w:val="bullet"/>
      <w:lvlText w:val=""/>
      <w:lvlJc w:val="left"/>
      <w:pPr>
        <w:ind w:left="1429" w:hanging="360"/>
      </w:pPr>
      <w:rPr>
        <w:rFonts w:ascii="Symbol" w:hAnsi="Symbol" w:hint="default"/>
      </w:rPr>
    </w:lvl>
    <w:lvl w:ilvl="1" w:tplc="C2EC68D2" w:tentative="1">
      <w:start w:val="1"/>
      <w:numFmt w:val="bullet"/>
      <w:lvlText w:val="o"/>
      <w:lvlJc w:val="left"/>
      <w:pPr>
        <w:ind w:left="2149" w:hanging="360"/>
      </w:pPr>
      <w:rPr>
        <w:rFonts w:ascii="Courier New" w:hAnsi="Courier New" w:cs="Courier New" w:hint="default"/>
      </w:rPr>
    </w:lvl>
    <w:lvl w:ilvl="2" w:tplc="ADDA0AC0" w:tentative="1">
      <w:start w:val="1"/>
      <w:numFmt w:val="bullet"/>
      <w:lvlText w:val=""/>
      <w:lvlJc w:val="left"/>
      <w:pPr>
        <w:ind w:left="2869" w:hanging="360"/>
      </w:pPr>
      <w:rPr>
        <w:rFonts w:ascii="Wingdings" w:hAnsi="Wingdings" w:hint="default"/>
      </w:rPr>
    </w:lvl>
    <w:lvl w:ilvl="3" w:tplc="D47C3F14" w:tentative="1">
      <w:start w:val="1"/>
      <w:numFmt w:val="bullet"/>
      <w:lvlText w:val=""/>
      <w:lvlJc w:val="left"/>
      <w:pPr>
        <w:ind w:left="3589" w:hanging="360"/>
      </w:pPr>
      <w:rPr>
        <w:rFonts w:ascii="Symbol" w:hAnsi="Symbol" w:hint="default"/>
      </w:rPr>
    </w:lvl>
    <w:lvl w:ilvl="4" w:tplc="4ECEC554" w:tentative="1">
      <w:start w:val="1"/>
      <w:numFmt w:val="bullet"/>
      <w:lvlText w:val="o"/>
      <w:lvlJc w:val="left"/>
      <w:pPr>
        <w:ind w:left="4309" w:hanging="360"/>
      </w:pPr>
      <w:rPr>
        <w:rFonts w:ascii="Courier New" w:hAnsi="Courier New" w:cs="Courier New" w:hint="default"/>
      </w:rPr>
    </w:lvl>
    <w:lvl w:ilvl="5" w:tplc="B18CBDF0" w:tentative="1">
      <w:start w:val="1"/>
      <w:numFmt w:val="bullet"/>
      <w:lvlText w:val=""/>
      <w:lvlJc w:val="left"/>
      <w:pPr>
        <w:ind w:left="5029" w:hanging="360"/>
      </w:pPr>
      <w:rPr>
        <w:rFonts w:ascii="Wingdings" w:hAnsi="Wingdings" w:hint="default"/>
      </w:rPr>
    </w:lvl>
    <w:lvl w:ilvl="6" w:tplc="141E2C80" w:tentative="1">
      <w:start w:val="1"/>
      <w:numFmt w:val="bullet"/>
      <w:lvlText w:val=""/>
      <w:lvlJc w:val="left"/>
      <w:pPr>
        <w:ind w:left="5749" w:hanging="360"/>
      </w:pPr>
      <w:rPr>
        <w:rFonts w:ascii="Symbol" w:hAnsi="Symbol" w:hint="default"/>
      </w:rPr>
    </w:lvl>
    <w:lvl w:ilvl="7" w:tplc="9490DF8E" w:tentative="1">
      <w:start w:val="1"/>
      <w:numFmt w:val="bullet"/>
      <w:lvlText w:val="o"/>
      <w:lvlJc w:val="left"/>
      <w:pPr>
        <w:ind w:left="6469" w:hanging="360"/>
      </w:pPr>
      <w:rPr>
        <w:rFonts w:ascii="Courier New" w:hAnsi="Courier New" w:cs="Courier New" w:hint="default"/>
      </w:rPr>
    </w:lvl>
    <w:lvl w:ilvl="8" w:tplc="028ACE84" w:tentative="1">
      <w:start w:val="1"/>
      <w:numFmt w:val="bullet"/>
      <w:lvlText w:val=""/>
      <w:lvlJc w:val="left"/>
      <w:pPr>
        <w:ind w:left="7189" w:hanging="360"/>
      </w:pPr>
      <w:rPr>
        <w:rFonts w:ascii="Wingdings" w:hAnsi="Wingdings" w:hint="default"/>
      </w:rPr>
    </w:lvl>
  </w:abstractNum>
  <w:abstractNum w:abstractNumId="11" w15:restartNumberingAfterBreak="0">
    <w:nsid w:val="399542A9"/>
    <w:multiLevelType w:val="hybridMultilevel"/>
    <w:tmpl w:val="0CA0B888"/>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12" w15:restartNumberingAfterBreak="0">
    <w:nsid w:val="3F1E15D1"/>
    <w:multiLevelType w:val="hybridMultilevel"/>
    <w:tmpl w:val="701EACC0"/>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13" w15:restartNumberingAfterBreak="0">
    <w:nsid w:val="40374EAA"/>
    <w:multiLevelType w:val="hybridMultilevel"/>
    <w:tmpl w:val="23D4DD48"/>
    <w:lvl w:ilvl="0" w:tplc="FFFFFFFF">
      <w:start w:val="2"/>
      <w:numFmt w:val="decimal"/>
      <w:lvlText w:val="3.%1"/>
      <w:lvlJc w:val="left"/>
      <w:pPr>
        <w:ind w:left="3600" w:hanging="360"/>
      </w:pPr>
    </w:lvl>
    <w:lvl w:ilvl="1" w:tplc="280A0019" w:tentative="1">
      <w:start w:val="1"/>
      <w:numFmt w:val="lowerLetter"/>
      <w:lvlText w:val="%2."/>
      <w:lvlJc w:val="left"/>
      <w:pPr>
        <w:ind w:left="4320" w:hanging="360"/>
      </w:pPr>
    </w:lvl>
    <w:lvl w:ilvl="2" w:tplc="280A001B" w:tentative="1">
      <w:start w:val="1"/>
      <w:numFmt w:val="lowerRoman"/>
      <w:lvlText w:val="%3."/>
      <w:lvlJc w:val="right"/>
      <w:pPr>
        <w:ind w:left="5040" w:hanging="180"/>
      </w:pPr>
    </w:lvl>
    <w:lvl w:ilvl="3" w:tplc="280A000F" w:tentative="1">
      <w:start w:val="1"/>
      <w:numFmt w:val="decimal"/>
      <w:lvlText w:val="%4."/>
      <w:lvlJc w:val="left"/>
      <w:pPr>
        <w:ind w:left="5760" w:hanging="360"/>
      </w:pPr>
    </w:lvl>
    <w:lvl w:ilvl="4" w:tplc="280A0019" w:tentative="1">
      <w:start w:val="1"/>
      <w:numFmt w:val="lowerLetter"/>
      <w:lvlText w:val="%5."/>
      <w:lvlJc w:val="left"/>
      <w:pPr>
        <w:ind w:left="6480" w:hanging="360"/>
      </w:pPr>
    </w:lvl>
    <w:lvl w:ilvl="5" w:tplc="280A001B" w:tentative="1">
      <w:start w:val="1"/>
      <w:numFmt w:val="lowerRoman"/>
      <w:lvlText w:val="%6."/>
      <w:lvlJc w:val="right"/>
      <w:pPr>
        <w:ind w:left="7200" w:hanging="180"/>
      </w:pPr>
    </w:lvl>
    <w:lvl w:ilvl="6" w:tplc="280A000F" w:tentative="1">
      <w:start w:val="1"/>
      <w:numFmt w:val="decimal"/>
      <w:lvlText w:val="%7."/>
      <w:lvlJc w:val="left"/>
      <w:pPr>
        <w:ind w:left="7920" w:hanging="360"/>
      </w:pPr>
    </w:lvl>
    <w:lvl w:ilvl="7" w:tplc="280A0019" w:tentative="1">
      <w:start w:val="1"/>
      <w:numFmt w:val="lowerLetter"/>
      <w:lvlText w:val="%8."/>
      <w:lvlJc w:val="left"/>
      <w:pPr>
        <w:ind w:left="8640" w:hanging="360"/>
      </w:pPr>
    </w:lvl>
    <w:lvl w:ilvl="8" w:tplc="280A001B" w:tentative="1">
      <w:start w:val="1"/>
      <w:numFmt w:val="lowerRoman"/>
      <w:lvlText w:val="%9."/>
      <w:lvlJc w:val="right"/>
      <w:pPr>
        <w:ind w:left="9360" w:hanging="180"/>
      </w:pPr>
    </w:lvl>
  </w:abstractNum>
  <w:abstractNum w:abstractNumId="14" w15:restartNumberingAfterBreak="0">
    <w:nsid w:val="430A2868"/>
    <w:multiLevelType w:val="hybridMultilevel"/>
    <w:tmpl w:val="B42230F8"/>
    <w:lvl w:ilvl="0" w:tplc="280A0001">
      <w:start w:val="1"/>
      <w:numFmt w:val="bullet"/>
      <w:lvlText w:val=""/>
      <w:lvlJc w:val="left"/>
      <w:pPr>
        <w:ind w:left="2136" w:hanging="360"/>
      </w:pPr>
      <w:rPr>
        <w:rFonts w:ascii="Symbol" w:hAnsi="Symbol" w:hint="default"/>
      </w:rPr>
    </w:lvl>
    <w:lvl w:ilvl="1" w:tplc="280A0003" w:tentative="1">
      <w:start w:val="1"/>
      <w:numFmt w:val="bullet"/>
      <w:lvlText w:val="o"/>
      <w:lvlJc w:val="left"/>
      <w:pPr>
        <w:ind w:left="2856" w:hanging="360"/>
      </w:pPr>
      <w:rPr>
        <w:rFonts w:ascii="Courier New" w:hAnsi="Courier New" w:cs="Courier New" w:hint="default"/>
      </w:rPr>
    </w:lvl>
    <w:lvl w:ilvl="2" w:tplc="280A0005" w:tentative="1">
      <w:start w:val="1"/>
      <w:numFmt w:val="bullet"/>
      <w:lvlText w:val=""/>
      <w:lvlJc w:val="left"/>
      <w:pPr>
        <w:ind w:left="3576" w:hanging="360"/>
      </w:pPr>
      <w:rPr>
        <w:rFonts w:ascii="Wingdings" w:hAnsi="Wingdings" w:hint="default"/>
      </w:rPr>
    </w:lvl>
    <w:lvl w:ilvl="3" w:tplc="280A0001" w:tentative="1">
      <w:start w:val="1"/>
      <w:numFmt w:val="bullet"/>
      <w:lvlText w:val=""/>
      <w:lvlJc w:val="left"/>
      <w:pPr>
        <w:ind w:left="4296" w:hanging="360"/>
      </w:pPr>
      <w:rPr>
        <w:rFonts w:ascii="Symbol" w:hAnsi="Symbol" w:hint="default"/>
      </w:rPr>
    </w:lvl>
    <w:lvl w:ilvl="4" w:tplc="280A0003" w:tentative="1">
      <w:start w:val="1"/>
      <w:numFmt w:val="bullet"/>
      <w:lvlText w:val="o"/>
      <w:lvlJc w:val="left"/>
      <w:pPr>
        <w:ind w:left="5016" w:hanging="360"/>
      </w:pPr>
      <w:rPr>
        <w:rFonts w:ascii="Courier New" w:hAnsi="Courier New" w:cs="Courier New" w:hint="default"/>
      </w:rPr>
    </w:lvl>
    <w:lvl w:ilvl="5" w:tplc="280A0005" w:tentative="1">
      <w:start w:val="1"/>
      <w:numFmt w:val="bullet"/>
      <w:lvlText w:val=""/>
      <w:lvlJc w:val="left"/>
      <w:pPr>
        <w:ind w:left="5736" w:hanging="360"/>
      </w:pPr>
      <w:rPr>
        <w:rFonts w:ascii="Wingdings" w:hAnsi="Wingdings" w:hint="default"/>
      </w:rPr>
    </w:lvl>
    <w:lvl w:ilvl="6" w:tplc="280A0001" w:tentative="1">
      <w:start w:val="1"/>
      <w:numFmt w:val="bullet"/>
      <w:lvlText w:val=""/>
      <w:lvlJc w:val="left"/>
      <w:pPr>
        <w:ind w:left="6456" w:hanging="360"/>
      </w:pPr>
      <w:rPr>
        <w:rFonts w:ascii="Symbol" w:hAnsi="Symbol" w:hint="default"/>
      </w:rPr>
    </w:lvl>
    <w:lvl w:ilvl="7" w:tplc="280A0003" w:tentative="1">
      <w:start w:val="1"/>
      <w:numFmt w:val="bullet"/>
      <w:lvlText w:val="o"/>
      <w:lvlJc w:val="left"/>
      <w:pPr>
        <w:ind w:left="7176" w:hanging="360"/>
      </w:pPr>
      <w:rPr>
        <w:rFonts w:ascii="Courier New" w:hAnsi="Courier New" w:cs="Courier New" w:hint="default"/>
      </w:rPr>
    </w:lvl>
    <w:lvl w:ilvl="8" w:tplc="280A0005" w:tentative="1">
      <w:start w:val="1"/>
      <w:numFmt w:val="bullet"/>
      <w:lvlText w:val=""/>
      <w:lvlJc w:val="left"/>
      <w:pPr>
        <w:ind w:left="7896" w:hanging="360"/>
      </w:pPr>
      <w:rPr>
        <w:rFonts w:ascii="Wingdings" w:hAnsi="Wingdings" w:hint="default"/>
      </w:rPr>
    </w:lvl>
  </w:abstractNum>
  <w:abstractNum w:abstractNumId="15" w15:restartNumberingAfterBreak="0">
    <w:nsid w:val="4E1A72E0"/>
    <w:multiLevelType w:val="hybridMultilevel"/>
    <w:tmpl w:val="94C61C7C"/>
    <w:lvl w:ilvl="0" w:tplc="280A0001">
      <w:start w:val="1"/>
      <w:numFmt w:val="bullet"/>
      <w:lvlText w:val=""/>
      <w:lvlJc w:val="left"/>
      <w:pPr>
        <w:ind w:left="1428" w:hanging="360"/>
      </w:pPr>
      <w:rPr>
        <w:rFonts w:ascii="Symbol" w:hAnsi="Symbol" w:hint="default"/>
      </w:rPr>
    </w:lvl>
    <w:lvl w:ilvl="1" w:tplc="280A0003" w:tentative="1">
      <w:start w:val="1"/>
      <w:numFmt w:val="bullet"/>
      <w:lvlText w:val="o"/>
      <w:lvlJc w:val="left"/>
      <w:pPr>
        <w:ind w:left="2148" w:hanging="360"/>
      </w:pPr>
      <w:rPr>
        <w:rFonts w:ascii="Courier New" w:hAnsi="Courier New" w:cs="Courier New" w:hint="default"/>
      </w:rPr>
    </w:lvl>
    <w:lvl w:ilvl="2" w:tplc="280A0005" w:tentative="1">
      <w:start w:val="1"/>
      <w:numFmt w:val="bullet"/>
      <w:lvlText w:val=""/>
      <w:lvlJc w:val="left"/>
      <w:pPr>
        <w:ind w:left="2868" w:hanging="360"/>
      </w:pPr>
      <w:rPr>
        <w:rFonts w:ascii="Wingdings" w:hAnsi="Wingdings" w:hint="default"/>
      </w:rPr>
    </w:lvl>
    <w:lvl w:ilvl="3" w:tplc="280A0001" w:tentative="1">
      <w:start w:val="1"/>
      <w:numFmt w:val="bullet"/>
      <w:lvlText w:val=""/>
      <w:lvlJc w:val="left"/>
      <w:pPr>
        <w:ind w:left="3588" w:hanging="360"/>
      </w:pPr>
      <w:rPr>
        <w:rFonts w:ascii="Symbol" w:hAnsi="Symbol" w:hint="default"/>
      </w:rPr>
    </w:lvl>
    <w:lvl w:ilvl="4" w:tplc="280A0003" w:tentative="1">
      <w:start w:val="1"/>
      <w:numFmt w:val="bullet"/>
      <w:lvlText w:val="o"/>
      <w:lvlJc w:val="left"/>
      <w:pPr>
        <w:ind w:left="4308" w:hanging="360"/>
      </w:pPr>
      <w:rPr>
        <w:rFonts w:ascii="Courier New" w:hAnsi="Courier New" w:cs="Courier New" w:hint="default"/>
      </w:rPr>
    </w:lvl>
    <w:lvl w:ilvl="5" w:tplc="280A0005" w:tentative="1">
      <w:start w:val="1"/>
      <w:numFmt w:val="bullet"/>
      <w:lvlText w:val=""/>
      <w:lvlJc w:val="left"/>
      <w:pPr>
        <w:ind w:left="5028" w:hanging="360"/>
      </w:pPr>
      <w:rPr>
        <w:rFonts w:ascii="Wingdings" w:hAnsi="Wingdings" w:hint="default"/>
      </w:rPr>
    </w:lvl>
    <w:lvl w:ilvl="6" w:tplc="280A0001" w:tentative="1">
      <w:start w:val="1"/>
      <w:numFmt w:val="bullet"/>
      <w:lvlText w:val=""/>
      <w:lvlJc w:val="left"/>
      <w:pPr>
        <w:ind w:left="5748" w:hanging="360"/>
      </w:pPr>
      <w:rPr>
        <w:rFonts w:ascii="Symbol" w:hAnsi="Symbol" w:hint="default"/>
      </w:rPr>
    </w:lvl>
    <w:lvl w:ilvl="7" w:tplc="280A0003" w:tentative="1">
      <w:start w:val="1"/>
      <w:numFmt w:val="bullet"/>
      <w:lvlText w:val="o"/>
      <w:lvlJc w:val="left"/>
      <w:pPr>
        <w:ind w:left="6468" w:hanging="360"/>
      </w:pPr>
      <w:rPr>
        <w:rFonts w:ascii="Courier New" w:hAnsi="Courier New" w:cs="Courier New" w:hint="default"/>
      </w:rPr>
    </w:lvl>
    <w:lvl w:ilvl="8" w:tplc="280A0005" w:tentative="1">
      <w:start w:val="1"/>
      <w:numFmt w:val="bullet"/>
      <w:lvlText w:val=""/>
      <w:lvlJc w:val="left"/>
      <w:pPr>
        <w:ind w:left="7188" w:hanging="360"/>
      </w:pPr>
      <w:rPr>
        <w:rFonts w:ascii="Wingdings" w:hAnsi="Wingdings" w:hint="default"/>
      </w:rPr>
    </w:lvl>
  </w:abstractNum>
  <w:abstractNum w:abstractNumId="16" w15:restartNumberingAfterBreak="0">
    <w:nsid w:val="554C1F4B"/>
    <w:multiLevelType w:val="hybridMultilevel"/>
    <w:tmpl w:val="22BAAAE8"/>
    <w:lvl w:ilvl="0" w:tplc="1BFA8C7C">
      <w:start w:val="1"/>
      <w:numFmt w:val="decimal"/>
      <w:lvlText w:val="%1."/>
      <w:lvlJc w:val="left"/>
      <w:pPr>
        <w:ind w:left="1440" w:hanging="360"/>
      </w:pPr>
      <w:rPr>
        <w:b w:val="0"/>
      </w:rPr>
    </w:lvl>
    <w:lvl w:ilvl="1" w:tplc="280A0019">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17" w15:restartNumberingAfterBreak="0">
    <w:nsid w:val="59071810"/>
    <w:multiLevelType w:val="hybridMultilevel"/>
    <w:tmpl w:val="CA56B85C"/>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 w15:restartNumberingAfterBreak="0">
    <w:nsid w:val="60352AEB"/>
    <w:multiLevelType w:val="hybridMultilevel"/>
    <w:tmpl w:val="8E7EF874"/>
    <w:lvl w:ilvl="0" w:tplc="280A0005">
      <w:start w:val="1"/>
      <w:numFmt w:val="bullet"/>
      <w:lvlText w:val=""/>
      <w:lvlJc w:val="left"/>
      <w:pPr>
        <w:ind w:left="2160" w:hanging="360"/>
      </w:pPr>
      <w:rPr>
        <w:rFonts w:ascii="Wingdings" w:hAnsi="Wingdings" w:hint="default"/>
      </w:rPr>
    </w:lvl>
    <w:lvl w:ilvl="1" w:tplc="280A0003" w:tentative="1">
      <w:start w:val="1"/>
      <w:numFmt w:val="bullet"/>
      <w:lvlText w:val="o"/>
      <w:lvlJc w:val="left"/>
      <w:pPr>
        <w:ind w:left="2880" w:hanging="360"/>
      </w:pPr>
      <w:rPr>
        <w:rFonts w:ascii="Courier New" w:hAnsi="Courier New" w:cs="Courier New" w:hint="default"/>
      </w:rPr>
    </w:lvl>
    <w:lvl w:ilvl="2" w:tplc="280A0005" w:tentative="1">
      <w:start w:val="1"/>
      <w:numFmt w:val="bullet"/>
      <w:lvlText w:val=""/>
      <w:lvlJc w:val="left"/>
      <w:pPr>
        <w:ind w:left="3600" w:hanging="360"/>
      </w:pPr>
      <w:rPr>
        <w:rFonts w:ascii="Wingdings" w:hAnsi="Wingdings" w:hint="default"/>
      </w:rPr>
    </w:lvl>
    <w:lvl w:ilvl="3" w:tplc="280A0001" w:tentative="1">
      <w:start w:val="1"/>
      <w:numFmt w:val="bullet"/>
      <w:lvlText w:val=""/>
      <w:lvlJc w:val="left"/>
      <w:pPr>
        <w:ind w:left="4320" w:hanging="360"/>
      </w:pPr>
      <w:rPr>
        <w:rFonts w:ascii="Symbol" w:hAnsi="Symbol" w:hint="default"/>
      </w:rPr>
    </w:lvl>
    <w:lvl w:ilvl="4" w:tplc="280A0003" w:tentative="1">
      <w:start w:val="1"/>
      <w:numFmt w:val="bullet"/>
      <w:lvlText w:val="o"/>
      <w:lvlJc w:val="left"/>
      <w:pPr>
        <w:ind w:left="5040" w:hanging="360"/>
      </w:pPr>
      <w:rPr>
        <w:rFonts w:ascii="Courier New" w:hAnsi="Courier New" w:cs="Courier New" w:hint="default"/>
      </w:rPr>
    </w:lvl>
    <w:lvl w:ilvl="5" w:tplc="280A0005" w:tentative="1">
      <w:start w:val="1"/>
      <w:numFmt w:val="bullet"/>
      <w:lvlText w:val=""/>
      <w:lvlJc w:val="left"/>
      <w:pPr>
        <w:ind w:left="5760" w:hanging="360"/>
      </w:pPr>
      <w:rPr>
        <w:rFonts w:ascii="Wingdings" w:hAnsi="Wingdings" w:hint="default"/>
      </w:rPr>
    </w:lvl>
    <w:lvl w:ilvl="6" w:tplc="280A0001" w:tentative="1">
      <w:start w:val="1"/>
      <w:numFmt w:val="bullet"/>
      <w:lvlText w:val=""/>
      <w:lvlJc w:val="left"/>
      <w:pPr>
        <w:ind w:left="6480" w:hanging="360"/>
      </w:pPr>
      <w:rPr>
        <w:rFonts w:ascii="Symbol" w:hAnsi="Symbol" w:hint="default"/>
      </w:rPr>
    </w:lvl>
    <w:lvl w:ilvl="7" w:tplc="280A0003" w:tentative="1">
      <w:start w:val="1"/>
      <w:numFmt w:val="bullet"/>
      <w:lvlText w:val="o"/>
      <w:lvlJc w:val="left"/>
      <w:pPr>
        <w:ind w:left="7200" w:hanging="360"/>
      </w:pPr>
      <w:rPr>
        <w:rFonts w:ascii="Courier New" w:hAnsi="Courier New" w:cs="Courier New" w:hint="default"/>
      </w:rPr>
    </w:lvl>
    <w:lvl w:ilvl="8" w:tplc="280A0005" w:tentative="1">
      <w:start w:val="1"/>
      <w:numFmt w:val="bullet"/>
      <w:lvlText w:val=""/>
      <w:lvlJc w:val="left"/>
      <w:pPr>
        <w:ind w:left="7920" w:hanging="360"/>
      </w:pPr>
      <w:rPr>
        <w:rFonts w:ascii="Wingdings" w:hAnsi="Wingdings" w:hint="default"/>
      </w:rPr>
    </w:lvl>
  </w:abstractNum>
  <w:abstractNum w:abstractNumId="19" w15:restartNumberingAfterBreak="0">
    <w:nsid w:val="65E5555C"/>
    <w:multiLevelType w:val="multilevel"/>
    <w:tmpl w:val="86F013FC"/>
    <w:lvl w:ilvl="0">
      <w:start w:val="1"/>
      <w:numFmt w:val="decimal"/>
      <w:lvlText w:val="%1."/>
      <w:lvlJc w:val="left"/>
      <w:pPr>
        <w:ind w:left="360" w:hanging="360"/>
      </w:pPr>
      <w:rPr>
        <w:rFonts w:hint="default"/>
      </w:rPr>
    </w:lvl>
    <w:lvl w:ilvl="1">
      <w:start w:val="1"/>
      <w:numFmt w:val="decimal"/>
      <w:pStyle w:val="Ttulo2"/>
      <w:lvlText w:val="%1.%2."/>
      <w:lvlJc w:val="left"/>
      <w:pPr>
        <w:ind w:left="720" w:hanging="720"/>
      </w:pPr>
      <w:rPr>
        <w:rFonts w:hint="default"/>
      </w:rPr>
    </w:lvl>
    <w:lvl w:ilvl="2">
      <w:start w:val="1"/>
      <w:numFmt w:val="lowerLetter"/>
      <w:lvlText w:val="%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70374236"/>
    <w:multiLevelType w:val="hybridMultilevel"/>
    <w:tmpl w:val="7A4E6A3C"/>
    <w:lvl w:ilvl="0" w:tplc="280A0003">
      <w:start w:val="1"/>
      <w:numFmt w:val="bullet"/>
      <w:lvlText w:val="o"/>
      <w:lvlJc w:val="left"/>
      <w:pPr>
        <w:ind w:left="1800" w:hanging="360"/>
      </w:pPr>
      <w:rPr>
        <w:rFonts w:ascii="Courier New" w:hAnsi="Courier New" w:cs="Courier New" w:hint="default"/>
      </w:rPr>
    </w:lvl>
    <w:lvl w:ilvl="1" w:tplc="280A0003" w:tentative="1">
      <w:start w:val="1"/>
      <w:numFmt w:val="bullet"/>
      <w:lvlText w:val="o"/>
      <w:lvlJc w:val="left"/>
      <w:pPr>
        <w:ind w:left="2520" w:hanging="360"/>
      </w:pPr>
      <w:rPr>
        <w:rFonts w:ascii="Courier New" w:hAnsi="Courier New" w:cs="Courier New" w:hint="default"/>
      </w:rPr>
    </w:lvl>
    <w:lvl w:ilvl="2" w:tplc="280A0005" w:tentative="1">
      <w:start w:val="1"/>
      <w:numFmt w:val="bullet"/>
      <w:lvlText w:val=""/>
      <w:lvlJc w:val="left"/>
      <w:pPr>
        <w:ind w:left="3240" w:hanging="360"/>
      </w:pPr>
      <w:rPr>
        <w:rFonts w:ascii="Wingdings" w:hAnsi="Wingdings" w:hint="default"/>
      </w:rPr>
    </w:lvl>
    <w:lvl w:ilvl="3" w:tplc="280A0001" w:tentative="1">
      <w:start w:val="1"/>
      <w:numFmt w:val="bullet"/>
      <w:lvlText w:val=""/>
      <w:lvlJc w:val="left"/>
      <w:pPr>
        <w:ind w:left="3960" w:hanging="360"/>
      </w:pPr>
      <w:rPr>
        <w:rFonts w:ascii="Symbol" w:hAnsi="Symbol" w:hint="default"/>
      </w:rPr>
    </w:lvl>
    <w:lvl w:ilvl="4" w:tplc="280A0003" w:tentative="1">
      <w:start w:val="1"/>
      <w:numFmt w:val="bullet"/>
      <w:lvlText w:val="o"/>
      <w:lvlJc w:val="left"/>
      <w:pPr>
        <w:ind w:left="4680" w:hanging="360"/>
      </w:pPr>
      <w:rPr>
        <w:rFonts w:ascii="Courier New" w:hAnsi="Courier New" w:cs="Courier New" w:hint="default"/>
      </w:rPr>
    </w:lvl>
    <w:lvl w:ilvl="5" w:tplc="280A0005" w:tentative="1">
      <w:start w:val="1"/>
      <w:numFmt w:val="bullet"/>
      <w:lvlText w:val=""/>
      <w:lvlJc w:val="left"/>
      <w:pPr>
        <w:ind w:left="5400" w:hanging="360"/>
      </w:pPr>
      <w:rPr>
        <w:rFonts w:ascii="Wingdings" w:hAnsi="Wingdings" w:hint="default"/>
      </w:rPr>
    </w:lvl>
    <w:lvl w:ilvl="6" w:tplc="280A0001" w:tentative="1">
      <w:start w:val="1"/>
      <w:numFmt w:val="bullet"/>
      <w:lvlText w:val=""/>
      <w:lvlJc w:val="left"/>
      <w:pPr>
        <w:ind w:left="6120" w:hanging="360"/>
      </w:pPr>
      <w:rPr>
        <w:rFonts w:ascii="Symbol" w:hAnsi="Symbol" w:hint="default"/>
      </w:rPr>
    </w:lvl>
    <w:lvl w:ilvl="7" w:tplc="280A0003" w:tentative="1">
      <w:start w:val="1"/>
      <w:numFmt w:val="bullet"/>
      <w:lvlText w:val="o"/>
      <w:lvlJc w:val="left"/>
      <w:pPr>
        <w:ind w:left="6840" w:hanging="360"/>
      </w:pPr>
      <w:rPr>
        <w:rFonts w:ascii="Courier New" w:hAnsi="Courier New" w:cs="Courier New" w:hint="default"/>
      </w:rPr>
    </w:lvl>
    <w:lvl w:ilvl="8" w:tplc="280A0005" w:tentative="1">
      <w:start w:val="1"/>
      <w:numFmt w:val="bullet"/>
      <w:lvlText w:val=""/>
      <w:lvlJc w:val="left"/>
      <w:pPr>
        <w:ind w:left="7560" w:hanging="360"/>
      </w:pPr>
      <w:rPr>
        <w:rFonts w:ascii="Wingdings" w:hAnsi="Wingdings" w:hint="default"/>
      </w:rPr>
    </w:lvl>
  </w:abstractNum>
  <w:abstractNum w:abstractNumId="21" w15:restartNumberingAfterBreak="0">
    <w:nsid w:val="74FA76B4"/>
    <w:multiLevelType w:val="multilevel"/>
    <w:tmpl w:val="770A4F2C"/>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54C3651"/>
    <w:multiLevelType w:val="hybridMultilevel"/>
    <w:tmpl w:val="F014F19C"/>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23" w15:restartNumberingAfterBreak="0">
    <w:nsid w:val="7E37468C"/>
    <w:multiLevelType w:val="multilevel"/>
    <w:tmpl w:val="50401BE2"/>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23"/>
  </w:num>
  <w:num w:numId="2">
    <w:abstractNumId w:val="19"/>
  </w:num>
  <w:num w:numId="3">
    <w:abstractNumId w:val="9"/>
  </w:num>
  <w:num w:numId="4">
    <w:abstractNumId w:val="22"/>
  </w:num>
  <w:num w:numId="5">
    <w:abstractNumId w:val="6"/>
  </w:num>
  <w:num w:numId="6">
    <w:abstractNumId w:val="11"/>
  </w:num>
  <w:num w:numId="7">
    <w:abstractNumId w:val="17"/>
  </w:num>
  <w:num w:numId="8">
    <w:abstractNumId w:val="7"/>
  </w:num>
  <w:num w:numId="9">
    <w:abstractNumId w:val="20"/>
  </w:num>
  <w:num w:numId="10">
    <w:abstractNumId w:val="16"/>
  </w:num>
  <w:num w:numId="11">
    <w:abstractNumId w:val="18"/>
  </w:num>
  <w:num w:numId="12">
    <w:abstractNumId w:val="3"/>
  </w:num>
  <w:num w:numId="13">
    <w:abstractNumId w:val="10"/>
  </w:num>
  <w:num w:numId="14">
    <w:abstractNumId w:val="0"/>
  </w:num>
  <w:num w:numId="15">
    <w:abstractNumId w:val="1"/>
  </w:num>
  <w:num w:numId="16">
    <w:abstractNumId w:val="15"/>
  </w:num>
  <w:num w:numId="17">
    <w:abstractNumId w:val="4"/>
  </w:num>
  <w:num w:numId="18">
    <w:abstractNumId w:val="13"/>
  </w:num>
  <w:num w:numId="19">
    <w:abstractNumId w:val="21"/>
  </w:num>
  <w:num w:numId="20">
    <w:abstractNumId w:val="12"/>
  </w:num>
  <w:num w:numId="21">
    <w:abstractNumId w:val="8"/>
  </w:num>
  <w:num w:numId="22">
    <w:abstractNumId w:val="14"/>
  </w:num>
  <w:num w:numId="23">
    <w:abstractNumId w:val="19"/>
  </w:num>
  <w:num w:numId="24">
    <w:abstractNumId w:val="19"/>
  </w:num>
  <w:num w:numId="25">
    <w:abstractNumId w:val="19"/>
  </w:num>
  <w:num w:numId="26">
    <w:abstractNumId w:val="19"/>
  </w:num>
  <w:num w:numId="27">
    <w:abstractNumId w:val="19"/>
  </w:num>
  <w:num w:numId="28">
    <w:abstractNumId w:val="19"/>
  </w:num>
  <w:num w:numId="29">
    <w:abstractNumId w:val="19"/>
  </w:num>
  <w:num w:numId="30">
    <w:abstractNumId w:val="19"/>
  </w:num>
  <w:num w:numId="31">
    <w:abstractNumId w:val="19"/>
  </w:num>
  <w:num w:numId="32">
    <w:abstractNumId w:val="19"/>
  </w:num>
  <w:num w:numId="33">
    <w:abstractNumId w:val="19"/>
  </w:num>
  <w:num w:numId="34">
    <w:abstractNumId w:val="19"/>
  </w:num>
  <w:num w:numId="35">
    <w:abstractNumId w:val="19"/>
  </w:num>
  <w:num w:numId="36">
    <w:abstractNumId w:val="19"/>
  </w:num>
  <w:num w:numId="37">
    <w:abstractNumId w:val="19"/>
  </w:num>
  <w:num w:numId="38">
    <w:abstractNumId w:val="19"/>
  </w:num>
  <w:num w:numId="39">
    <w:abstractNumId w:val="19"/>
  </w:num>
  <w:num w:numId="40">
    <w:abstractNumId w:val="19"/>
  </w:num>
  <w:num w:numId="41">
    <w:abstractNumId w:val="2"/>
  </w:num>
  <w:num w:numId="4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1F6B"/>
    <w:rsid w:val="000055F4"/>
    <w:rsid w:val="00010FFB"/>
    <w:rsid w:val="000218F2"/>
    <w:rsid w:val="00024949"/>
    <w:rsid w:val="0003406F"/>
    <w:rsid w:val="0003588A"/>
    <w:rsid w:val="0004195A"/>
    <w:rsid w:val="000429DB"/>
    <w:rsid w:val="00044B1C"/>
    <w:rsid w:val="00046708"/>
    <w:rsid w:val="00046A9D"/>
    <w:rsid w:val="000512EC"/>
    <w:rsid w:val="00055473"/>
    <w:rsid w:val="00060976"/>
    <w:rsid w:val="00061F3B"/>
    <w:rsid w:val="000635DB"/>
    <w:rsid w:val="00074E92"/>
    <w:rsid w:val="000767C7"/>
    <w:rsid w:val="00077B00"/>
    <w:rsid w:val="00084141"/>
    <w:rsid w:val="00085421"/>
    <w:rsid w:val="00087E8C"/>
    <w:rsid w:val="000907AF"/>
    <w:rsid w:val="000A25F3"/>
    <w:rsid w:val="000A267B"/>
    <w:rsid w:val="000A63BE"/>
    <w:rsid w:val="000B7926"/>
    <w:rsid w:val="000C00FF"/>
    <w:rsid w:val="000C0909"/>
    <w:rsid w:val="000C3B2E"/>
    <w:rsid w:val="000D142E"/>
    <w:rsid w:val="000D1EED"/>
    <w:rsid w:val="000D47F8"/>
    <w:rsid w:val="000F395E"/>
    <w:rsid w:val="00100592"/>
    <w:rsid w:val="00101E76"/>
    <w:rsid w:val="00102BC7"/>
    <w:rsid w:val="00106AB0"/>
    <w:rsid w:val="001139AA"/>
    <w:rsid w:val="00116067"/>
    <w:rsid w:val="00124AC7"/>
    <w:rsid w:val="001347E6"/>
    <w:rsid w:val="00134D04"/>
    <w:rsid w:val="00145620"/>
    <w:rsid w:val="00147BE1"/>
    <w:rsid w:val="00147FE5"/>
    <w:rsid w:val="0015094B"/>
    <w:rsid w:val="00150ECC"/>
    <w:rsid w:val="001568A6"/>
    <w:rsid w:val="00162519"/>
    <w:rsid w:val="0017303B"/>
    <w:rsid w:val="00175A44"/>
    <w:rsid w:val="00176D13"/>
    <w:rsid w:val="00177850"/>
    <w:rsid w:val="0018278D"/>
    <w:rsid w:val="00193134"/>
    <w:rsid w:val="00195D43"/>
    <w:rsid w:val="001A0D52"/>
    <w:rsid w:val="001A2F07"/>
    <w:rsid w:val="001C677F"/>
    <w:rsid w:val="001D026F"/>
    <w:rsid w:val="001D7B04"/>
    <w:rsid w:val="001E07E6"/>
    <w:rsid w:val="001E581B"/>
    <w:rsid w:val="001F578B"/>
    <w:rsid w:val="002102E1"/>
    <w:rsid w:val="0021652F"/>
    <w:rsid w:val="0022059A"/>
    <w:rsid w:val="00225D49"/>
    <w:rsid w:val="0023423F"/>
    <w:rsid w:val="00234703"/>
    <w:rsid w:val="002379A4"/>
    <w:rsid w:val="0024007D"/>
    <w:rsid w:val="00241566"/>
    <w:rsid w:val="00246478"/>
    <w:rsid w:val="00250326"/>
    <w:rsid w:val="0026427F"/>
    <w:rsid w:val="00282974"/>
    <w:rsid w:val="002915B6"/>
    <w:rsid w:val="002931F8"/>
    <w:rsid w:val="00293248"/>
    <w:rsid w:val="002A344A"/>
    <w:rsid w:val="002A39AC"/>
    <w:rsid w:val="002A47BA"/>
    <w:rsid w:val="002A66A0"/>
    <w:rsid w:val="002B39C6"/>
    <w:rsid w:val="002C55D4"/>
    <w:rsid w:val="002D0FD2"/>
    <w:rsid w:val="002D11E6"/>
    <w:rsid w:val="002E098B"/>
    <w:rsid w:val="002E0FC6"/>
    <w:rsid w:val="002E176E"/>
    <w:rsid w:val="002F0384"/>
    <w:rsid w:val="002F3C5D"/>
    <w:rsid w:val="00305049"/>
    <w:rsid w:val="00307FE5"/>
    <w:rsid w:val="00313FD1"/>
    <w:rsid w:val="00316592"/>
    <w:rsid w:val="00324A49"/>
    <w:rsid w:val="0033419B"/>
    <w:rsid w:val="00336678"/>
    <w:rsid w:val="003450AE"/>
    <w:rsid w:val="00346612"/>
    <w:rsid w:val="003516B6"/>
    <w:rsid w:val="00363A9A"/>
    <w:rsid w:val="003656CF"/>
    <w:rsid w:val="00380890"/>
    <w:rsid w:val="00381126"/>
    <w:rsid w:val="00382F91"/>
    <w:rsid w:val="00387F37"/>
    <w:rsid w:val="0039173C"/>
    <w:rsid w:val="00395808"/>
    <w:rsid w:val="003A29EF"/>
    <w:rsid w:val="003B423C"/>
    <w:rsid w:val="003B4ECA"/>
    <w:rsid w:val="003C0F8D"/>
    <w:rsid w:val="003C137E"/>
    <w:rsid w:val="003D1886"/>
    <w:rsid w:val="003D4529"/>
    <w:rsid w:val="003F1122"/>
    <w:rsid w:val="003F1773"/>
    <w:rsid w:val="003F18D8"/>
    <w:rsid w:val="004012FF"/>
    <w:rsid w:val="004020AE"/>
    <w:rsid w:val="00407A65"/>
    <w:rsid w:val="0041062A"/>
    <w:rsid w:val="004126CA"/>
    <w:rsid w:val="00412DC5"/>
    <w:rsid w:val="00413D15"/>
    <w:rsid w:val="004175F5"/>
    <w:rsid w:val="0044440D"/>
    <w:rsid w:val="00457ABC"/>
    <w:rsid w:val="00466515"/>
    <w:rsid w:val="0047193E"/>
    <w:rsid w:val="00475CEC"/>
    <w:rsid w:val="00493A7E"/>
    <w:rsid w:val="00495A90"/>
    <w:rsid w:val="0049649C"/>
    <w:rsid w:val="004C47A7"/>
    <w:rsid w:val="004C71D5"/>
    <w:rsid w:val="004D38F8"/>
    <w:rsid w:val="004D49A0"/>
    <w:rsid w:val="004D6B35"/>
    <w:rsid w:val="004E018D"/>
    <w:rsid w:val="004F1B8D"/>
    <w:rsid w:val="004F5F0A"/>
    <w:rsid w:val="00501024"/>
    <w:rsid w:val="00501A81"/>
    <w:rsid w:val="00501C0D"/>
    <w:rsid w:val="00507F26"/>
    <w:rsid w:val="00527B23"/>
    <w:rsid w:val="00540725"/>
    <w:rsid w:val="00543B8A"/>
    <w:rsid w:val="00546375"/>
    <w:rsid w:val="0055154C"/>
    <w:rsid w:val="00565F38"/>
    <w:rsid w:val="005722FD"/>
    <w:rsid w:val="0057569D"/>
    <w:rsid w:val="00576575"/>
    <w:rsid w:val="005833F7"/>
    <w:rsid w:val="00586EE5"/>
    <w:rsid w:val="005912EB"/>
    <w:rsid w:val="00596D33"/>
    <w:rsid w:val="005A0AEC"/>
    <w:rsid w:val="005B023B"/>
    <w:rsid w:val="005B3C7E"/>
    <w:rsid w:val="005D117E"/>
    <w:rsid w:val="005D5DF4"/>
    <w:rsid w:val="005E1BEB"/>
    <w:rsid w:val="005E2E3D"/>
    <w:rsid w:val="005E6F5F"/>
    <w:rsid w:val="00601F6B"/>
    <w:rsid w:val="006226E7"/>
    <w:rsid w:val="006270AA"/>
    <w:rsid w:val="006308C4"/>
    <w:rsid w:val="006315E0"/>
    <w:rsid w:val="006378EA"/>
    <w:rsid w:val="00644322"/>
    <w:rsid w:val="00645EEA"/>
    <w:rsid w:val="00656827"/>
    <w:rsid w:val="006661FB"/>
    <w:rsid w:val="006731B0"/>
    <w:rsid w:val="006A130E"/>
    <w:rsid w:val="006A1C67"/>
    <w:rsid w:val="006A3BAA"/>
    <w:rsid w:val="006A69BA"/>
    <w:rsid w:val="006B276D"/>
    <w:rsid w:val="006B2988"/>
    <w:rsid w:val="006B2AD7"/>
    <w:rsid w:val="006B3288"/>
    <w:rsid w:val="006C1FE5"/>
    <w:rsid w:val="006C534D"/>
    <w:rsid w:val="006C7F63"/>
    <w:rsid w:val="006D11B6"/>
    <w:rsid w:val="006D6FE6"/>
    <w:rsid w:val="006E1528"/>
    <w:rsid w:val="006E6DA6"/>
    <w:rsid w:val="006F2045"/>
    <w:rsid w:val="006F781B"/>
    <w:rsid w:val="007041FE"/>
    <w:rsid w:val="0070422B"/>
    <w:rsid w:val="007065B2"/>
    <w:rsid w:val="007066DE"/>
    <w:rsid w:val="00707116"/>
    <w:rsid w:val="00721831"/>
    <w:rsid w:val="00736912"/>
    <w:rsid w:val="00736979"/>
    <w:rsid w:val="00742C54"/>
    <w:rsid w:val="007475BD"/>
    <w:rsid w:val="0075463E"/>
    <w:rsid w:val="00756369"/>
    <w:rsid w:val="00762EFE"/>
    <w:rsid w:val="007733B5"/>
    <w:rsid w:val="00791AAC"/>
    <w:rsid w:val="00793EA5"/>
    <w:rsid w:val="007A2E44"/>
    <w:rsid w:val="007B4756"/>
    <w:rsid w:val="007C5046"/>
    <w:rsid w:val="007E3B1D"/>
    <w:rsid w:val="007F4429"/>
    <w:rsid w:val="00802AFC"/>
    <w:rsid w:val="008039D0"/>
    <w:rsid w:val="0080615C"/>
    <w:rsid w:val="00810A56"/>
    <w:rsid w:val="00810D52"/>
    <w:rsid w:val="00816795"/>
    <w:rsid w:val="008178BB"/>
    <w:rsid w:val="00821F79"/>
    <w:rsid w:val="00823C70"/>
    <w:rsid w:val="00832375"/>
    <w:rsid w:val="00833E3C"/>
    <w:rsid w:val="00835450"/>
    <w:rsid w:val="00845499"/>
    <w:rsid w:val="00857BE8"/>
    <w:rsid w:val="008838C8"/>
    <w:rsid w:val="008870B2"/>
    <w:rsid w:val="008B1FA9"/>
    <w:rsid w:val="008B3C75"/>
    <w:rsid w:val="008C2597"/>
    <w:rsid w:val="008D2187"/>
    <w:rsid w:val="008E6495"/>
    <w:rsid w:val="008F250E"/>
    <w:rsid w:val="009010BF"/>
    <w:rsid w:val="00913F58"/>
    <w:rsid w:val="00914708"/>
    <w:rsid w:val="00915303"/>
    <w:rsid w:val="009156CE"/>
    <w:rsid w:val="00917576"/>
    <w:rsid w:val="0093479C"/>
    <w:rsid w:val="0093661F"/>
    <w:rsid w:val="00937BE6"/>
    <w:rsid w:val="00950C69"/>
    <w:rsid w:val="0096174D"/>
    <w:rsid w:val="0097333A"/>
    <w:rsid w:val="00975FFD"/>
    <w:rsid w:val="009765F7"/>
    <w:rsid w:val="009850E8"/>
    <w:rsid w:val="0099702C"/>
    <w:rsid w:val="009973F3"/>
    <w:rsid w:val="009A0E97"/>
    <w:rsid w:val="009A2DC9"/>
    <w:rsid w:val="009B1CF8"/>
    <w:rsid w:val="009D1AE3"/>
    <w:rsid w:val="009D20DE"/>
    <w:rsid w:val="009E42C9"/>
    <w:rsid w:val="009E571D"/>
    <w:rsid w:val="00A06856"/>
    <w:rsid w:val="00A07CD4"/>
    <w:rsid w:val="00A20BBB"/>
    <w:rsid w:val="00A22098"/>
    <w:rsid w:val="00A247E2"/>
    <w:rsid w:val="00A2580D"/>
    <w:rsid w:val="00A5101E"/>
    <w:rsid w:val="00A51122"/>
    <w:rsid w:val="00A54DB5"/>
    <w:rsid w:val="00A62951"/>
    <w:rsid w:val="00A65862"/>
    <w:rsid w:val="00A6750B"/>
    <w:rsid w:val="00A76DAF"/>
    <w:rsid w:val="00A80683"/>
    <w:rsid w:val="00A82558"/>
    <w:rsid w:val="00A84C82"/>
    <w:rsid w:val="00A86DD9"/>
    <w:rsid w:val="00A91EFB"/>
    <w:rsid w:val="00A92CED"/>
    <w:rsid w:val="00A95E12"/>
    <w:rsid w:val="00AA0692"/>
    <w:rsid w:val="00AA36E2"/>
    <w:rsid w:val="00AA6219"/>
    <w:rsid w:val="00AB21EB"/>
    <w:rsid w:val="00AB6B64"/>
    <w:rsid w:val="00AD6CA6"/>
    <w:rsid w:val="00AE1D57"/>
    <w:rsid w:val="00AE681D"/>
    <w:rsid w:val="00AF4FB4"/>
    <w:rsid w:val="00AF5C6C"/>
    <w:rsid w:val="00AF5F10"/>
    <w:rsid w:val="00AF6BC2"/>
    <w:rsid w:val="00AF7B77"/>
    <w:rsid w:val="00B0173C"/>
    <w:rsid w:val="00B027C6"/>
    <w:rsid w:val="00B13871"/>
    <w:rsid w:val="00B13F99"/>
    <w:rsid w:val="00B14DB9"/>
    <w:rsid w:val="00B17E8A"/>
    <w:rsid w:val="00B230A0"/>
    <w:rsid w:val="00B30DDD"/>
    <w:rsid w:val="00B335F7"/>
    <w:rsid w:val="00B3396D"/>
    <w:rsid w:val="00B419B8"/>
    <w:rsid w:val="00B46E78"/>
    <w:rsid w:val="00B550E8"/>
    <w:rsid w:val="00B73B66"/>
    <w:rsid w:val="00B748F1"/>
    <w:rsid w:val="00B82019"/>
    <w:rsid w:val="00B82C59"/>
    <w:rsid w:val="00B92BF6"/>
    <w:rsid w:val="00B94811"/>
    <w:rsid w:val="00BA4278"/>
    <w:rsid w:val="00BB0C2A"/>
    <w:rsid w:val="00BB4C0F"/>
    <w:rsid w:val="00BC59F7"/>
    <w:rsid w:val="00BC6E6C"/>
    <w:rsid w:val="00BD0888"/>
    <w:rsid w:val="00BD3400"/>
    <w:rsid w:val="00BE4438"/>
    <w:rsid w:val="00BF33E9"/>
    <w:rsid w:val="00BF7192"/>
    <w:rsid w:val="00C07C65"/>
    <w:rsid w:val="00C104C5"/>
    <w:rsid w:val="00C10986"/>
    <w:rsid w:val="00C149E7"/>
    <w:rsid w:val="00C20CB4"/>
    <w:rsid w:val="00C36A8E"/>
    <w:rsid w:val="00C51DC5"/>
    <w:rsid w:val="00C673C1"/>
    <w:rsid w:val="00C71973"/>
    <w:rsid w:val="00C72B46"/>
    <w:rsid w:val="00C75C76"/>
    <w:rsid w:val="00C8551C"/>
    <w:rsid w:val="00C85571"/>
    <w:rsid w:val="00C87378"/>
    <w:rsid w:val="00C9581D"/>
    <w:rsid w:val="00CA0C06"/>
    <w:rsid w:val="00CB3FDA"/>
    <w:rsid w:val="00CC68AD"/>
    <w:rsid w:val="00CC6F13"/>
    <w:rsid w:val="00CD4BDF"/>
    <w:rsid w:val="00CD6CDD"/>
    <w:rsid w:val="00CD6F94"/>
    <w:rsid w:val="00CE39BE"/>
    <w:rsid w:val="00CE4057"/>
    <w:rsid w:val="00CE4419"/>
    <w:rsid w:val="00CF05F0"/>
    <w:rsid w:val="00CF40A7"/>
    <w:rsid w:val="00D00769"/>
    <w:rsid w:val="00D012B1"/>
    <w:rsid w:val="00D043EB"/>
    <w:rsid w:val="00D058A9"/>
    <w:rsid w:val="00D23FC0"/>
    <w:rsid w:val="00D3082B"/>
    <w:rsid w:val="00D313FF"/>
    <w:rsid w:val="00D41EF2"/>
    <w:rsid w:val="00D43255"/>
    <w:rsid w:val="00D50603"/>
    <w:rsid w:val="00D54E6F"/>
    <w:rsid w:val="00D653A8"/>
    <w:rsid w:val="00D72B42"/>
    <w:rsid w:val="00D759E8"/>
    <w:rsid w:val="00D91394"/>
    <w:rsid w:val="00D9343B"/>
    <w:rsid w:val="00DA156E"/>
    <w:rsid w:val="00DA2447"/>
    <w:rsid w:val="00DC290F"/>
    <w:rsid w:val="00DD2214"/>
    <w:rsid w:val="00DD34A0"/>
    <w:rsid w:val="00DE0071"/>
    <w:rsid w:val="00DE3A58"/>
    <w:rsid w:val="00DE499F"/>
    <w:rsid w:val="00DF2780"/>
    <w:rsid w:val="00DF302B"/>
    <w:rsid w:val="00E14D8D"/>
    <w:rsid w:val="00E17FBD"/>
    <w:rsid w:val="00E22DE9"/>
    <w:rsid w:val="00E34391"/>
    <w:rsid w:val="00E37728"/>
    <w:rsid w:val="00E41100"/>
    <w:rsid w:val="00E41BD5"/>
    <w:rsid w:val="00E42A56"/>
    <w:rsid w:val="00E505CD"/>
    <w:rsid w:val="00E50E95"/>
    <w:rsid w:val="00E5698E"/>
    <w:rsid w:val="00E669FD"/>
    <w:rsid w:val="00E67028"/>
    <w:rsid w:val="00E70D8F"/>
    <w:rsid w:val="00E7135A"/>
    <w:rsid w:val="00E74774"/>
    <w:rsid w:val="00E904E0"/>
    <w:rsid w:val="00E96CE9"/>
    <w:rsid w:val="00EA0C44"/>
    <w:rsid w:val="00EB1864"/>
    <w:rsid w:val="00EB3811"/>
    <w:rsid w:val="00EB40DF"/>
    <w:rsid w:val="00EC5E2E"/>
    <w:rsid w:val="00EC5FCA"/>
    <w:rsid w:val="00EC69CB"/>
    <w:rsid w:val="00ED4882"/>
    <w:rsid w:val="00F0529D"/>
    <w:rsid w:val="00F073EA"/>
    <w:rsid w:val="00F10645"/>
    <w:rsid w:val="00F16B61"/>
    <w:rsid w:val="00F2695E"/>
    <w:rsid w:val="00F27362"/>
    <w:rsid w:val="00F50ADA"/>
    <w:rsid w:val="00F54D08"/>
    <w:rsid w:val="00F54DFC"/>
    <w:rsid w:val="00F61EDE"/>
    <w:rsid w:val="00F6678C"/>
    <w:rsid w:val="00F676E6"/>
    <w:rsid w:val="00F70DA7"/>
    <w:rsid w:val="00F94C3F"/>
    <w:rsid w:val="00F9649F"/>
    <w:rsid w:val="00FA40C7"/>
    <w:rsid w:val="00FA6EB0"/>
    <w:rsid w:val="00FB5643"/>
    <w:rsid w:val="00FB7660"/>
    <w:rsid w:val="00FC12A2"/>
    <w:rsid w:val="00FC3A5D"/>
    <w:rsid w:val="00FC7DF7"/>
    <w:rsid w:val="00FE6EE0"/>
    <w:rsid w:val="00FE7173"/>
    <w:rsid w:val="00FF0460"/>
    <w:rsid w:val="00FF4300"/>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1EBC57"/>
  <w15:chartTrackingRefBased/>
  <w15:docId w15:val="{5F6612A2-ADDD-402A-8A83-F810A89F87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3C75"/>
    <w:pPr>
      <w:spacing w:after="200" w:line="276" w:lineRule="auto"/>
    </w:pPr>
    <w:rPr>
      <w:rFonts w:ascii="Calibri" w:eastAsia="Times New Roman" w:hAnsi="Calibri" w:cs="Times New Roman"/>
      <w:lang w:eastAsia="es-PE"/>
    </w:rPr>
  </w:style>
  <w:style w:type="paragraph" w:styleId="Ttulo1">
    <w:name w:val="heading 1"/>
    <w:basedOn w:val="Normal"/>
    <w:next w:val="Normal"/>
    <w:link w:val="Ttulo1Car"/>
    <w:uiPriority w:val="9"/>
    <w:qFormat/>
    <w:rsid w:val="0055154C"/>
    <w:pPr>
      <w:keepNext/>
      <w:keepLines/>
      <w:spacing w:before="240" w:after="0"/>
      <w:jc w:val="center"/>
      <w:outlineLvl w:val="0"/>
    </w:pPr>
    <w:rPr>
      <w:rFonts w:ascii="Arial" w:eastAsiaTheme="majorEastAsia" w:hAnsi="Arial" w:cstheme="majorBidi"/>
      <w:b/>
      <w:szCs w:val="32"/>
    </w:rPr>
  </w:style>
  <w:style w:type="paragraph" w:styleId="Ttulo2">
    <w:name w:val="heading 2"/>
    <w:basedOn w:val="Prrafodelista"/>
    <w:next w:val="Normal"/>
    <w:link w:val="Ttulo2Car"/>
    <w:uiPriority w:val="9"/>
    <w:unhideWhenUsed/>
    <w:qFormat/>
    <w:rsid w:val="0055154C"/>
    <w:pPr>
      <w:numPr>
        <w:ilvl w:val="1"/>
        <w:numId w:val="2"/>
      </w:numPr>
      <w:spacing w:line="360" w:lineRule="auto"/>
      <w:jc w:val="both"/>
      <w:outlineLvl w:val="1"/>
    </w:pPr>
    <w:rPr>
      <w:rFonts w:ascii="Arial" w:hAnsi="Arial" w:cs="Arial"/>
      <w:b/>
      <w:lang w:val="es-ES" w:eastAsia="es-ES"/>
    </w:rPr>
  </w:style>
  <w:style w:type="paragraph" w:styleId="Ttulo3">
    <w:name w:val="heading 3"/>
    <w:basedOn w:val="Prrafodelista"/>
    <w:next w:val="Normal"/>
    <w:link w:val="Ttulo3Car"/>
    <w:uiPriority w:val="9"/>
    <w:unhideWhenUsed/>
    <w:qFormat/>
    <w:rsid w:val="0021652F"/>
    <w:pPr>
      <w:spacing w:line="360" w:lineRule="auto"/>
      <w:jc w:val="both"/>
      <w:outlineLvl w:val="2"/>
    </w:pPr>
    <w:rPr>
      <w:rFonts w:ascii="Arial" w:hAnsi="Arial" w:cs="Arial"/>
      <w:b/>
      <w:lang w:val="es-ES" w:eastAsia="es-ES"/>
    </w:rPr>
  </w:style>
  <w:style w:type="paragraph" w:styleId="Ttulo4">
    <w:name w:val="heading 4"/>
    <w:basedOn w:val="Ttulo3"/>
    <w:next w:val="Normal"/>
    <w:link w:val="Ttulo4Car"/>
    <w:uiPriority w:val="9"/>
    <w:unhideWhenUsed/>
    <w:qFormat/>
    <w:rsid w:val="00D3082B"/>
    <w:pPr>
      <w:ind w:left="1418"/>
      <w:outlineLvl w:val="3"/>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Descripcin">
    <w:name w:val="caption"/>
    <w:basedOn w:val="Normal"/>
    <w:next w:val="Normal"/>
    <w:autoRedefine/>
    <w:qFormat/>
    <w:rsid w:val="00F9649F"/>
    <w:pPr>
      <w:keepNext/>
      <w:widowControl w:val="0"/>
      <w:autoSpaceDE w:val="0"/>
      <w:autoSpaceDN w:val="0"/>
      <w:adjustRightInd w:val="0"/>
      <w:spacing w:before="120" w:after="120" w:line="360" w:lineRule="auto"/>
      <w:ind w:right="-1" w:firstLine="708"/>
      <w:jc w:val="center"/>
    </w:pPr>
    <w:rPr>
      <w:rFonts w:ascii="Arial" w:hAnsi="Arial" w:cs="Arial"/>
      <w:iCs/>
      <w:snapToGrid w:val="0"/>
      <w:szCs w:val="24"/>
      <w:lang w:val="es-ES" w:eastAsia="es-ES"/>
    </w:rPr>
  </w:style>
  <w:style w:type="paragraph" w:styleId="NormalWeb">
    <w:name w:val="Normal (Web)"/>
    <w:basedOn w:val="Normal"/>
    <w:uiPriority w:val="99"/>
    <w:unhideWhenUsed/>
    <w:rsid w:val="008B3C75"/>
    <w:pPr>
      <w:spacing w:before="100" w:beforeAutospacing="1" w:after="100" w:afterAutospacing="1" w:line="240" w:lineRule="auto"/>
    </w:pPr>
    <w:rPr>
      <w:rFonts w:ascii="Times New Roman" w:hAnsi="Times New Roman"/>
      <w:sz w:val="24"/>
      <w:szCs w:val="24"/>
    </w:rPr>
  </w:style>
  <w:style w:type="paragraph" w:styleId="Textoindependiente">
    <w:name w:val="Body Text"/>
    <w:basedOn w:val="Normal"/>
    <w:link w:val="TextoindependienteCar"/>
    <w:rsid w:val="008B3C75"/>
    <w:pPr>
      <w:spacing w:after="0" w:line="480" w:lineRule="auto"/>
      <w:jc w:val="center"/>
    </w:pPr>
    <w:rPr>
      <w:rFonts w:ascii="Times New Roman" w:hAnsi="Times New Roman"/>
      <w:b/>
      <w:i/>
      <w:sz w:val="50"/>
      <w:szCs w:val="20"/>
      <w:lang w:val="es-ES" w:eastAsia="es-ES"/>
    </w:rPr>
  </w:style>
  <w:style w:type="character" w:customStyle="1" w:styleId="TextoindependienteCar">
    <w:name w:val="Texto independiente Car"/>
    <w:basedOn w:val="Fuentedeprrafopredeter"/>
    <w:link w:val="Textoindependiente"/>
    <w:rsid w:val="008B3C75"/>
    <w:rPr>
      <w:rFonts w:ascii="Times New Roman" w:eastAsia="Times New Roman" w:hAnsi="Times New Roman" w:cs="Times New Roman"/>
      <w:b/>
      <w:i/>
      <w:sz w:val="50"/>
      <w:szCs w:val="20"/>
      <w:lang w:val="es-ES" w:eastAsia="es-ES"/>
    </w:rPr>
  </w:style>
  <w:style w:type="paragraph" w:styleId="Textoindependiente2">
    <w:name w:val="Body Text 2"/>
    <w:basedOn w:val="Normal"/>
    <w:link w:val="Textoindependiente2Car"/>
    <w:rsid w:val="008B3C75"/>
    <w:pPr>
      <w:spacing w:after="0" w:line="480" w:lineRule="auto"/>
      <w:jc w:val="center"/>
    </w:pPr>
    <w:rPr>
      <w:rFonts w:ascii="Times New Roman" w:hAnsi="Times New Roman"/>
      <w:b/>
      <w:spacing w:val="40"/>
      <w:sz w:val="36"/>
      <w:szCs w:val="20"/>
      <w:lang w:val="es-ES" w:eastAsia="es-ES"/>
    </w:rPr>
  </w:style>
  <w:style w:type="character" w:customStyle="1" w:styleId="Textoindependiente2Car">
    <w:name w:val="Texto independiente 2 Car"/>
    <w:basedOn w:val="Fuentedeprrafopredeter"/>
    <w:link w:val="Textoindependiente2"/>
    <w:rsid w:val="008B3C75"/>
    <w:rPr>
      <w:rFonts w:ascii="Times New Roman" w:eastAsia="Times New Roman" w:hAnsi="Times New Roman" w:cs="Times New Roman"/>
      <w:b/>
      <w:spacing w:val="40"/>
      <w:sz w:val="36"/>
      <w:szCs w:val="20"/>
      <w:lang w:val="es-ES" w:eastAsia="es-ES"/>
    </w:rPr>
  </w:style>
  <w:style w:type="paragraph" w:styleId="Textoindependiente3">
    <w:name w:val="Body Text 3"/>
    <w:basedOn w:val="Normal"/>
    <w:link w:val="Textoindependiente3Car"/>
    <w:rsid w:val="008B3C75"/>
    <w:pPr>
      <w:spacing w:after="0" w:line="240" w:lineRule="auto"/>
      <w:jc w:val="center"/>
    </w:pPr>
    <w:rPr>
      <w:rFonts w:ascii="Arial" w:hAnsi="Arial" w:cs="Arial"/>
      <w:b/>
      <w:bCs/>
      <w:color w:val="000000"/>
      <w:sz w:val="24"/>
      <w:szCs w:val="24"/>
      <w:lang w:eastAsia="es-ES"/>
    </w:rPr>
  </w:style>
  <w:style w:type="character" w:customStyle="1" w:styleId="Textoindependiente3Car">
    <w:name w:val="Texto independiente 3 Car"/>
    <w:basedOn w:val="Fuentedeprrafopredeter"/>
    <w:link w:val="Textoindependiente3"/>
    <w:rsid w:val="008B3C75"/>
    <w:rPr>
      <w:rFonts w:ascii="Arial" w:eastAsia="Times New Roman" w:hAnsi="Arial" w:cs="Arial"/>
      <w:b/>
      <w:bCs/>
      <w:color w:val="000000"/>
      <w:sz w:val="24"/>
      <w:szCs w:val="24"/>
      <w:lang w:eastAsia="es-ES"/>
    </w:rPr>
  </w:style>
  <w:style w:type="paragraph" w:styleId="Ttulo">
    <w:name w:val="Title"/>
    <w:basedOn w:val="Normal"/>
    <w:next w:val="Normal"/>
    <w:link w:val="TtuloCar"/>
    <w:uiPriority w:val="10"/>
    <w:qFormat/>
    <w:rsid w:val="008C2597"/>
    <w:pPr>
      <w:spacing w:after="0" w:line="240" w:lineRule="auto"/>
      <w:contextualSpacing/>
      <w:jc w:val="center"/>
    </w:pPr>
    <w:rPr>
      <w:rFonts w:ascii="Arial" w:eastAsiaTheme="majorEastAsia" w:hAnsi="Arial" w:cs="Arial"/>
      <w:b/>
      <w:spacing w:val="-10"/>
      <w:kern w:val="28"/>
      <w:lang w:val="es-ES" w:eastAsia="es-ES"/>
    </w:rPr>
  </w:style>
  <w:style w:type="character" w:customStyle="1" w:styleId="TtuloCar">
    <w:name w:val="Título Car"/>
    <w:basedOn w:val="Fuentedeprrafopredeter"/>
    <w:link w:val="Ttulo"/>
    <w:uiPriority w:val="10"/>
    <w:rsid w:val="008C2597"/>
    <w:rPr>
      <w:rFonts w:ascii="Arial" w:eastAsiaTheme="majorEastAsia" w:hAnsi="Arial" w:cs="Arial"/>
      <w:b/>
      <w:spacing w:val="-10"/>
      <w:kern w:val="28"/>
      <w:lang w:val="es-ES" w:eastAsia="es-ES"/>
    </w:rPr>
  </w:style>
  <w:style w:type="paragraph" w:styleId="Prrafodelista">
    <w:name w:val="List Paragraph"/>
    <w:basedOn w:val="Normal"/>
    <w:link w:val="PrrafodelistaCar"/>
    <w:uiPriority w:val="34"/>
    <w:qFormat/>
    <w:rsid w:val="00E41100"/>
    <w:pPr>
      <w:ind w:left="720"/>
      <w:contextualSpacing/>
    </w:pPr>
  </w:style>
  <w:style w:type="table" w:styleId="Tablaconcuadrcula">
    <w:name w:val="Table Grid"/>
    <w:basedOn w:val="Tablanormal"/>
    <w:uiPriority w:val="39"/>
    <w:rsid w:val="003366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4-nfasis1">
    <w:name w:val="Grid Table 4 Accent 1"/>
    <w:basedOn w:val="Tablanormal"/>
    <w:uiPriority w:val="49"/>
    <w:rsid w:val="00336678"/>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Encabezado">
    <w:name w:val="header"/>
    <w:basedOn w:val="Normal"/>
    <w:link w:val="EncabezadoCar"/>
    <w:uiPriority w:val="99"/>
    <w:unhideWhenUsed/>
    <w:rsid w:val="0054072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40725"/>
    <w:rPr>
      <w:rFonts w:ascii="Calibri" w:eastAsia="Times New Roman" w:hAnsi="Calibri" w:cs="Times New Roman"/>
      <w:lang w:eastAsia="es-PE"/>
    </w:rPr>
  </w:style>
  <w:style w:type="paragraph" w:styleId="Piedepgina">
    <w:name w:val="footer"/>
    <w:basedOn w:val="Normal"/>
    <w:link w:val="PiedepginaCar"/>
    <w:uiPriority w:val="99"/>
    <w:unhideWhenUsed/>
    <w:rsid w:val="0054072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40725"/>
    <w:rPr>
      <w:rFonts w:ascii="Calibri" w:eastAsia="Times New Roman" w:hAnsi="Calibri" w:cs="Times New Roman"/>
      <w:lang w:eastAsia="es-PE"/>
    </w:rPr>
  </w:style>
  <w:style w:type="paragraph" w:styleId="Textodeglobo">
    <w:name w:val="Balloon Text"/>
    <w:basedOn w:val="Normal"/>
    <w:link w:val="TextodegloboCar"/>
    <w:uiPriority w:val="99"/>
    <w:semiHidden/>
    <w:unhideWhenUsed/>
    <w:rsid w:val="00175A4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75A44"/>
    <w:rPr>
      <w:rFonts w:ascii="Segoe UI" w:eastAsia="Times New Roman" w:hAnsi="Segoe UI" w:cs="Segoe UI"/>
      <w:sz w:val="18"/>
      <w:szCs w:val="18"/>
      <w:lang w:eastAsia="es-PE"/>
    </w:rPr>
  </w:style>
  <w:style w:type="character" w:customStyle="1" w:styleId="PrrafodelistaCar">
    <w:name w:val="Párrafo de lista Car"/>
    <w:basedOn w:val="Fuentedeprrafopredeter"/>
    <w:link w:val="Prrafodelista"/>
    <w:uiPriority w:val="34"/>
    <w:rsid w:val="006A130E"/>
    <w:rPr>
      <w:rFonts w:ascii="Calibri" w:eastAsia="Times New Roman" w:hAnsi="Calibri" w:cs="Times New Roman"/>
      <w:lang w:eastAsia="es-PE"/>
    </w:rPr>
  </w:style>
  <w:style w:type="character" w:styleId="Textodelmarcadordeposicin">
    <w:name w:val="Placeholder Text"/>
    <w:basedOn w:val="Fuentedeprrafopredeter"/>
    <w:uiPriority w:val="99"/>
    <w:semiHidden/>
    <w:rsid w:val="00F54DFC"/>
    <w:rPr>
      <w:color w:val="808080"/>
    </w:rPr>
  </w:style>
  <w:style w:type="character" w:customStyle="1" w:styleId="Ttulo1Car">
    <w:name w:val="Título 1 Car"/>
    <w:basedOn w:val="Fuentedeprrafopredeter"/>
    <w:link w:val="Ttulo1"/>
    <w:uiPriority w:val="9"/>
    <w:rsid w:val="0055154C"/>
    <w:rPr>
      <w:rFonts w:ascii="Arial" w:eastAsiaTheme="majorEastAsia" w:hAnsi="Arial" w:cstheme="majorBidi"/>
      <w:b/>
      <w:szCs w:val="32"/>
      <w:lang w:eastAsia="es-PE"/>
    </w:rPr>
  </w:style>
  <w:style w:type="character" w:customStyle="1" w:styleId="Ttulo2Car">
    <w:name w:val="Título 2 Car"/>
    <w:basedOn w:val="Fuentedeprrafopredeter"/>
    <w:link w:val="Ttulo2"/>
    <w:uiPriority w:val="9"/>
    <w:rsid w:val="0055154C"/>
    <w:rPr>
      <w:rFonts w:ascii="Arial" w:eastAsia="Times New Roman" w:hAnsi="Arial" w:cs="Arial"/>
      <w:b/>
      <w:lang w:val="es-ES" w:eastAsia="es-ES"/>
    </w:rPr>
  </w:style>
  <w:style w:type="character" w:customStyle="1" w:styleId="Ttulo3Car">
    <w:name w:val="Título 3 Car"/>
    <w:basedOn w:val="Fuentedeprrafopredeter"/>
    <w:link w:val="Ttulo3"/>
    <w:uiPriority w:val="9"/>
    <w:rsid w:val="0021652F"/>
    <w:rPr>
      <w:rFonts w:ascii="Arial" w:eastAsia="Times New Roman" w:hAnsi="Arial" w:cs="Arial"/>
      <w:b/>
      <w:lang w:val="es-ES" w:eastAsia="es-ES"/>
    </w:rPr>
  </w:style>
  <w:style w:type="paragraph" w:styleId="TtuloTDC">
    <w:name w:val="TOC Heading"/>
    <w:basedOn w:val="Ttulo1"/>
    <w:next w:val="Normal"/>
    <w:uiPriority w:val="39"/>
    <w:unhideWhenUsed/>
    <w:qFormat/>
    <w:rsid w:val="00B92BF6"/>
    <w:pPr>
      <w:spacing w:line="259" w:lineRule="auto"/>
      <w:jc w:val="left"/>
      <w:outlineLvl w:val="9"/>
    </w:pPr>
    <w:rPr>
      <w:rFonts w:asciiTheme="majorHAnsi" w:hAnsiTheme="majorHAnsi"/>
      <w:b w:val="0"/>
      <w:color w:val="2E74B5" w:themeColor="accent1" w:themeShade="BF"/>
      <w:sz w:val="32"/>
    </w:rPr>
  </w:style>
  <w:style w:type="paragraph" w:styleId="TDC1">
    <w:name w:val="toc 1"/>
    <w:basedOn w:val="Normal"/>
    <w:next w:val="Normal"/>
    <w:autoRedefine/>
    <w:uiPriority w:val="39"/>
    <w:unhideWhenUsed/>
    <w:rsid w:val="00B92BF6"/>
    <w:pPr>
      <w:spacing w:after="100"/>
    </w:pPr>
  </w:style>
  <w:style w:type="paragraph" w:styleId="TDC2">
    <w:name w:val="toc 2"/>
    <w:basedOn w:val="Normal"/>
    <w:next w:val="Normal"/>
    <w:autoRedefine/>
    <w:uiPriority w:val="39"/>
    <w:unhideWhenUsed/>
    <w:rsid w:val="00B92BF6"/>
    <w:pPr>
      <w:spacing w:after="100"/>
      <w:ind w:left="220"/>
    </w:pPr>
  </w:style>
  <w:style w:type="paragraph" w:styleId="TDC3">
    <w:name w:val="toc 3"/>
    <w:basedOn w:val="Normal"/>
    <w:next w:val="Normal"/>
    <w:autoRedefine/>
    <w:uiPriority w:val="39"/>
    <w:unhideWhenUsed/>
    <w:rsid w:val="00B92BF6"/>
    <w:pPr>
      <w:spacing w:after="100"/>
      <w:ind w:left="440"/>
    </w:pPr>
  </w:style>
  <w:style w:type="character" w:styleId="Hipervnculo">
    <w:name w:val="Hyperlink"/>
    <w:basedOn w:val="Fuentedeprrafopredeter"/>
    <w:uiPriority w:val="99"/>
    <w:unhideWhenUsed/>
    <w:rsid w:val="00B92BF6"/>
    <w:rPr>
      <w:color w:val="0563C1" w:themeColor="hyperlink"/>
      <w:u w:val="single"/>
    </w:rPr>
  </w:style>
  <w:style w:type="paragraph" w:styleId="Tabladeilustraciones">
    <w:name w:val="table of figures"/>
    <w:basedOn w:val="Normal"/>
    <w:next w:val="Normal"/>
    <w:uiPriority w:val="99"/>
    <w:unhideWhenUsed/>
    <w:rsid w:val="00B13F99"/>
    <w:pPr>
      <w:spacing w:after="0"/>
    </w:pPr>
  </w:style>
  <w:style w:type="character" w:customStyle="1" w:styleId="Ttulo4Car">
    <w:name w:val="Título 4 Car"/>
    <w:basedOn w:val="Fuentedeprrafopredeter"/>
    <w:link w:val="Ttulo4"/>
    <w:uiPriority w:val="9"/>
    <w:rsid w:val="00D3082B"/>
    <w:rPr>
      <w:rFonts w:ascii="Arial" w:eastAsia="Times New Roman" w:hAnsi="Arial" w:cs="Arial"/>
      <w:b/>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92101">
      <w:bodyDiv w:val="1"/>
      <w:marLeft w:val="0"/>
      <w:marRight w:val="0"/>
      <w:marTop w:val="0"/>
      <w:marBottom w:val="0"/>
      <w:divBdr>
        <w:top w:val="none" w:sz="0" w:space="0" w:color="auto"/>
        <w:left w:val="none" w:sz="0" w:space="0" w:color="auto"/>
        <w:bottom w:val="none" w:sz="0" w:space="0" w:color="auto"/>
        <w:right w:val="none" w:sz="0" w:space="0" w:color="auto"/>
      </w:divBdr>
    </w:div>
    <w:div w:id="35204999">
      <w:bodyDiv w:val="1"/>
      <w:marLeft w:val="0"/>
      <w:marRight w:val="0"/>
      <w:marTop w:val="0"/>
      <w:marBottom w:val="0"/>
      <w:divBdr>
        <w:top w:val="none" w:sz="0" w:space="0" w:color="auto"/>
        <w:left w:val="none" w:sz="0" w:space="0" w:color="auto"/>
        <w:bottom w:val="none" w:sz="0" w:space="0" w:color="auto"/>
        <w:right w:val="none" w:sz="0" w:space="0" w:color="auto"/>
      </w:divBdr>
    </w:div>
    <w:div w:id="80297846">
      <w:bodyDiv w:val="1"/>
      <w:marLeft w:val="0"/>
      <w:marRight w:val="0"/>
      <w:marTop w:val="0"/>
      <w:marBottom w:val="0"/>
      <w:divBdr>
        <w:top w:val="none" w:sz="0" w:space="0" w:color="auto"/>
        <w:left w:val="none" w:sz="0" w:space="0" w:color="auto"/>
        <w:bottom w:val="none" w:sz="0" w:space="0" w:color="auto"/>
        <w:right w:val="none" w:sz="0" w:space="0" w:color="auto"/>
      </w:divBdr>
    </w:div>
    <w:div w:id="161239393">
      <w:bodyDiv w:val="1"/>
      <w:marLeft w:val="0"/>
      <w:marRight w:val="0"/>
      <w:marTop w:val="0"/>
      <w:marBottom w:val="0"/>
      <w:divBdr>
        <w:top w:val="none" w:sz="0" w:space="0" w:color="auto"/>
        <w:left w:val="none" w:sz="0" w:space="0" w:color="auto"/>
        <w:bottom w:val="none" w:sz="0" w:space="0" w:color="auto"/>
        <w:right w:val="none" w:sz="0" w:space="0" w:color="auto"/>
      </w:divBdr>
    </w:div>
    <w:div w:id="299385589">
      <w:bodyDiv w:val="1"/>
      <w:marLeft w:val="0"/>
      <w:marRight w:val="0"/>
      <w:marTop w:val="0"/>
      <w:marBottom w:val="0"/>
      <w:divBdr>
        <w:top w:val="none" w:sz="0" w:space="0" w:color="auto"/>
        <w:left w:val="none" w:sz="0" w:space="0" w:color="auto"/>
        <w:bottom w:val="none" w:sz="0" w:space="0" w:color="auto"/>
        <w:right w:val="none" w:sz="0" w:space="0" w:color="auto"/>
      </w:divBdr>
    </w:div>
    <w:div w:id="303657920">
      <w:bodyDiv w:val="1"/>
      <w:marLeft w:val="0"/>
      <w:marRight w:val="0"/>
      <w:marTop w:val="0"/>
      <w:marBottom w:val="0"/>
      <w:divBdr>
        <w:top w:val="none" w:sz="0" w:space="0" w:color="auto"/>
        <w:left w:val="none" w:sz="0" w:space="0" w:color="auto"/>
        <w:bottom w:val="none" w:sz="0" w:space="0" w:color="auto"/>
        <w:right w:val="none" w:sz="0" w:space="0" w:color="auto"/>
      </w:divBdr>
    </w:div>
    <w:div w:id="313066397">
      <w:bodyDiv w:val="1"/>
      <w:marLeft w:val="0"/>
      <w:marRight w:val="0"/>
      <w:marTop w:val="0"/>
      <w:marBottom w:val="0"/>
      <w:divBdr>
        <w:top w:val="none" w:sz="0" w:space="0" w:color="auto"/>
        <w:left w:val="none" w:sz="0" w:space="0" w:color="auto"/>
        <w:bottom w:val="none" w:sz="0" w:space="0" w:color="auto"/>
        <w:right w:val="none" w:sz="0" w:space="0" w:color="auto"/>
      </w:divBdr>
    </w:div>
    <w:div w:id="327633150">
      <w:bodyDiv w:val="1"/>
      <w:marLeft w:val="0"/>
      <w:marRight w:val="0"/>
      <w:marTop w:val="0"/>
      <w:marBottom w:val="0"/>
      <w:divBdr>
        <w:top w:val="none" w:sz="0" w:space="0" w:color="auto"/>
        <w:left w:val="none" w:sz="0" w:space="0" w:color="auto"/>
        <w:bottom w:val="none" w:sz="0" w:space="0" w:color="auto"/>
        <w:right w:val="none" w:sz="0" w:space="0" w:color="auto"/>
      </w:divBdr>
    </w:div>
    <w:div w:id="438910903">
      <w:bodyDiv w:val="1"/>
      <w:marLeft w:val="0"/>
      <w:marRight w:val="0"/>
      <w:marTop w:val="0"/>
      <w:marBottom w:val="0"/>
      <w:divBdr>
        <w:top w:val="none" w:sz="0" w:space="0" w:color="auto"/>
        <w:left w:val="none" w:sz="0" w:space="0" w:color="auto"/>
        <w:bottom w:val="none" w:sz="0" w:space="0" w:color="auto"/>
        <w:right w:val="none" w:sz="0" w:space="0" w:color="auto"/>
      </w:divBdr>
    </w:div>
    <w:div w:id="444227171">
      <w:bodyDiv w:val="1"/>
      <w:marLeft w:val="0"/>
      <w:marRight w:val="0"/>
      <w:marTop w:val="0"/>
      <w:marBottom w:val="0"/>
      <w:divBdr>
        <w:top w:val="none" w:sz="0" w:space="0" w:color="auto"/>
        <w:left w:val="none" w:sz="0" w:space="0" w:color="auto"/>
        <w:bottom w:val="none" w:sz="0" w:space="0" w:color="auto"/>
        <w:right w:val="none" w:sz="0" w:space="0" w:color="auto"/>
      </w:divBdr>
    </w:div>
    <w:div w:id="452137184">
      <w:bodyDiv w:val="1"/>
      <w:marLeft w:val="0"/>
      <w:marRight w:val="0"/>
      <w:marTop w:val="0"/>
      <w:marBottom w:val="0"/>
      <w:divBdr>
        <w:top w:val="none" w:sz="0" w:space="0" w:color="auto"/>
        <w:left w:val="none" w:sz="0" w:space="0" w:color="auto"/>
        <w:bottom w:val="none" w:sz="0" w:space="0" w:color="auto"/>
        <w:right w:val="none" w:sz="0" w:space="0" w:color="auto"/>
      </w:divBdr>
    </w:div>
    <w:div w:id="459881747">
      <w:bodyDiv w:val="1"/>
      <w:marLeft w:val="0"/>
      <w:marRight w:val="0"/>
      <w:marTop w:val="0"/>
      <w:marBottom w:val="0"/>
      <w:divBdr>
        <w:top w:val="none" w:sz="0" w:space="0" w:color="auto"/>
        <w:left w:val="none" w:sz="0" w:space="0" w:color="auto"/>
        <w:bottom w:val="none" w:sz="0" w:space="0" w:color="auto"/>
        <w:right w:val="none" w:sz="0" w:space="0" w:color="auto"/>
      </w:divBdr>
      <w:divsChild>
        <w:div w:id="1022437976">
          <w:marLeft w:val="0"/>
          <w:marRight w:val="0"/>
          <w:marTop w:val="0"/>
          <w:marBottom w:val="0"/>
          <w:divBdr>
            <w:top w:val="none" w:sz="0" w:space="0" w:color="auto"/>
            <w:left w:val="none" w:sz="0" w:space="0" w:color="auto"/>
            <w:bottom w:val="none" w:sz="0" w:space="0" w:color="auto"/>
            <w:right w:val="none" w:sz="0" w:space="0" w:color="auto"/>
          </w:divBdr>
        </w:div>
        <w:div w:id="294912742">
          <w:marLeft w:val="0"/>
          <w:marRight w:val="0"/>
          <w:marTop w:val="0"/>
          <w:marBottom w:val="0"/>
          <w:divBdr>
            <w:top w:val="none" w:sz="0" w:space="0" w:color="auto"/>
            <w:left w:val="none" w:sz="0" w:space="0" w:color="auto"/>
            <w:bottom w:val="none" w:sz="0" w:space="0" w:color="auto"/>
            <w:right w:val="none" w:sz="0" w:space="0" w:color="auto"/>
          </w:divBdr>
        </w:div>
        <w:div w:id="1229069609">
          <w:marLeft w:val="0"/>
          <w:marRight w:val="0"/>
          <w:marTop w:val="0"/>
          <w:marBottom w:val="0"/>
          <w:divBdr>
            <w:top w:val="none" w:sz="0" w:space="0" w:color="auto"/>
            <w:left w:val="none" w:sz="0" w:space="0" w:color="auto"/>
            <w:bottom w:val="none" w:sz="0" w:space="0" w:color="auto"/>
            <w:right w:val="none" w:sz="0" w:space="0" w:color="auto"/>
          </w:divBdr>
        </w:div>
        <w:div w:id="924680164">
          <w:marLeft w:val="0"/>
          <w:marRight w:val="0"/>
          <w:marTop w:val="0"/>
          <w:marBottom w:val="0"/>
          <w:divBdr>
            <w:top w:val="none" w:sz="0" w:space="0" w:color="auto"/>
            <w:left w:val="none" w:sz="0" w:space="0" w:color="auto"/>
            <w:bottom w:val="none" w:sz="0" w:space="0" w:color="auto"/>
            <w:right w:val="none" w:sz="0" w:space="0" w:color="auto"/>
          </w:divBdr>
        </w:div>
        <w:div w:id="1922258186">
          <w:marLeft w:val="0"/>
          <w:marRight w:val="0"/>
          <w:marTop w:val="0"/>
          <w:marBottom w:val="0"/>
          <w:divBdr>
            <w:top w:val="none" w:sz="0" w:space="0" w:color="auto"/>
            <w:left w:val="none" w:sz="0" w:space="0" w:color="auto"/>
            <w:bottom w:val="none" w:sz="0" w:space="0" w:color="auto"/>
            <w:right w:val="none" w:sz="0" w:space="0" w:color="auto"/>
          </w:divBdr>
        </w:div>
        <w:div w:id="202375318">
          <w:marLeft w:val="0"/>
          <w:marRight w:val="0"/>
          <w:marTop w:val="0"/>
          <w:marBottom w:val="0"/>
          <w:divBdr>
            <w:top w:val="none" w:sz="0" w:space="0" w:color="auto"/>
            <w:left w:val="none" w:sz="0" w:space="0" w:color="auto"/>
            <w:bottom w:val="none" w:sz="0" w:space="0" w:color="auto"/>
            <w:right w:val="none" w:sz="0" w:space="0" w:color="auto"/>
          </w:divBdr>
        </w:div>
        <w:div w:id="301807746">
          <w:marLeft w:val="0"/>
          <w:marRight w:val="0"/>
          <w:marTop w:val="0"/>
          <w:marBottom w:val="0"/>
          <w:divBdr>
            <w:top w:val="none" w:sz="0" w:space="0" w:color="auto"/>
            <w:left w:val="none" w:sz="0" w:space="0" w:color="auto"/>
            <w:bottom w:val="none" w:sz="0" w:space="0" w:color="auto"/>
            <w:right w:val="none" w:sz="0" w:space="0" w:color="auto"/>
          </w:divBdr>
        </w:div>
        <w:div w:id="1672492230">
          <w:marLeft w:val="0"/>
          <w:marRight w:val="0"/>
          <w:marTop w:val="0"/>
          <w:marBottom w:val="0"/>
          <w:divBdr>
            <w:top w:val="none" w:sz="0" w:space="0" w:color="auto"/>
            <w:left w:val="none" w:sz="0" w:space="0" w:color="auto"/>
            <w:bottom w:val="none" w:sz="0" w:space="0" w:color="auto"/>
            <w:right w:val="none" w:sz="0" w:space="0" w:color="auto"/>
          </w:divBdr>
        </w:div>
      </w:divsChild>
    </w:div>
    <w:div w:id="466509839">
      <w:bodyDiv w:val="1"/>
      <w:marLeft w:val="0"/>
      <w:marRight w:val="0"/>
      <w:marTop w:val="0"/>
      <w:marBottom w:val="0"/>
      <w:divBdr>
        <w:top w:val="none" w:sz="0" w:space="0" w:color="auto"/>
        <w:left w:val="none" w:sz="0" w:space="0" w:color="auto"/>
        <w:bottom w:val="none" w:sz="0" w:space="0" w:color="auto"/>
        <w:right w:val="none" w:sz="0" w:space="0" w:color="auto"/>
      </w:divBdr>
    </w:div>
    <w:div w:id="528303955">
      <w:bodyDiv w:val="1"/>
      <w:marLeft w:val="0"/>
      <w:marRight w:val="0"/>
      <w:marTop w:val="0"/>
      <w:marBottom w:val="0"/>
      <w:divBdr>
        <w:top w:val="none" w:sz="0" w:space="0" w:color="auto"/>
        <w:left w:val="none" w:sz="0" w:space="0" w:color="auto"/>
        <w:bottom w:val="none" w:sz="0" w:space="0" w:color="auto"/>
        <w:right w:val="none" w:sz="0" w:space="0" w:color="auto"/>
      </w:divBdr>
    </w:div>
    <w:div w:id="564340390">
      <w:bodyDiv w:val="1"/>
      <w:marLeft w:val="0"/>
      <w:marRight w:val="0"/>
      <w:marTop w:val="0"/>
      <w:marBottom w:val="0"/>
      <w:divBdr>
        <w:top w:val="none" w:sz="0" w:space="0" w:color="auto"/>
        <w:left w:val="none" w:sz="0" w:space="0" w:color="auto"/>
        <w:bottom w:val="none" w:sz="0" w:space="0" w:color="auto"/>
        <w:right w:val="none" w:sz="0" w:space="0" w:color="auto"/>
      </w:divBdr>
    </w:div>
    <w:div w:id="614946787">
      <w:bodyDiv w:val="1"/>
      <w:marLeft w:val="0"/>
      <w:marRight w:val="0"/>
      <w:marTop w:val="0"/>
      <w:marBottom w:val="0"/>
      <w:divBdr>
        <w:top w:val="none" w:sz="0" w:space="0" w:color="auto"/>
        <w:left w:val="none" w:sz="0" w:space="0" w:color="auto"/>
        <w:bottom w:val="none" w:sz="0" w:space="0" w:color="auto"/>
        <w:right w:val="none" w:sz="0" w:space="0" w:color="auto"/>
      </w:divBdr>
    </w:div>
    <w:div w:id="637490367">
      <w:bodyDiv w:val="1"/>
      <w:marLeft w:val="0"/>
      <w:marRight w:val="0"/>
      <w:marTop w:val="0"/>
      <w:marBottom w:val="0"/>
      <w:divBdr>
        <w:top w:val="none" w:sz="0" w:space="0" w:color="auto"/>
        <w:left w:val="none" w:sz="0" w:space="0" w:color="auto"/>
        <w:bottom w:val="none" w:sz="0" w:space="0" w:color="auto"/>
        <w:right w:val="none" w:sz="0" w:space="0" w:color="auto"/>
      </w:divBdr>
    </w:div>
    <w:div w:id="638808832">
      <w:bodyDiv w:val="1"/>
      <w:marLeft w:val="0"/>
      <w:marRight w:val="0"/>
      <w:marTop w:val="0"/>
      <w:marBottom w:val="0"/>
      <w:divBdr>
        <w:top w:val="none" w:sz="0" w:space="0" w:color="auto"/>
        <w:left w:val="none" w:sz="0" w:space="0" w:color="auto"/>
        <w:bottom w:val="none" w:sz="0" w:space="0" w:color="auto"/>
        <w:right w:val="none" w:sz="0" w:space="0" w:color="auto"/>
      </w:divBdr>
    </w:div>
    <w:div w:id="693306094">
      <w:bodyDiv w:val="1"/>
      <w:marLeft w:val="0"/>
      <w:marRight w:val="0"/>
      <w:marTop w:val="0"/>
      <w:marBottom w:val="0"/>
      <w:divBdr>
        <w:top w:val="none" w:sz="0" w:space="0" w:color="auto"/>
        <w:left w:val="none" w:sz="0" w:space="0" w:color="auto"/>
        <w:bottom w:val="none" w:sz="0" w:space="0" w:color="auto"/>
        <w:right w:val="none" w:sz="0" w:space="0" w:color="auto"/>
      </w:divBdr>
      <w:divsChild>
        <w:div w:id="1840848823">
          <w:marLeft w:val="0"/>
          <w:marRight w:val="0"/>
          <w:marTop w:val="0"/>
          <w:marBottom w:val="0"/>
          <w:divBdr>
            <w:top w:val="none" w:sz="0" w:space="0" w:color="auto"/>
            <w:left w:val="none" w:sz="0" w:space="0" w:color="auto"/>
            <w:bottom w:val="none" w:sz="0" w:space="0" w:color="auto"/>
            <w:right w:val="none" w:sz="0" w:space="0" w:color="auto"/>
          </w:divBdr>
        </w:div>
        <w:div w:id="985670502">
          <w:marLeft w:val="0"/>
          <w:marRight w:val="0"/>
          <w:marTop w:val="0"/>
          <w:marBottom w:val="0"/>
          <w:divBdr>
            <w:top w:val="none" w:sz="0" w:space="0" w:color="auto"/>
            <w:left w:val="none" w:sz="0" w:space="0" w:color="auto"/>
            <w:bottom w:val="none" w:sz="0" w:space="0" w:color="auto"/>
            <w:right w:val="none" w:sz="0" w:space="0" w:color="auto"/>
          </w:divBdr>
        </w:div>
        <w:div w:id="420953614">
          <w:marLeft w:val="0"/>
          <w:marRight w:val="0"/>
          <w:marTop w:val="0"/>
          <w:marBottom w:val="0"/>
          <w:divBdr>
            <w:top w:val="none" w:sz="0" w:space="0" w:color="auto"/>
            <w:left w:val="none" w:sz="0" w:space="0" w:color="auto"/>
            <w:bottom w:val="none" w:sz="0" w:space="0" w:color="auto"/>
            <w:right w:val="none" w:sz="0" w:space="0" w:color="auto"/>
          </w:divBdr>
        </w:div>
        <w:div w:id="1124933121">
          <w:marLeft w:val="0"/>
          <w:marRight w:val="0"/>
          <w:marTop w:val="0"/>
          <w:marBottom w:val="0"/>
          <w:divBdr>
            <w:top w:val="none" w:sz="0" w:space="0" w:color="auto"/>
            <w:left w:val="none" w:sz="0" w:space="0" w:color="auto"/>
            <w:bottom w:val="none" w:sz="0" w:space="0" w:color="auto"/>
            <w:right w:val="none" w:sz="0" w:space="0" w:color="auto"/>
          </w:divBdr>
        </w:div>
        <w:div w:id="221528043">
          <w:marLeft w:val="0"/>
          <w:marRight w:val="0"/>
          <w:marTop w:val="0"/>
          <w:marBottom w:val="0"/>
          <w:divBdr>
            <w:top w:val="none" w:sz="0" w:space="0" w:color="auto"/>
            <w:left w:val="none" w:sz="0" w:space="0" w:color="auto"/>
            <w:bottom w:val="none" w:sz="0" w:space="0" w:color="auto"/>
            <w:right w:val="none" w:sz="0" w:space="0" w:color="auto"/>
          </w:divBdr>
        </w:div>
        <w:div w:id="1094320206">
          <w:marLeft w:val="0"/>
          <w:marRight w:val="0"/>
          <w:marTop w:val="0"/>
          <w:marBottom w:val="0"/>
          <w:divBdr>
            <w:top w:val="none" w:sz="0" w:space="0" w:color="auto"/>
            <w:left w:val="none" w:sz="0" w:space="0" w:color="auto"/>
            <w:bottom w:val="none" w:sz="0" w:space="0" w:color="auto"/>
            <w:right w:val="none" w:sz="0" w:space="0" w:color="auto"/>
          </w:divBdr>
        </w:div>
      </w:divsChild>
    </w:div>
    <w:div w:id="694231098">
      <w:bodyDiv w:val="1"/>
      <w:marLeft w:val="0"/>
      <w:marRight w:val="0"/>
      <w:marTop w:val="0"/>
      <w:marBottom w:val="0"/>
      <w:divBdr>
        <w:top w:val="none" w:sz="0" w:space="0" w:color="auto"/>
        <w:left w:val="none" w:sz="0" w:space="0" w:color="auto"/>
        <w:bottom w:val="none" w:sz="0" w:space="0" w:color="auto"/>
        <w:right w:val="none" w:sz="0" w:space="0" w:color="auto"/>
      </w:divBdr>
      <w:divsChild>
        <w:div w:id="1477410262">
          <w:marLeft w:val="0"/>
          <w:marRight w:val="0"/>
          <w:marTop w:val="0"/>
          <w:marBottom w:val="0"/>
          <w:divBdr>
            <w:top w:val="none" w:sz="0" w:space="0" w:color="auto"/>
            <w:left w:val="none" w:sz="0" w:space="0" w:color="auto"/>
            <w:bottom w:val="none" w:sz="0" w:space="0" w:color="auto"/>
            <w:right w:val="none" w:sz="0" w:space="0" w:color="auto"/>
          </w:divBdr>
        </w:div>
        <w:div w:id="497891787">
          <w:marLeft w:val="0"/>
          <w:marRight w:val="0"/>
          <w:marTop w:val="0"/>
          <w:marBottom w:val="0"/>
          <w:divBdr>
            <w:top w:val="none" w:sz="0" w:space="0" w:color="auto"/>
            <w:left w:val="none" w:sz="0" w:space="0" w:color="auto"/>
            <w:bottom w:val="none" w:sz="0" w:space="0" w:color="auto"/>
            <w:right w:val="none" w:sz="0" w:space="0" w:color="auto"/>
          </w:divBdr>
        </w:div>
        <w:div w:id="1222016580">
          <w:marLeft w:val="0"/>
          <w:marRight w:val="0"/>
          <w:marTop w:val="0"/>
          <w:marBottom w:val="0"/>
          <w:divBdr>
            <w:top w:val="none" w:sz="0" w:space="0" w:color="auto"/>
            <w:left w:val="none" w:sz="0" w:space="0" w:color="auto"/>
            <w:bottom w:val="none" w:sz="0" w:space="0" w:color="auto"/>
            <w:right w:val="none" w:sz="0" w:space="0" w:color="auto"/>
          </w:divBdr>
        </w:div>
        <w:div w:id="619342484">
          <w:marLeft w:val="0"/>
          <w:marRight w:val="0"/>
          <w:marTop w:val="0"/>
          <w:marBottom w:val="0"/>
          <w:divBdr>
            <w:top w:val="none" w:sz="0" w:space="0" w:color="auto"/>
            <w:left w:val="none" w:sz="0" w:space="0" w:color="auto"/>
            <w:bottom w:val="none" w:sz="0" w:space="0" w:color="auto"/>
            <w:right w:val="none" w:sz="0" w:space="0" w:color="auto"/>
          </w:divBdr>
        </w:div>
        <w:div w:id="1620602701">
          <w:marLeft w:val="0"/>
          <w:marRight w:val="0"/>
          <w:marTop w:val="0"/>
          <w:marBottom w:val="0"/>
          <w:divBdr>
            <w:top w:val="none" w:sz="0" w:space="0" w:color="auto"/>
            <w:left w:val="none" w:sz="0" w:space="0" w:color="auto"/>
            <w:bottom w:val="none" w:sz="0" w:space="0" w:color="auto"/>
            <w:right w:val="none" w:sz="0" w:space="0" w:color="auto"/>
          </w:divBdr>
        </w:div>
        <w:div w:id="373237224">
          <w:marLeft w:val="0"/>
          <w:marRight w:val="0"/>
          <w:marTop w:val="0"/>
          <w:marBottom w:val="0"/>
          <w:divBdr>
            <w:top w:val="none" w:sz="0" w:space="0" w:color="auto"/>
            <w:left w:val="none" w:sz="0" w:space="0" w:color="auto"/>
            <w:bottom w:val="none" w:sz="0" w:space="0" w:color="auto"/>
            <w:right w:val="none" w:sz="0" w:space="0" w:color="auto"/>
          </w:divBdr>
        </w:div>
        <w:div w:id="1157041212">
          <w:marLeft w:val="0"/>
          <w:marRight w:val="0"/>
          <w:marTop w:val="0"/>
          <w:marBottom w:val="0"/>
          <w:divBdr>
            <w:top w:val="none" w:sz="0" w:space="0" w:color="auto"/>
            <w:left w:val="none" w:sz="0" w:space="0" w:color="auto"/>
            <w:bottom w:val="none" w:sz="0" w:space="0" w:color="auto"/>
            <w:right w:val="none" w:sz="0" w:space="0" w:color="auto"/>
          </w:divBdr>
        </w:div>
        <w:div w:id="1831212692">
          <w:marLeft w:val="0"/>
          <w:marRight w:val="0"/>
          <w:marTop w:val="0"/>
          <w:marBottom w:val="0"/>
          <w:divBdr>
            <w:top w:val="none" w:sz="0" w:space="0" w:color="auto"/>
            <w:left w:val="none" w:sz="0" w:space="0" w:color="auto"/>
            <w:bottom w:val="none" w:sz="0" w:space="0" w:color="auto"/>
            <w:right w:val="none" w:sz="0" w:space="0" w:color="auto"/>
          </w:divBdr>
        </w:div>
      </w:divsChild>
    </w:div>
    <w:div w:id="710111166">
      <w:bodyDiv w:val="1"/>
      <w:marLeft w:val="0"/>
      <w:marRight w:val="0"/>
      <w:marTop w:val="0"/>
      <w:marBottom w:val="0"/>
      <w:divBdr>
        <w:top w:val="none" w:sz="0" w:space="0" w:color="auto"/>
        <w:left w:val="none" w:sz="0" w:space="0" w:color="auto"/>
        <w:bottom w:val="none" w:sz="0" w:space="0" w:color="auto"/>
        <w:right w:val="none" w:sz="0" w:space="0" w:color="auto"/>
      </w:divBdr>
    </w:div>
    <w:div w:id="802816498">
      <w:bodyDiv w:val="1"/>
      <w:marLeft w:val="0"/>
      <w:marRight w:val="0"/>
      <w:marTop w:val="0"/>
      <w:marBottom w:val="0"/>
      <w:divBdr>
        <w:top w:val="none" w:sz="0" w:space="0" w:color="auto"/>
        <w:left w:val="none" w:sz="0" w:space="0" w:color="auto"/>
        <w:bottom w:val="none" w:sz="0" w:space="0" w:color="auto"/>
        <w:right w:val="none" w:sz="0" w:space="0" w:color="auto"/>
      </w:divBdr>
      <w:divsChild>
        <w:div w:id="1684432462">
          <w:marLeft w:val="0"/>
          <w:marRight w:val="0"/>
          <w:marTop w:val="0"/>
          <w:marBottom w:val="0"/>
          <w:divBdr>
            <w:top w:val="none" w:sz="0" w:space="0" w:color="auto"/>
            <w:left w:val="none" w:sz="0" w:space="0" w:color="auto"/>
            <w:bottom w:val="none" w:sz="0" w:space="0" w:color="auto"/>
            <w:right w:val="none" w:sz="0" w:space="0" w:color="auto"/>
          </w:divBdr>
        </w:div>
        <w:div w:id="1398161086">
          <w:marLeft w:val="0"/>
          <w:marRight w:val="0"/>
          <w:marTop w:val="0"/>
          <w:marBottom w:val="0"/>
          <w:divBdr>
            <w:top w:val="none" w:sz="0" w:space="0" w:color="auto"/>
            <w:left w:val="none" w:sz="0" w:space="0" w:color="auto"/>
            <w:bottom w:val="none" w:sz="0" w:space="0" w:color="auto"/>
            <w:right w:val="none" w:sz="0" w:space="0" w:color="auto"/>
          </w:divBdr>
        </w:div>
        <w:div w:id="620577942">
          <w:marLeft w:val="0"/>
          <w:marRight w:val="0"/>
          <w:marTop w:val="0"/>
          <w:marBottom w:val="0"/>
          <w:divBdr>
            <w:top w:val="none" w:sz="0" w:space="0" w:color="auto"/>
            <w:left w:val="none" w:sz="0" w:space="0" w:color="auto"/>
            <w:bottom w:val="none" w:sz="0" w:space="0" w:color="auto"/>
            <w:right w:val="none" w:sz="0" w:space="0" w:color="auto"/>
          </w:divBdr>
        </w:div>
        <w:div w:id="1374885514">
          <w:marLeft w:val="0"/>
          <w:marRight w:val="0"/>
          <w:marTop w:val="0"/>
          <w:marBottom w:val="0"/>
          <w:divBdr>
            <w:top w:val="none" w:sz="0" w:space="0" w:color="auto"/>
            <w:left w:val="none" w:sz="0" w:space="0" w:color="auto"/>
            <w:bottom w:val="none" w:sz="0" w:space="0" w:color="auto"/>
            <w:right w:val="none" w:sz="0" w:space="0" w:color="auto"/>
          </w:divBdr>
        </w:div>
      </w:divsChild>
    </w:div>
    <w:div w:id="834876275">
      <w:bodyDiv w:val="1"/>
      <w:marLeft w:val="0"/>
      <w:marRight w:val="0"/>
      <w:marTop w:val="0"/>
      <w:marBottom w:val="0"/>
      <w:divBdr>
        <w:top w:val="none" w:sz="0" w:space="0" w:color="auto"/>
        <w:left w:val="none" w:sz="0" w:space="0" w:color="auto"/>
        <w:bottom w:val="none" w:sz="0" w:space="0" w:color="auto"/>
        <w:right w:val="none" w:sz="0" w:space="0" w:color="auto"/>
      </w:divBdr>
    </w:div>
    <w:div w:id="847912537">
      <w:bodyDiv w:val="1"/>
      <w:marLeft w:val="0"/>
      <w:marRight w:val="0"/>
      <w:marTop w:val="0"/>
      <w:marBottom w:val="0"/>
      <w:divBdr>
        <w:top w:val="none" w:sz="0" w:space="0" w:color="auto"/>
        <w:left w:val="none" w:sz="0" w:space="0" w:color="auto"/>
        <w:bottom w:val="none" w:sz="0" w:space="0" w:color="auto"/>
        <w:right w:val="none" w:sz="0" w:space="0" w:color="auto"/>
      </w:divBdr>
    </w:div>
    <w:div w:id="947808631">
      <w:bodyDiv w:val="1"/>
      <w:marLeft w:val="0"/>
      <w:marRight w:val="0"/>
      <w:marTop w:val="0"/>
      <w:marBottom w:val="0"/>
      <w:divBdr>
        <w:top w:val="none" w:sz="0" w:space="0" w:color="auto"/>
        <w:left w:val="none" w:sz="0" w:space="0" w:color="auto"/>
        <w:bottom w:val="none" w:sz="0" w:space="0" w:color="auto"/>
        <w:right w:val="none" w:sz="0" w:space="0" w:color="auto"/>
      </w:divBdr>
      <w:divsChild>
        <w:div w:id="381759536">
          <w:marLeft w:val="0"/>
          <w:marRight w:val="0"/>
          <w:marTop w:val="0"/>
          <w:marBottom w:val="0"/>
          <w:divBdr>
            <w:top w:val="none" w:sz="0" w:space="0" w:color="auto"/>
            <w:left w:val="none" w:sz="0" w:space="0" w:color="auto"/>
            <w:bottom w:val="none" w:sz="0" w:space="0" w:color="auto"/>
            <w:right w:val="none" w:sz="0" w:space="0" w:color="auto"/>
          </w:divBdr>
        </w:div>
        <w:div w:id="744374131">
          <w:marLeft w:val="0"/>
          <w:marRight w:val="0"/>
          <w:marTop w:val="0"/>
          <w:marBottom w:val="0"/>
          <w:divBdr>
            <w:top w:val="none" w:sz="0" w:space="0" w:color="auto"/>
            <w:left w:val="none" w:sz="0" w:space="0" w:color="auto"/>
            <w:bottom w:val="none" w:sz="0" w:space="0" w:color="auto"/>
            <w:right w:val="none" w:sz="0" w:space="0" w:color="auto"/>
          </w:divBdr>
        </w:div>
        <w:div w:id="873273601">
          <w:marLeft w:val="0"/>
          <w:marRight w:val="0"/>
          <w:marTop w:val="0"/>
          <w:marBottom w:val="0"/>
          <w:divBdr>
            <w:top w:val="none" w:sz="0" w:space="0" w:color="auto"/>
            <w:left w:val="none" w:sz="0" w:space="0" w:color="auto"/>
            <w:bottom w:val="none" w:sz="0" w:space="0" w:color="auto"/>
            <w:right w:val="none" w:sz="0" w:space="0" w:color="auto"/>
          </w:divBdr>
        </w:div>
      </w:divsChild>
    </w:div>
    <w:div w:id="964459751">
      <w:bodyDiv w:val="1"/>
      <w:marLeft w:val="0"/>
      <w:marRight w:val="0"/>
      <w:marTop w:val="0"/>
      <w:marBottom w:val="0"/>
      <w:divBdr>
        <w:top w:val="none" w:sz="0" w:space="0" w:color="auto"/>
        <w:left w:val="none" w:sz="0" w:space="0" w:color="auto"/>
        <w:bottom w:val="none" w:sz="0" w:space="0" w:color="auto"/>
        <w:right w:val="none" w:sz="0" w:space="0" w:color="auto"/>
      </w:divBdr>
    </w:div>
    <w:div w:id="1004015542">
      <w:bodyDiv w:val="1"/>
      <w:marLeft w:val="0"/>
      <w:marRight w:val="0"/>
      <w:marTop w:val="0"/>
      <w:marBottom w:val="0"/>
      <w:divBdr>
        <w:top w:val="none" w:sz="0" w:space="0" w:color="auto"/>
        <w:left w:val="none" w:sz="0" w:space="0" w:color="auto"/>
        <w:bottom w:val="none" w:sz="0" w:space="0" w:color="auto"/>
        <w:right w:val="none" w:sz="0" w:space="0" w:color="auto"/>
      </w:divBdr>
    </w:div>
    <w:div w:id="1029064438">
      <w:bodyDiv w:val="1"/>
      <w:marLeft w:val="0"/>
      <w:marRight w:val="0"/>
      <w:marTop w:val="0"/>
      <w:marBottom w:val="0"/>
      <w:divBdr>
        <w:top w:val="none" w:sz="0" w:space="0" w:color="auto"/>
        <w:left w:val="none" w:sz="0" w:space="0" w:color="auto"/>
        <w:bottom w:val="none" w:sz="0" w:space="0" w:color="auto"/>
        <w:right w:val="none" w:sz="0" w:space="0" w:color="auto"/>
      </w:divBdr>
    </w:div>
    <w:div w:id="1097674700">
      <w:bodyDiv w:val="1"/>
      <w:marLeft w:val="0"/>
      <w:marRight w:val="0"/>
      <w:marTop w:val="0"/>
      <w:marBottom w:val="0"/>
      <w:divBdr>
        <w:top w:val="none" w:sz="0" w:space="0" w:color="auto"/>
        <w:left w:val="none" w:sz="0" w:space="0" w:color="auto"/>
        <w:bottom w:val="none" w:sz="0" w:space="0" w:color="auto"/>
        <w:right w:val="none" w:sz="0" w:space="0" w:color="auto"/>
      </w:divBdr>
    </w:div>
    <w:div w:id="1139687918">
      <w:bodyDiv w:val="1"/>
      <w:marLeft w:val="0"/>
      <w:marRight w:val="0"/>
      <w:marTop w:val="0"/>
      <w:marBottom w:val="0"/>
      <w:divBdr>
        <w:top w:val="none" w:sz="0" w:space="0" w:color="auto"/>
        <w:left w:val="none" w:sz="0" w:space="0" w:color="auto"/>
        <w:bottom w:val="none" w:sz="0" w:space="0" w:color="auto"/>
        <w:right w:val="none" w:sz="0" w:space="0" w:color="auto"/>
      </w:divBdr>
      <w:divsChild>
        <w:div w:id="1930581204">
          <w:marLeft w:val="0"/>
          <w:marRight w:val="0"/>
          <w:marTop w:val="0"/>
          <w:marBottom w:val="0"/>
          <w:divBdr>
            <w:top w:val="none" w:sz="0" w:space="0" w:color="auto"/>
            <w:left w:val="none" w:sz="0" w:space="0" w:color="auto"/>
            <w:bottom w:val="none" w:sz="0" w:space="0" w:color="auto"/>
            <w:right w:val="none" w:sz="0" w:space="0" w:color="auto"/>
          </w:divBdr>
        </w:div>
        <w:div w:id="1716076725">
          <w:marLeft w:val="0"/>
          <w:marRight w:val="0"/>
          <w:marTop w:val="0"/>
          <w:marBottom w:val="0"/>
          <w:divBdr>
            <w:top w:val="none" w:sz="0" w:space="0" w:color="auto"/>
            <w:left w:val="none" w:sz="0" w:space="0" w:color="auto"/>
            <w:bottom w:val="none" w:sz="0" w:space="0" w:color="auto"/>
            <w:right w:val="none" w:sz="0" w:space="0" w:color="auto"/>
          </w:divBdr>
        </w:div>
        <w:div w:id="226037498">
          <w:marLeft w:val="0"/>
          <w:marRight w:val="0"/>
          <w:marTop w:val="0"/>
          <w:marBottom w:val="0"/>
          <w:divBdr>
            <w:top w:val="none" w:sz="0" w:space="0" w:color="auto"/>
            <w:left w:val="none" w:sz="0" w:space="0" w:color="auto"/>
            <w:bottom w:val="none" w:sz="0" w:space="0" w:color="auto"/>
            <w:right w:val="none" w:sz="0" w:space="0" w:color="auto"/>
          </w:divBdr>
        </w:div>
        <w:div w:id="480928891">
          <w:marLeft w:val="0"/>
          <w:marRight w:val="0"/>
          <w:marTop w:val="0"/>
          <w:marBottom w:val="0"/>
          <w:divBdr>
            <w:top w:val="none" w:sz="0" w:space="0" w:color="auto"/>
            <w:left w:val="none" w:sz="0" w:space="0" w:color="auto"/>
            <w:bottom w:val="none" w:sz="0" w:space="0" w:color="auto"/>
            <w:right w:val="none" w:sz="0" w:space="0" w:color="auto"/>
          </w:divBdr>
        </w:div>
        <w:div w:id="1822576368">
          <w:marLeft w:val="0"/>
          <w:marRight w:val="0"/>
          <w:marTop w:val="0"/>
          <w:marBottom w:val="0"/>
          <w:divBdr>
            <w:top w:val="none" w:sz="0" w:space="0" w:color="auto"/>
            <w:left w:val="none" w:sz="0" w:space="0" w:color="auto"/>
            <w:bottom w:val="none" w:sz="0" w:space="0" w:color="auto"/>
            <w:right w:val="none" w:sz="0" w:space="0" w:color="auto"/>
          </w:divBdr>
        </w:div>
        <w:div w:id="1562523791">
          <w:marLeft w:val="0"/>
          <w:marRight w:val="0"/>
          <w:marTop w:val="0"/>
          <w:marBottom w:val="0"/>
          <w:divBdr>
            <w:top w:val="none" w:sz="0" w:space="0" w:color="auto"/>
            <w:left w:val="none" w:sz="0" w:space="0" w:color="auto"/>
            <w:bottom w:val="none" w:sz="0" w:space="0" w:color="auto"/>
            <w:right w:val="none" w:sz="0" w:space="0" w:color="auto"/>
          </w:divBdr>
        </w:div>
        <w:div w:id="1570113367">
          <w:marLeft w:val="0"/>
          <w:marRight w:val="0"/>
          <w:marTop w:val="0"/>
          <w:marBottom w:val="0"/>
          <w:divBdr>
            <w:top w:val="none" w:sz="0" w:space="0" w:color="auto"/>
            <w:left w:val="none" w:sz="0" w:space="0" w:color="auto"/>
            <w:bottom w:val="none" w:sz="0" w:space="0" w:color="auto"/>
            <w:right w:val="none" w:sz="0" w:space="0" w:color="auto"/>
          </w:divBdr>
        </w:div>
        <w:div w:id="829979415">
          <w:marLeft w:val="0"/>
          <w:marRight w:val="0"/>
          <w:marTop w:val="0"/>
          <w:marBottom w:val="0"/>
          <w:divBdr>
            <w:top w:val="none" w:sz="0" w:space="0" w:color="auto"/>
            <w:left w:val="none" w:sz="0" w:space="0" w:color="auto"/>
            <w:bottom w:val="none" w:sz="0" w:space="0" w:color="auto"/>
            <w:right w:val="none" w:sz="0" w:space="0" w:color="auto"/>
          </w:divBdr>
        </w:div>
      </w:divsChild>
    </w:div>
    <w:div w:id="1169712549">
      <w:bodyDiv w:val="1"/>
      <w:marLeft w:val="0"/>
      <w:marRight w:val="0"/>
      <w:marTop w:val="0"/>
      <w:marBottom w:val="0"/>
      <w:divBdr>
        <w:top w:val="none" w:sz="0" w:space="0" w:color="auto"/>
        <w:left w:val="none" w:sz="0" w:space="0" w:color="auto"/>
        <w:bottom w:val="none" w:sz="0" w:space="0" w:color="auto"/>
        <w:right w:val="none" w:sz="0" w:space="0" w:color="auto"/>
      </w:divBdr>
    </w:div>
    <w:div w:id="1171719399">
      <w:bodyDiv w:val="1"/>
      <w:marLeft w:val="0"/>
      <w:marRight w:val="0"/>
      <w:marTop w:val="0"/>
      <w:marBottom w:val="0"/>
      <w:divBdr>
        <w:top w:val="none" w:sz="0" w:space="0" w:color="auto"/>
        <w:left w:val="none" w:sz="0" w:space="0" w:color="auto"/>
        <w:bottom w:val="none" w:sz="0" w:space="0" w:color="auto"/>
        <w:right w:val="none" w:sz="0" w:space="0" w:color="auto"/>
      </w:divBdr>
    </w:div>
    <w:div w:id="1189418395">
      <w:bodyDiv w:val="1"/>
      <w:marLeft w:val="0"/>
      <w:marRight w:val="0"/>
      <w:marTop w:val="0"/>
      <w:marBottom w:val="0"/>
      <w:divBdr>
        <w:top w:val="none" w:sz="0" w:space="0" w:color="auto"/>
        <w:left w:val="none" w:sz="0" w:space="0" w:color="auto"/>
        <w:bottom w:val="none" w:sz="0" w:space="0" w:color="auto"/>
        <w:right w:val="none" w:sz="0" w:space="0" w:color="auto"/>
      </w:divBdr>
    </w:div>
    <w:div w:id="1285844558">
      <w:bodyDiv w:val="1"/>
      <w:marLeft w:val="0"/>
      <w:marRight w:val="0"/>
      <w:marTop w:val="0"/>
      <w:marBottom w:val="0"/>
      <w:divBdr>
        <w:top w:val="none" w:sz="0" w:space="0" w:color="auto"/>
        <w:left w:val="none" w:sz="0" w:space="0" w:color="auto"/>
        <w:bottom w:val="none" w:sz="0" w:space="0" w:color="auto"/>
        <w:right w:val="none" w:sz="0" w:space="0" w:color="auto"/>
      </w:divBdr>
    </w:div>
    <w:div w:id="1320117695">
      <w:bodyDiv w:val="1"/>
      <w:marLeft w:val="0"/>
      <w:marRight w:val="0"/>
      <w:marTop w:val="0"/>
      <w:marBottom w:val="0"/>
      <w:divBdr>
        <w:top w:val="none" w:sz="0" w:space="0" w:color="auto"/>
        <w:left w:val="none" w:sz="0" w:space="0" w:color="auto"/>
        <w:bottom w:val="none" w:sz="0" w:space="0" w:color="auto"/>
        <w:right w:val="none" w:sz="0" w:space="0" w:color="auto"/>
      </w:divBdr>
    </w:div>
    <w:div w:id="1336107473">
      <w:bodyDiv w:val="1"/>
      <w:marLeft w:val="0"/>
      <w:marRight w:val="0"/>
      <w:marTop w:val="0"/>
      <w:marBottom w:val="0"/>
      <w:divBdr>
        <w:top w:val="none" w:sz="0" w:space="0" w:color="auto"/>
        <w:left w:val="none" w:sz="0" w:space="0" w:color="auto"/>
        <w:bottom w:val="none" w:sz="0" w:space="0" w:color="auto"/>
        <w:right w:val="none" w:sz="0" w:space="0" w:color="auto"/>
      </w:divBdr>
    </w:div>
    <w:div w:id="1349989613">
      <w:bodyDiv w:val="1"/>
      <w:marLeft w:val="0"/>
      <w:marRight w:val="0"/>
      <w:marTop w:val="0"/>
      <w:marBottom w:val="0"/>
      <w:divBdr>
        <w:top w:val="none" w:sz="0" w:space="0" w:color="auto"/>
        <w:left w:val="none" w:sz="0" w:space="0" w:color="auto"/>
        <w:bottom w:val="none" w:sz="0" w:space="0" w:color="auto"/>
        <w:right w:val="none" w:sz="0" w:space="0" w:color="auto"/>
      </w:divBdr>
    </w:div>
    <w:div w:id="1373338770">
      <w:bodyDiv w:val="1"/>
      <w:marLeft w:val="0"/>
      <w:marRight w:val="0"/>
      <w:marTop w:val="0"/>
      <w:marBottom w:val="0"/>
      <w:divBdr>
        <w:top w:val="none" w:sz="0" w:space="0" w:color="auto"/>
        <w:left w:val="none" w:sz="0" w:space="0" w:color="auto"/>
        <w:bottom w:val="none" w:sz="0" w:space="0" w:color="auto"/>
        <w:right w:val="none" w:sz="0" w:space="0" w:color="auto"/>
      </w:divBdr>
    </w:div>
    <w:div w:id="1499929582">
      <w:bodyDiv w:val="1"/>
      <w:marLeft w:val="0"/>
      <w:marRight w:val="0"/>
      <w:marTop w:val="0"/>
      <w:marBottom w:val="0"/>
      <w:divBdr>
        <w:top w:val="none" w:sz="0" w:space="0" w:color="auto"/>
        <w:left w:val="none" w:sz="0" w:space="0" w:color="auto"/>
        <w:bottom w:val="none" w:sz="0" w:space="0" w:color="auto"/>
        <w:right w:val="none" w:sz="0" w:space="0" w:color="auto"/>
      </w:divBdr>
    </w:div>
    <w:div w:id="1516268092">
      <w:bodyDiv w:val="1"/>
      <w:marLeft w:val="0"/>
      <w:marRight w:val="0"/>
      <w:marTop w:val="0"/>
      <w:marBottom w:val="0"/>
      <w:divBdr>
        <w:top w:val="none" w:sz="0" w:space="0" w:color="auto"/>
        <w:left w:val="none" w:sz="0" w:space="0" w:color="auto"/>
        <w:bottom w:val="none" w:sz="0" w:space="0" w:color="auto"/>
        <w:right w:val="none" w:sz="0" w:space="0" w:color="auto"/>
      </w:divBdr>
    </w:div>
    <w:div w:id="1525362219">
      <w:bodyDiv w:val="1"/>
      <w:marLeft w:val="0"/>
      <w:marRight w:val="0"/>
      <w:marTop w:val="0"/>
      <w:marBottom w:val="0"/>
      <w:divBdr>
        <w:top w:val="none" w:sz="0" w:space="0" w:color="auto"/>
        <w:left w:val="none" w:sz="0" w:space="0" w:color="auto"/>
        <w:bottom w:val="none" w:sz="0" w:space="0" w:color="auto"/>
        <w:right w:val="none" w:sz="0" w:space="0" w:color="auto"/>
      </w:divBdr>
    </w:div>
    <w:div w:id="1526207690">
      <w:bodyDiv w:val="1"/>
      <w:marLeft w:val="0"/>
      <w:marRight w:val="0"/>
      <w:marTop w:val="0"/>
      <w:marBottom w:val="0"/>
      <w:divBdr>
        <w:top w:val="none" w:sz="0" w:space="0" w:color="auto"/>
        <w:left w:val="none" w:sz="0" w:space="0" w:color="auto"/>
        <w:bottom w:val="none" w:sz="0" w:space="0" w:color="auto"/>
        <w:right w:val="none" w:sz="0" w:space="0" w:color="auto"/>
      </w:divBdr>
    </w:div>
    <w:div w:id="1537427577">
      <w:bodyDiv w:val="1"/>
      <w:marLeft w:val="0"/>
      <w:marRight w:val="0"/>
      <w:marTop w:val="0"/>
      <w:marBottom w:val="0"/>
      <w:divBdr>
        <w:top w:val="none" w:sz="0" w:space="0" w:color="auto"/>
        <w:left w:val="none" w:sz="0" w:space="0" w:color="auto"/>
        <w:bottom w:val="none" w:sz="0" w:space="0" w:color="auto"/>
        <w:right w:val="none" w:sz="0" w:space="0" w:color="auto"/>
      </w:divBdr>
    </w:div>
    <w:div w:id="1579242369">
      <w:bodyDiv w:val="1"/>
      <w:marLeft w:val="0"/>
      <w:marRight w:val="0"/>
      <w:marTop w:val="0"/>
      <w:marBottom w:val="0"/>
      <w:divBdr>
        <w:top w:val="none" w:sz="0" w:space="0" w:color="auto"/>
        <w:left w:val="none" w:sz="0" w:space="0" w:color="auto"/>
        <w:bottom w:val="none" w:sz="0" w:space="0" w:color="auto"/>
        <w:right w:val="none" w:sz="0" w:space="0" w:color="auto"/>
      </w:divBdr>
    </w:div>
    <w:div w:id="1730616816">
      <w:bodyDiv w:val="1"/>
      <w:marLeft w:val="0"/>
      <w:marRight w:val="0"/>
      <w:marTop w:val="0"/>
      <w:marBottom w:val="0"/>
      <w:divBdr>
        <w:top w:val="none" w:sz="0" w:space="0" w:color="auto"/>
        <w:left w:val="none" w:sz="0" w:space="0" w:color="auto"/>
        <w:bottom w:val="none" w:sz="0" w:space="0" w:color="auto"/>
        <w:right w:val="none" w:sz="0" w:space="0" w:color="auto"/>
      </w:divBdr>
    </w:div>
    <w:div w:id="1730886049">
      <w:bodyDiv w:val="1"/>
      <w:marLeft w:val="0"/>
      <w:marRight w:val="0"/>
      <w:marTop w:val="0"/>
      <w:marBottom w:val="0"/>
      <w:divBdr>
        <w:top w:val="none" w:sz="0" w:space="0" w:color="auto"/>
        <w:left w:val="none" w:sz="0" w:space="0" w:color="auto"/>
        <w:bottom w:val="none" w:sz="0" w:space="0" w:color="auto"/>
        <w:right w:val="none" w:sz="0" w:space="0" w:color="auto"/>
      </w:divBdr>
    </w:div>
    <w:div w:id="1751613288">
      <w:bodyDiv w:val="1"/>
      <w:marLeft w:val="0"/>
      <w:marRight w:val="0"/>
      <w:marTop w:val="0"/>
      <w:marBottom w:val="0"/>
      <w:divBdr>
        <w:top w:val="none" w:sz="0" w:space="0" w:color="auto"/>
        <w:left w:val="none" w:sz="0" w:space="0" w:color="auto"/>
        <w:bottom w:val="none" w:sz="0" w:space="0" w:color="auto"/>
        <w:right w:val="none" w:sz="0" w:space="0" w:color="auto"/>
      </w:divBdr>
    </w:div>
    <w:div w:id="1768111780">
      <w:bodyDiv w:val="1"/>
      <w:marLeft w:val="0"/>
      <w:marRight w:val="0"/>
      <w:marTop w:val="0"/>
      <w:marBottom w:val="0"/>
      <w:divBdr>
        <w:top w:val="none" w:sz="0" w:space="0" w:color="auto"/>
        <w:left w:val="none" w:sz="0" w:space="0" w:color="auto"/>
        <w:bottom w:val="none" w:sz="0" w:space="0" w:color="auto"/>
        <w:right w:val="none" w:sz="0" w:space="0" w:color="auto"/>
      </w:divBdr>
      <w:divsChild>
        <w:div w:id="1733117529">
          <w:marLeft w:val="0"/>
          <w:marRight w:val="0"/>
          <w:marTop w:val="0"/>
          <w:marBottom w:val="0"/>
          <w:divBdr>
            <w:top w:val="none" w:sz="0" w:space="0" w:color="auto"/>
            <w:left w:val="none" w:sz="0" w:space="0" w:color="auto"/>
            <w:bottom w:val="none" w:sz="0" w:space="0" w:color="auto"/>
            <w:right w:val="none" w:sz="0" w:space="0" w:color="auto"/>
          </w:divBdr>
        </w:div>
        <w:div w:id="1461805212">
          <w:marLeft w:val="0"/>
          <w:marRight w:val="0"/>
          <w:marTop w:val="0"/>
          <w:marBottom w:val="0"/>
          <w:divBdr>
            <w:top w:val="none" w:sz="0" w:space="0" w:color="auto"/>
            <w:left w:val="none" w:sz="0" w:space="0" w:color="auto"/>
            <w:bottom w:val="none" w:sz="0" w:space="0" w:color="auto"/>
            <w:right w:val="none" w:sz="0" w:space="0" w:color="auto"/>
          </w:divBdr>
          <w:divsChild>
            <w:div w:id="1220634176">
              <w:marLeft w:val="0"/>
              <w:marRight w:val="0"/>
              <w:marTop w:val="0"/>
              <w:marBottom w:val="0"/>
              <w:divBdr>
                <w:top w:val="none" w:sz="0" w:space="0" w:color="auto"/>
                <w:left w:val="none" w:sz="0" w:space="0" w:color="auto"/>
                <w:bottom w:val="none" w:sz="0" w:space="0" w:color="auto"/>
                <w:right w:val="none" w:sz="0" w:space="0" w:color="auto"/>
              </w:divBdr>
              <w:divsChild>
                <w:div w:id="1597400533">
                  <w:marLeft w:val="0"/>
                  <w:marRight w:val="0"/>
                  <w:marTop w:val="0"/>
                  <w:marBottom w:val="0"/>
                  <w:divBdr>
                    <w:top w:val="none" w:sz="0" w:space="0" w:color="auto"/>
                    <w:left w:val="none" w:sz="0" w:space="0" w:color="auto"/>
                    <w:bottom w:val="none" w:sz="0" w:space="0" w:color="auto"/>
                    <w:right w:val="none" w:sz="0" w:space="0" w:color="auto"/>
                  </w:divBdr>
                  <w:divsChild>
                    <w:div w:id="1054816399">
                      <w:marLeft w:val="0"/>
                      <w:marRight w:val="0"/>
                      <w:marTop w:val="0"/>
                      <w:marBottom w:val="0"/>
                      <w:divBdr>
                        <w:top w:val="none" w:sz="0" w:space="0" w:color="auto"/>
                        <w:left w:val="none" w:sz="0" w:space="0" w:color="auto"/>
                        <w:bottom w:val="none" w:sz="0" w:space="0" w:color="auto"/>
                        <w:right w:val="none" w:sz="0" w:space="0" w:color="auto"/>
                      </w:divBdr>
                      <w:divsChild>
                        <w:div w:id="1900431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9492990">
          <w:marLeft w:val="0"/>
          <w:marRight w:val="0"/>
          <w:marTop w:val="0"/>
          <w:marBottom w:val="0"/>
          <w:divBdr>
            <w:top w:val="none" w:sz="0" w:space="0" w:color="auto"/>
            <w:left w:val="none" w:sz="0" w:space="0" w:color="auto"/>
            <w:bottom w:val="none" w:sz="0" w:space="0" w:color="auto"/>
            <w:right w:val="none" w:sz="0" w:space="0" w:color="auto"/>
          </w:divBdr>
          <w:divsChild>
            <w:div w:id="957106038">
              <w:marLeft w:val="0"/>
              <w:marRight w:val="0"/>
              <w:marTop w:val="0"/>
              <w:marBottom w:val="0"/>
              <w:divBdr>
                <w:top w:val="none" w:sz="0" w:space="0" w:color="auto"/>
                <w:left w:val="none" w:sz="0" w:space="0" w:color="auto"/>
                <w:bottom w:val="none" w:sz="0" w:space="0" w:color="auto"/>
                <w:right w:val="none" w:sz="0" w:space="0" w:color="auto"/>
              </w:divBdr>
              <w:divsChild>
                <w:div w:id="554201678">
                  <w:marLeft w:val="0"/>
                  <w:marRight w:val="0"/>
                  <w:marTop w:val="0"/>
                  <w:marBottom w:val="0"/>
                  <w:divBdr>
                    <w:top w:val="none" w:sz="0" w:space="0" w:color="auto"/>
                    <w:left w:val="none" w:sz="0" w:space="0" w:color="auto"/>
                    <w:bottom w:val="none" w:sz="0" w:space="0" w:color="auto"/>
                    <w:right w:val="none" w:sz="0" w:space="0" w:color="auto"/>
                  </w:divBdr>
                  <w:divsChild>
                    <w:div w:id="1766264884">
                      <w:marLeft w:val="0"/>
                      <w:marRight w:val="0"/>
                      <w:marTop w:val="0"/>
                      <w:marBottom w:val="0"/>
                      <w:divBdr>
                        <w:top w:val="none" w:sz="0" w:space="0" w:color="auto"/>
                        <w:left w:val="none" w:sz="0" w:space="0" w:color="auto"/>
                        <w:bottom w:val="none" w:sz="0" w:space="0" w:color="auto"/>
                        <w:right w:val="none" w:sz="0" w:space="0" w:color="auto"/>
                      </w:divBdr>
                      <w:divsChild>
                        <w:div w:id="1660959467">
                          <w:marLeft w:val="0"/>
                          <w:marRight w:val="0"/>
                          <w:marTop w:val="0"/>
                          <w:marBottom w:val="0"/>
                          <w:divBdr>
                            <w:top w:val="none" w:sz="0" w:space="0" w:color="auto"/>
                            <w:left w:val="none" w:sz="0" w:space="0" w:color="auto"/>
                            <w:bottom w:val="none" w:sz="0" w:space="0" w:color="auto"/>
                            <w:right w:val="none" w:sz="0" w:space="0" w:color="auto"/>
                          </w:divBdr>
                          <w:divsChild>
                            <w:div w:id="176469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9640733">
      <w:bodyDiv w:val="1"/>
      <w:marLeft w:val="0"/>
      <w:marRight w:val="0"/>
      <w:marTop w:val="0"/>
      <w:marBottom w:val="0"/>
      <w:divBdr>
        <w:top w:val="none" w:sz="0" w:space="0" w:color="auto"/>
        <w:left w:val="none" w:sz="0" w:space="0" w:color="auto"/>
        <w:bottom w:val="none" w:sz="0" w:space="0" w:color="auto"/>
        <w:right w:val="none" w:sz="0" w:space="0" w:color="auto"/>
      </w:divBdr>
    </w:div>
    <w:div w:id="1783065341">
      <w:bodyDiv w:val="1"/>
      <w:marLeft w:val="0"/>
      <w:marRight w:val="0"/>
      <w:marTop w:val="0"/>
      <w:marBottom w:val="0"/>
      <w:divBdr>
        <w:top w:val="none" w:sz="0" w:space="0" w:color="auto"/>
        <w:left w:val="none" w:sz="0" w:space="0" w:color="auto"/>
        <w:bottom w:val="none" w:sz="0" w:space="0" w:color="auto"/>
        <w:right w:val="none" w:sz="0" w:space="0" w:color="auto"/>
      </w:divBdr>
    </w:div>
    <w:div w:id="1802918570">
      <w:bodyDiv w:val="1"/>
      <w:marLeft w:val="0"/>
      <w:marRight w:val="0"/>
      <w:marTop w:val="0"/>
      <w:marBottom w:val="0"/>
      <w:divBdr>
        <w:top w:val="none" w:sz="0" w:space="0" w:color="auto"/>
        <w:left w:val="none" w:sz="0" w:space="0" w:color="auto"/>
        <w:bottom w:val="none" w:sz="0" w:space="0" w:color="auto"/>
        <w:right w:val="none" w:sz="0" w:space="0" w:color="auto"/>
      </w:divBdr>
    </w:div>
    <w:div w:id="1824616077">
      <w:bodyDiv w:val="1"/>
      <w:marLeft w:val="0"/>
      <w:marRight w:val="0"/>
      <w:marTop w:val="0"/>
      <w:marBottom w:val="0"/>
      <w:divBdr>
        <w:top w:val="none" w:sz="0" w:space="0" w:color="auto"/>
        <w:left w:val="none" w:sz="0" w:space="0" w:color="auto"/>
        <w:bottom w:val="none" w:sz="0" w:space="0" w:color="auto"/>
        <w:right w:val="none" w:sz="0" w:space="0" w:color="auto"/>
      </w:divBdr>
    </w:div>
    <w:div w:id="1861821812">
      <w:bodyDiv w:val="1"/>
      <w:marLeft w:val="0"/>
      <w:marRight w:val="0"/>
      <w:marTop w:val="0"/>
      <w:marBottom w:val="0"/>
      <w:divBdr>
        <w:top w:val="none" w:sz="0" w:space="0" w:color="auto"/>
        <w:left w:val="none" w:sz="0" w:space="0" w:color="auto"/>
        <w:bottom w:val="none" w:sz="0" w:space="0" w:color="auto"/>
        <w:right w:val="none" w:sz="0" w:space="0" w:color="auto"/>
      </w:divBdr>
    </w:div>
    <w:div w:id="1921715448">
      <w:bodyDiv w:val="1"/>
      <w:marLeft w:val="0"/>
      <w:marRight w:val="0"/>
      <w:marTop w:val="0"/>
      <w:marBottom w:val="0"/>
      <w:divBdr>
        <w:top w:val="none" w:sz="0" w:space="0" w:color="auto"/>
        <w:left w:val="none" w:sz="0" w:space="0" w:color="auto"/>
        <w:bottom w:val="none" w:sz="0" w:space="0" w:color="auto"/>
        <w:right w:val="none" w:sz="0" w:space="0" w:color="auto"/>
      </w:divBdr>
    </w:div>
    <w:div w:id="1993438402">
      <w:bodyDiv w:val="1"/>
      <w:marLeft w:val="0"/>
      <w:marRight w:val="0"/>
      <w:marTop w:val="0"/>
      <w:marBottom w:val="0"/>
      <w:divBdr>
        <w:top w:val="none" w:sz="0" w:space="0" w:color="auto"/>
        <w:left w:val="none" w:sz="0" w:space="0" w:color="auto"/>
        <w:bottom w:val="none" w:sz="0" w:space="0" w:color="auto"/>
        <w:right w:val="none" w:sz="0" w:space="0" w:color="auto"/>
      </w:divBdr>
    </w:div>
    <w:div w:id="2056856886">
      <w:bodyDiv w:val="1"/>
      <w:marLeft w:val="0"/>
      <w:marRight w:val="0"/>
      <w:marTop w:val="0"/>
      <w:marBottom w:val="0"/>
      <w:divBdr>
        <w:top w:val="none" w:sz="0" w:space="0" w:color="auto"/>
        <w:left w:val="none" w:sz="0" w:space="0" w:color="auto"/>
        <w:bottom w:val="none" w:sz="0" w:space="0" w:color="auto"/>
        <w:right w:val="none" w:sz="0" w:space="0" w:color="auto"/>
      </w:divBdr>
    </w:div>
    <w:div w:id="20612424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USER\Desktop\Tesis\Tesis_Final.docx" TargetMode="External"/><Relationship Id="rId21" Type="http://schemas.openxmlformats.org/officeDocument/2006/relationships/hyperlink" Target="file:///C:\Users\USER\Desktop\Tesis\Tesis_Final.docx" TargetMode="External"/><Relationship Id="rId42" Type="http://schemas.openxmlformats.org/officeDocument/2006/relationships/chart" Target="charts/chart2.xml"/><Relationship Id="rId47" Type="http://schemas.openxmlformats.org/officeDocument/2006/relationships/chart" Target="charts/chart7.xml"/><Relationship Id="rId63" Type="http://schemas.openxmlformats.org/officeDocument/2006/relationships/chart" Target="charts/chart23.xml"/><Relationship Id="rId68" Type="http://schemas.openxmlformats.org/officeDocument/2006/relationships/image" Target="media/image11.png"/><Relationship Id="rId84" Type="http://schemas.openxmlformats.org/officeDocument/2006/relationships/image" Target="media/image26.jpeg"/><Relationship Id="rId89" Type="http://schemas.openxmlformats.org/officeDocument/2006/relationships/image" Target="media/image31.jpeg"/><Relationship Id="rId112" Type="http://schemas.openxmlformats.org/officeDocument/2006/relationships/image" Target="media/image54.jpeg"/><Relationship Id="rId16" Type="http://schemas.openxmlformats.org/officeDocument/2006/relationships/hyperlink" Target="file:///C:\Users\USER\Desktop\Tesis\Tesis_Final.docx" TargetMode="External"/><Relationship Id="rId107" Type="http://schemas.openxmlformats.org/officeDocument/2006/relationships/image" Target="media/image49.jpeg"/><Relationship Id="rId11" Type="http://schemas.openxmlformats.org/officeDocument/2006/relationships/hyperlink" Target="file:///C:\Users\USER\Desktop\Tesis\Tesis_Final.docx" TargetMode="External"/><Relationship Id="rId32" Type="http://schemas.openxmlformats.org/officeDocument/2006/relationships/hyperlink" Target="file:///C:\Users\USER\Desktop\Tesis\Tesis_Final.docx" TargetMode="External"/><Relationship Id="rId37" Type="http://schemas.openxmlformats.org/officeDocument/2006/relationships/image" Target="media/image4.jpeg"/><Relationship Id="rId53" Type="http://schemas.openxmlformats.org/officeDocument/2006/relationships/chart" Target="charts/chart13.xml"/><Relationship Id="rId58" Type="http://schemas.openxmlformats.org/officeDocument/2006/relationships/chart" Target="charts/chart18.xml"/><Relationship Id="rId74" Type="http://schemas.openxmlformats.org/officeDocument/2006/relationships/image" Target="media/image17.png"/><Relationship Id="rId79" Type="http://schemas.openxmlformats.org/officeDocument/2006/relationships/image" Target="media/image21.png"/><Relationship Id="rId102" Type="http://schemas.openxmlformats.org/officeDocument/2006/relationships/image" Target="media/image44.jpeg"/><Relationship Id="rId5" Type="http://schemas.openxmlformats.org/officeDocument/2006/relationships/webSettings" Target="webSettings.xml"/><Relationship Id="rId90" Type="http://schemas.openxmlformats.org/officeDocument/2006/relationships/image" Target="media/image32.jpeg"/><Relationship Id="rId95" Type="http://schemas.openxmlformats.org/officeDocument/2006/relationships/image" Target="media/image37.jpeg"/><Relationship Id="rId22" Type="http://schemas.openxmlformats.org/officeDocument/2006/relationships/hyperlink" Target="file:///C:\Users\USER\Desktop\Tesis\Tesis_Final.docx" TargetMode="External"/><Relationship Id="rId27" Type="http://schemas.openxmlformats.org/officeDocument/2006/relationships/hyperlink" Target="file:///C:\Users\USER\Desktop\Tesis\Tesis_Final.docx" TargetMode="External"/><Relationship Id="rId43" Type="http://schemas.openxmlformats.org/officeDocument/2006/relationships/chart" Target="charts/chart3.xml"/><Relationship Id="rId48" Type="http://schemas.openxmlformats.org/officeDocument/2006/relationships/chart" Target="charts/chart8.xml"/><Relationship Id="rId64" Type="http://schemas.openxmlformats.org/officeDocument/2006/relationships/chart" Target="charts/chart24.xml"/><Relationship Id="rId69" Type="http://schemas.openxmlformats.org/officeDocument/2006/relationships/image" Target="media/image12.png"/><Relationship Id="rId113" Type="http://schemas.openxmlformats.org/officeDocument/2006/relationships/fontTable" Target="fontTable.xml"/><Relationship Id="rId80" Type="http://schemas.openxmlformats.org/officeDocument/2006/relationships/image" Target="media/image22.emf"/><Relationship Id="rId85" Type="http://schemas.openxmlformats.org/officeDocument/2006/relationships/image" Target="media/image27.jpeg"/><Relationship Id="rId12" Type="http://schemas.openxmlformats.org/officeDocument/2006/relationships/hyperlink" Target="file:///C:\Users\USER\Desktop\Tesis\Tesis_Final.docx" TargetMode="External"/><Relationship Id="rId17" Type="http://schemas.openxmlformats.org/officeDocument/2006/relationships/hyperlink" Target="file:///C:\Users\USER\Desktop\Tesis\Tesis_Final.docx" TargetMode="External"/><Relationship Id="rId33" Type="http://schemas.openxmlformats.org/officeDocument/2006/relationships/header" Target="header1.xml"/><Relationship Id="rId38" Type="http://schemas.openxmlformats.org/officeDocument/2006/relationships/image" Target="media/image5.gif"/><Relationship Id="rId59" Type="http://schemas.openxmlformats.org/officeDocument/2006/relationships/chart" Target="charts/chart19.xml"/><Relationship Id="rId103" Type="http://schemas.openxmlformats.org/officeDocument/2006/relationships/image" Target="media/image45.jpeg"/><Relationship Id="rId108" Type="http://schemas.openxmlformats.org/officeDocument/2006/relationships/image" Target="media/image50.jpeg"/><Relationship Id="rId54" Type="http://schemas.openxmlformats.org/officeDocument/2006/relationships/chart" Target="charts/chart14.xml"/><Relationship Id="rId70" Type="http://schemas.openxmlformats.org/officeDocument/2006/relationships/image" Target="media/image13.png"/><Relationship Id="rId75" Type="http://schemas.openxmlformats.org/officeDocument/2006/relationships/image" Target="media/image18.png"/><Relationship Id="rId91" Type="http://schemas.openxmlformats.org/officeDocument/2006/relationships/image" Target="media/image33.jpeg"/><Relationship Id="rId96"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USER\Desktop\Tesis\Tesis_Final.docx" TargetMode="External"/><Relationship Id="rId23" Type="http://schemas.openxmlformats.org/officeDocument/2006/relationships/hyperlink" Target="file:///C:\Users\USER\Desktop\Tesis\Tesis_Final.docx" TargetMode="External"/><Relationship Id="rId28" Type="http://schemas.openxmlformats.org/officeDocument/2006/relationships/hyperlink" Target="file:///C:\Users\USER\Desktop\Tesis\Tesis_Final.docx" TargetMode="External"/><Relationship Id="rId36" Type="http://schemas.openxmlformats.org/officeDocument/2006/relationships/image" Target="media/image3.emf"/><Relationship Id="rId49" Type="http://schemas.openxmlformats.org/officeDocument/2006/relationships/chart" Target="charts/chart9.xml"/><Relationship Id="rId57" Type="http://schemas.openxmlformats.org/officeDocument/2006/relationships/chart" Target="charts/chart17.xml"/><Relationship Id="rId106" Type="http://schemas.openxmlformats.org/officeDocument/2006/relationships/image" Target="media/image48.jpeg"/><Relationship Id="rId114" Type="http://schemas.openxmlformats.org/officeDocument/2006/relationships/theme" Target="theme/theme1.xml"/><Relationship Id="rId10" Type="http://schemas.openxmlformats.org/officeDocument/2006/relationships/hyperlink" Target="file:///C:\Users\USER\Desktop\Tesis\Tesis_Final.docx" TargetMode="External"/><Relationship Id="rId31" Type="http://schemas.openxmlformats.org/officeDocument/2006/relationships/hyperlink" Target="file:///C:\Users\USER\Desktop\Tesis\Tesis_Final.docx" TargetMode="External"/><Relationship Id="rId44" Type="http://schemas.openxmlformats.org/officeDocument/2006/relationships/chart" Target="charts/chart4.xml"/><Relationship Id="rId52" Type="http://schemas.openxmlformats.org/officeDocument/2006/relationships/chart" Target="charts/chart12.xml"/><Relationship Id="rId60" Type="http://schemas.openxmlformats.org/officeDocument/2006/relationships/chart" Target="charts/chart20.xml"/><Relationship Id="rId65" Type="http://schemas.openxmlformats.org/officeDocument/2006/relationships/image" Target="media/image8.png"/><Relationship Id="rId73" Type="http://schemas.openxmlformats.org/officeDocument/2006/relationships/image" Target="media/image16.png"/><Relationship Id="rId78" Type="http://schemas.openxmlformats.org/officeDocument/2006/relationships/image" Target="media/image20.png"/><Relationship Id="rId81" Type="http://schemas.openxmlformats.org/officeDocument/2006/relationships/image" Target="media/image23.jpeg"/><Relationship Id="rId86" Type="http://schemas.openxmlformats.org/officeDocument/2006/relationships/image" Target="media/image28.jpeg"/><Relationship Id="rId94" Type="http://schemas.openxmlformats.org/officeDocument/2006/relationships/image" Target="media/image36.jpeg"/><Relationship Id="rId99" Type="http://schemas.openxmlformats.org/officeDocument/2006/relationships/image" Target="media/image41.jpeg"/><Relationship Id="rId101" Type="http://schemas.openxmlformats.org/officeDocument/2006/relationships/image" Target="media/image43.jpeg"/><Relationship Id="rId4" Type="http://schemas.openxmlformats.org/officeDocument/2006/relationships/settings" Target="settings.xml"/><Relationship Id="rId9" Type="http://schemas.openxmlformats.org/officeDocument/2006/relationships/hyperlink" Target="file:///C:\Users\USER\Desktop\Tesis\Tesis_Final.docx" TargetMode="External"/><Relationship Id="rId13" Type="http://schemas.openxmlformats.org/officeDocument/2006/relationships/hyperlink" Target="file:///C:\Users\USER\Desktop\Tesis\Tesis_Final.docx" TargetMode="External"/><Relationship Id="rId18" Type="http://schemas.openxmlformats.org/officeDocument/2006/relationships/hyperlink" Target="file:///C:\Users\USER\Desktop\Tesis\Tesis_Final.docx" TargetMode="External"/><Relationship Id="rId39" Type="http://schemas.openxmlformats.org/officeDocument/2006/relationships/image" Target="media/image6.emf"/><Relationship Id="rId109" Type="http://schemas.openxmlformats.org/officeDocument/2006/relationships/image" Target="media/image51.jpeg"/><Relationship Id="rId34" Type="http://schemas.openxmlformats.org/officeDocument/2006/relationships/footer" Target="footer1.xml"/><Relationship Id="rId50" Type="http://schemas.openxmlformats.org/officeDocument/2006/relationships/chart" Target="charts/chart10.xml"/><Relationship Id="rId55" Type="http://schemas.openxmlformats.org/officeDocument/2006/relationships/chart" Target="charts/chart15.xml"/><Relationship Id="rId76" Type="http://schemas.openxmlformats.org/officeDocument/2006/relationships/image" Target="media/image19.png"/><Relationship Id="rId97" Type="http://schemas.openxmlformats.org/officeDocument/2006/relationships/image" Target="media/image39.jpeg"/><Relationship Id="rId104" Type="http://schemas.openxmlformats.org/officeDocument/2006/relationships/image" Target="media/image46.jpeg"/><Relationship Id="rId7" Type="http://schemas.openxmlformats.org/officeDocument/2006/relationships/endnotes" Target="endnotes.xml"/><Relationship Id="rId71" Type="http://schemas.openxmlformats.org/officeDocument/2006/relationships/image" Target="media/image14.png"/><Relationship Id="rId92" Type="http://schemas.openxmlformats.org/officeDocument/2006/relationships/image" Target="media/image34.jpeg"/><Relationship Id="rId2" Type="http://schemas.openxmlformats.org/officeDocument/2006/relationships/numbering" Target="numbering.xml"/><Relationship Id="rId29" Type="http://schemas.openxmlformats.org/officeDocument/2006/relationships/hyperlink" Target="file:///C:\Users\USER\Desktop\Tesis\Tesis_Final.docx" TargetMode="External"/><Relationship Id="rId24" Type="http://schemas.openxmlformats.org/officeDocument/2006/relationships/hyperlink" Target="file:///C:\Users\USER\Desktop\Tesis\Tesis_Final.docx" TargetMode="External"/><Relationship Id="rId40" Type="http://schemas.openxmlformats.org/officeDocument/2006/relationships/footer" Target="footer2.xml"/><Relationship Id="rId45" Type="http://schemas.openxmlformats.org/officeDocument/2006/relationships/chart" Target="charts/chart5.xml"/><Relationship Id="rId66" Type="http://schemas.openxmlformats.org/officeDocument/2006/relationships/image" Target="media/image9.png"/><Relationship Id="rId87" Type="http://schemas.openxmlformats.org/officeDocument/2006/relationships/image" Target="media/image29.jpeg"/><Relationship Id="rId110" Type="http://schemas.openxmlformats.org/officeDocument/2006/relationships/image" Target="media/image52.jpeg"/><Relationship Id="rId61" Type="http://schemas.openxmlformats.org/officeDocument/2006/relationships/chart" Target="charts/chart21.xml"/><Relationship Id="rId82" Type="http://schemas.openxmlformats.org/officeDocument/2006/relationships/image" Target="media/image24.jpeg"/><Relationship Id="rId19" Type="http://schemas.openxmlformats.org/officeDocument/2006/relationships/hyperlink" Target="file:///C:\Users\USER\Desktop\Tesis\Tesis_Final.docx" TargetMode="External"/><Relationship Id="rId14" Type="http://schemas.openxmlformats.org/officeDocument/2006/relationships/hyperlink" Target="file:///C:\Users\USER\Desktop\Tesis\Tesis_Final.docx" TargetMode="External"/><Relationship Id="rId30" Type="http://schemas.openxmlformats.org/officeDocument/2006/relationships/hyperlink" Target="file:///C:\Users\USER\Desktop\Tesis\Tesis_Final.docx" TargetMode="External"/><Relationship Id="rId35" Type="http://schemas.openxmlformats.org/officeDocument/2006/relationships/image" Target="media/image2.emf"/><Relationship Id="rId56" Type="http://schemas.openxmlformats.org/officeDocument/2006/relationships/chart" Target="charts/chart16.xml"/><Relationship Id="rId77" Type="http://schemas.microsoft.com/office/2007/relationships/hdphoto" Target="media/hdphoto1.wdp"/><Relationship Id="rId100" Type="http://schemas.openxmlformats.org/officeDocument/2006/relationships/image" Target="media/image42.jpeg"/><Relationship Id="rId105" Type="http://schemas.openxmlformats.org/officeDocument/2006/relationships/image" Target="media/image47.jpeg"/><Relationship Id="rId8" Type="http://schemas.openxmlformats.org/officeDocument/2006/relationships/image" Target="media/image1.png"/><Relationship Id="rId51" Type="http://schemas.openxmlformats.org/officeDocument/2006/relationships/chart" Target="charts/chart11.xml"/><Relationship Id="rId72" Type="http://schemas.openxmlformats.org/officeDocument/2006/relationships/image" Target="media/image15.png"/><Relationship Id="rId93" Type="http://schemas.openxmlformats.org/officeDocument/2006/relationships/image" Target="media/image35.jpeg"/><Relationship Id="rId98" Type="http://schemas.openxmlformats.org/officeDocument/2006/relationships/image" Target="media/image40.jpeg"/><Relationship Id="rId3" Type="http://schemas.openxmlformats.org/officeDocument/2006/relationships/styles" Target="styles.xml"/><Relationship Id="rId25" Type="http://schemas.openxmlformats.org/officeDocument/2006/relationships/hyperlink" Target="file:///C:\Users\USER\Desktop\Tesis\Tesis_Final.docx" TargetMode="External"/><Relationship Id="rId46" Type="http://schemas.openxmlformats.org/officeDocument/2006/relationships/chart" Target="charts/chart6.xml"/><Relationship Id="rId67" Type="http://schemas.openxmlformats.org/officeDocument/2006/relationships/image" Target="media/image10.png"/><Relationship Id="rId20" Type="http://schemas.openxmlformats.org/officeDocument/2006/relationships/hyperlink" Target="file:///C:\Users\USER\Desktop\Tesis\Tesis_Final.docx" TargetMode="External"/><Relationship Id="rId41" Type="http://schemas.openxmlformats.org/officeDocument/2006/relationships/chart" Target="charts/chart1.xml"/><Relationship Id="rId62" Type="http://schemas.openxmlformats.org/officeDocument/2006/relationships/chart" Target="charts/chart22.xml"/><Relationship Id="rId83" Type="http://schemas.openxmlformats.org/officeDocument/2006/relationships/image" Target="media/image25.jpeg"/><Relationship Id="rId88" Type="http://schemas.openxmlformats.org/officeDocument/2006/relationships/image" Target="media/image30.jpeg"/><Relationship Id="rId111" Type="http://schemas.openxmlformats.org/officeDocument/2006/relationships/image" Target="media/image53.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User\Desktop\Tesis\Pruebas%20de%20Jarras.xlsx" TargetMode="External"/><Relationship Id="rId1" Type="http://schemas.openxmlformats.org/officeDocument/2006/relationships/image" Target="../media/image7.jpeg"/></Relationships>
</file>

<file path=word/charts/_rels/chart10.xml.rels><?xml version="1.0" encoding="UTF-8" standalone="yes"?>
<Relationships xmlns="http://schemas.openxmlformats.org/package/2006/relationships"><Relationship Id="rId2" Type="http://schemas.openxmlformats.org/officeDocument/2006/relationships/oleObject" Target="file:///C:\Users\User\Desktop\Tesis\Pruebas%20de%20Jarras.xlsx" TargetMode="External"/><Relationship Id="rId1" Type="http://schemas.openxmlformats.org/officeDocument/2006/relationships/image" Target="../media/image7.jpeg"/></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User\Desktop\Tesis\Pruebas%20de%20Jarras.xlsx" TargetMode="External"/><Relationship Id="rId1" Type="http://schemas.openxmlformats.org/officeDocument/2006/relationships/image" Target="../media/image7.jpeg"/></Relationships>
</file>

<file path=word/charts/_rels/chart12.xml.rels><?xml version="1.0" encoding="UTF-8" standalone="yes"?>
<Relationships xmlns="http://schemas.openxmlformats.org/package/2006/relationships"><Relationship Id="rId2" Type="http://schemas.openxmlformats.org/officeDocument/2006/relationships/oleObject" Target="file:///C:\Users\User\Desktop\Tesis\Pruebas%20de%20Jarras.xlsx" TargetMode="External"/><Relationship Id="rId1" Type="http://schemas.openxmlformats.org/officeDocument/2006/relationships/image" Target="../media/image7.jpeg"/></Relationships>
</file>

<file path=word/charts/_rels/chart13.xml.rels><?xml version="1.0" encoding="UTF-8" standalone="yes"?>
<Relationships xmlns="http://schemas.openxmlformats.org/package/2006/relationships"><Relationship Id="rId2" Type="http://schemas.openxmlformats.org/officeDocument/2006/relationships/oleObject" Target="file:///E:\DATA%20C\Desktop\Tesis\Pruebas%20de%20Jarras.xlsx" TargetMode="External"/><Relationship Id="rId1" Type="http://schemas.openxmlformats.org/officeDocument/2006/relationships/image" Target="../media/image7.jpeg"/></Relationships>
</file>

<file path=word/charts/_rels/chart14.xml.rels><?xml version="1.0" encoding="UTF-8" standalone="yes"?>
<Relationships xmlns="http://schemas.openxmlformats.org/package/2006/relationships"><Relationship Id="rId2" Type="http://schemas.openxmlformats.org/officeDocument/2006/relationships/oleObject" Target="file:///E:\DATA%20C\Desktop\Tesis\Pruebas%20de%20Jarras.xlsx" TargetMode="External"/><Relationship Id="rId1" Type="http://schemas.openxmlformats.org/officeDocument/2006/relationships/image" Target="../media/image7.jpeg"/></Relationships>
</file>

<file path=word/charts/_rels/chart15.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E:\DATA%20C\Desktop\Tesis\Pruebas%20de%20Jarras.xlsx" TargetMode="External"/><Relationship Id="rId1" Type="http://schemas.openxmlformats.org/officeDocument/2006/relationships/image" Target="../media/image7.jpeg"/></Relationships>
</file>

<file path=word/charts/_rels/chart16.xml.rels><?xml version="1.0" encoding="UTF-8" standalone="yes"?>
<Relationships xmlns="http://schemas.openxmlformats.org/package/2006/relationships"><Relationship Id="rId2" Type="http://schemas.openxmlformats.org/officeDocument/2006/relationships/oleObject" Target="file:///C:\Users\USER\Desktop\Tesis\Pruebas%20de%20Jarras.xlsx" TargetMode="External"/><Relationship Id="rId1" Type="http://schemas.openxmlformats.org/officeDocument/2006/relationships/image" Target="../media/image7.jpeg"/></Relationships>
</file>

<file path=word/charts/_rels/chart17.xml.rels><?xml version="1.0" encoding="UTF-8" standalone="yes"?>
<Relationships xmlns="http://schemas.openxmlformats.org/package/2006/relationships"><Relationship Id="rId2" Type="http://schemas.openxmlformats.org/officeDocument/2006/relationships/oleObject" Target="file:///E:\DATA%20C\Desktop\Tesis\Pruebas%20de%20Jarras.xlsx" TargetMode="External"/><Relationship Id="rId1" Type="http://schemas.openxmlformats.org/officeDocument/2006/relationships/image" Target="../media/image7.jpeg"/></Relationships>
</file>

<file path=word/charts/_rels/chart18.xml.rels><?xml version="1.0" encoding="UTF-8" standalone="yes"?>
<Relationships xmlns="http://schemas.openxmlformats.org/package/2006/relationships"><Relationship Id="rId2" Type="http://schemas.openxmlformats.org/officeDocument/2006/relationships/oleObject" Target="file:///E:\DATA%20C\Desktop\Tesis\Pruebas%20de%20Jarras.xlsx" TargetMode="External"/><Relationship Id="rId1" Type="http://schemas.openxmlformats.org/officeDocument/2006/relationships/image" Target="../media/image7.jpeg"/></Relationships>
</file>

<file path=word/charts/_rels/chart19.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E:\DATA%20C\Desktop\Tesis\Pruebas%20de%20Jarras.xlsx" TargetMode="External"/><Relationship Id="rId1" Type="http://schemas.openxmlformats.org/officeDocument/2006/relationships/image" Target="../media/image7.jpeg"/></Relationships>
</file>

<file path=word/charts/_rels/chart2.xml.rels><?xml version="1.0" encoding="UTF-8" standalone="yes"?>
<Relationships xmlns="http://schemas.openxmlformats.org/package/2006/relationships"><Relationship Id="rId2" Type="http://schemas.openxmlformats.org/officeDocument/2006/relationships/oleObject" Target="file:///C:\Users\User\Desktop\Tesis\Pruebas%20de%20Jarras.xlsx" TargetMode="External"/><Relationship Id="rId1" Type="http://schemas.openxmlformats.org/officeDocument/2006/relationships/image" Target="../media/image7.jpeg"/></Relationships>
</file>

<file path=word/charts/_rels/chart20.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E:\DATA%20C\Desktop\Tesis\Pruebas%20de%20Jarras.xlsx" TargetMode="External"/><Relationship Id="rId1" Type="http://schemas.openxmlformats.org/officeDocument/2006/relationships/image" Target="../media/image7.jpeg"/></Relationships>
</file>

<file path=word/charts/_rels/chart21.xml.rels><?xml version="1.0" encoding="UTF-8" standalone="yes"?>
<Relationships xmlns="http://schemas.openxmlformats.org/package/2006/relationships"><Relationship Id="rId2" Type="http://schemas.openxmlformats.org/officeDocument/2006/relationships/oleObject" Target="file:///E:\DATA%20C\Desktop\Tesis\Pruebas%20de%20Jarras.xlsx" TargetMode="External"/><Relationship Id="rId1" Type="http://schemas.openxmlformats.org/officeDocument/2006/relationships/image" Target="../media/image7.jpeg"/></Relationships>
</file>

<file path=word/charts/_rels/chart22.xml.rels><?xml version="1.0" encoding="UTF-8" standalone="yes"?>
<Relationships xmlns="http://schemas.openxmlformats.org/package/2006/relationships"><Relationship Id="rId2" Type="http://schemas.openxmlformats.org/officeDocument/2006/relationships/oleObject" Target="file:///E:\DATA%20C\Desktop\Tesis\Pruebas%20de%20Jarras.xlsx" TargetMode="External"/><Relationship Id="rId1" Type="http://schemas.openxmlformats.org/officeDocument/2006/relationships/image" Target="../media/image7.jpeg"/></Relationships>
</file>

<file path=word/charts/_rels/chart23.xml.rels><?xml version="1.0" encoding="UTF-8" standalone="yes"?>
<Relationships xmlns="http://schemas.openxmlformats.org/package/2006/relationships"><Relationship Id="rId2" Type="http://schemas.openxmlformats.org/officeDocument/2006/relationships/oleObject" Target="file:///E:\DATA%20C\Desktop\Tesis\Pruebas%20de%20Jarras.xlsx" TargetMode="External"/><Relationship Id="rId1" Type="http://schemas.openxmlformats.org/officeDocument/2006/relationships/image" Target="../media/image7.jpeg"/></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file:///E:\DATA%20C\Desktop\Tesis\Pruebas%20de%20Jarras.xlsx" TargetMode="External"/><Relationship Id="rId1" Type="http://schemas.openxmlformats.org/officeDocument/2006/relationships/image" Target="../media/image7.jpeg"/></Relationships>
</file>

<file path=word/charts/_rels/chart3.xml.rels><?xml version="1.0" encoding="UTF-8" standalone="yes"?>
<Relationships xmlns="http://schemas.openxmlformats.org/package/2006/relationships"><Relationship Id="rId2" Type="http://schemas.openxmlformats.org/officeDocument/2006/relationships/oleObject" Target="file:///C:\Users\User\Desktop\Tesis\Pruebas%20de%20Jarras.xlsx" TargetMode="External"/><Relationship Id="rId1" Type="http://schemas.openxmlformats.org/officeDocument/2006/relationships/image" Target="../media/image7.jpeg"/></Relationships>
</file>

<file path=word/charts/_rels/chart4.xml.rels><?xml version="1.0" encoding="UTF-8" standalone="yes"?>
<Relationships xmlns="http://schemas.openxmlformats.org/package/2006/relationships"><Relationship Id="rId2" Type="http://schemas.openxmlformats.org/officeDocument/2006/relationships/oleObject" Target="file:///C:\Users\User\Desktop\Tesis\Pruebas%20de%20Jarras.xlsx" TargetMode="External"/><Relationship Id="rId1" Type="http://schemas.openxmlformats.org/officeDocument/2006/relationships/image" Target="../media/image7.jpeg"/></Relationships>
</file>

<file path=word/charts/_rels/chart5.xml.rels><?xml version="1.0" encoding="UTF-8" standalone="yes"?>
<Relationships xmlns="http://schemas.openxmlformats.org/package/2006/relationships"><Relationship Id="rId2" Type="http://schemas.openxmlformats.org/officeDocument/2006/relationships/oleObject" Target="file:///C:\Users\User\Desktop\Tesis\Pruebas%20de%20Jarras.xlsx" TargetMode="External"/><Relationship Id="rId1" Type="http://schemas.openxmlformats.org/officeDocument/2006/relationships/image" Target="../media/image7.jpeg"/></Relationships>
</file>

<file path=word/charts/_rels/chart6.xml.rels><?xml version="1.0" encoding="UTF-8" standalone="yes"?>
<Relationships xmlns="http://schemas.openxmlformats.org/package/2006/relationships"><Relationship Id="rId2" Type="http://schemas.openxmlformats.org/officeDocument/2006/relationships/oleObject" Target="file:///C:\Users\User\Desktop\Tesis\Pruebas%20de%20Jarras.xlsx" TargetMode="External"/><Relationship Id="rId1" Type="http://schemas.openxmlformats.org/officeDocument/2006/relationships/image" Target="../media/image7.jpeg"/></Relationships>
</file>

<file path=word/charts/_rels/chart7.xml.rels><?xml version="1.0" encoding="UTF-8" standalone="yes"?>
<Relationships xmlns="http://schemas.openxmlformats.org/package/2006/relationships"><Relationship Id="rId2" Type="http://schemas.openxmlformats.org/officeDocument/2006/relationships/oleObject" Target="file:///C:\Users\User\Desktop\Tesis\Pruebas%20de%20Jarras.xlsx" TargetMode="External"/><Relationship Id="rId1" Type="http://schemas.openxmlformats.org/officeDocument/2006/relationships/image" Target="../media/image7.jpeg"/></Relationships>
</file>

<file path=word/charts/_rels/chart8.xml.rels><?xml version="1.0" encoding="UTF-8" standalone="yes"?>
<Relationships xmlns="http://schemas.openxmlformats.org/package/2006/relationships"><Relationship Id="rId2" Type="http://schemas.openxmlformats.org/officeDocument/2006/relationships/oleObject" Target="file:///C:\Users\User\Desktop\Tesis\Pruebas%20de%20Jarras.xlsx" TargetMode="External"/><Relationship Id="rId1" Type="http://schemas.openxmlformats.org/officeDocument/2006/relationships/image" Target="../media/image7.jpeg"/></Relationships>
</file>

<file path=word/charts/_rels/chart9.xml.rels><?xml version="1.0" encoding="UTF-8" standalone="yes"?>
<Relationships xmlns="http://schemas.openxmlformats.org/package/2006/relationships"><Relationship Id="rId2" Type="http://schemas.openxmlformats.org/officeDocument/2006/relationships/oleObject" Target="file:///C:\Users\User\Desktop\Tesis\Pruebas%20de%20Jarras.xlsx" TargetMode="External"/><Relationship Id="rId1" Type="http://schemas.openxmlformats.org/officeDocument/2006/relationships/image" Target="../media/image7.jpeg"/></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scatterChart>
        <c:scatterStyle val="lineMarker"/>
        <c:varyColors val="0"/>
        <c:ser>
          <c:idx val="0"/>
          <c:order val="0"/>
          <c:tx>
            <c:v>Dosis Óptima</c:v>
          </c:tx>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'20-02 (1)'!$G$10:$G$15</c:f>
              <c:numCache>
                <c:formatCode>0.00</c:formatCode>
                <c:ptCount val="6"/>
                <c:pt idx="0">
                  <c:v>143</c:v>
                </c:pt>
                <c:pt idx="1">
                  <c:v>142</c:v>
                </c:pt>
                <c:pt idx="2">
                  <c:v>141</c:v>
                </c:pt>
                <c:pt idx="3">
                  <c:v>140</c:v>
                </c:pt>
                <c:pt idx="4">
                  <c:v>139</c:v>
                </c:pt>
                <c:pt idx="5">
                  <c:v>138</c:v>
                </c:pt>
              </c:numCache>
            </c:numRef>
          </c:xVal>
          <c:yVal>
            <c:numRef>
              <c:f>'20-02 (1)'!$I$10:$I$15</c:f>
              <c:numCache>
                <c:formatCode>0.00</c:formatCode>
                <c:ptCount val="6"/>
                <c:pt idx="0">
                  <c:v>1813</c:v>
                </c:pt>
                <c:pt idx="1">
                  <c:v>1721</c:v>
                </c:pt>
                <c:pt idx="2">
                  <c:v>1653</c:v>
                </c:pt>
                <c:pt idx="3">
                  <c:v>1641</c:v>
                </c:pt>
                <c:pt idx="4">
                  <c:v>1623</c:v>
                </c:pt>
                <c:pt idx="5">
                  <c:v>1607</c:v>
                </c:pt>
              </c:numCache>
            </c:numRef>
          </c:yVal>
          <c:smooth val="0"/>
          <c:extLst>
            <c:ext xmlns:c16="http://schemas.microsoft.com/office/drawing/2014/chart" uri="{C3380CC4-5D6E-409C-BE32-E72D297353CC}">
              <c16:uniqueId val="{00000000-5806-4C35-8A37-B264E7772B76}"/>
            </c:ext>
          </c:extLst>
        </c:ser>
        <c:dLbls>
          <c:showLegendKey val="0"/>
          <c:showVal val="0"/>
          <c:showCatName val="0"/>
          <c:showSerName val="0"/>
          <c:showPercent val="0"/>
          <c:showBubbleSize val="0"/>
        </c:dLbls>
        <c:axId val="221393280"/>
        <c:axId val="221395200"/>
      </c:scatterChart>
      <c:valAx>
        <c:axId val="221393280"/>
        <c:scaling>
          <c:orientation val="minMax"/>
          <c:max val="145"/>
          <c:min val="135"/>
        </c:scaling>
        <c:delete val="0"/>
        <c:axPos val="b"/>
        <c:title>
          <c:tx>
            <c:rich>
              <a:bodyPr/>
              <a:lstStyle/>
              <a:p>
                <a:pPr>
                  <a:defRPr/>
                </a:pPr>
                <a:r>
                  <a:rPr lang="es-PE"/>
                  <a:t>Dosis (mg/L)</a:t>
                </a:r>
              </a:p>
            </c:rich>
          </c:tx>
          <c:overlay val="0"/>
        </c:title>
        <c:numFmt formatCode="0.00" sourceLinked="1"/>
        <c:majorTickMark val="none"/>
        <c:minorTickMark val="none"/>
        <c:tickLblPos val="nextTo"/>
        <c:crossAx val="221395200"/>
        <c:crosses val="autoZero"/>
        <c:crossBetween val="midCat"/>
      </c:valAx>
      <c:valAx>
        <c:axId val="221395200"/>
        <c:scaling>
          <c:orientation val="minMax"/>
          <c:min val="1500"/>
        </c:scaling>
        <c:delete val="0"/>
        <c:axPos val="l"/>
        <c:majorGridlines>
          <c:spPr>
            <a:ln w="15875">
              <a:solidFill>
                <a:schemeClr val="accent2"/>
              </a:solidFill>
            </a:ln>
          </c:spPr>
        </c:majorGridlines>
        <c:minorGridlines/>
        <c:title>
          <c:tx>
            <c:rich>
              <a:bodyPr/>
              <a:lstStyle/>
              <a:p>
                <a:pPr>
                  <a:defRPr/>
                </a:pPr>
                <a:r>
                  <a:rPr lang="es-PE"/>
                  <a:t>Turbiedad Residual (N.T.U.)</a:t>
                </a:r>
              </a:p>
            </c:rich>
          </c:tx>
          <c:overlay val="0"/>
        </c:title>
        <c:numFmt formatCode="0.00" sourceLinked="1"/>
        <c:majorTickMark val="none"/>
        <c:minorTickMark val="none"/>
        <c:tickLblPos val="nextTo"/>
        <c:crossAx val="221393280"/>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'10-09-03 (2)'!$G$10:$G$15</c:f>
              <c:numCache>
                <c:formatCode>0.00</c:formatCode>
                <c:ptCount val="6"/>
                <c:pt idx="0">
                  <c:v>50</c:v>
                </c:pt>
                <c:pt idx="1">
                  <c:v>49</c:v>
                </c:pt>
                <c:pt idx="2">
                  <c:v>48</c:v>
                </c:pt>
                <c:pt idx="3">
                  <c:v>47</c:v>
                </c:pt>
                <c:pt idx="4">
                  <c:v>46</c:v>
                </c:pt>
                <c:pt idx="5">
                  <c:v>45</c:v>
                </c:pt>
              </c:numCache>
            </c:numRef>
          </c:xVal>
          <c:yVal>
            <c:numRef>
              <c:f>'10-09-03 (2)'!$I$10:$I$15</c:f>
              <c:numCache>
                <c:formatCode>0.00</c:formatCode>
                <c:ptCount val="6"/>
                <c:pt idx="0">
                  <c:v>262</c:v>
                </c:pt>
                <c:pt idx="1">
                  <c:v>242</c:v>
                </c:pt>
                <c:pt idx="2">
                  <c:v>197</c:v>
                </c:pt>
                <c:pt idx="3">
                  <c:v>160</c:v>
                </c:pt>
                <c:pt idx="4">
                  <c:v>134</c:v>
                </c:pt>
                <c:pt idx="5">
                  <c:v>128</c:v>
                </c:pt>
              </c:numCache>
            </c:numRef>
          </c:yVal>
          <c:smooth val="0"/>
          <c:extLst>
            <c:ext xmlns:c16="http://schemas.microsoft.com/office/drawing/2014/chart" uri="{C3380CC4-5D6E-409C-BE32-E72D297353CC}">
              <c16:uniqueId val="{00000000-7C48-4BEB-8095-12DDAB9A71E1}"/>
            </c:ext>
          </c:extLst>
        </c:ser>
        <c:dLbls>
          <c:showLegendKey val="0"/>
          <c:showVal val="0"/>
          <c:showCatName val="0"/>
          <c:showSerName val="0"/>
          <c:showPercent val="0"/>
          <c:showBubbleSize val="0"/>
        </c:dLbls>
        <c:axId val="222861952"/>
        <c:axId val="222864128"/>
      </c:scatterChart>
      <c:valAx>
        <c:axId val="222861952"/>
        <c:scaling>
          <c:orientation val="minMax"/>
        </c:scaling>
        <c:delete val="0"/>
        <c:axPos val="b"/>
        <c:title>
          <c:tx>
            <c:rich>
              <a:bodyPr/>
              <a:lstStyle/>
              <a:p>
                <a:pPr>
                  <a:defRPr/>
                </a:pPr>
                <a:r>
                  <a:rPr lang="es-PE"/>
                  <a:t>Dosis (mg/L)</a:t>
                </a:r>
              </a:p>
            </c:rich>
          </c:tx>
          <c:overlay val="0"/>
        </c:title>
        <c:numFmt formatCode="0.00" sourceLinked="1"/>
        <c:majorTickMark val="none"/>
        <c:minorTickMark val="none"/>
        <c:tickLblPos val="nextTo"/>
        <c:crossAx val="222864128"/>
        <c:crosses val="autoZero"/>
        <c:crossBetween val="midCat"/>
      </c:valAx>
      <c:valAx>
        <c:axId val="222864128"/>
        <c:scaling>
          <c:orientation val="minMax"/>
        </c:scaling>
        <c:delete val="0"/>
        <c:axPos val="l"/>
        <c:majorGridlines>
          <c:spPr>
            <a:ln w="15875">
              <a:solidFill>
                <a:schemeClr val="accent2"/>
              </a:solidFill>
            </a:ln>
          </c:spPr>
        </c:majorGridlines>
        <c:title>
          <c:tx>
            <c:rich>
              <a:bodyPr/>
              <a:lstStyle/>
              <a:p>
                <a:pPr>
                  <a:defRPr/>
                </a:pPr>
                <a:r>
                  <a:rPr lang="es-PE"/>
                  <a:t>Turbiedad Residual (N.T.U.)</a:t>
                </a:r>
              </a:p>
            </c:rich>
          </c:tx>
          <c:overlay val="0"/>
        </c:title>
        <c:numFmt formatCode="0.00" sourceLinked="1"/>
        <c:majorTickMark val="none"/>
        <c:minorTickMark val="none"/>
        <c:tickLblPos val="nextTo"/>
        <c:crossAx val="222861952"/>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'11-10-03'!$G$10:$G$15</c:f>
              <c:numCache>
                <c:formatCode>0.00</c:formatCode>
                <c:ptCount val="6"/>
                <c:pt idx="0">
                  <c:v>25</c:v>
                </c:pt>
                <c:pt idx="1">
                  <c:v>30</c:v>
                </c:pt>
                <c:pt idx="2">
                  <c:v>35</c:v>
                </c:pt>
                <c:pt idx="3">
                  <c:v>40</c:v>
                </c:pt>
                <c:pt idx="4">
                  <c:v>45</c:v>
                </c:pt>
                <c:pt idx="5">
                  <c:v>50</c:v>
                </c:pt>
              </c:numCache>
            </c:numRef>
          </c:xVal>
          <c:yVal>
            <c:numRef>
              <c:f>'11-10-03'!$I$10:$I$15</c:f>
              <c:numCache>
                <c:formatCode>0.00</c:formatCode>
                <c:ptCount val="6"/>
                <c:pt idx="0">
                  <c:v>33.6</c:v>
                </c:pt>
                <c:pt idx="1">
                  <c:v>20.7</c:v>
                </c:pt>
                <c:pt idx="2">
                  <c:v>12.7</c:v>
                </c:pt>
                <c:pt idx="3">
                  <c:v>13.6</c:v>
                </c:pt>
                <c:pt idx="4">
                  <c:v>14.4</c:v>
                </c:pt>
                <c:pt idx="5">
                  <c:v>15.5</c:v>
                </c:pt>
              </c:numCache>
            </c:numRef>
          </c:yVal>
          <c:smooth val="0"/>
          <c:extLst>
            <c:ext xmlns:c16="http://schemas.microsoft.com/office/drawing/2014/chart" uri="{C3380CC4-5D6E-409C-BE32-E72D297353CC}">
              <c16:uniqueId val="{00000000-4811-44DC-9EA1-99082F972AB2}"/>
            </c:ext>
          </c:extLst>
        </c:ser>
        <c:dLbls>
          <c:showLegendKey val="0"/>
          <c:showVal val="0"/>
          <c:showCatName val="0"/>
          <c:showSerName val="0"/>
          <c:showPercent val="0"/>
          <c:showBubbleSize val="0"/>
        </c:dLbls>
        <c:axId val="223008640"/>
        <c:axId val="223010816"/>
      </c:scatterChart>
      <c:valAx>
        <c:axId val="223008640"/>
        <c:scaling>
          <c:orientation val="minMax"/>
          <c:min val="20"/>
        </c:scaling>
        <c:delete val="0"/>
        <c:axPos val="b"/>
        <c:majorGridlines/>
        <c:minorGridlines/>
        <c:title>
          <c:tx>
            <c:rich>
              <a:bodyPr/>
              <a:lstStyle/>
              <a:p>
                <a:pPr>
                  <a:defRPr/>
                </a:pPr>
                <a:r>
                  <a:rPr lang="es-PE"/>
                  <a:t>Dosis (mg/L)</a:t>
                </a:r>
              </a:p>
            </c:rich>
          </c:tx>
          <c:overlay val="0"/>
        </c:title>
        <c:numFmt formatCode="0.00" sourceLinked="1"/>
        <c:majorTickMark val="none"/>
        <c:minorTickMark val="none"/>
        <c:tickLblPos val="nextTo"/>
        <c:crossAx val="223010816"/>
        <c:crosses val="autoZero"/>
        <c:crossBetween val="midCat"/>
      </c:valAx>
      <c:valAx>
        <c:axId val="223010816"/>
        <c:scaling>
          <c:orientation val="minMax"/>
          <c:min val="5"/>
        </c:scaling>
        <c:delete val="0"/>
        <c:axPos val="l"/>
        <c:majorGridlines>
          <c:spPr>
            <a:ln w="15875">
              <a:solidFill>
                <a:schemeClr val="accent2"/>
              </a:solidFill>
            </a:ln>
          </c:spPr>
        </c:majorGridlines>
        <c:title>
          <c:tx>
            <c:rich>
              <a:bodyPr/>
              <a:lstStyle/>
              <a:p>
                <a:pPr>
                  <a:defRPr/>
                </a:pPr>
                <a:r>
                  <a:rPr lang="es-PE"/>
                  <a:t>Turbiedad Residual (N.T.U.)</a:t>
                </a:r>
              </a:p>
            </c:rich>
          </c:tx>
          <c:overlay val="0"/>
        </c:title>
        <c:numFmt formatCode="0.00" sourceLinked="1"/>
        <c:majorTickMark val="none"/>
        <c:minorTickMark val="none"/>
        <c:tickLblPos val="nextTo"/>
        <c:crossAx val="223008640"/>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'12-15-03'!$G$10:$G$15</c:f>
              <c:numCache>
                <c:formatCode>0.00</c:formatCode>
                <c:ptCount val="6"/>
                <c:pt idx="0">
                  <c:v>10</c:v>
                </c:pt>
                <c:pt idx="1">
                  <c:v>12.5</c:v>
                </c:pt>
                <c:pt idx="2">
                  <c:v>15</c:v>
                </c:pt>
                <c:pt idx="3">
                  <c:v>17.5</c:v>
                </c:pt>
                <c:pt idx="4">
                  <c:v>20</c:v>
                </c:pt>
                <c:pt idx="5">
                  <c:v>25</c:v>
                </c:pt>
              </c:numCache>
            </c:numRef>
          </c:xVal>
          <c:yVal>
            <c:numRef>
              <c:f>'12-15-03'!$I$10:$I$15</c:f>
              <c:numCache>
                <c:formatCode>0.00</c:formatCode>
                <c:ptCount val="6"/>
                <c:pt idx="0">
                  <c:v>43.1</c:v>
                </c:pt>
                <c:pt idx="1">
                  <c:v>38</c:v>
                </c:pt>
                <c:pt idx="2">
                  <c:v>34.299999999999997</c:v>
                </c:pt>
                <c:pt idx="3">
                  <c:v>37.200000000000003</c:v>
                </c:pt>
                <c:pt idx="4">
                  <c:v>32.299999999999997</c:v>
                </c:pt>
                <c:pt idx="5">
                  <c:v>29.5</c:v>
                </c:pt>
              </c:numCache>
            </c:numRef>
          </c:yVal>
          <c:smooth val="0"/>
          <c:extLst>
            <c:ext xmlns:c16="http://schemas.microsoft.com/office/drawing/2014/chart" uri="{C3380CC4-5D6E-409C-BE32-E72D297353CC}">
              <c16:uniqueId val="{00000000-40BA-4347-BE63-22924B79C143}"/>
            </c:ext>
          </c:extLst>
        </c:ser>
        <c:dLbls>
          <c:showLegendKey val="0"/>
          <c:showVal val="0"/>
          <c:showCatName val="0"/>
          <c:showSerName val="0"/>
          <c:showPercent val="0"/>
          <c:showBubbleSize val="0"/>
        </c:dLbls>
        <c:axId val="223122560"/>
        <c:axId val="223124480"/>
      </c:scatterChart>
      <c:valAx>
        <c:axId val="223122560"/>
        <c:scaling>
          <c:orientation val="minMax"/>
          <c:min val="8"/>
        </c:scaling>
        <c:delete val="0"/>
        <c:axPos val="b"/>
        <c:title>
          <c:tx>
            <c:rich>
              <a:bodyPr/>
              <a:lstStyle/>
              <a:p>
                <a:pPr>
                  <a:defRPr/>
                </a:pPr>
                <a:r>
                  <a:rPr lang="es-PE"/>
                  <a:t>Dosis (mg/L)</a:t>
                </a:r>
              </a:p>
            </c:rich>
          </c:tx>
          <c:overlay val="0"/>
        </c:title>
        <c:numFmt formatCode="0.00" sourceLinked="1"/>
        <c:majorTickMark val="none"/>
        <c:minorTickMark val="none"/>
        <c:tickLblPos val="nextTo"/>
        <c:crossAx val="223124480"/>
        <c:crosses val="autoZero"/>
        <c:crossBetween val="midCat"/>
      </c:valAx>
      <c:valAx>
        <c:axId val="223124480"/>
        <c:scaling>
          <c:orientation val="minMax"/>
          <c:min val="25"/>
        </c:scaling>
        <c:delete val="0"/>
        <c:axPos val="l"/>
        <c:majorGridlines>
          <c:spPr>
            <a:ln w="15875">
              <a:solidFill>
                <a:schemeClr val="accent2"/>
              </a:solidFill>
            </a:ln>
          </c:spPr>
        </c:majorGridlines>
        <c:title>
          <c:tx>
            <c:rich>
              <a:bodyPr/>
              <a:lstStyle/>
              <a:p>
                <a:pPr>
                  <a:defRPr/>
                </a:pPr>
                <a:r>
                  <a:rPr lang="es-PE"/>
                  <a:t>Turbiedad Residual (N.T.U.)</a:t>
                </a:r>
              </a:p>
            </c:rich>
          </c:tx>
          <c:overlay val="0"/>
        </c:title>
        <c:numFmt formatCode="0.00" sourceLinked="1"/>
        <c:majorTickMark val="none"/>
        <c:minorTickMark val="none"/>
        <c:tickLblPos val="nextTo"/>
        <c:crossAx val="223122560"/>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'13-15-03(2)'!$G$10:$G$15</c:f>
              <c:numCache>
                <c:formatCode>0.00</c:formatCode>
                <c:ptCount val="6"/>
                <c:pt idx="0">
                  <c:v>22.5</c:v>
                </c:pt>
                <c:pt idx="1">
                  <c:v>25</c:v>
                </c:pt>
                <c:pt idx="2">
                  <c:v>27.5</c:v>
                </c:pt>
                <c:pt idx="3">
                  <c:v>30</c:v>
                </c:pt>
                <c:pt idx="4">
                  <c:v>32.5</c:v>
                </c:pt>
                <c:pt idx="5">
                  <c:v>35</c:v>
                </c:pt>
              </c:numCache>
            </c:numRef>
          </c:xVal>
          <c:yVal>
            <c:numRef>
              <c:f>'13-15-03(2)'!$I$10:$I$15</c:f>
              <c:numCache>
                <c:formatCode>0.00</c:formatCode>
                <c:ptCount val="6"/>
                <c:pt idx="0">
                  <c:v>30.1</c:v>
                </c:pt>
                <c:pt idx="1">
                  <c:v>23.1</c:v>
                </c:pt>
                <c:pt idx="2">
                  <c:v>25</c:v>
                </c:pt>
                <c:pt idx="3">
                  <c:v>28.6</c:v>
                </c:pt>
                <c:pt idx="4">
                  <c:v>29.3</c:v>
                </c:pt>
                <c:pt idx="5">
                  <c:v>31</c:v>
                </c:pt>
              </c:numCache>
            </c:numRef>
          </c:yVal>
          <c:smooth val="0"/>
          <c:extLst>
            <c:ext xmlns:c16="http://schemas.microsoft.com/office/drawing/2014/chart" uri="{C3380CC4-5D6E-409C-BE32-E72D297353CC}">
              <c16:uniqueId val="{00000000-C401-4ECF-AFC1-E5E207C59953}"/>
            </c:ext>
          </c:extLst>
        </c:ser>
        <c:dLbls>
          <c:showLegendKey val="0"/>
          <c:showVal val="0"/>
          <c:showCatName val="0"/>
          <c:showSerName val="0"/>
          <c:showPercent val="0"/>
          <c:showBubbleSize val="0"/>
        </c:dLbls>
        <c:axId val="223204096"/>
        <c:axId val="223206016"/>
      </c:scatterChart>
      <c:valAx>
        <c:axId val="223204096"/>
        <c:scaling>
          <c:orientation val="minMax"/>
          <c:min val="20"/>
        </c:scaling>
        <c:delete val="0"/>
        <c:axPos val="b"/>
        <c:majorGridlines/>
        <c:minorGridlines/>
        <c:title>
          <c:tx>
            <c:rich>
              <a:bodyPr/>
              <a:lstStyle/>
              <a:p>
                <a:pPr>
                  <a:defRPr/>
                </a:pPr>
                <a:r>
                  <a:rPr lang="es-PE"/>
                  <a:t>Dosis (mg/L)</a:t>
                </a:r>
              </a:p>
            </c:rich>
          </c:tx>
          <c:overlay val="0"/>
        </c:title>
        <c:numFmt formatCode="0.00" sourceLinked="1"/>
        <c:majorTickMark val="none"/>
        <c:minorTickMark val="none"/>
        <c:tickLblPos val="nextTo"/>
        <c:crossAx val="223206016"/>
        <c:crosses val="autoZero"/>
        <c:crossBetween val="midCat"/>
      </c:valAx>
      <c:valAx>
        <c:axId val="223206016"/>
        <c:scaling>
          <c:orientation val="minMax"/>
          <c:min val="20"/>
        </c:scaling>
        <c:delete val="0"/>
        <c:axPos val="l"/>
        <c:majorGridlines>
          <c:spPr>
            <a:ln w="15875">
              <a:solidFill>
                <a:schemeClr val="accent2"/>
              </a:solidFill>
            </a:ln>
          </c:spPr>
        </c:majorGridlines>
        <c:title>
          <c:tx>
            <c:rich>
              <a:bodyPr/>
              <a:lstStyle/>
              <a:p>
                <a:pPr>
                  <a:defRPr/>
                </a:pPr>
                <a:r>
                  <a:rPr lang="es-PE"/>
                  <a:t>Turbiedad Residual (N.T.U.)</a:t>
                </a:r>
              </a:p>
            </c:rich>
          </c:tx>
          <c:overlay val="0"/>
        </c:title>
        <c:numFmt formatCode="0.00" sourceLinked="1"/>
        <c:majorTickMark val="none"/>
        <c:minorTickMark val="none"/>
        <c:tickLblPos val="nextTo"/>
        <c:crossAx val="223204096"/>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'14-17-03'!$G$10:$G$15</c:f>
              <c:numCache>
                <c:formatCode>0.00</c:formatCode>
                <c:ptCount val="6"/>
                <c:pt idx="0">
                  <c:v>25</c:v>
                </c:pt>
                <c:pt idx="1">
                  <c:v>27.5</c:v>
                </c:pt>
                <c:pt idx="2">
                  <c:v>30</c:v>
                </c:pt>
                <c:pt idx="3">
                  <c:v>32.5</c:v>
                </c:pt>
                <c:pt idx="4">
                  <c:v>35</c:v>
                </c:pt>
                <c:pt idx="5">
                  <c:v>37.5</c:v>
                </c:pt>
              </c:numCache>
            </c:numRef>
          </c:xVal>
          <c:yVal>
            <c:numRef>
              <c:f>'14-17-03'!$I$10:$I$15</c:f>
              <c:numCache>
                <c:formatCode>0.00</c:formatCode>
                <c:ptCount val="6"/>
                <c:pt idx="0">
                  <c:v>48</c:v>
                </c:pt>
                <c:pt idx="1">
                  <c:v>25.6</c:v>
                </c:pt>
                <c:pt idx="2">
                  <c:v>23.2</c:v>
                </c:pt>
                <c:pt idx="3">
                  <c:v>26</c:v>
                </c:pt>
                <c:pt idx="4">
                  <c:v>27.3</c:v>
                </c:pt>
                <c:pt idx="5">
                  <c:v>27.8</c:v>
                </c:pt>
              </c:numCache>
            </c:numRef>
          </c:yVal>
          <c:smooth val="0"/>
          <c:extLst>
            <c:ext xmlns:c16="http://schemas.microsoft.com/office/drawing/2014/chart" uri="{C3380CC4-5D6E-409C-BE32-E72D297353CC}">
              <c16:uniqueId val="{00000000-FF80-46B1-A709-068FDEEB87A7}"/>
            </c:ext>
          </c:extLst>
        </c:ser>
        <c:dLbls>
          <c:showLegendKey val="0"/>
          <c:showVal val="0"/>
          <c:showCatName val="0"/>
          <c:showSerName val="0"/>
          <c:showPercent val="0"/>
          <c:showBubbleSize val="0"/>
        </c:dLbls>
        <c:axId val="222151040"/>
        <c:axId val="222152960"/>
      </c:scatterChart>
      <c:valAx>
        <c:axId val="222151040"/>
        <c:scaling>
          <c:orientation val="minMax"/>
          <c:min val="20"/>
        </c:scaling>
        <c:delete val="0"/>
        <c:axPos val="b"/>
        <c:majorGridlines/>
        <c:minorGridlines/>
        <c:title>
          <c:tx>
            <c:rich>
              <a:bodyPr/>
              <a:lstStyle/>
              <a:p>
                <a:pPr>
                  <a:defRPr/>
                </a:pPr>
                <a:r>
                  <a:rPr lang="es-PE"/>
                  <a:t>Dosis (mg/L)</a:t>
                </a:r>
              </a:p>
            </c:rich>
          </c:tx>
          <c:overlay val="0"/>
        </c:title>
        <c:numFmt formatCode="0.00" sourceLinked="1"/>
        <c:majorTickMark val="none"/>
        <c:minorTickMark val="none"/>
        <c:tickLblPos val="nextTo"/>
        <c:crossAx val="222152960"/>
        <c:crosses val="autoZero"/>
        <c:crossBetween val="midCat"/>
      </c:valAx>
      <c:valAx>
        <c:axId val="222152960"/>
        <c:scaling>
          <c:orientation val="minMax"/>
          <c:min val="15"/>
        </c:scaling>
        <c:delete val="0"/>
        <c:axPos val="l"/>
        <c:majorGridlines>
          <c:spPr>
            <a:ln w="15875">
              <a:solidFill>
                <a:schemeClr val="accent2"/>
              </a:solidFill>
            </a:ln>
          </c:spPr>
        </c:majorGridlines>
        <c:title>
          <c:tx>
            <c:rich>
              <a:bodyPr/>
              <a:lstStyle/>
              <a:p>
                <a:pPr>
                  <a:defRPr/>
                </a:pPr>
                <a:r>
                  <a:rPr lang="es-PE"/>
                  <a:t>Turbiedad Residual (N.T.U.)</a:t>
                </a:r>
              </a:p>
            </c:rich>
          </c:tx>
          <c:overlay val="0"/>
        </c:title>
        <c:numFmt formatCode="0.00" sourceLinked="1"/>
        <c:majorTickMark val="none"/>
        <c:minorTickMark val="none"/>
        <c:tickLblPos val="nextTo"/>
        <c:crossAx val="222151040"/>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'15-22-03'!$G$10:$G$15</c:f>
              <c:numCache>
                <c:formatCode>0.00</c:formatCode>
                <c:ptCount val="6"/>
                <c:pt idx="0">
                  <c:v>24</c:v>
                </c:pt>
                <c:pt idx="1">
                  <c:v>25</c:v>
                </c:pt>
                <c:pt idx="2">
                  <c:v>26</c:v>
                </c:pt>
                <c:pt idx="3">
                  <c:v>27</c:v>
                </c:pt>
                <c:pt idx="4">
                  <c:v>28</c:v>
                </c:pt>
                <c:pt idx="5">
                  <c:v>29</c:v>
                </c:pt>
              </c:numCache>
            </c:numRef>
          </c:xVal>
          <c:yVal>
            <c:numRef>
              <c:f>'15-22-03'!$I$10:$I$15</c:f>
              <c:numCache>
                <c:formatCode>0.00</c:formatCode>
                <c:ptCount val="6"/>
                <c:pt idx="0">
                  <c:v>37.1</c:v>
                </c:pt>
                <c:pt idx="1">
                  <c:v>27.8</c:v>
                </c:pt>
                <c:pt idx="2">
                  <c:v>27.4</c:v>
                </c:pt>
                <c:pt idx="3">
                  <c:v>23.2</c:v>
                </c:pt>
                <c:pt idx="4">
                  <c:v>23.9</c:v>
                </c:pt>
                <c:pt idx="5">
                  <c:v>26.5</c:v>
                </c:pt>
              </c:numCache>
            </c:numRef>
          </c:yVal>
          <c:smooth val="0"/>
          <c:extLst>
            <c:ext xmlns:c16="http://schemas.microsoft.com/office/drawing/2014/chart" uri="{C3380CC4-5D6E-409C-BE32-E72D297353CC}">
              <c16:uniqueId val="{00000000-03B2-41E9-8344-D3A52FC30D16}"/>
            </c:ext>
          </c:extLst>
        </c:ser>
        <c:dLbls>
          <c:showLegendKey val="0"/>
          <c:showVal val="0"/>
          <c:showCatName val="0"/>
          <c:showSerName val="0"/>
          <c:showPercent val="0"/>
          <c:showBubbleSize val="0"/>
        </c:dLbls>
        <c:axId val="223744384"/>
        <c:axId val="223746304"/>
      </c:scatterChart>
      <c:valAx>
        <c:axId val="223744384"/>
        <c:scaling>
          <c:orientation val="minMax"/>
          <c:min val="23"/>
        </c:scaling>
        <c:delete val="0"/>
        <c:axPos val="b"/>
        <c:majorGridlines/>
        <c:minorGridlines/>
        <c:title>
          <c:tx>
            <c:rich>
              <a:bodyPr/>
              <a:lstStyle/>
              <a:p>
                <a:pPr>
                  <a:defRPr/>
                </a:pPr>
                <a:r>
                  <a:rPr lang="es-PE"/>
                  <a:t>Dosis (mg/L)</a:t>
                </a:r>
              </a:p>
            </c:rich>
          </c:tx>
          <c:overlay val="0"/>
        </c:title>
        <c:numFmt formatCode="0.00" sourceLinked="1"/>
        <c:majorTickMark val="none"/>
        <c:minorTickMark val="none"/>
        <c:tickLblPos val="nextTo"/>
        <c:crossAx val="223746304"/>
        <c:crosses val="autoZero"/>
        <c:crossBetween val="midCat"/>
        <c:majorUnit val="1"/>
        <c:minorUnit val="0.2"/>
      </c:valAx>
      <c:valAx>
        <c:axId val="223746304"/>
        <c:scaling>
          <c:orientation val="minMax"/>
          <c:min val="20"/>
        </c:scaling>
        <c:delete val="0"/>
        <c:axPos val="l"/>
        <c:majorGridlines>
          <c:spPr>
            <a:ln w="15875">
              <a:solidFill>
                <a:schemeClr val="accent2"/>
              </a:solidFill>
            </a:ln>
          </c:spPr>
        </c:majorGridlines>
        <c:title>
          <c:tx>
            <c:rich>
              <a:bodyPr/>
              <a:lstStyle/>
              <a:p>
                <a:pPr>
                  <a:defRPr/>
                </a:pPr>
                <a:r>
                  <a:rPr lang="es-PE"/>
                  <a:t>Turbiedad Residual (N.T.U.)</a:t>
                </a:r>
              </a:p>
            </c:rich>
          </c:tx>
          <c:overlay val="0"/>
        </c:title>
        <c:numFmt formatCode="0.00" sourceLinked="1"/>
        <c:majorTickMark val="none"/>
        <c:minorTickMark val="none"/>
        <c:tickLblPos val="nextTo"/>
        <c:crossAx val="223744384"/>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userShapes r:id="rId3"/>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'16-23-03'!$G$10:$G$15</c:f>
              <c:numCache>
                <c:formatCode>0.00</c:formatCode>
                <c:ptCount val="6"/>
                <c:pt idx="0">
                  <c:v>21</c:v>
                </c:pt>
                <c:pt idx="1">
                  <c:v>22</c:v>
                </c:pt>
                <c:pt idx="2">
                  <c:v>23</c:v>
                </c:pt>
                <c:pt idx="3">
                  <c:v>24</c:v>
                </c:pt>
                <c:pt idx="4">
                  <c:v>25</c:v>
                </c:pt>
                <c:pt idx="5">
                  <c:v>26</c:v>
                </c:pt>
              </c:numCache>
            </c:numRef>
          </c:xVal>
          <c:yVal>
            <c:numRef>
              <c:f>'16-23-03'!$I$10:$I$15</c:f>
              <c:numCache>
                <c:formatCode>0.00</c:formatCode>
                <c:ptCount val="6"/>
                <c:pt idx="0">
                  <c:v>35.1</c:v>
                </c:pt>
                <c:pt idx="1">
                  <c:v>32.700000000000003</c:v>
                </c:pt>
                <c:pt idx="2">
                  <c:v>31.8</c:v>
                </c:pt>
                <c:pt idx="3">
                  <c:v>32.4</c:v>
                </c:pt>
                <c:pt idx="4">
                  <c:v>32.799999999999997</c:v>
                </c:pt>
                <c:pt idx="5">
                  <c:v>40.5</c:v>
                </c:pt>
              </c:numCache>
            </c:numRef>
          </c:yVal>
          <c:smooth val="0"/>
          <c:extLst>
            <c:ext xmlns:c16="http://schemas.microsoft.com/office/drawing/2014/chart" uri="{C3380CC4-5D6E-409C-BE32-E72D297353CC}">
              <c16:uniqueId val="{00000000-D32E-4021-ACFB-8783802D3FF3}"/>
            </c:ext>
          </c:extLst>
        </c:ser>
        <c:dLbls>
          <c:showLegendKey val="0"/>
          <c:showVal val="0"/>
          <c:showCatName val="0"/>
          <c:showSerName val="0"/>
          <c:showPercent val="0"/>
          <c:showBubbleSize val="0"/>
        </c:dLbls>
        <c:axId val="223759744"/>
        <c:axId val="223802880"/>
      </c:scatterChart>
      <c:valAx>
        <c:axId val="223759744"/>
        <c:scaling>
          <c:orientation val="minMax"/>
          <c:min val="21"/>
        </c:scaling>
        <c:delete val="0"/>
        <c:axPos val="b"/>
        <c:majorGridlines/>
        <c:minorGridlines/>
        <c:title>
          <c:tx>
            <c:rich>
              <a:bodyPr/>
              <a:lstStyle/>
              <a:p>
                <a:pPr>
                  <a:defRPr/>
                </a:pPr>
                <a:r>
                  <a:rPr lang="es-PE"/>
                  <a:t>Dosis (mg/L)</a:t>
                </a:r>
              </a:p>
            </c:rich>
          </c:tx>
          <c:overlay val="0"/>
        </c:title>
        <c:numFmt formatCode="0.00" sourceLinked="1"/>
        <c:majorTickMark val="none"/>
        <c:minorTickMark val="none"/>
        <c:tickLblPos val="nextTo"/>
        <c:crossAx val="223802880"/>
        <c:crosses val="autoZero"/>
        <c:crossBetween val="midCat"/>
      </c:valAx>
      <c:valAx>
        <c:axId val="223802880"/>
        <c:scaling>
          <c:orientation val="minMax"/>
          <c:min val="29"/>
        </c:scaling>
        <c:delete val="0"/>
        <c:axPos val="l"/>
        <c:majorGridlines>
          <c:spPr>
            <a:ln w="15875">
              <a:solidFill>
                <a:schemeClr val="accent2"/>
              </a:solidFill>
            </a:ln>
          </c:spPr>
        </c:majorGridlines>
        <c:title>
          <c:tx>
            <c:rich>
              <a:bodyPr/>
              <a:lstStyle/>
              <a:p>
                <a:pPr>
                  <a:defRPr/>
                </a:pPr>
                <a:r>
                  <a:rPr lang="es-PE"/>
                  <a:t>Turbiedad Residual (N.T.U.)</a:t>
                </a:r>
              </a:p>
            </c:rich>
          </c:tx>
          <c:overlay val="0"/>
        </c:title>
        <c:numFmt formatCode="0.00" sourceLinked="1"/>
        <c:majorTickMark val="none"/>
        <c:minorTickMark val="none"/>
        <c:tickLblPos val="nextTo"/>
        <c:crossAx val="223759744"/>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'17-10-04'!$G$10:$G$15</c:f>
              <c:numCache>
                <c:formatCode>0.00</c:formatCode>
                <c:ptCount val="6"/>
                <c:pt idx="0">
                  <c:v>30</c:v>
                </c:pt>
                <c:pt idx="1">
                  <c:v>32</c:v>
                </c:pt>
                <c:pt idx="2">
                  <c:v>34</c:v>
                </c:pt>
                <c:pt idx="3">
                  <c:v>36</c:v>
                </c:pt>
                <c:pt idx="4">
                  <c:v>38</c:v>
                </c:pt>
                <c:pt idx="5">
                  <c:v>40</c:v>
                </c:pt>
              </c:numCache>
            </c:numRef>
          </c:xVal>
          <c:yVal>
            <c:numRef>
              <c:f>'17-10-04'!$I$10:$I$15</c:f>
              <c:numCache>
                <c:formatCode>0.00</c:formatCode>
                <c:ptCount val="6"/>
                <c:pt idx="0">
                  <c:v>22.3</c:v>
                </c:pt>
                <c:pt idx="1">
                  <c:v>21.1</c:v>
                </c:pt>
                <c:pt idx="2">
                  <c:v>20.5</c:v>
                </c:pt>
                <c:pt idx="3">
                  <c:v>21.1</c:v>
                </c:pt>
                <c:pt idx="4">
                  <c:v>23.1</c:v>
                </c:pt>
                <c:pt idx="5">
                  <c:v>26.6</c:v>
                </c:pt>
              </c:numCache>
            </c:numRef>
          </c:yVal>
          <c:smooth val="0"/>
          <c:extLst>
            <c:ext xmlns:c16="http://schemas.microsoft.com/office/drawing/2014/chart" uri="{C3380CC4-5D6E-409C-BE32-E72D297353CC}">
              <c16:uniqueId val="{00000000-638E-47F2-A7CF-1893BD86E356}"/>
            </c:ext>
          </c:extLst>
        </c:ser>
        <c:dLbls>
          <c:showLegendKey val="0"/>
          <c:showVal val="0"/>
          <c:showCatName val="0"/>
          <c:showSerName val="0"/>
          <c:showPercent val="0"/>
          <c:showBubbleSize val="0"/>
        </c:dLbls>
        <c:axId val="223611904"/>
        <c:axId val="223618176"/>
      </c:scatterChart>
      <c:valAx>
        <c:axId val="223611904"/>
        <c:scaling>
          <c:orientation val="minMax"/>
          <c:min val="27"/>
        </c:scaling>
        <c:delete val="0"/>
        <c:axPos val="b"/>
        <c:majorGridlines/>
        <c:minorGridlines/>
        <c:title>
          <c:tx>
            <c:rich>
              <a:bodyPr/>
              <a:lstStyle/>
              <a:p>
                <a:pPr>
                  <a:defRPr/>
                </a:pPr>
                <a:r>
                  <a:rPr lang="es-PE"/>
                  <a:t>Dosis (mg/L)</a:t>
                </a:r>
              </a:p>
            </c:rich>
          </c:tx>
          <c:overlay val="0"/>
        </c:title>
        <c:numFmt formatCode="0" sourceLinked="0"/>
        <c:majorTickMark val="none"/>
        <c:minorTickMark val="none"/>
        <c:tickLblPos val="nextTo"/>
        <c:crossAx val="223618176"/>
        <c:crosses val="autoZero"/>
        <c:crossBetween val="midCat"/>
        <c:majorUnit val="1"/>
        <c:minorUnit val="0.2"/>
      </c:valAx>
      <c:valAx>
        <c:axId val="223618176"/>
        <c:scaling>
          <c:orientation val="minMax"/>
          <c:min val="19"/>
        </c:scaling>
        <c:delete val="0"/>
        <c:axPos val="l"/>
        <c:majorGridlines>
          <c:spPr>
            <a:ln w="15875">
              <a:solidFill>
                <a:schemeClr val="accent2"/>
              </a:solidFill>
            </a:ln>
          </c:spPr>
        </c:majorGridlines>
        <c:title>
          <c:tx>
            <c:rich>
              <a:bodyPr/>
              <a:lstStyle/>
              <a:p>
                <a:pPr>
                  <a:defRPr/>
                </a:pPr>
                <a:r>
                  <a:rPr lang="es-PE"/>
                  <a:t>Turbiedad Residual (N.T.U.)</a:t>
                </a:r>
              </a:p>
            </c:rich>
          </c:tx>
          <c:overlay val="0"/>
        </c:title>
        <c:numFmt formatCode="0.00" sourceLinked="1"/>
        <c:majorTickMark val="none"/>
        <c:minorTickMark val="none"/>
        <c:tickLblPos val="nextTo"/>
        <c:crossAx val="223611904"/>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'18-11-04'!$G$10:$G$15</c:f>
              <c:numCache>
                <c:formatCode>0.00</c:formatCode>
                <c:ptCount val="6"/>
                <c:pt idx="0">
                  <c:v>24</c:v>
                </c:pt>
                <c:pt idx="1">
                  <c:v>26</c:v>
                </c:pt>
                <c:pt idx="2">
                  <c:v>28</c:v>
                </c:pt>
                <c:pt idx="3">
                  <c:v>30</c:v>
                </c:pt>
                <c:pt idx="4">
                  <c:v>32</c:v>
                </c:pt>
                <c:pt idx="5">
                  <c:v>34</c:v>
                </c:pt>
              </c:numCache>
            </c:numRef>
          </c:xVal>
          <c:yVal>
            <c:numRef>
              <c:f>'18-11-04'!$I$10:$I$15</c:f>
              <c:numCache>
                <c:formatCode>0.00</c:formatCode>
                <c:ptCount val="6"/>
                <c:pt idx="0">
                  <c:v>27.4</c:v>
                </c:pt>
                <c:pt idx="1">
                  <c:v>26.1</c:v>
                </c:pt>
                <c:pt idx="2">
                  <c:v>25.3</c:v>
                </c:pt>
                <c:pt idx="3">
                  <c:v>21</c:v>
                </c:pt>
                <c:pt idx="4">
                  <c:v>24.3</c:v>
                </c:pt>
                <c:pt idx="5">
                  <c:v>26</c:v>
                </c:pt>
              </c:numCache>
            </c:numRef>
          </c:yVal>
          <c:smooth val="0"/>
          <c:extLst>
            <c:ext xmlns:c16="http://schemas.microsoft.com/office/drawing/2014/chart" uri="{C3380CC4-5D6E-409C-BE32-E72D297353CC}">
              <c16:uniqueId val="{00000000-9E9E-4FFE-81C3-ED1603B641E0}"/>
            </c:ext>
          </c:extLst>
        </c:ser>
        <c:dLbls>
          <c:showLegendKey val="0"/>
          <c:showVal val="0"/>
          <c:showCatName val="0"/>
          <c:showSerName val="0"/>
          <c:showPercent val="0"/>
          <c:showBubbleSize val="0"/>
        </c:dLbls>
        <c:axId val="223652480"/>
        <c:axId val="223662848"/>
      </c:scatterChart>
      <c:valAx>
        <c:axId val="223652480"/>
        <c:scaling>
          <c:orientation val="minMax"/>
          <c:min val="20"/>
        </c:scaling>
        <c:delete val="0"/>
        <c:axPos val="b"/>
        <c:majorGridlines/>
        <c:minorGridlines/>
        <c:title>
          <c:tx>
            <c:rich>
              <a:bodyPr/>
              <a:lstStyle/>
              <a:p>
                <a:pPr>
                  <a:defRPr/>
                </a:pPr>
                <a:r>
                  <a:rPr lang="es-PE"/>
                  <a:t>Dosis (mg/L)</a:t>
                </a:r>
              </a:p>
            </c:rich>
          </c:tx>
          <c:overlay val="0"/>
        </c:title>
        <c:numFmt formatCode="0.00" sourceLinked="1"/>
        <c:majorTickMark val="none"/>
        <c:minorTickMark val="none"/>
        <c:tickLblPos val="nextTo"/>
        <c:crossAx val="223662848"/>
        <c:crosses val="autoZero"/>
        <c:crossBetween val="midCat"/>
      </c:valAx>
      <c:valAx>
        <c:axId val="223662848"/>
        <c:scaling>
          <c:orientation val="minMax"/>
          <c:min val="20"/>
        </c:scaling>
        <c:delete val="0"/>
        <c:axPos val="l"/>
        <c:majorGridlines>
          <c:spPr>
            <a:ln w="15875">
              <a:solidFill>
                <a:schemeClr val="accent2"/>
              </a:solidFill>
            </a:ln>
          </c:spPr>
        </c:majorGridlines>
        <c:title>
          <c:tx>
            <c:rich>
              <a:bodyPr/>
              <a:lstStyle/>
              <a:p>
                <a:pPr>
                  <a:defRPr/>
                </a:pPr>
                <a:r>
                  <a:rPr lang="es-PE"/>
                  <a:t>Turbiedad Residual (N.T.U.)</a:t>
                </a:r>
              </a:p>
            </c:rich>
          </c:tx>
          <c:overlay val="0"/>
        </c:title>
        <c:numFmt formatCode="0.00" sourceLinked="1"/>
        <c:majorTickMark val="none"/>
        <c:minorTickMark val="none"/>
        <c:tickLblPos val="nextTo"/>
        <c:crossAx val="223652480"/>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'19-12-04'!$G$10:$G$15</c:f>
              <c:numCache>
                <c:formatCode>0.00</c:formatCode>
                <c:ptCount val="6"/>
                <c:pt idx="0">
                  <c:v>26</c:v>
                </c:pt>
                <c:pt idx="1">
                  <c:v>28</c:v>
                </c:pt>
                <c:pt idx="2">
                  <c:v>30</c:v>
                </c:pt>
                <c:pt idx="3">
                  <c:v>32</c:v>
                </c:pt>
                <c:pt idx="4">
                  <c:v>34</c:v>
                </c:pt>
                <c:pt idx="5">
                  <c:v>36</c:v>
                </c:pt>
              </c:numCache>
            </c:numRef>
          </c:xVal>
          <c:yVal>
            <c:numRef>
              <c:f>'19-12-04'!$I$10:$I$15</c:f>
              <c:numCache>
                <c:formatCode>0.00</c:formatCode>
                <c:ptCount val="6"/>
                <c:pt idx="0">
                  <c:v>37.1</c:v>
                </c:pt>
                <c:pt idx="1">
                  <c:v>33.6</c:v>
                </c:pt>
                <c:pt idx="2">
                  <c:v>31.5</c:v>
                </c:pt>
                <c:pt idx="3">
                  <c:v>32.1</c:v>
                </c:pt>
                <c:pt idx="4">
                  <c:v>35.700000000000003</c:v>
                </c:pt>
                <c:pt idx="5">
                  <c:v>36.1</c:v>
                </c:pt>
              </c:numCache>
            </c:numRef>
          </c:yVal>
          <c:smooth val="0"/>
          <c:extLst>
            <c:ext xmlns:c16="http://schemas.microsoft.com/office/drawing/2014/chart" uri="{C3380CC4-5D6E-409C-BE32-E72D297353CC}">
              <c16:uniqueId val="{00000000-7D60-4F9B-ABF0-0D3B2A393164}"/>
            </c:ext>
          </c:extLst>
        </c:ser>
        <c:dLbls>
          <c:showLegendKey val="0"/>
          <c:showVal val="0"/>
          <c:showCatName val="0"/>
          <c:showSerName val="0"/>
          <c:showPercent val="0"/>
          <c:showBubbleSize val="0"/>
        </c:dLbls>
        <c:axId val="223029504"/>
        <c:axId val="223031680"/>
      </c:scatterChart>
      <c:valAx>
        <c:axId val="223029504"/>
        <c:scaling>
          <c:orientation val="minMax"/>
          <c:min val="25"/>
        </c:scaling>
        <c:delete val="0"/>
        <c:axPos val="b"/>
        <c:majorGridlines/>
        <c:minorGridlines/>
        <c:title>
          <c:tx>
            <c:rich>
              <a:bodyPr/>
              <a:lstStyle/>
              <a:p>
                <a:pPr>
                  <a:defRPr/>
                </a:pPr>
                <a:r>
                  <a:rPr lang="es-PE"/>
                  <a:t>Dosis</a:t>
                </a:r>
                <a:r>
                  <a:rPr lang="es-PE" baseline="0"/>
                  <a:t> (mg/L)</a:t>
                </a:r>
                <a:endParaRPr lang="es-PE"/>
              </a:p>
            </c:rich>
          </c:tx>
          <c:overlay val="0"/>
        </c:title>
        <c:numFmt formatCode="0.00" sourceLinked="1"/>
        <c:majorTickMark val="none"/>
        <c:minorTickMark val="none"/>
        <c:tickLblPos val="nextTo"/>
        <c:crossAx val="223031680"/>
        <c:crosses val="autoZero"/>
        <c:crossBetween val="midCat"/>
      </c:valAx>
      <c:valAx>
        <c:axId val="223031680"/>
        <c:scaling>
          <c:orientation val="minMax"/>
          <c:min val="30"/>
        </c:scaling>
        <c:delete val="0"/>
        <c:axPos val="l"/>
        <c:majorGridlines>
          <c:spPr>
            <a:ln w="15875">
              <a:solidFill>
                <a:schemeClr val="accent2"/>
              </a:solidFill>
            </a:ln>
          </c:spPr>
        </c:majorGridlines>
        <c:title>
          <c:tx>
            <c:rich>
              <a:bodyPr/>
              <a:lstStyle/>
              <a:p>
                <a:pPr>
                  <a:defRPr/>
                </a:pPr>
                <a:r>
                  <a:rPr lang="es-PE"/>
                  <a:t>Turbiedad Residual (N.T.U.)</a:t>
                </a:r>
              </a:p>
            </c:rich>
          </c:tx>
          <c:overlay val="0"/>
        </c:title>
        <c:numFmt formatCode="0.00" sourceLinked="1"/>
        <c:majorTickMark val="none"/>
        <c:minorTickMark val="none"/>
        <c:tickLblPos val="nextTo"/>
        <c:crossAx val="223029504"/>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scatterChart>
        <c:scatterStyle val="lineMarker"/>
        <c:varyColors val="0"/>
        <c:ser>
          <c:idx val="0"/>
          <c:order val="0"/>
          <c:tx>
            <c:v>Dosis Óptima</c:v>
          </c:tx>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'20-02 (2)'!$G$10:$G$15</c:f>
              <c:numCache>
                <c:formatCode>0.00</c:formatCode>
                <c:ptCount val="6"/>
                <c:pt idx="0">
                  <c:v>134</c:v>
                </c:pt>
                <c:pt idx="1">
                  <c:v>133</c:v>
                </c:pt>
                <c:pt idx="2">
                  <c:v>132</c:v>
                </c:pt>
                <c:pt idx="3">
                  <c:v>131</c:v>
                </c:pt>
                <c:pt idx="4">
                  <c:v>130</c:v>
                </c:pt>
                <c:pt idx="5">
                  <c:v>129</c:v>
                </c:pt>
              </c:numCache>
            </c:numRef>
          </c:xVal>
          <c:yVal>
            <c:numRef>
              <c:f>'20-02 (2)'!$I$10:$I$15</c:f>
              <c:numCache>
                <c:formatCode>0.00</c:formatCode>
                <c:ptCount val="6"/>
                <c:pt idx="0">
                  <c:v>1601</c:v>
                </c:pt>
                <c:pt idx="1">
                  <c:v>1590</c:v>
                </c:pt>
                <c:pt idx="2">
                  <c:v>1584</c:v>
                </c:pt>
                <c:pt idx="3">
                  <c:v>1576</c:v>
                </c:pt>
                <c:pt idx="4">
                  <c:v>1559</c:v>
                </c:pt>
                <c:pt idx="5">
                  <c:v>1551</c:v>
                </c:pt>
              </c:numCache>
            </c:numRef>
          </c:yVal>
          <c:smooth val="0"/>
          <c:extLst>
            <c:ext xmlns:c16="http://schemas.microsoft.com/office/drawing/2014/chart" uri="{C3380CC4-5D6E-409C-BE32-E72D297353CC}">
              <c16:uniqueId val="{00000000-B20A-4B5D-9319-7AB49575D3C4}"/>
            </c:ext>
          </c:extLst>
        </c:ser>
        <c:dLbls>
          <c:showLegendKey val="0"/>
          <c:showVal val="0"/>
          <c:showCatName val="0"/>
          <c:showSerName val="0"/>
          <c:showPercent val="0"/>
          <c:showBubbleSize val="0"/>
        </c:dLbls>
        <c:axId val="221917184"/>
        <c:axId val="221919104"/>
      </c:scatterChart>
      <c:valAx>
        <c:axId val="221917184"/>
        <c:scaling>
          <c:orientation val="minMax"/>
        </c:scaling>
        <c:delete val="0"/>
        <c:axPos val="b"/>
        <c:title>
          <c:tx>
            <c:rich>
              <a:bodyPr/>
              <a:lstStyle/>
              <a:p>
                <a:pPr>
                  <a:defRPr/>
                </a:pPr>
                <a:r>
                  <a:rPr lang="es-PE"/>
                  <a:t>Dosis (mg/L)</a:t>
                </a:r>
              </a:p>
            </c:rich>
          </c:tx>
          <c:overlay val="0"/>
        </c:title>
        <c:numFmt formatCode="0.00" sourceLinked="1"/>
        <c:majorTickMark val="none"/>
        <c:minorTickMark val="none"/>
        <c:tickLblPos val="nextTo"/>
        <c:crossAx val="221919104"/>
        <c:crosses val="autoZero"/>
        <c:crossBetween val="midCat"/>
      </c:valAx>
      <c:valAx>
        <c:axId val="221919104"/>
        <c:scaling>
          <c:orientation val="minMax"/>
        </c:scaling>
        <c:delete val="0"/>
        <c:axPos val="l"/>
        <c:majorGridlines>
          <c:spPr>
            <a:ln w="15875">
              <a:solidFill>
                <a:schemeClr val="accent2"/>
              </a:solidFill>
            </a:ln>
          </c:spPr>
        </c:majorGridlines>
        <c:title>
          <c:tx>
            <c:rich>
              <a:bodyPr/>
              <a:lstStyle/>
              <a:p>
                <a:pPr>
                  <a:defRPr/>
                </a:pPr>
                <a:r>
                  <a:rPr lang="es-PE"/>
                  <a:t>Turbiedad Residual</a:t>
                </a:r>
                <a:r>
                  <a:rPr lang="es-PE" baseline="0"/>
                  <a:t> (N.T.U)</a:t>
                </a:r>
                <a:endParaRPr lang="es-PE"/>
              </a:p>
            </c:rich>
          </c:tx>
          <c:overlay val="0"/>
        </c:title>
        <c:numFmt formatCode="0.00" sourceLinked="1"/>
        <c:majorTickMark val="none"/>
        <c:minorTickMark val="none"/>
        <c:tickLblPos val="nextTo"/>
        <c:crossAx val="221917184"/>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'20-12-04 (2)'!$G$10:$G$15</c:f>
              <c:numCache>
                <c:formatCode>0.00</c:formatCode>
                <c:ptCount val="6"/>
                <c:pt idx="0">
                  <c:v>41</c:v>
                </c:pt>
                <c:pt idx="1">
                  <c:v>42</c:v>
                </c:pt>
                <c:pt idx="2">
                  <c:v>43</c:v>
                </c:pt>
                <c:pt idx="3">
                  <c:v>44</c:v>
                </c:pt>
                <c:pt idx="4">
                  <c:v>45</c:v>
                </c:pt>
                <c:pt idx="5">
                  <c:v>46</c:v>
                </c:pt>
              </c:numCache>
            </c:numRef>
          </c:xVal>
          <c:yVal>
            <c:numRef>
              <c:f>'20-12-04 (2)'!$I$10:$I$15</c:f>
              <c:numCache>
                <c:formatCode>0.00</c:formatCode>
                <c:ptCount val="6"/>
                <c:pt idx="0">
                  <c:v>49.3</c:v>
                </c:pt>
                <c:pt idx="1">
                  <c:v>46.5</c:v>
                </c:pt>
                <c:pt idx="2">
                  <c:v>44.3</c:v>
                </c:pt>
                <c:pt idx="3">
                  <c:v>42.9</c:v>
                </c:pt>
                <c:pt idx="4">
                  <c:v>45.6</c:v>
                </c:pt>
                <c:pt idx="5">
                  <c:v>47.6</c:v>
                </c:pt>
              </c:numCache>
            </c:numRef>
          </c:yVal>
          <c:smooth val="0"/>
          <c:extLst>
            <c:ext xmlns:c16="http://schemas.microsoft.com/office/drawing/2014/chart" uri="{C3380CC4-5D6E-409C-BE32-E72D297353CC}">
              <c16:uniqueId val="{00000000-9FB9-4538-93B5-A454ABC2F6D1}"/>
            </c:ext>
          </c:extLst>
        </c:ser>
        <c:dLbls>
          <c:showLegendKey val="0"/>
          <c:showVal val="0"/>
          <c:showCatName val="0"/>
          <c:showSerName val="0"/>
          <c:showPercent val="0"/>
          <c:showBubbleSize val="0"/>
        </c:dLbls>
        <c:axId val="223029504"/>
        <c:axId val="223031680"/>
      </c:scatterChart>
      <c:valAx>
        <c:axId val="223029504"/>
        <c:scaling>
          <c:orientation val="minMax"/>
          <c:min val="39"/>
        </c:scaling>
        <c:delete val="0"/>
        <c:axPos val="b"/>
        <c:majorGridlines/>
        <c:minorGridlines/>
        <c:title>
          <c:tx>
            <c:rich>
              <a:bodyPr/>
              <a:lstStyle/>
              <a:p>
                <a:pPr>
                  <a:defRPr/>
                </a:pPr>
                <a:r>
                  <a:rPr lang="es-PE"/>
                  <a:t>Dosis</a:t>
                </a:r>
                <a:r>
                  <a:rPr lang="es-PE" baseline="0"/>
                  <a:t> (mg/L)</a:t>
                </a:r>
                <a:endParaRPr lang="es-PE"/>
              </a:p>
            </c:rich>
          </c:tx>
          <c:overlay val="0"/>
        </c:title>
        <c:numFmt formatCode="0.00" sourceLinked="1"/>
        <c:majorTickMark val="none"/>
        <c:minorTickMark val="none"/>
        <c:tickLblPos val="nextTo"/>
        <c:crossAx val="223031680"/>
        <c:crosses val="autoZero"/>
        <c:crossBetween val="midCat"/>
      </c:valAx>
      <c:valAx>
        <c:axId val="223031680"/>
        <c:scaling>
          <c:orientation val="minMax"/>
          <c:max val="50"/>
          <c:min val="42"/>
        </c:scaling>
        <c:delete val="0"/>
        <c:axPos val="l"/>
        <c:majorGridlines>
          <c:spPr>
            <a:ln w="15875">
              <a:solidFill>
                <a:schemeClr val="accent2"/>
              </a:solidFill>
            </a:ln>
          </c:spPr>
        </c:majorGridlines>
        <c:title>
          <c:tx>
            <c:rich>
              <a:bodyPr/>
              <a:lstStyle/>
              <a:p>
                <a:pPr>
                  <a:defRPr/>
                </a:pPr>
                <a:r>
                  <a:rPr lang="es-PE"/>
                  <a:t>Turbiedad Residual (N.T.U.)</a:t>
                </a:r>
              </a:p>
            </c:rich>
          </c:tx>
          <c:overlay val="0"/>
        </c:title>
        <c:numFmt formatCode="0.00" sourceLinked="1"/>
        <c:majorTickMark val="none"/>
        <c:minorTickMark val="none"/>
        <c:tickLblPos val="nextTo"/>
        <c:crossAx val="223029504"/>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userShapes r:id="rId3"/>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'20-17-04 (1)'!$G$10:$G$15</c:f>
              <c:numCache>
                <c:formatCode>0.00</c:formatCode>
                <c:ptCount val="6"/>
                <c:pt idx="0">
                  <c:v>16</c:v>
                </c:pt>
                <c:pt idx="1">
                  <c:v>18</c:v>
                </c:pt>
                <c:pt idx="2">
                  <c:v>20</c:v>
                </c:pt>
                <c:pt idx="3">
                  <c:v>22</c:v>
                </c:pt>
                <c:pt idx="4">
                  <c:v>24</c:v>
                </c:pt>
                <c:pt idx="5">
                  <c:v>26</c:v>
                </c:pt>
              </c:numCache>
            </c:numRef>
          </c:xVal>
          <c:yVal>
            <c:numRef>
              <c:f>'20-17-04 (1)'!$I$10:$I$15</c:f>
              <c:numCache>
                <c:formatCode>0.00</c:formatCode>
                <c:ptCount val="6"/>
                <c:pt idx="0">
                  <c:v>81.2</c:v>
                </c:pt>
                <c:pt idx="1">
                  <c:v>79.3</c:v>
                </c:pt>
                <c:pt idx="2">
                  <c:v>73.3</c:v>
                </c:pt>
                <c:pt idx="3">
                  <c:v>68.900000000000006</c:v>
                </c:pt>
                <c:pt idx="4">
                  <c:v>68.8</c:v>
                </c:pt>
                <c:pt idx="5">
                  <c:v>67.2</c:v>
                </c:pt>
              </c:numCache>
            </c:numRef>
          </c:yVal>
          <c:smooth val="0"/>
          <c:extLst>
            <c:ext xmlns:c16="http://schemas.microsoft.com/office/drawing/2014/chart" uri="{C3380CC4-5D6E-409C-BE32-E72D297353CC}">
              <c16:uniqueId val="{00000000-F267-4AD8-AFC8-B762AC1265AD}"/>
            </c:ext>
          </c:extLst>
        </c:ser>
        <c:dLbls>
          <c:showLegendKey val="0"/>
          <c:showVal val="0"/>
          <c:showCatName val="0"/>
          <c:showSerName val="0"/>
          <c:showPercent val="0"/>
          <c:showBubbleSize val="0"/>
        </c:dLbls>
        <c:axId val="222544640"/>
        <c:axId val="222546560"/>
      </c:scatterChart>
      <c:valAx>
        <c:axId val="222544640"/>
        <c:scaling>
          <c:orientation val="minMax"/>
          <c:min val="15"/>
        </c:scaling>
        <c:delete val="0"/>
        <c:axPos val="b"/>
        <c:title>
          <c:tx>
            <c:rich>
              <a:bodyPr/>
              <a:lstStyle/>
              <a:p>
                <a:pPr>
                  <a:defRPr/>
                </a:pPr>
                <a:r>
                  <a:rPr lang="es-PE"/>
                  <a:t>Dosis (mg/L)</a:t>
                </a:r>
              </a:p>
            </c:rich>
          </c:tx>
          <c:overlay val="0"/>
        </c:title>
        <c:numFmt formatCode="0.00" sourceLinked="1"/>
        <c:majorTickMark val="none"/>
        <c:minorTickMark val="none"/>
        <c:tickLblPos val="nextTo"/>
        <c:crossAx val="222546560"/>
        <c:crosses val="autoZero"/>
        <c:crossBetween val="midCat"/>
      </c:valAx>
      <c:valAx>
        <c:axId val="222546560"/>
        <c:scaling>
          <c:orientation val="minMax"/>
          <c:min val="65"/>
        </c:scaling>
        <c:delete val="0"/>
        <c:axPos val="l"/>
        <c:majorGridlines>
          <c:spPr>
            <a:ln w="15875">
              <a:solidFill>
                <a:schemeClr val="accent2"/>
              </a:solidFill>
            </a:ln>
          </c:spPr>
        </c:majorGridlines>
        <c:title>
          <c:tx>
            <c:rich>
              <a:bodyPr/>
              <a:lstStyle/>
              <a:p>
                <a:pPr>
                  <a:defRPr/>
                </a:pPr>
                <a:r>
                  <a:rPr lang="es-PE"/>
                  <a:t>Turbiedad</a:t>
                </a:r>
                <a:r>
                  <a:rPr lang="es-PE" baseline="0"/>
                  <a:t> Residual (N.T.U.)</a:t>
                </a:r>
                <a:endParaRPr lang="es-PE"/>
              </a:p>
            </c:rich>
          </c:tx>
          <c:overlay val="0"/>
        </c:title>
        <c:numFmt formatCode="0.00" sourceLinked="1"/>
        <c:majorTickMark val="none"/>
        <c:minorTickMark val="none"/>
        <c:tickLblPos val="nextTo"/>
        <c:crossAx val="222544640"/>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manualLayout>
          <c:layoutTarget val="inner"/>
          <c:xMode val="edge"/>
          <c:yMode val="edge"/>
          <c:x val="0.15423792956113044"/>
          <c:y val="0.19989822700733836"/>
          <c:w val="0.78261190924073176"/>
          <c:h val="0.59939114753512956"/>
        </c:manualLayout>
      </c:layout>
      <c:scatterChart>
        <c:scatterStyle val="lineMarker"/>
        <c:varyColors val="0"/>
        <c:ser>
          <c:idx val="0"/>
          <c:order val="0"/>
          <c:tx>
            <c:v>Dosis Óptima</c:v>
          </c:tx>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'21-17-04(2)'!$G$10:$G$15</c:f>
              <c:numCache>
                <c:formatCode>0.00</c:formatCode>
                <c:ptCount val="6"/>
                <c:pt idx="0">
                  <c:v>45</c:v>
                </c:pt>
                <c:pt idx="1">
                  <c:v>47.5</c:v>
                </c:pt>
                <c:pt idx="2">
                  <c:v>50</c:v>
                </c:pt>
                <c:pt idx="3">
                  <c:v>52.5</c:v>
                </c:pt>
                <c:pt idx="4">
                  <c:v>55</c:v>
                </c:pt>
                <c:pt idx="5">
                  <c:v>57.5</c:v>
                </c:pt>
              </c:numCache>
            </c:numRef>
          </c:xVal>
          <c:yVal>
            <c:numRef>
              <c:f>'21-17-04(2)'!$I$10:$I$15</c:f>
              <c:numCache>
                <c:formatCode>0.00</c:formatCode>
                <c:ptCount val="6"/>
                <c:pt idx="0">
                  <c:v>5.51</c:v>
                </c:pt>
                <c:pt idx="1">
                  <c:v>3.24</c:v>
                </c:pt>
                <c:pt idx="2">
                  <c:v>1.73</c:v>
                </c:pt>
                <c:pt idx="3">
                  <c:v>2.02</c:v>
                </c:pt>
                <c:pt idx="4">
                  <c:v>1.82</c:v>
                </c:pt>
                <c:pt idx="5">
                  <c:v>2.87</c:v>
                </c:pt>
              </c:numCache>
            </c:numRef>
          </c:yVal>
          <c:smooth val="0"/>
          <c:extLst>
            <c:ext xmlns:c16="http://schemas.microsoft.com/office/drawing/2014/chart" uri="{C3380CC4-5D6E-409C-BE32-E72D297353CC}">
              <c16:uniqueId val="{00000000-368C-41DA-9299-2141B064E85D}"/>
            </c:ext>
          </c:extLst>
        </c:ser>
        <c:dLbls>
          <c:showLegendKey val="0"/>
          <c:showVal val="0"/>
          <c:showCatName val="0"/>
          <c:showSerName val="0"/>
          <c:showPercent val="0"/>
          <c:showBubbleSize val="0"/>
        </c:dLbls>
        <c:axId val="222580736"/>
        <c:axId val="222582656"/>
      </c:scatterChart>
      <c:valAx>
        <c:axId val="222580736"/>
        <c:scaling>
          <c:orientation val="minMax"/>
          <c:min val="40"/>
        </c:scaling>
        <c:delete val="0"/>
        <c:axPos val="b"/>
        <c:majorGridlines/>
        <c:minorGridlines/>
        <c:title>
          <c:overlay val="0"/>
        </c:title>
        <c:numFmt formatCode="0.00" sourceLinked="1"/>
        <c:majorTickMark val="out"/>
        <c:minorTickMark val="cross"/>
        <c:tickLblPos val="nextTo"/>
        <c:spPr>
          <a:ln/>
        </c:spPr>
        <c:crossAx val="222582656"/>
        <c:crosses val="autoZero"/>
        <c:crossBetween val="midCat"/>
      </c:valAx>
      <c:valAx>
        <c:axId val="222582656"/>
        <c:scaling>
          <c:orientation val="minMax"/>
        </c:scaling>
        <c:delete val="0"/>
        <c:axPos val="l"/>
        <c:majorGridlines/>
        <c:title>
          <c:tx>
            <c:rich>
              <a:bodyPr/>
              <a:lstStyle/>
              <a:p>
                <a:pPr>
                  <a:defRPr/>
                </a:pPr>
                <a:r>
                  <a:rPr lang="es-PE"/>
                  <a:t>Turbiedad Residual (N.T.U.)</a:t>
                </a:r>
              </a:p>
            </c:rich>
          </c:tx>
          <c:overlay val="0"/>
        </c:title>
        <c:numFmt formatCode="0.00" sourceLinked="1"/>
        <c:majorTickMark val="none"/>
        <c:minorTickMark val="none"/>
        <c:tickLblPos val="nextTo"/>
        <c:crossAx val="222580736"/>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'22-18-04 (1)'!$G$10:$G$15</c:f>
              <c:numCache>
                <c:formatCode>0.00</c:formatCode>
                <c:ptCount val="6"/>
                <c:pt idx="0">
                  <c:v>19</c:v>
                </c:pt>
                <c:pt idx="1">
                  <c:v>20</c:v>
                </c:pt>
                <c:pt idx="2">
                  <c:v>21</c:v>
                </c:pt>
                <c:pt idx="3">
                  <c:v>22</c:v>
                </c:pt>
                <c:pt idx="4">
                  <c:v>23</c:v>
                </c:pt>
                <c:pt idx="5">
                  <c:v>24</c:v>
                </c:pt>
              </c:numCache>
            </c:numRef>
          </c:xVal>
          <c:yVal>
            <c:numRef>
              <c:f>'22-18-04 (1)'!$I$10:$I$15</c:f>
              <c:numCache>
                <c:formatCode>0.00</c:formatCode>
                <c:ptCount val="6"/>
                <c:pt idx="0">
                  <c:v>90.6</c:v>
                </c:pt>
                <c:pt idx="1">
                  <c:v>84.6</c:v>
                </c:pt>
                <c:pt idx="2">
                  <c:v>78.900000000000006</c:v>
                </c:pt>
                <c:pt idx="3">
                  <c:v>77.3</c:v>
                </c:pt>
                <c:pt idx="4">
                  <c:v>65.099999999999994</c:v>
                </c:pt>
                <c:pt idx="5">
                  <c:v>62.5</c:v>
                </c:pt>
              </c:numCache>
            </c:numRef>
          </c:yVal>
          <c:smooth val="0"/>
          <c:extLst>
            <c:ext xmlns:c16="http://schemas.microsoft.com/office/drawing/2014/chart" uri="{C3380CC4-5D6E-409C-BE32-E72D297353CC}">
              <c16:uniqueId val="{00000000-0463-4CD7-86D4-4CBAD24D65AA}"/>
            </c:ext>
          </c:extLst>
        </c:ser>
        <c:dLbls>
          <c:showLegendKey val="0"/>
          <c:showVal val="0"/>
          <c:showCatName val="0"/>
          <c:showSerName val="0"/>
          <c:showPercent val="0"/>
          <c:showBubbleSize val="0"/>
        </c:dLbls>
        <c:axId val="222544640"/>
        <c:axId val="222546560"/>
      </c:scatterChart>
      <c:valAx>
        <c:axId val="222544640"/>
        <c:scaling>
          <c:orientation val="minMax"/>
          <c:min val="15"/>
        </c:scaling>
        <c:delete val="0"/>
        <c:axPos val="b"/>
        <c:title>
          <c:tx>
            <c:rich>
              <a:bodyPr/>
              <a:lstStyle/>
              <a:p>
                <a:pPr>
                  <a:defRPr/>
                </a:pPr>
                <a:r>
                  <a:rPr lang="es-PE"/>
                  <a:t>Dosis (mg/L)</a:t>
                </a:r>
              </a:p>
            </c:rich>
          </c:tx>
          <c:overlay val="0"/>
        </c:title>
        <c:numFmt formatCode="0.00" sourceLinked="1"/>
        <c:majorTickMark val="none"/>
        <c:minorTickMark val="none"/>
        <c:tickLblPos val="nextTo"/>
        <c:crossAx val="222546560"/>
        <c:crosses val="autoZero"/>
        <c:crossBetween val="midCat"/>
      </c:valAx>
      <c:valAx>
        <c:axId val="222546560"/>
        <c:scaling>
          <c:orientation val="minMax"/>
          <c:min val="60"/>
        </c:scaling>
        <c:delete val="0"/>
        <c:axPos val="l"/>
        <c:majorGridlines>
          <c:spPr>
            <a:ln w="15875">
              <a:solidFill>
                <a:schemeClr val="accent2"/>
              </a:solidFill>
            </a:ln>
          </c:spPr>
        </c:majorGridlines>
        <c:title>
          <c:tx>
            <c:rich>
              <a:bodyPr/>
              <a:lstStyle/>
              <a:p>
                <a:pPr>
                  <a:defRPr/>
                </a:pPr>
                <a:r>
                  <a:rPr lang="es-PE"/>
                  <a:t>Turbiedad</a:t>
                </a:r>
                <a:r>
                  <a:rPr lang="es-PE" baseline="0"/>
                  <a:t> Residual (N.T.U.)</a:t>
                </a:r>
                <a:endParaRPr lang="es-PE"/>
              </a:p>
            </c:rich>
          </c:tx>
          <c:overlay val="0"/>
        </c:title>
        <c:numFmt formatCode="0.00" sourceLinked="1"/>
        <c:majorTickMark val="none"/>
        <c:minorTickMark val="none"/>
        <c:tickLblPos val="nextTo"/>
        <c:crossAx val="222544640"/>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scatterChart>
        <c:scatterStyle val="lineMarker"/>
        <c:varyColors val="0"/>
        <c:ser>
          <c:idx val="0"/>
          <c:order val="0"/>
          <c:tx>
            <c:v>Dosis Óptima</c:v>
          </c:tx>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'23-18-04(2)'!$G$10:$G$15</c:f>
              <c:numCache>
                <c:formatCode>0.00</c:formatCode>
                <c:ptCount val="6"/>
                <c:pt idx="0">
                  <c:v>74</c:v>
                </c:pt>
                <c:pt idx="1">
                  <c:v>75</c:v>
                </c:pt>
                <c:pt idx="2">
                  <c:v>76</c:v>
                </c:pt>
                <c:pt idx="3">
                  <c:v>77</c:v>
                </c:pt>
                <c:pt idx="4">
                  <c:v>78</c:v>
                </c:pt>
                <c:pt idx="5">
                  <c:v>79</c:v>
                </c:pt>
              </c:numCache>
            </c:numRef>
          </c:xVal>
          <c:yVal>
            <c:numRef>
              <c:f>'23-18-04(2)'!$I$10:$I$15</c:f>
              <c:numCache>
                <c:formatCode>0.00</c:formatCode>
                <c:ptCount val="6"/>
                <c:pt idx="0">
                  <c:v>6.25</c:v>
                </c:pt>
                <c:pt idx="1">
                  <c:v>5.47</c:v>
                </c:pt>
                <c:pt idx="2">
                  <c:v>4.59</c:v>
                </c:pt>
                <c:pt idx="3">
                  <c:v>4.6500000000000004</c:v>
                </c:pt>
                <c:pt idx="4">
                  <c:v>5.17</c:v>
                </c:pt>
                <c:pt idx="5">
                  <c:v>6.1</c:v>
                </c:pt>
              </c:numCache>
            </c:numRef>
          </c:yVal>
          <c:smooth val="0"/>
          <c:extLst>
            <c:ext xmlns:c16="http://schemas.microsoft.com/office/drawing/2014/chart" uri="{C3380CC4-5D6E-409C-BE32-E72D297353CC}">
              <c16:uniqueId val="{00000000-B737-4A3C-AFF0-5254F65B70A5}"/>
            </c:ext>
          </c:extLst>
        </c:ser>
        <c:dLbls>
          <c:showLegendKey val="0"/>
          <c:showVal val="0"/>
          <c:showCatName val="0"/>
          <c:showSerName val="0"/>
          <c:showPercent val="0"/>
          <c:showBubbleSize val="0"/>
        </c:dLbls>
        <c:axId val="222580736"/>
        <c:axId val="222582656"/>
      </c:scatterChart>
      <c:valAx>
        <c:axId val="222580736"/>
        <c:scaling>
          <c:orientation val="minMax"/>
          <c:min val="73"/>
        </c:scaling>
        <c:delete val="0"/>
        <c:axPos val="b"/>
        <c:majorGridlines/>
        <c:minorGridlines/>
        <c:title>
          <c:tx>
            <c:rich>
              <a:bodyPr/>
              <a:lstStyle/>
              <a:p>
                <a:pPr>
                  <a:defRPr/>
                </a:pPr>
                <a:r>
                  <a:rPr lang="es-PE"/>
                  <a:t>Dosis</a:t>
                </a:r>
                <a:r>
                  <a:rPr lang="es-PE" baseline="0"/>
                  <a:t> (mg/L)</a:t>
                </a:r>
                <a:endParaRPr lang="es-PE"/>
              </a:p>
            </c:rich>
          </c:tx>
          <c:overlay val="0"/>
        </c:title>
        <c:numFmt formatCode="0.00" sourceLinked="1"/>
        <c:majorTickMark val="out"/>
        <c:minorTickMark val="cross"/>
        <c:tickLblPos val="nextTo"/>
        <c:spPr>
          <a:ln/>
        </c:spPr>
        <c:crossAx val="222582656"/>
        <c:crosses val="autoZero"/>
        <c:crossBetween val="midCat"/>
      </c:valAx>
      <c:valAx>
        <c:axId val="222582656"/>
        <c:scaling>
          <c:orientation val="minMax"/>
          <c:min val="4"/>
        </c:scaling>
        <c:delete val="0"/>
        <c:axPos val="l"/>
        <c:majorGridlines/>
        <c:title>
          <c:tx>
            <c:rich>
              <a:bodyPr/>
              <a:lstStyle/>
              <a:p>
                <a:pPr>
                  <a:defRPr/>
                </a:pPr>
                <a:r>
                  <a:rPr lang="es-PE"/>
                  <a:t>Turbiedad Residual (N.T.U.)</a:t>
                </a:r>
              </a:p>
            </c:rich>
          </c:tx>
          <c:overlay val="0"/>
        </c:title>
        <c:numFmt formatCode="0.00" sourceLinked="1"/>
        <c:majorTickMark val="none"/>
        <c:minorTickMark val="none"/>
        <c:tickLblPos val="nextTo"/>
        <c:crossAx val="222580736"/>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scatterChart>
        <c:scatterStyle val="lineMarker"/>
        <c:varyColors val="0"/>
        <c:ser>
          <c:idx val="0"/>
          <c:order val="0"/>
          <c:tx>
            <c:v>Dosis Óptima</c:v>
          </c:tx>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'21-02 (1)'!$G$10:$G$15</c:f>
              <c:numCache>
                <c:formatCode>0.00</c:formatCode>
                <c:ptCount val="6"/>
                <c:pt idx="0">
                  <c:v>121</c:v>
                </c:pt>
                <c:pt idx="1">
                  <c:v>120</c:v>
                </c:pt>
                <c:pt idx="2">
                  <c:v>119</c:v>
                </c:pt>
                <c:pt idx="3">
                  <c:v>118</c:v>
                </c:pt>
                <c:pt idx="4">
                  <c:v>117</c:v>
                </c:pt>
                <c:pt idx="5">
                  <c:v>116</c:v>
                </c:pt>
              </c:numCache>
            </c:numRef>
          </c:xVal>
          <c:yVal>
            <c:numRef>
              <c:f>'21-02 (1)'!$I$10:$I$15</c:f>
              <c:numCache>
                <c:formatCode>0.00</c:formatCode>
                <c:ptCount val="6"/>
                <c:pt idx="0">
                  <c:v>1491</c:v>
                </c:pt>
                <c:pt idx="1">
                  <c:v>1478</c:v>
                </c:pt>
                <c:pt idx="2">
                  <c:v>1466</c:v>
                </c:pt>
                <c:pt idx="3">
                  <c:v>1459</c:v>
                </c:pt>
                <c:pt idx="4">
                  <c:v>1449</c:v>
                </c:pt>
                <c:pt idx="5">
                  <c:v>1423</c:v>
                </c:pt>
              </c:numCache>
            </c:numRef>
          </c:yVal>
          <c:smooth val="0"/>
          <c:extLst>
            <c:ext xmlns:c16="http://schemas.microsoft.com/office/drawing/2014/chart" uri="{C3380CC4-5D6E-409C-BE32-E72D297353CC}">
              <c16:uniqueId val="{00000000-4294-42E8-AEFF-8E4B9D7D9FD6}"/>
            </c:ext>
          </c:extLst>
        </c:ser>
        <c:dLbls>
          <c:showLegendKey val="0"/>
          <c:showVal val="0"/>
          <c:showCatName val="0"/>
          <c:showSerName val="0"/>
          <c:showPercent val="0"/>
          <c:showBubbleSize val="0"/>
        </c:dLbls>
        <c:axId val="221994368"/>
        <c:axId val="222000640"/>
      </c:scatterChart>
      <c:valAx>
        <c:axId val="221994368"/>
        <c:scaling>
          <c:orientation val="minMax"/>
        </c:scaling>
        <c:delete val="0"/>
        <c:axPos val="b"/>
        <c:title>
          <c:tx>
            <c:rich>
              <a:bodyPr/>
              <a:lstStyle/>
              <a:p>
                <a:pPr>
                  <a:defRPr/>
                </a:pPr>
                <a:r>
                  <a:rPr lang="es-PE"/>
                  <a:t>Dosis (mg/L)</a:t>
                </a:r>
              </a:p>
            </c:rich>
          </c:tx>
          <c:overlay val="0"/>
        </c:title>
        <c:numFmt formatCode="0.00" sourceLinked="1"/>
        <c:majorTickMark val="none"/>
        <c:minorTickMark val="none"/>
        <c:tickLblPos val="nextTo"/>
        <c:crossAx val="222000640"/>
        <c:crosses val="autoZero"/>
        <c:crossBetween val="midCat"/>
      </c:valAx>
      <c:valAx>
        <c:axId val="222000640"/>
        <c:scaling>
          <c:orientation val="minMax"/>
        </c:scaling>
        <c:delete val="0"/>
        <c:axPos val="l"/>
        <c:majorGridlines>
          <c:spPr>
            <a:ln w="15875">
              <a:solidFill>
                <a:schemeClr val="accent2"/>
              </a:solidFill>
            </a:ln>
          </c:spPr>
        </c:majorGridlines>
        <c:title>
          <c:tx>
            <c:rich>
              <a:bodyPr/>
              <a:lstStyle/>
              <a:p>
                <a:pPr>
                  <a:defRPr/>
                </a:pPr>
                <a:r>
                  <a:rPr lang="es-PE"/>
                  <a:t>Turbiedad Residual (N.T.U.)</a:t>
                </a:r>
              </a:p>
            </c:rich>
          </c:tx>
          <c:overlay val="0"/>
        </c:title>
        <c:numFmt formatCode="0.00" sourceLinked="1"/>
        <c:majorTickMark val="none"/>
        <c:minorTickMark val="none"/>
        <c:tickLblPos val="nextTo"/>
        <c:crossAx val="221994368"/>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scatterChart>
        <c:scatterStyle val="lineMarker"/>
        <c:varyColors val="0"/>
        <c:ser>
          <c:idx val="0"/>
          <c:order val="0"/>
          <c:tx>
            <c:v>Dosis Óptima</c:v>
          </c:tx>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'21-02 (2)'!$G$10:$G$15</c:f>
              <c:numCache>
                <c:formatCode>0.00</c:formatCode>
                <c:ptCount val="6"/>
                <c:pt idx="0">
                  <c:v>111</c:v>
                </c:pt>
                <c:pt idx="1">
                  <c:v>110</c:v>
                </c:pt>
                <c:pt idx="2">
                  <c:v>109</c:v>
                </c:pt>
                <c:pt idx="3">
                  <c:v>108</c:v>
                </c:pt>
                <c:pt idx="4">
                  <c:v>107</c:v>
                </c:pt>
                <c:pt idx="5">
                  <c:v>106</c:v>
                </c:pt>
              </c:numCache>
            </c:numRef>
          </c:xVal>
          <c:yVal>
            <c:numRef>
              <c:f>'21-02 (2)'!$I$10:$I$15</c:f>
              <c:numCache>
                <c:formatCode>0.00</c:formatCode>
                <c:ptCount val="6"/>
                <c:pt idx="0">
                  <c:v>1419</c:v>
                </c:pt>
                <c:pt idx="1">
                  <c:v>1415</c:v>
                </c:pt>
                <c:pt idx="2">
                  <c:v>1393</c:v>
                </c:pt>
                <c:pt idx="3">
                  <c:v>1371</c:v>
                </c:pt>
                <c:pt idx="4">
                  <c:v>1349</c:v>
                </c:pt>
                <c:pt idx="5">
                  <c:v>1320</c:v>
                </c:pt>
              </c:numCache>
            </c:numRef>
          </c:yVal>
          <c:smooth val="0"/>
          <c:extLst>
            <c:ext xmlns:c16="http://schemas.microsoft.com/office/drawing/2014/chart" uri="{C3380CC4-5D6E-409C-BE32-E72D297353CC}">
              <c16:uniqueId val="{00000000-1C21-4115-9F8B-3BDDE3FFDF99}"/>
            </c:ext>
          </c:extLst>
        </c:ser>
        <c:dLbls>
          <c:showLegendKey val="0"/>
          <c:showVal val="0"/>
          <c:showCatName val="0"/>
          <c:showSerName val="0"/>
          <c:showPercent val="0"/>
          <c:showBubbleSize val="0"/>
        </c:dLbls>
        <c:axId val="222057216"/>
        <c:axId val="222059136"/>
      </c:scatterChart>
      <c:valAx>
        <c:axId val="222057216"/>
        <c:scaling>
          <c:orientation val="minMax"/>
        </c:scaling>
        <c:delete val="0"/>
        <c:axPos val="b"/>
        <c:title>
          <c:tx>
            <c:rich>
              <a:bodyPr/>
              <a:lstStyle/>
              <a:p>
                <a:pPr>
                  <a:defRPr/>
                </a:pPr>
                <a:r>
                  <a:rPr lang="es-PE"/>
                  <a:t>Dosis (mg/L)</a:t>
                </a:r>
              </a:p>
            </c:rich>
          </c:tx>
          <c:overlay val="0"/>
        </c:title>
        <c:numFmt formatCode="0.00" sourceLinked="1"/>
        <c:majorTickMark val="none"/>
        <c:minorTickMark val="none"/>
        <c:tickLblPos val="nextTo"/>
        <c:crossAx val="222059136"/>
        <c:crosses val="autoZero"/>
        <c:crossBetween val="midCat"/>
      </c:valAx>
      <c:valAx>
        <c:axId val="222059136"/>
        <c:scaling>
          <c:orientation val="minMax"/>
        </c:scaling>
        <c:delete val="0"/>
        <c:axPos val="l"/>
        <c:majorGridlines>
          <c:spPr>
            <a:ln w="15875">
              <a:solidFill>
                <a:schemeClr val="accent2"/>
              </a:solidFill>
            </a:ln>
          </c:spPr>
        </c:majorGridlines>
        <c:title>
          <c:tx>
            <c:rich>
              <a:bodyPr/>
              <a:lstStyle/>
              <a:p>
                <a:pPr>
                  <a:defRPr/>
                </a:pPr>
                <a:r>
                  <a:rPr lang="es-PE"/>
                  <a:t>Turbiedad Residual (N.T.U.)</a:t>
                </a:r>
              </a:p>
            </c:rich>
          </c:tx>
          <c:overlay val="0"/>
        </c:title>
        <c:numFmt formatCode="0.00" sourceLinked="1"/>
        <c:majorTickMark val="none"/>
        <c:minorTickMark val="none"/>
        <c:tickLblPos val="nextTo"/>
        <c:crossAx val="222057216"/>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scatterChart>
        <c:scatterStyle val="lineMarker"/>
        <c:varyColors val="0"/>
        <c:ser>
          <c:idx val="0"/>
          <c:order val="0"/>
          <c:tx>
            <c:v>Dosis Óptima</c:v>
          </c:tx>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'22-02'!$G$10:$G$15</c:f>
              <c:numCache>
                <c:formatCode>0.00</c:formatCode>
                <c:ptCount val="6"/>
                <c:pt idx="0">
                  <c:v>102</c:v>
                </c:pt>
                <c:pt idx="1">
                  <c:v>101</c:v>
                </c:pt>
                <c:pt idx="2">
                  <c:v>100</c:v>
                </c:pt>
                <c:pt idx="3">
                  <c:v>99</c:v>
                </c:pt>
                <c:pt idx="4">
                  <c:v>98</c:v>
                </c:pt>
                <c:pt idx="5">
                  <c:v>97</c:v>
                </c:pt>
              </c:numCache>
            </c:numRef>
          </c:xVal>
          <c:yVal>
            <c:numRef>
              <c:f>'22-02'!$I$10:$I$15</c:f>
              <c:numCache>
                <c:formatCode>0.00</c:formatCode>
                <c:ptCount val="6"/>
                <c:pt idx="0">
                  <c:v>1294</c:v>
                </c:pt>
                <c:pt idx="1">
                  <c:v>1231</c:v>
                </c:pt>
                <c:pt idx="2">
                  <c:v>1128</c:v>
                </c:pt>
                <c:pt idx="3">
                  <c:v>1113</c:v>
                </c:pt>
                <c:pt idx="4">
                  <c:v>1037</c:v>
                </c:pt>
                <c:pt idx="5">
                  <c:v>1020</c:v>
                </c:pt>
              </c:numCache>
            </c:numRef>
          </c:yVal>
          <c:smooth val="0"/>
          <c:extLst>
            <c:ext xmlns:c16="http://schemas.microsoft.com/office/drawing/2014/chart" uri="{C3380CC4-5D6E-409C-BE32-E72D297353CC}">
              <c16:uniqueId val="{00000000-E304-49D7-AE85-826D9E4B8CE4}"/>
            </c:ext>
          </c:extLst>
        </c:ser>
        <c:dLbls>
          <c:showLegendKey val="0"/>
          <c:showVal val="0"/>
          <c:showCatName val="0"/>
          <c:showSerName val="0"/>
          <c:showPercent val="0"/>
          <c:showBubbleSize val="0"/>
        </c:dLbls>
        <c:axId val="222212480"/>
        <c:axId val="222214400"/>
      </c:scatterChart>
      <c:valAx>
        <c:axId val="222212480"/>
        <c:scaling>
          <c:orientation val="minMax"/>
        </c:scaling>
        <c:delete val="0"/>
        <c:axPos val="b"/>
        <c:title>
          <c:tx>
            <c:rich>
              <a:bodyPr/>
              <a:lstStyle/>
              <a:p>
                <a:pPr>
                  <a:defRPr/>
                </a:pPr>
                <a:r>
                  <a:rPr lang="es-PE"/>
                  <a:t>Dosis (mg/L)</a:t>
                </a:r>
              </a:p>
            </c:rich>
          </c:tx>
          <c:overlay val="0"/>
        </c:title>
        <c:numFmt formatCode="0.00" sourceLinked="1"/>
        <c:majorTickMark val="none"/>
        <c:minorTickMark val="none"/>
        <c:tickLblPos val="nextTo"/>
        <c:crossAx val="222214400"/>
        <c:crosses val="autoZero"/>
        <c:crossBetween val="midCat"/>
      </c:valAx>
      <c:valAx>
        <c:axId val="222214400"/>
        <c:scaling>
          <c:orientation val="minMax"/>
          <c:min val="950"/>
        </c:scaling>
        <c:delete val="0"/>
        <c:axPos val="l"/>
        <c:majorGridlines>
          <c:spPr>
            <a:ln w="15875">
              <a:solidFill>
                <a:schemeClr val="accent2"/>
              </a:solidFill>
            </a:ln>
          </c:spPr>
        </c:majorGridlines>
        <c:title>
          <c:tx>
            <c:rich>
              <a:bodyPr/>
              <a:lstStyle/>
              <a:p>
                <a:pPr>
                  <a:defRPr/>
                </a:pPr>
                <a:r>
                  <a:rPr lang="es-PE" sz="1000" b="1" i="0" u="none" strike="noStrike" baseline="0">
                    <a:effectLst/>
                  </a:rPr>
                  <a:t>Turbiedad Residual (N.T.U.</a:t>
                </a:r>
                <a:r>
                  <a:rPr lang="es-PE"/>
                  <a:t>)</a:t>
                </a:r>
              </a:p>
            </c:rich>
          </c:tx>
          <c:overlay val="0"/>
        </c:title>
        <c:numFmt formatCode="0.00" sourceLinked="1"/>
        <c:majorTickMark val="none"/>
        <c:minorTickMark val="none"/>
        <c:tickLblPos val="nextTo"/>
        <c:crossAx val="222212480"/>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'6-23-02'!$G$10:$G$15</c:f>
              <c:numCache>
                <c:formatCode>0.00</c:formatCode>
                <c:ptCount val="6"/>
                <c:pt idx="0">
                  <c:v>89</c:v>
                </c:pt>
                <c:pt idx="1">
                  <c:v>88</c:v>
                </c:pt>
                <c:pt idx="2">
                  <c:v>87</c:v>
                </c:pt>
                <c:pt idx="3">
                  <c:v>86</c:v>
                </c:pt>
                <c:pt idx="4">
                  <c:v>85</c:v>
                </c:pt>
                <c:pt idx="5">
                  <c:v>84</c:v>
                </c:pt>
              </c:numCache>
            </c:numRef>
          </c:xVal>
          <c:yVal>
            <c:numRef>
              <c:f>'6-23-02'!$I$10:$I$15</c:f>
              <c:numCache>
                <c:formatCode>0.00</c:formatCode>
                <c:ptCount val="6"/>
                <c:pt idx="0">
                  <c:v>1023</c:v>
                </c:pt>
                <c:pt idx="1">
                  <c:v>1013</c:v>
                </c:pt>
                <c:pt idx="2">
                  <c:v>1007</c:v>
                </c:pt>
                <c:pt idx="3">
                  <c:v>999</c:v>
                </c:pt>
                <c:pt idx="4">
                  <c:v>974</c:v>
                </c:pt>
                <c:pt idx="5">
                  <c:v>973</c:v>
                </c:pt>
              </c:numCache>
            </c:numRef>
          </c:yVal>
          <c:smooth val="0"/>
          <c:extLst>
            <c:ext xmlns:c16="http://schemas.microsoft.com/office/drawing/2014/chart" uri="{C3380CC4-5D6E-409C-BE32-E72D297353CC}">
              <c16:uniqueId val="{00000000-383C-482F-91D5-61DC24013FB5}"/>
            </c:ext>
          </c:extLst>
        </c:ser>
        <c:dLbls>
          <c:showLegendKey val="0"/>
          <c:showVal val="0"/>
          <c:showCatName val="0"/>
          <c:showSerName val="0"/>
          <c:showPercent val="0"/>
          <c:showBubbleSize val="0"/>
        </c:dLbls>
        <c:axId val="222261248"/>
        <c:axId val="222263168"/>
      </c:scatterChart>
      <c:valAx>
        <c:axId val="222261248"/>
        <c:scaling>
          <c:orientation val="minMax"/>
        </c:scaling>
        <c:delete val="0"/>
        <c:axPos val="b"/>
        <c:title>
          <c:tx>
            <c:rich>
              <a:bodyPr/>
              <a:lstStyle/>
              <a:p>
                <a:pPr>
                  <a:defRPr/>
                </a:pPr>
                <a:r>
                  <a:rPr lang="es-PE"/>
                  <a:t>Dosis</a:t>
                </a:r>
                <a:r>
                  <a:rPr lang="es-PE" baseline="0"/>
                  <a:t> (mg/L)</a:t>
                </a:r>
                <a:endParaRPr lang="es-PE"/>
              </a:p>
            </c:rich>
          </c:tx>
          <c:overlay val="0"/>
        </c:title>
        <c:numFmt formatCode="0.00" sourceLinked="1"/>
        <c:majorTickMark val="none"/>
        <c:minorTickMark val="none"/>
        <c:tickLblPos val="nextTo"/>
        <c:crossAx val="222263168"/>
        <c:crosses val="autoZero"/>
        <c:crossBetween val="midCat"/>
      </c:valAx>
      <c:valAx>
        <c:axId val="222263168"/>
        <c:scaling>
          <c:orientation val="minMax"/>
        </c:scaling>
        <c:delete val="0"/>
        <c:axPos val="l"/>
        <c:majorGridlines>
          <c:spPr>
            <a:ln w="15875">
              <a:solidFill>
                <a:schemeClr val="accent2"/>
              </a:solidFill>
            </a:ln>
          </c:spPr>
        </c:majorGridlines>
        <c:title>
          <c:tx>
            <c:rich>
              <a:bodyPr/>
              <a:lstStyle/>
              <a:p>
                <a:pPr>
                  <a:defRPr/>
                </a:pPr>
                <a:r>
                  <a:rPr lang="es-PE"/>
                  <a:t>Turbiedad Residual (N.T.U.)</a:t>
                </a:r>
              </a:p>
            </c:rich>
          </c:tx>
          <c:overlay val="0"/>
        </c:title>
        <c:numFmt formatCode="0.00" sourceLinked="1"/>
        <c:majorTickMark val="none"/>
        <c:minorTickMark val="none"/>
        <c:tickLblPos val="nextTo"/>
        <c:crossAx val="222261248"/>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'7-24-02'!$G$10:$G$15</c:f>
              <c:numCache>
                <c:formatCode>0.00</c:formatCode>
                <c:ptCount val="6"/>
                <c:pt idx="0">
                  <c:v>79</c:v>
                </c:pt>
                <c:pt idx="1">
                  <c:v>78</c:v>
                </c:pt>
                <c:pt idx="2">
                  <c:v>77</c:v>
                </c:pt>
                <c:pt idx="3">
                  <c:v>76</c:v>
                </c:pt>
                <c:pt idx="4">
                  <c:v>75</c:v>
                </c:pt>
                <c:pt idx="5">
                  <c:v>74</c:v>
                </c:pt>
              </c:numCache>
            </c:numRef>
          </c:xVal>
          <c:yVal>
            <c:numRef>
              <c:f>'7-24-02'!$I$10:$I$15</c:f>
              <c:numCache>
                <c:formatCode>0.00</c:formatCode>
                <c:ptCount val="6"/>
                <c:pt idx="0">
                  <c:v>961</c:v>
                </c:pt>
                <c:pt idx="1">
                  <c:v>940</c:v>
                </c:pt>
                <c:pt idx="2">
                  <c:v>923</c:v>
                </c:pt>
                <c:pt idx="3">
                  <c:v>917</c:v>
                </c:pt>
                <c:pt idx="4">
                  <c:v>906</c:v>
                </c:pt>
                <c:pt idx="5">
                  <c:v>903</c:v>
                </c:pt>
              </c:numCache>
            </c:numRef>
          </c:yVal>
          <c:smooth val="0"/>
          <c:extLst>
            <c:ext xmlns:c16="http://schemas.microsoft.com/office/drawing/2014/chart" uri="{C3380CC4-5D6E-409C-BE32-E72D297353CC}">
              <c16:uniqueId val="{00000000-37D0-497E-A0A3-98086B9DA5A0}"/>
            </c:ext>
          </c:extLst>
        </c:ser>
        <c:dLbls>
          <c:showLegendKey val="0"/>
          <c:showVal val="0"/>
          <c:showCatName val="0"/>
          <c:showSerName val="0"/>
          <c:showPercent val="0"/>
          <c:showBubbleSize val="0"/>
        </c:dLbls>
        <c:axId val="222412160"/>
        <c:axId val="222418432"/>
      </c:scatterChart>
      <c:valAx>
        <c:axId val="222412160"/>
        <c:scaling>
          <c:orientation val="minMax"/>
        </c:scaling>
        <c:delete val="0"/>
        <c:axPos val="b"/>
        <c:title>
          <c:tx>
            <c:rich>
              <a:bodyPr/>
              <a:lstStyle/>
              <a:p>
                <a:pPr>
                  <a:defRPr/>
                </a:pPr>
                <a:r>
                  <a:rPr lang="es-PE"/>
                  <a:t>Dosis (mg/L)</a:t>
                </a:r>
              </a:p>
            </c:rich>
          </c:tx>
          <c:overlay val="0"/>
        </c:title>
        <c:numFmt formatCode="0.00" sourceLinked="1"/>
        <c:majorTickMark val="none"/>
        <c:minorTickMark val="none"/>
        <c:tickLblPos val="nextTo"/>
        <c:crossAx val="222418432"/>
        <c:crosses val="autoZero"/>
        <c:crossBetween val="midCat"/>
      </c:valAx>
      <c:valAx>
        <c:axId val="222418432"/>
        <c:scaling>
          <c:orientation val="minMax"/>
        </c:scaling>
        <c:delete val="0"/>
        <c:axPos val="l"/>
        <c:majorGridlines>
          <c:spPr>
            <a:ln w="15875">
              <a:solidFill>
                <a:schemeClr val="accent2"/>
              </a:solidFill>
            </a:ln>
          </c:spPr>
        </c:majorGridlines>
        <c:title>
          <c:tx>
            <c:rich>
              <a:bodyPr/>
              <a:lstStyle/>
              <a:p>
                <a:pPr>
                  <a:defRPr/>
                </a:pPr>
                <a:r>
                  <a:rPr lang="es-PE"/>
                  <a:t>Turbiedad Residual (N.T.U.)</a:t>
                </a:r>
              </a:p>
            </c:rich>
          </c:tx>
          <c:overlay val="0"/>
        </c:title>
        <c:numFmt formatCode="0.00" sourceLinked="1"/>
        <c:majorTickMark val="none"/>
        <c:minorTickMark val="none"/>
        <c:tickLblPos val="nextTo"/>
        <c:crossAx val="222412160"/>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'8-28-02'!$G$10:$G$15</c:f>
              <c:numCache>
                <c:formatCode>0.00</c:formatCode>
                <c:ptCount val="6"/>
                <c:pt idx="0">
                  <c:v>66</c:v>
                </c:pt>
                <c:pt idx="1">
                  <c:v>65</c:v>
                </c:pt>
                <c:pt idx="2">
                  <c:v>64</c:v>
                </c:pt>
                <c:pt idx="3">
                  <c:v>63</c:v>
                </c:pt>
                <c:pt idx="4">
                  <c:v>62</c:v>
                </c:pt>
                <c:pt idx="5">
                  <c:v>61</c:v>
                </c:pt>
              </c:numCache>
            </c:numRef>
          </c:xVal>
          <c:yVal>
            <c:numRef>
              <c:f>'8-28-02'!$I$10:$I$15</c:f>
              <c:numCache>
                <c:formatCode>0.00</c:formatCode>
                <c:ptCount val="6"/>
                <c:pt idx="0">
                  <c:v>901</c:v>
                </c:pt>
                <c:pt idx="1">
                  <c:v>879</c:v>
                </c:pt>
                <c:pt idx="2">
                  <c:v>821</c:v>
                </c:pt>
                <c:pt idx="3">
                  <c:v>813</c:v>
                </c:pt>
                <c:pt idx="4">
                  <c:v>789</c:v>
                </c:pt>
                <c:pt idx="5">
                  <c:v>754</c:v>
                </c:pt>
              </c:numCache>
            </c:numRef>
          </c:yVal>
          <c:smooth val="0"/>
          <c:extLst>
            <c:ext xmlns:c16="http://schemas.microsoft.com/office/drawing/2014/chart" uri="{C3380CC4-5D6E-409C-BE32-E72D297353CC}">
              <c16:uniqueId val="{00000000-E79A-4D85-9737-0244BEECB137}"/>
            </c:ext>
          </c:extLst>
        </c:ser>
        <c:dLbls>
          <c:showLegendKey val="0"/>
          <c:showVal val="0"/>
          <c:showCatName val="0"/>
          <c:showSerName val="0"/>
          <c:showPercent val="0"/>
          <c:showBubbleSize val="0"/>
        </c:dLbls>
        <c:axId val="222438912"/>
        <c:axId val="222440832"/>
      </c:scatterChart>
      <c:valAx>
        <c:axId val="222438912"/>
        <c:scaling>
          <c:orientation val="minMax"/>
        </c:scaling>
        <c:delete val="0"/>
        <c:axPos val="b"/>
        <c:title>
          <c:tx>
            <c:rich>
              <a:bodyPr/>
              <a:lstStyle/>
              <a:p>
                <a:pPr>
                  <a:defRPr/>
                </a:pPr>
                <a:r>
                  <a:rPr lang="es-PE"/>
                  <a:t>Dosis (mg/L)</a:t>
                </a:r>
              </a:p>
            </c:rich>
          </c:tx>
          <c:overlay val="0"/>
        </c:title>
        <c:numFmt formatCode="0.00" sourceLinked="1"/>
        <c:majorTickMark val="none"/>
        <c:minorTickMark val="none"/>
        <c:tickLblPos val="nextTo"/>
        <c:crossAx val="222440832"/>
        <c:crosses val="autoZero"/>
        <c:crossBetween val="midCat"/>
      </c:valAx>
      <c:valAx>
        <c:axId val="222440832"/>
        <c:scaling>
          <c:orientation val="minMax"/>
        </c:scaling>
        <c:delete val="0"/>
        <c:axPos val="l"/>
        <c:majorGridlines>
          <c:spPr>
            <a:ln w="15875">
              <a:solidFill>
                <a:schemeClr val="accent2"/>
              </a:solidFill>
            </a:ln>
          </c:spPr>
        </c:majorGridlines>
        <c:title>
          <c:tx>
            <c:rich>
              <a:bodyPr/>
              <a:lstStyle/>
              <a:p>
                <a:pPr>
                  <a:defRPr/>
                </a:pPr>
                <a:r>
                  <a:rPr lang="es-PE"/>
                  <a:t>Turbiedad</a:t>
                </a:r>
                <a:r>
                  <a:rPr lang="es-PE" baseline="0"/>
                  <a:t> Residual (N.T.U)</a:t>
                </a:r>
                <a:endParaRPr lang="es-PE"/>
              </a:p>
            </c:rich>
          </c:tx>
          <c:overlay val="0"/>
        </c:title>
        <c:numFmt formatCode="0.00" sourceLinked="1"/>
        <c:majorTickMark val="none"/>
        <c:minorTickMark val="none"/>
        <c:tickLblPos val="nextTo"/>
        <c:crossAx val="222438912"/>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trendline>
            <c:spPr>
              <a:ln>
                <a:gradFill flip="none" rotWithShape="1">
                  <a:gsLst>
                    <a:gs pos="0">
                      <a:srgbClr val="000082"/>
                    </a:gs>
                    <a:gs pos="30000">
                      <a:srgbClr val="66008F"/>
                    </a:gs>
                    <a:gs pos="64999">
                      <a:srgbClr val="BA0066"/>
                    </a:gs>
                    <a:gs pos="89999">
                      <a:srgbClr val="FF0000"/>
                    </a:gs>
                    <a:gs pos="100000">
                      <a:srgbClr val="FF8200"/>
                    </a:gs>
                  </a:gsLst>
                  <a:lin ang="16200000" scaled="1"/>
                  <a:tileRect/>
                </a:gradFill>
              </a:ln>
            </c:spPr>
            <c:trendlineType val="poly"/>
            <c:order val="2"/>
            <c:dispRSqr val="0"/>
            <c:dispEq val="0"/>
          </c:trendline>
          <c:xVal>
            <c:numRef>
              <c:f>'9-09-03'!$G$10:$G$15</c:f>
              <c:numCache>
                <c:formatCode>0.00</c:formatCode>
                <c:ptCount val="6"/>
                <c:pt idx="0">
                  <c:v>53</c:v>
                </c:pt>
                <c:pt idx="1">
                  <c:v>52</c:v>
                </c:pt>
                <c:pt idx="2">
                  <c:v>51</c:v>
                </c:pt>
                <c:pt idx="3">
                  <c:v>50</c:v>
                </c:pt>
                <c:pt idx="4">
                  <c:v>49</c:v>
                </c:pt>
                <c:pt idx="5">
                  <c:v>48</c:v>
                </c:pt>
              </c:numCache>
            </c:numRef>
          </c:xVal>
          <c:yVal>
            <c:numRef>
              <c:f>'9-09-03'!$I$10:$I$15</c:f>
              <c:numCache>
                <c:formatCode>0.00</c:formatCode>
                <c:ptCount val="6"/>
                <c:pt idx="0">
                  <c:v>736</c:v>
                </c:pt>
                <c:pt idx="1">
                  <c:v>631</c:v>
                </c:pt>
                <c:pt idx="2">
                  <c:v>452</c:v>
                </c:pt>
                <c:pt idx="3">
                  <c:v>350</c:v>
                </c:pt>
                <c:pt idx="4">
                  <c:v>271</c:v>
                </c:pt>
                <c:pt idx="5">
                  <c:v>265</c:v>
                </c:pt>
              </c:numCache>
            </c:numRef>
          </c:yVal>
          <c:smooth val="0"/>
          <c:extLst>
            <c:ext xmlns:c16="http://schemas.microsoft.com/office/drawing/2014/chart" uri="{C3380CC4-5D6E-409C-BE32-E72D297353CC}">
              <c16:uniqueId val="{00000000-6ACF-4CE7-8265-26F6B6225A5E}"/>
            </c:ext>
          </c:extLst>
        </c:ser>
        <c:dLbls>
          <c:showLegendKey val="0"/>
          <c:showVal val="0"/>
          <c:showCatName val="0"/>
          <c:showSerName val="0"/>
          <c:showPercent val="0"/>
          <c:showBubbleSize val="0"/>
        </c:dLbls>
        <c:axId val="222768512"/>
        <c:axId val="222819840"/>
      </c:scatterChart>
      <c:valAx>
        <c:axId val="222768512"/>
        <c:scaling>
          <c:orientation val="minMax"/>
        </c:scaling>
        <c:delete val="0"/>
        <c:axPos val="b"/>
        <c:title>
          <c:tx>
            <c:rich>
              <a:bodyPr/>
              <a:lstStyle/>
              <a:p>
                <a:pPr>
                  <a:defRPr/>
                </a:pPr>
                <a:r>
                  <a:rPr lang="es-PE"/>
                  <a:t>Dosis (mg/L)</a:t>
                </a:r>
              </a:p>
            </c:rich>
          </c:tx>
          <c:overlay val="0"/>
        </c:title>
        <c:numFmt formatCode="0.00" sourceLinked="1"/>
        <c:majorTickMark val="none"/>
        <c:minorTickMark val="none"/>
        <c:tickLblPos val="nextTo"/>
        <c:crossAx val="222819840"/>
        <c:crosses val="autoZero"/>
        <c:crossBetween val="midCat"/>
      </c:valAx>
      <c:valAx>
        <c:axId val="222819840"/>
        <c:scaling>
          <c:orientation val="minMax"/>
        </c:scaling>
        <c:delete val="0"/>
        <c:axPos val="l"/>
        <c:majorGridlines>
          <c:spPr>
            <a:ln w="15875">
              <a:solidFill>
                <a:schemeClr val="accent2"/>
              </a:solidFill>
            </a:ln>
          </c:spPr>
        </c:majorGridlines>
        <c:title>
          <c:tx>
            <c:rich>
              <a:bodyPr/>
              <a:lstStyle/>
              <a:p>
                <a:pPr>
                  <a:defRPr/>
                </a:pPr>
                <a:r>
                  <a:rPr lang="es-PE"/>
                  <a:t>Turbiedad Residual (N.T.U.)</a:t>
                </a:r>
              </a:p>
            </c:rich>
          </c:tx>
          <c:overlay val="0"/>
        </c:title>
        <c:numFmt formatCode="0.00" sourceLinked="1"/>
        <c:majorTickMark val="none"/>
        <c:minorTickMark val="none"/>
        <c:tickLblPos val="nextTo"/>
        <c:crossAx val="222768512"/>
        <c:crosses val="autoZero"/>
        <c:crossBetween val="midCat"/>
      </c:valAx>
      <c:spPr>
        <a:blipFill>
          <a:blip xmlns:r="http://schemas.openxmlformats.org/officeDocument/2006/relationships" r:embed="rId1"/>
          <a:tile tx="0" ty="0" sx="100000" sy="100000" flip="none" algn="tl"/>
        </a:blipFill>
        <a:ln w="28575">
          <a:solidFill>
            <a:schemeClr val="accent2"/>
          </a:solidFill>
        </a:ln>
      </c:spPr>
    </c:plotArea>
    <c:plotVisOnly val="1"/>
    <c:dispBlanksAs val="gap"/>
    <c:showDLblsOverMax val="0"/>
  </c:chart>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0.63223</cdr:x>
      <cdr:y>0.65072</cdr:y>
    </cdr:from>
    <cdr:to>
      <cdr:x>0.63243</cdr:x>
      <cdr:y>0.78664</cdr:y>
    </cdr:to>
    <cdr:cxnSp macro="">
      <cdr:nvCxnSpPr>
        <cdr:cNvPr id="2" name="Conector recto 1"/>
        <cdr:cNvCxnSpPr/>
      </cdr:nvCxnSpPr>
      <cdr:spPr>
        <a:xfrm xmlns:a="http://schemas.openxmlformats.org/drawingml/2006/main">
          <a:off x="2843642" y="1810570"/>
          <a:ext cx="890" cy="378180"/>
        </a:xfrm>
        <a:prstGeom xmlns:a="http://schemas.openxmlformats.org/drawingml/2006/main" prst="line">
          <a:avLst/>
        </a:prstGeom>
        <a:ln xmlns:a="http://schemas.openxmlformats.org/drawingml/2006/main" w="28575">
          <a:solidFill>
            <a:srgbClr val="00B05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0.64974</cdr:x>
      <cdr:y>0.64623</cdr:y>
    </cdr:from>
    <cdr:to>
      <cdr:x>0.64974</cdr:x>
      <cdr:y>0.78921</cdr:y>
    </cdr:to>
    <cdr:cxnSp macro="">
      <cdr:nvCxnSpPr>
        <cdr:cNvPr id="3" name="2 Conector recto"/>
        <cdr:cNvCxnSpPr/>
      </cdr:nvCxnSpPr>
      <cdr:spPr>
        <a:xfrm xmlns:a="http://schemas.openxmlformats.org/drawingml/2006/main">
          <a:off x="2922862" y="1796864"/>
          <a:ext cx="0" cy="397565"/>
        </a:xfrm>
        <a:prstGeom xmlns:a="http://schemas.openxmlformats.org/drawingml/2006/main" prst="line">
          <a:avLst/>
        </a:prstGeom>
        <a:ln xmlns:a="http://schemas.openxmlformats.org/drawingml/2006/main" w="28575">
          <a:solidFill>
            <a:srgbClr val="00B05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0.54569</cdr:x>
      <cdr:y>0.5886</cdr:y>
    </cdr:from>
    <cdr:to>
      <cdr:x>0.54582</cdr:x>
      <cdr:y>0.7886</cdr:y>
    </cdr:to>
    <cdr:cxnSp macro="">
      <cdr:nvCxnSpPr>
        <cdr:cNvPr id="2" name="1 Conector recto"/>
        <cdr:cNvCxnSpPr/>
      </cdr:nvCxnSpPr>
      <cdr:spPr>
        <a:xfrm xmlns:a="http://schemas.openxmlformats.org/drawingml/2006/main" flipH="1">
          <a:off x="2458528" y="1648286"/>
          <a:ext cx="568" cy="560076"/>
        </a:xfrm>
        <a:prstGeom xmlns:a="http://schemas.openxmlformats.org/drawingml/2006/main" prst="line">
          <a:avLst/>
        </a:prstGeom>
        <a:ln xmlns:a="http://schemas.openxmlformats.org/drawingml/2006/main" w="28575">
          <a:solidFill>
            <a:srgbClr val="00B05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0.61228</cdr:x>
      <cdr:y>0.6249</cdr:y>
    </cdr:from>
    <cdr:to>
      <cdr:x>0.61315</cdr:x>
      <cdr:y>0.79187</cdr:y>
    </cdr:to>
    <cdr:cxnSp macro="">
      <cdr:nvCxnSpPr>
        <cdr:cNvPr id="2" name="1 Conector recto"/>
        <cdr:cNvCxnSpPr/>
      </cdr:nvCxnSpPr>
      <cdr:spPr>
        <a:xfrm xmlns:a="http://schemas.openxmlformats.org/drawingml/2006/main" flipH="1">
          <a:off x="2751363" y="1736323"/>
          <a:ext cx="3914" cy="463952"/>
        </a:xfrm>
        <a:prstGeom xmlns:a="http://schemas.openxmlformats.org/drawingml/2006/main" prst="line">
          <a:avLst/>
        </a:prstGeom>
        <a:ln xmlns:a="http://schemas.openxmlformats.org/drawingml/2006/main" w="28575">
          <a:solidFill>
            <a:srgbClr val="00B05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0.54496</cdr:x>
      <cdr:y>0.63533</cdr:y>
    </cdr:from>
    <cdr:to>
      <cdr:x>0.54618</cdr:x>
      <cdr:y>0.78893</cdr:y>
    </cdr:to>
    <cdr:cxnSp macro="">
      <cdr:nvCxnSpPr>
        <cdr:cNvPr id="2" name="1 Conector recto"/>
        <cdr:cNvCxnSpPr/>
      </cdr:nvCxnSpPr>
      <cdr:spPr>
        <a:xfrm xmlns:a="http://schemas.openxmlformats.org/drawingml/2006/main">
          <a:off x="2448858" y="1765300"/>
          <a:ext cx="5469" cy="426802"/>
        </a:xfrm>
        <a:prstGeom xmlns:a="http://schemas.openxmlformats.org/drawingml/2006/main" prst="line">
          <a:avLst/>
        </a:prstGeom>
        <a:ln xmlns:a="http://schemas.openxmlformats.org/drawingml/2006/main" w="28575">
          <a:solidFill>
            <a:srgbClr val="00B05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BE387A-0F5E-4999-B7A1-6E3851AB0F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1126</TotalTime>
  <Pages>131</Pages>
  <Words>16496</Words>
  <Characters>90729</Characters>
  <Application>Microsoft Office Word</Application>
  <DocSecurity>0</DocSecurity>
  <Lines>756</Lines>
  <Paragraphs>214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107011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TuSoft</cp:lastModifiedBy>
  <cp:revision>82</cp:revision>
  <cp:lastPrinted>2018-06-18T22:23:00Z</cp:lastPrinted>
  <dcterms:created xsi:type="dcterms:W3CDTF">2018-07-03T01:26:00Z</dcterms:created>
  <dcterms:modified xsi:type="dcterms:W3CDTF">2018-08-03T02:38:00Z</dcterms:modified>
</cp:coreProperties>
</file>