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809EF2" w14:textId="77777777" w:rsidR="00D028DD" w:rsidRPr="00C01D2B" w:rsidRDefault="00D028DD" w:rsidP="00D028DD">
      <w:pPr>
        <w:jc w:val="center"/>
        <w:rPr>
          <w:rFonts w:ascii="Arial" w:hAnsi="Arial" w:cs="Arial"/>
          <w:b/>
          <w:sz w:val="28"/>
          <w:szCs w:val="28"/>
        </w:rPr>
      </w:pPr>
      <w:r w:rsidRPr="00C01D2B">
        <w:rPr>
          <w:rFonts w:ascii="Arial" w:hAnsi="Arial" w:cs="Arial"/>
          <w:b/>
          <w:sz w:val="28"/>
          <w:szCs w:val="28"/>
        </w:rPr>
        <w:t>UNIVERSIDAD NACIONAL DE CAJAMARCA</w:t>
      </w:r>
    </w:p>
    <w:p w14:paraId="605E6A33" w14:textId="77777777" w:rsidR="00D028DD" w:rsidRPr="00C01D2B" w:rsidRDefault="00D028DD" w:rsidP="00D028DD">
      <w:pPr>
        <w:jc w:val="center"/>
        <w:rPr>
          <w:rFonts w:ascii="Arial" w:hAnsi="Arial" w:cs="Arial"/>
          <w:b/>
          <w:sz w:val="28"/>
          <w:szCs w:val="28"/>
        </w:rPr>
      </w:pPr>
      <w:r w:rsidRPr="00C01D2B">
        <w:rPr>
          <w:rFonts w:ascii="Arial" w:hAnsi="Arial" w:cs="Arial"/>
          <w:b/>
          <w:noProof/>
          <w:sz w:val="28"/>
          <w:szCs w:val="28"/>
          <w:lang w:eastAsia="es-PE"/>
        </w:rPr>
        <w:drawing>
          <wp:inline distT="0" distB="0" distL="0" distR="0" wp14:anchorId="66669497" wp14:editId="085F4F08">
            <wp:extent cx="1981200" cy="1981200"/>
            <wp:effectExtent l="0" t="0" r="0" b="0"/>
            <wp:docPr id="1" name="Imagen 1" descr="C:\Users\JAVIER\AppData\Local\Microsoft\Windows\INetCache\Content.Word\logoU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VIER\AppData\Local\Microsoft\Windows\INetCache\Content.Word\logoUnc.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87406" cy="1987406"/>
                    </a:xfrm>
                    <a:prstGeom prst="rect">
                      <a:avLst/>
                    </a:prstGeom>
                    <a:noFill/>
                    <a:ln>
                      <a:noFill/>
                    </a:ln>
                  </pic:spPr>
                </pic:pic>
              </a:graphicData>
            </a:graphic>
          </wp:inline>
        </w:drawing>
      </w:r>
    </w:p>
    <w:p w14:paraId="211D20E3" w14:textId="77777777" w:rsidR="00D028DD" w:rsidRPr="00C01D2B" w:rsidRDefault="00D028DD" w:rsidP="00D028DD">
      <w:pPr>
        <w:jc w:val="center"/>
        <w:rPr>
          <w:rFonts w:ascii="Arial" w:hAnsi="Arial" w:cs="Arial"/>
          <w:b/>
          <w:sz w:val="28"/>
          <w:szCs w:val="28"/>
        </w:rPr>
      </w:pPr>
    </w:p>
    <w:p w14:paraId="75836FB1" w14:textId="77777777" w:rsidR="00D028DD" w:rsidRPr="00C01D2B" w:rsidRDefault="00D028DD" w:rsidP="00D028DD">
      <w:pPr>
        <w:jc w:val="center"/>
        <w:rPr>
          <w:rFonts w:ascii="Arial" w:hAnsi="Arial" w:cs="Arial"/>
          <w:b/>
          <w:sz w:val="28"/>
          <w:szCs w:val="28"/>
        </w:rPr>
      </w:pPr>
      <w:r w:rsidRPr="00C01D2B">
        <w:rPr>
          <w:rFonts w:ascii="Arial" w:hAnsi="Arial" w:cs="Arial"/>
          <w:b/>
          <w:sz w:val="28"/>
          <w:szCs w:val="28"/>
        </w:rPr>
        <w:t>FACULTAD DE INGENIERÍA</w:t>
      </w:r>
    </w:p>
    <w:p w14:paraId="4E60C13A" w14:textId="77777777" w:rsidR="00D028DD" w:rsidRPr="00C01D2B" w:rsidRDefault="00D028DD" w:rsidP="00D028DD">
      <w:pPr>
        <w:jc w:val="center"/>
        <w:rPr>
          <w:rFonts w:ascii="Arial" w:hAnsi="Arial" w:cs="Arial"/>
          <w:b/>
          <w:sz w:val="28"/>
          <w:szCs w:val="28"/>
        </w:rPr>
      </w:pPr>
    </w:p>
    <w:p w14:paraId="70E1A582" w14:textId="56989D30" w:rsidR="00D028DD" w:rsidRPr="00C01D2B" w:rsidRDefault="00D028DD" w:rsidP="00D028DD">
      <w:pPr>
        <w:jc w:val="center"/>
        <w:rPr>
          <w:rFonts w:ascii="Arial" w:hAnsi="Arial" w:cs="Arial"/>
          <w:b/>
          <w:sz w:val="28"/>
          <w:szCs w:val="28"/>
        </w:rPr>
      </w:pPr>
      <w:r w:rsidRPr="00C01D2B">
        <w:rPr>
          <w:rFonts w:ascii="Arial" w:hAnsi="Arial" w:cs="Arial"/>
          <w:b/>
          <w:sz w:val="28"/>
          <w:szCs w:val="28"/>
        </w:rPr>
        <w:t>ESCUELA ACADÉMICO PROFESIONAL DE INGENIERÍA DE SISTEMAS</w:t>
      </w:r>
    </w:p>
    <w:p w14:paraId="1B976B75" w14:textId="77777777" w:rsidR="00D028DD" w:rsidRPr="00C01D2B" w:rsidRDefault="00D028DD" w:rsidP="00D028DD">
      <w:pPr>
        <w:jc w:val="center"/>
        <w:rPr>
          <w:rFonts w:ascii="Arial" w:hAnsi="Arial" w:cs="Arial"/>
          <w:b/>
          <w:sz w:val="28"/>
          <w:szCs w:val="28"/>
        </w:rPr>
      </w:pPr>
    </w:p>
    <w:p w14:paraId="1B022B77" w14:textId="77777777" w:rsidR="00D028DD" w:rsidRPr="00C01D2B" w:rsidRDefault="00D028DD" w:rsidP="00D028DD">
      <w:pPr>
        <w:jc w:val="center"/>
        <w:rPr>
          <w:rFonts w:ascii="Arial" w:hAnsi="Arial" w:cs="Arial"/>
          <w:b/>
          <w:sz w:val="28"/>
          <w:szCs w:val="28"/>
        </w:rPr>
      </w:pPr>
      <w:r w:rsidRPr="00C01D2B">
        <w:rPr>
          <w:rFonts w:ascii="Arial" w:hAnsi="Arial" w:cs="Arial"/>
          <w:b/>
          <w:sz w:val="28"/>
          <w:szCs w:val="28"/>
        </w:rPr>
        <w:t>“DESARROLLO E IMPLEMENTACIÓN DE UN DATAMART DE RECARGAS VIRTUALES COMO APOYO A LA TOMA DE DECISIONES EN LA GERENCIA DE RECARGAS DE AMÉRICA MÓVIL PERÚ S.A.C.”</w:t>
      </w:r>
    </w:p>
    <w:p w14:paraId="3D4A4467" w14:textId="77777777" w:rsidR="00D028DD" w:rsidRPr="00C01D2B" w:rsidRDefault="00D028DD" w:rsidP="00D028DD">
      <w:pPr>
        <w:jc w:val="center"/>
        <w:rPr>
          <w:rFonts w:ascii="Arial" w:hAnsi="Arial" w:cs="Arial"/>
          <w:b/>
          <w:sz w:val="28"/>
          <w:szCs w:val="28"/>
        </w:rPr>
      </w:pPr>
    </w:p>
    <w:p w14:paraId="652F0AE4" w14:textId="56CA55D2" w:rsidR="00D028DD" w:rsidRPr="00C01D2B" w:rsidRDefault="00D028DD" w:rsidP="00D028DD">
      <w:pPr>
        <w:jc w:val="center"/>
        <w:rPr>
          <w:rFonts w:ascii="Arial" w:hAnsi="Arial" w:cs="Arial"/>
          <w:b/>
          <w:sz w:val="28"/>
          <w:szCs w:val="28"/>
        </w:rPr>
      </w:pPr>
      <w:r w:rsidRPr="00C01D2B">
        <w:rPr>
          <w:rFonts w:ascii="Arial" w:hAnsi="Arial" w:cs="Arial"/>
          <w:b/>
          <w:sz w:val="28"/>
          <w:szCs w:val="28"/>
        </w:rPr>
        <w:t xml:space="preserve">TESIS PARA </w:t>
      </w:r>
      <w:r w:rsidR="00426D95">
        <w:rPr>
          <w:rFonts w:ascii="Arial" w:hAnsi="Arial" w:cs="Arial"/>
          <w:b/>
          <w:sz w:val="28"/>
          <w:szCs w:val="28"/>
        </w:rPr>
        <w:t>OPTAR</w:t>
      </w:r>
      <w:r w:rsidRPr="00C01D2B">
        <w:rPr>
          <w:rFonts w:ascii="Arial" w:hAnsi="Arial" w:cs="Arial"/>
          <w:b/>
          <w:sz w:val="28"/>
          <w:szCs w:val="28"/>
        </w:rPr>
        <w:t xml:space="preserve"> EL TÍTULO DE INGENIERO DE SISTEMAS</w:t>
      </w:r>
    </w:p>
    <w:p w14:paraId="58C1C71C" w14:textId="77777777" w:rsidR="00D028DD" w:rsidRPr="00C01D2B" w:rsidRDefault="00D028DD" w:rsidP="00D028DD">
      <w:pPr>
        <w:jc w:val="center"/>
        <w:rPr>
          <w:rFonts w:ascii="Arial" w:hAnsi="Arial" w:cs="Arial"/>
          <w:b/>
          <w:sz w:val="28"/>
          <w:szCs w:val="28"/>
        </w:rPr>
      </w:pPr>
    </w:p>
    <w:p w14:paraId="1D0067CC" w14:textId="77777777" w:rsidR="00D028DD" w:rsidRPr="00C01D2B" w:rsidRDefault="00D028DD" w:rsidP="00D028DD">
      <w:pPr>
        <w:jc w:val="center"/>
        <w:rPr>
          <w:rFonts w:ascii="Arial" w:hAnsi="Arial" w:cs="Arial"/>
          <w:b/>
          <w:sz w:val="28"/>
          <w:szCs w:val="28"/>
        </w:rPr>
      </w:pPr>
      <w:r w:rsidRPr="00C01D2B">
        <w:rPr>
          <w:rFonts w:ascii="Arial" w:hAnsi="Arial" w:cs="Arial"/>
          <w:b/>
          <w:sz w:val="28"/>
          <w:szCs w:val="28"/>
        </w:rPr>
        <w:t>BACHILLER JAVIER SERAPIO PUMACCAJIA TASILLA</w:t>
      </w:r>
    </w:p>
    <w:p w14:paraId="339AC2CB" w14:textId="77777777" w:rsidR="00D028DD" w:rsidRPr="00C01D2B" w:rsidRDefault="00D028DD" w:rsidP="00D028DD">
      <w:pPr>
        <w:jc w:val="center"/>
        <w:rPr>
          <w:rFonts w:ascii="Arial" w:hAnsi="Arial" w:cs="Arial"/>
          <w:b/>
          <w:sz w:val="28"/>
          <w:szCs w:val="28"/>
          <w:u w:val="single"/>
        </w:rPr>
      </w:pPr>
    </w:p>
    <w:p w14:paraId="532FBCBD" w14:textId="77777777" w:rsidR="00D028DD" w:rsidRPr="00C01D2B" w:rsidRDefault="00D028DD" w:rsidP="00D028DD">
      <w:pPr>
        <w:jc w:val="center"/>
        <w:rPr>
          <w:rFonts w:ascii="Arial" w:hAnsi="Arial" w:cs="Arial"/>
          <w:b/>
          <w:sz w:val="28"/>
          <w:szCs w:val="28"/>
          <w:u w:val="single"/>
        </w:rPr>
      </w:pPr>
      <w:r w:rsidRPr="00C01D2B">
        <w:rPr>
          <w:rFonts w:ascii="Arial" w:hAnsi="Arial" w:cs="Arial"/>
          <w:b/>
          <w:sz w:val="28"/>
          <w:szCs w:val="28"/>
          <w:u w:val="single"/>
        </w:rPr>
        <w:t>ASESOR:</w:t>
      </w:r>
    </w:p>
    <w:p w14:paraId="69687414" w14:textId="77777777" w:rsidR="00D028DD" w:rsidRPr="00C01D2B" w:rsidRDefault="00D028DD" w:rsidP="00D028DD">
      <w:pPr>
        <w:jc w:val="center"/>
        <w:rPr>
          <w:rFonts w:ascii="Arial" w:hAnsi="Arial" w:cs="Arial"/>
          <w:b/>
          <w:sz w:val="28"/>
          <w:szCs w:val="28"/>
        </w:rPr>
      </w:pPr>
      <w:r>
        <w:rPr>
          <w:rFonts w:ascii="Arial" w:hAnsi="Arial" w:cs="Arial"/>
          <w:b/>
          <w:sz w:val="28"/>
          <w:szCs w:val="28"/>
        </w:rPr>
        <w:t>M.Sc</w:t>
      </w:r>
      <w:r w:rsidRPr="00C01D2B">
        <w:rPr>
          <w:rFonts w:ascii="Arial" w:hAnsi="Arial" w:cs="Arial"/>
          <w:b/>
          <w:sz w:val="28"/>
          <w:szCs w:val="28"/>
        </w:rPr>
        <w:t>. MARISOL TAPIA ROMERO</w:t>
      </w:r>
    </w:p>
    <w:p w14:paraId="6739FFCD" w14:textId="77777777" w:rsidR="00D028DD" w:rsidRPr="00C01D2B" w:rsidRDefault="00D028DD" w:rsidP="00D028DD">
      <w:pPr>
        <w:jc w:val="center"/>
        <w:rPr>
          <w:rFonts w:ascii="Arial" w:hAnsi="Arial" w:cs="Arial"/>
          <w:b/>
          <w:sz w:val="28"/>
          <w:szCs w:val="28"/>
        </w:rPr>
      </w:pPr>
    </w:p>
    <w:p w14:paraId="371741D3" w14:textId="77777777" w:rsidR="00D028DD" w:rsidRPr="00C01D2B" w:rsidRDefault="00D028DD" w:rsidP="00D028DD">
      <w:pPr>
        <w:jc w:val="center"/>
        <w:rPr>
          <w:rFonts w:ascii="Arial" w:hAnsi="Arial" w:cs="Arial"/>
          <w:b/>
          <w:sz w:val="28"/>
          <w:szCs w:val="28"/>
        </w:rPr>
      </w:pPr>
      <w:r w:rsidRPr="00C01D2B">
        <w:rPr>
          <w:rFonts w:ascii="Arial" w:hAnsi="Arial" w:cs="Arial"/>
          <w:b/>
          <w:sz w:val="28"/>
          <w:szCs w:val="28"/>
        </w:rPr>
        <w:t>CAJAMARCA – PERÚ</w:t>
      </w:r>
    </w:p>
    <w:p w14:paraId="12451A24" w14:textId="77777777" w:rsidR="00D028DD" w:rsidRDefault="00D028DD" w:rsidP="00D028DD">
      <w:pPr>
        <w:jc w:val="center"/>
        <w:rPr>
          <w:rFonts w:ascii="Arial" w:hAnsi="Arial" w:cs="Arial"/>
          <w:b/>
          <w:sz w:val="28"/>
          <w:szCs w:val="28"/>
        </w:rPr>
      </w:pPr>
      <w:r>
        <w:rPr>
          <w:rFonts w:ascii="Arial" w:hAnsi="Arial" w:cs="Arial"/>
          <w:b/>
          <w:sz w:val="28"/>
          <w:szCs w:val="28"/>
        </w:rPr>
        <w:t>NOVIEMBRE – 2018</w:t>
      </w:r>
    </w:p>
    <w:p w14:paraId="00088C6E" w14:textId="77777777" w:rsidR="00D028DD" w:rsidRDefault="00D028DD" w:rsidP="00D028DD">
      <w:pPr>
        <w:jc w:val="center"/>
        <w:rPr>
          <w:rFonts w:ascii="Arial" w:hAnsi="Arial" w:cs="Arial"/>
          <w:b/>
          <w:sz w:val="28"/>
          <w:szCs w:val="28"/>
        </w:rPr>
        <w:sectPr w:rsidR="00D028DD" w:rsidSect="003C6FF7">
          <w:footerReference w:type="default" r:id="rId8"/>
          <w:pgSz w:w="11906" w:h="16838"/>
          <w:pgMar w:top="1276" w:right="1701" w:bottom="1276" w:left="1701" w:header="708" w:footer="708" w:gutter="0"/>
          <w:pgNumType w:fmt="lowerRoman" w:start="1"/>
          <w:cols w:space="708"/>
          <w:titlePg/>
          <w:docGrid w:linePitch="360"/>
        </w:sectPr>
      </w:pPr>
    </w:p>
    <w:p w14:paraId="63001806" w14:textId="77777777" w:rsidR="00D028DD" w:rsidRDefault="00D028DD" w:rsidP="00D028DD">
      <w:pPr>
        <w:jc w:val="center"/>
        <w:rPr>
          <w:rFonts w:ascii="Arial" w:hAnsi="Arial" w:cs="Arial"/>
          <w:b/>
          <w:sz w:val="28"/>
          <w:szCs w:val="28"/>
        </w:rPr>
      </w:pPr>
    </w:p>
    <w:p w14:paraId="15A683A3" w14:textId="77777777" w:rsidR="00D028DD" w:rsidRDefault="00D028DD" w:rsidP="00D028DD">
      <w:pPr>
        <w:jc w:val="center"/>
        <w:rPr>
          <w:rFonts w:ascii="Arial" w:hAnsi="Arial" w:cs="Arial"/>
          <w:b/>
          <w:sz w:val="28"/>
          <w:szCs w:val="28"/>
        </w:rPr>
      </w:pPr>
    </w:p>
    <w:p w14:paraId="3014C315" w14:textId="77777777" w:rsidR="00D028DD" w:rsidRDefault="00D028DD" w:rsidP="00D028DD">
      <w:pPr>
        <w:jc w:val="center"/>
        <w:rPr>
          <w:rFonts w:ascii="Arial" w:hAnsi="Arial" w:cs="Arial"/>
          <w:b/>
          <w:sz w:val="28"/>
          <w:szCs w:val="28"/>
        </w:rPr>
      </w:pPr>
    </w:p>
    <w:p w14:paraId="278CBF51" w14:textId="77777777" w:rsidR="00D028DD" w:rsidRDefault="00D028DD" w:rsidP="00D028DD">
      <w:pPr>
        <w:jc w:val="center"/>
        <w:rPr>
          <w:rFonts w:ascii="Arial" w:hAnsi="Arial" w:cs="Arial"/>
          <w:b/>
          <w:sz w:val="28"/>
          <w:szCs w:val="28"/>
        </w:rPr>
      </w:pPr>
    </w:p>
    <w:p w14:paraId="5D94533A" w14:textId="77777777" w:rsidR="00D028DD" w:rsidRDefault="00D028DD" w:rsidP="00D028DD">
      <w:pPr>
        <w:jc w:val="center"/>
        <w:rPr>
          <w:rFonts w:ascii="Arial" w:hAnsi="Arial" w:cs="Arial"/>
          <w:b/>
          <w:sz w:val="28"/>
          <w:szCs w:val="28"/>
        </w:rPr>
      </w:pPr>
    </w:p>
    <w:p w14:paraId="1E49B8E1" w14:textId="77777777" w:rsidR="00D028DD" w:rsidRDefault="00D028DD" w:rsidP="00D028DD">
      <w:pPr>
        <w:jc w:val="center"/>
        <w:rPr>
          <w:rFonts w:ascii="Arial" w:hAnsi="Arial" w:cs="Arial"/>
          <w:b/>
          <w:sz w:val="28"/>
          <w:szCs w:val="28"/>
        </w:rPr>
      </w:pPr>
    </w:p>
    <w:p w14:paraId="0D465D4B" w14:textId="77777777" w:rsidR="00D028DD" w:rsidRDefault="00D028DD" w:rsidP="00D028DD">
      <w:pPr>
        <w:jc w:val="center"/>
        <w:rPr>
          <w:rFonts w:ascii="Arial" w:hAnsi="Arial" w:cs="Arial"/>
          <w:b/>
          <w:sz w:val="28"/>
          <w:szCs w:val="28"/>
        </w:rPr>
      </w:pPr>
    </w:p>
    <w:p w14:paraId="5F75B9A5" w14:textId="77777777" w:rsidR="00D028DD" w:rsidRDefault="00D028DD" w:rsidP="00D028DD">
      <w:pPr>
        <w:jc w:val="center"/>
        <w:rPr>
          <w:rFonts w:ascii="Arial" w:hAnsi="Arial" w:cs="Arial"/>
          <w:b/>
          <w:sz w:val="28"/>
          <w:szCs w:val="28"/>
        </w:rPr>
      </w:pPr>
    </w:p>
    <w:p w14:paraId="425FE002" w14:textId="77777777" w:rsidR="00D028DD" w:rsidRDefault="00D028DD" w:rsidP="00D028DD">
      <w:pPr>
        <w:jc w:val="center"/>
        <w:rPr>
          <w:rFonts w:ascii="Arial" w:hAnsi="Arial" w:cs="Arial"/>
          <w:b/>
          <w:sz w:val="28"/>
          <w:szCs w:val="28"/>
        </w:rPr>
      </w:pPr>
    </w:p>
    <w:p w14:paraId="73218A3C" w14:textId="77777777" w:rsidR="00D028DD" w:rsidRDefault="00D028DD" w:rsidP="00D028DD">
      <w:pPr>
        <w:jc w:val="center"/>
        <w:rPr>
          <w:rFonts w:ascii="Arial" w:hAnsi="Arial" w:cs="Arial"/>
          <w:b/>
          <w:sz w:val="28"/>
          <w:szCs w:val="28"/>
        </w:rPr>
      </w:pPr>
    </w:p>
    <w:p w14:paraId="68C11402" w14:textId="77777777" w:rsidR="00D028DD" w:rsidRDefault="00D028DD" w:rsidP="00D028DD">
      <w:pPr>
        <w:jc w:val="center"/>
        <w:rPr>
          <w:rFonts w:ascii="Arial" w:hAnsi="Arial" w:cs="Arial"/>
          <w:b/>
          <w:sz w:val="28"/>
          <w:szCs w:val="28"/>
        </w:rPr>
      </w:pPr>
    </w:p>
    <w:p w14:paraId="52298670" w14:textId="77777777" w:rsidR="00D028DD" w:rsidRDefault="00D028DD" w:rsidP="00D028DD">
      <w:pPr>
        <w:jc w:val="center"/>
        <w:rPr>
          <w:rFonts w:ascii="Arial" w:hAnsi="Arial" w:cs="Arial"/>
          <w:b/>
          <w:sz w:val="28"/>
          <w:szCs w:val="28"/>
        </w:rPr>
      </w:pPr>
    </w:p>
    <w:p w14:paraId="1E175E3E" w14:textId="77777777" w:rsidR="00D028DD" w:rsidRPr="00472A1A" w:rsidRDefault="00D028DD" w:rsidP="00D028DD">
      <w:pPr>
        <w:jc w:val="center"/>
        <w:rPr>
          <w:rFonts w:ascii="Arial" w:hAnsi="Arial" w:cs="Arial"/>
          <w:b/>
          <w:sz w:val="24"/>
          <w:szCs w:val="24"/>
        </w:rPr>
      </w:pPr>
      <w:r w:rsidRPr="00472A1A">
        <w:rPr>
          <w:rFonts w:ascii="Arial" w:hAnsi="Arial" w:cs="Arial"/>
          <w:color w:val="000000"/>
          <w:sz w:val="24"/>
          <w:szCs w:val="24"/>
        </w:rPr>
        <w:t>COPYRIGHT © 2018 by</w:t>
      </w:r>
      <w:r w:rsidRPr="00472A1A">
        <w:rPr>
          <w:rFonts w:ascii="Arial" w:hAnsi="Arial" w:cs="Arial"/>
          <w:color w:val="000000"/>
          <w:sz w:val="24"/>
          <w:szCs w:val="24"/>
        </w:rPr>
        <w:br/>
      </w:r>
      <w:r>
        <w:rPr>
          <w:rFonts w:ascii="Arial" w:hAnsi="Arial" w:cs="Arial"/>
          <w:color w:val="000000"/>
          <w:sz w:val="24"/>
          <w:szCs w:val="24"/>
        </w:rPr>
        <w:t>JAVIER SERAPIO PUMACCAJIA TASILLA</w:t>
      </w:r>
      <w:r w:rsidRPr="00472A1A">
        <w:rPr>
          <w:rFonts w:ascii="Arial" w:hAnsi="Arial" w:cs="Arial"/>
          <w:color w:val="000000"/>
          <w:sz w:val="24"/>
          <w:szCs w:val="24"/>
        </w:rPr>
        <w:br/>
        <w:t>Todos los derechos reservados</w:t>
      </w:r>
    </w:p>
    <w:p w14:paraId="0187250D" w14:textId="77777777" w:rsidR="00D028DD" w:rsidRDefault="00D028DD" w:rsidP="00D028DD">
      <w:pPr>
        <w:jc w:val="center"/>
        <w:rPr>
          <w:rFonts w:ascii="Arial" w:hAnsi="Arial" w:cs="Arial"/>
          <w:b/>
          <w:sz w:val="28"/>
          <w:szCs w:val="28"/>
        </w:rPr>
      </w:pPr>
    </w:p>
    <w:p w14:paraId="38A523DD" w14:textId="77777777" w:rsidR="00D028DD" w:rsidRDefault="00D028DD" w:rsidP="00D028DD">
      <w:pPr>
        <w:pStyle w:val="Ttulo1"/>
        <w:spacing w:line="360" w:lineRule="auto"/>
        <w:jc w:val="center"/>
        <w:rPr>
          <w:rFonts w:ascii="Arial" w:hAnsi="Arial" w:cs="Arial"/>
          <w:b/>
          <w:color w:val="auto"/>
          <w:sz w:val="24"/>
          <w:szCs w:val="24"/>
        </w:rPr>
      </w:pPr>
      <w:r>
        <w:rPr>
          <w:rFonts w:ascii="Arial" w:hAnsi="Arial" w:cs="Arial"/>
          <w:b/>
          <w:sz w:val="28"/>
          <w:szCs w:val="28"/>
        </w:rPr>
        <w:br w:type="page"/>
      </w:r>
      <w:bookmarkStart w:id="0" w:name="_Toc523874897"/>
      <w:bookmarkStart w:id="1" w:name="_Toc3747877"/>
      <w:r w:rsidRPr="004264F8">
        <w:rPr>
          <w:rFonts w:ascii="Arial" w:hAnsi="Arial" w:cs="Arial"/>
          <w:b/>
          <w:color w:val="auto"/>
          <w:sz w:val="24"/>
          <w:szCs w:val="24"/>
        </w:rPr>
        <w:lastRenderedPageBreak/>
        <w:t>AGRADECIMIENTOS</w:t>
      </w:r>
      <w:bookmarkEnd w:id="0"/>
      <w:bookmarkEnd w:id="1"/>
    </w:p>
    <w:p w14:paraId="325D9B58" w14:textId="77777777" w:rsidR="00D028DD" w:rsidRPr="004264F8" w:rsidRDefault="00D028DD" w:rsidP="00D028DD"/>
    <w:p w14:paraId="4C1D5DE7" w14:textId="77777777" w:rsidR="00D028DD" w:rsidRDefault="00D028DD" w:rsidP="00D028DD">
      <w:pPr>
        <w:spacing w:line="360" w:lineRule="auto"/>
        <w:jc w:val="both"/>
        <w:rPr>
          <w:rFonts w:ascii="Times New Roman" w:hAnsi="Times New Roman" w:cs="Times New Roman"/>
          <w:i/>
          <w:sz w:val="24"/>
          <w:szCs w:val="24"/>
        </w:rPr>
      </w:pPr>
      <w:r>
        <w:rPr>
          <w:rFonts w:ascii="Times New Roman" w:hAnsi="Times New Roman" w:cs="Times New Roman"/>
          <w:i/>
          <w:sz w:val="24"/>
          <w:szCs w:val="24"/>
        </w:rPr>
        <w:t>Agradezco a Dios por la vida y oportunidad de permitirme cumplir mis objetivos profesionales y personales.</w:t>
      </w:r>
    </w:p>
    <w:p w14:paraId="1DA84614" w14:textId="77777777" w:rsidR="00D028DD" w:rsidRDefault="00D028DD" w:rsidP="00D028DD">
      <w:pPr>
        <w:spacing w:line="360" w:lineRule="auto"/>
        <w:jc w:val="both"/>
        <w:rPr>
          <w:rFonts w:ascii="Times New Roman" w:hAnsi="Times New Roman" w:cs="Times New Roman"/>
          <w:i/>
          <w:sz w:val="24"/>
          <w:szCs w:val="24"/>
        </w:rPr>
      </w:pPr>
    </w:p>
    <w:p w14:paraId="5B953AF7" w14:textId="77777777" w:rsidR="00D028DD" w:rsidRDefault="00D028DD" w:rsidP="00D028DD">
      <w:pPr>
        <w:spacing w:line="360" w:lineRule="auto"/>
        <w:jc w:val="both"/>
        <w:rPr>
          <w:rFonts w:ascii="Times New Roman" w:hAnsi="Times New Roman" w:cs="Times New Roman"/>
          <w:i/>
          <w:sz w:val="24"/>
          <w:szCs w:val="24"/>
        </w:rPr>
      </w:pPr>
      <w:r>
        <w:rPr>
          <w:rFonts w:ascii="Times New Roman" w:hAnsi="Times New Roman" w:cs="Times New Roman"/>
          <w:i/>
          <w:sz w:val="24"/>
          <w:szCs w:val="24"/>
        </w:rPr>
        <w:t xml:space="preserve">A mi asesora </w:t>
      </w:r>
      <w:r w:rsidRPr="00036834">
        <w:rPr>
          <w:rFonts w:ascii="Times New Roman" w:hAnsi="Times New Roman" w:cs="Times New Roman"/>
          <w:i/>
          <w:sz w:val="24"/>
          <w:szCs w:val="24"/>
        </w:rPr>
        <w:t>M.Sc. Marisol Tapia Romero</w:t>
      </w:r>
      <w:r>
        <w:rPr>
          <w:rFonts w:ascii="Times New Roman" w:hAnsi="Times New Roman" w:cs="Times New Roman"/>
          <w:i/>
          <w:sz w:val="24"/>
          <w:szCs w:val="24"/>
        </w:rPr>
        <w:t>, por sus conocimientos, orientación, tiempo y apoyo constante en el desarrollo de la presente investigación.</w:t>
      </w:r>
    </w:p>
    <w:p w14:paraId="0703FD6F" w14:textId="77777777" w:rsidR="00D028DD" w:rsidRDefault="00D028DD" w:rsidP="00D028DD">
      <w:pPr>
        <w:spacing w:line="360" w:lineRule="auto"/>
        <w:jc w:val="both"/>
        <w:rPr>
          <w:rFonts w:ascii="Times New Roman" w:hAnsi="Times New Roman" w:cs="Times New Roman"/>
          <w:i/>
          <w:sz w:val="24"/>
          <w:szCs w:val="24"/>
        </w:rPr>
      </w:pPr>
    </w:p>
    <w:p w14:paraId="3F1E4DC9" w14:textId="77777777" w:rsidR="00D028DD" w:rsidRDefault="00D028DD" w:rsidP="00D028DD">
      <w:pPr>
        <w:spacing w:line="360" w:lineRule="auto"/>
        <w:jc w:val="both"/>
        <w:rPr>
          <w:rFonts w:ascii="Times New Roman" w:hAnsi="Times New Roman" w:cs="Times New Roman"/>
          <w:i/>
          <w:sz w:val="24"/>
          <w:szCs w:val="24"/>
        </w:rPr>
      </w:pPr>
      <w:r>
        <w:rPr>
          <w:rFonts w:ascii="Times New Roman" w:hAnsi="Times New Roman" w:cs="Times New Roman"/>
          <w:i/>
          <w:sz w:val="24"/>
          <w:szCs w:val="24"/>
        </w:rPr>
        <w:t>A mis padres y hermanos que a lo largo de mi carrera siempre estuvieron presentes con sus consejos, ánimos, conocimiento y apoyo incondicional.</w:t>
      </w:r>
    </w:p>
    <w:p w14:paraId="089AF648" w14:textId="77777777" w:rsidR="00D028DD" w:rsidRDefault="00D028DD" w:rsidP="00D028DD">
      <w:pPr>
        <w:spacing w:line="360" w:lineRule="auto"/>
        <w:jc w:val="both"/>
        <w:rPr>
          <w:rFonts w:ascii="Times New Roman" w:hAnsi="Times New Roman" w:cs="Times New Roman"/>
          <w:i/>
          <w:sz w:val="24"/>
          <w:szCs w:val="24"/>
        </w:rPr>
      </w:pPr>
    </w:p>
    <w:p w14:paraId="3BE6EEF7" w14:textId="77777777" w:rsidR="00D028DD" w:rsidRDefault="00D028DD" w:rsidP="00D028DD">
      <w:pPr>
        <w:spacing w:line="360" w:lineRule="auto"/>
        <w:jc w:val="both"/>
        <w:rPr>
          <w:rFonts w:ascii="Times New Roman" w:hAnsi="Times New Roman" w:cs="Times New Roman"/>
          <w:i/>
          <w:sz w:val="24"/>
          <w:szCs w:val="24"/>
        </w:rPr>
      </w:pPr>
      <w:r>
        <w:rPr>
          <w:rFonts w:ascii="Times New Roman" w:hAnsi="Times New Roman" w:cs="Times New Roman"/>
          <w:i/>
          <w:sz w:val="24"/>
          <w:szCs w:val="24"/>
        </w:rPr>
        <w:t>A los ingenieros, profesores de la Escuela Académico Profesional de Ingeniería de Sistemas de la Universidad de Nacional de Cajamarca que contribuyeron en mi formación académica y por ende a la elaboración de la presente tesis.</w:t>
      </w:r>
    </w:p>
    <w:p w14:paraId="256A4629" w14:textId="77777777" w:rsidR="00D028DD" w:rsidRDefault="00D028DD" w:rsidP="00D028DD">
      <w:pPr>
        <w:spacing w:line="360" w:lineRule="auto"/>
        <w:jc w:val="both"/>
        <w:rPr>
          <w:rFonts w:ascii="Times New Roman" w:hAnsi="Times New Roman" w:cs="Times New Roman"/>
          <w:i/>
          <w:sz w:val="24"/>
          <w:szCs w:val="24"/>
        </w:rPr>
      </w:pPr>
    </w:p>
    <w:p w14:paraId="791250DB" w14:textId="77777777" w:rsidR="00D028DD" w:rsidRDefault="00D028DD" w:rsidP="00D028DD">
      <w:pPr>
        <w:spacing w:line="360" w:lineRule="auto"/>
        <w:jc w:val="both"/>
        <w:rPr>
          <w:rFonts w:ascii="Times New Roman" w:hAnsi="Times New Roman" w:cs="Times New Roman"/>
          <w:i/>
          <w:sz w:val="24"/>
          <w:szCs w:val="24"/>
        </w:rPr>
      </w:pPr>
      <w:r>
        <w:rPr>
          <w:rFonts w:ascii="Times New Roman" w:hAnsi="Times New Roman" w:cs="Times New Roman"/>
          <w:i/>
          <w:sz w:val="24"/>
          <w:szCs w:val="24"/>
        </w:rPr>
        <w:t xml:space="preserve">Finalmente agradecer por el apoyo y colaboración de mis familiares, amigos(as) y compañeros(as) de estudio, y a todas aquellas personas que me brindaron aliento y depositaron su confianza en mí. </w:t>
      </w:r>
    </w:p>
    <w:p w14:paraId="4EB4EA14" w14:textId="77777777" w:rsidR="00D028DD" w:rsidRDefault="00D028DD" w:rsidP="00D028DD">
      <w:pPr>
        <w:spacing w:line="360" w:lineRule="auto"/>
        <w:rPr>
          <w:rFonts w:ascii="Times New Roman" w:hAnsi="Times New Roman" w:cs="Times New Roman"/>
          <w:i/>
          <w:sz w:val="24"/>
          <w:szCs w:val="24"/>
        </w:rPr>
      </w:pPr>
      <w:r>
        <w:rPr>
          <w:rFonts w:ascii="Times New Roman" w:hAnsi="Times New Roman" w:cs="Times New Roman"/>
          <w:i/>
          <w:sz w:val="24"/>
          <w:szCs w:val="24"/>
        </w:rPr>
        <w:br w:type="page"/>
      </w:r>
    </w:p>
    <w:p w14:paraId="0D84D94F" w14:textId="77777777" w:rsidR="00D028DD" w:rsidRPr="00906D88" w:rsidRDefault="00D028DD" w:rsidP="00D028DD">
      <w:pPr>
        <w:pStyle w:val="Ttulo1"/>
        <w:spacing w:line="360" w:lineRule="auto"/>
        <w:jc w:val="center"/>
        <w:rPr>
          <w:rFonts w:ascii="Arial" w:hAnsi="Arial" w:cs="Arial"/>
          <w:b/>
          <w:color w:val="auto"/>
          <w:sz w:val="24"/>
          <w:szCs w:val="24"/>
        </w:rPr>
      </w:pPr>
      <w:bookmarkStart w:id="2" w:name="_Toc523874898"/>
      <w:bookmarkStart w:id="3" w:name="_Toc3747878"/>
      <w:r w:rsidRPr="00906D88">
        <w:rPr>
          <w:rFonts w:ascii="Arial" w:hAnsi="Arial" w:cs="Arial"/>
          <w:b/>
          <w:color w:val="auto"/>
          <w:sz w:val="24"/>
          <w:szCs w:val="24"/>
        </w:rPr>
        <w:lastRenderedPageBreak/>
        <w:t>DEDICATORIA</w:t>
      </w:r>
      <w:bookmarkEnd w:id="2"/>
      <w:bookmarkEnd w:id="3"/>
    </w:p>
    <w:p w14:paraId="3C916F96" w14:textId="77777777" w:rsidR="00D028DD" w:rsidRDefault="00D028DD" w:rsidP="00D028DD">
      <w:pPr>
        <w:spacing w:line="360" w:lineRule="auto"/>
        <w:jc w:val="right"/>
        <w:rPr>
          <w:rFonts w:ascii="Times New Roman" w:hAnsi="Times New Roman" w:cs="Times New Roman"/>
          <w:sz w:val="20"/>
          <w:szCs w:val="20"/>
        </w:rPr>
      </w:pPr>
    </w:p>
    <w:p w14:paraId="327296B3" w14:textId="77777777" w:rsidR="00D028DD" w:rsidRDefault="00D028DD" w:rsidP="00D028DD">
      <w:pPr>
        <w:spacing w:line="360" w:lineRule="auto"/>
        <w:ind w:right="4818"/>
        <w:rPr>
          <w:rFonts w:ascii="Times New Roman" w:hAnsi="Times New Roman" w:cs="Times New Roman"/>
          <w:i/>
          <w:sz w:val="24"/>
          <w:szCs w:val="24"/>
        </w:rPr>
      </w:pPr>
      <w:r>
        <w:rPr>
          <w:rFonts w:ascii="Times New Roman" w:hAnsi="Times New Roman" w:cs="Times New Roman"/>
          <w:i/>
          <w:sz w:val="24"/>
          <w:szCs w:val="24"/>
        </w:rPr>
        <w:t>A Dios y la Santísima Virgen María por las bendiciones recibidas</w:t>
      </w:r>
    </w:p>
    <w:p w14:paraId="710C1642" w14:textId="77777777" w:rsidR="00D028DD" w:rsidRDefault="00D028DD" w:rsidP="00D028DD">
      <w:pPr>
        <w:spacing w:line="360" w:lineRule="auto"/>
        <w:ind w:left="3544"/>
        <w:jc w:val="right"/>
        <w:rPr>
          <w:rFonts w:ascii="Times New Roman" w:hAnsi="Times New Roman" w:cs="Times New Roman"/>
          <w:i/>
          <w:sz w:val="24"/>
          <w:szCs w:val="24"/>
        </w:rPr>
      </w:pPr>
    </w:p>
    <w:p w14:paraId="77BEDBE2" w14:textId="25319494" w:rsidR="00D028DD" w:rsidRDefault="00D028DD" w:rsidP="00D028DD">
      <w:pPr>
        <w:spacing w:line="360" w:lineRule="auto"/>
        <w:ind w:left="4253"/>
        <w:jc w:val="right"/>
        <w:rPr>
          <w:rFonts w:ascii="Times New Roman" w:hAnsi="Times New Roman" w:cs="Times New Roman"/>
          <w:i/>
          <w:sz w:val="24"/>
          <w:szCs w:val="24"/>
        </w:rPr>
      </w:pPr>
      <w:r>
        <w:rPr>
          <w:rFonts w:ascii="Times New Roman" w:hAnsi="Times New Roman" w:cs="Times New Roman"/>
          <w:i/>
          <w:sz w:val="24"/>
          <w:szCs w:val="24"/>
        </w:rPr>
        <w:t>A mis amados padres María Rosa y Serapio, por su incondicional amor, sacrificios, y ejemplos que continúan sirviendo para mi crecimiento personal y profesional. Es una bendición ser hijo suyo.</w:t>
      </w:r>
    </w:p>
    <w:p w14:paraId="70065B52" w14:textId="77777777" w:rsidR="00D028DD" w:rsidRDefault="00D028DD" w:rsidP="00D028DD">
      <w:pPr>
        <w:spacing w:line="360" w:lineRule="auto"/>
        <w:ind w:left="3544"/>
        <w:jc w:val="right"/>
        <w:rPr>
          <w:rFonts w:ascii="Times New Roman" w:hAnsi="Times New Roman" w:cs="Times New Roman"/>
          <w:i/>
          <w:sz w:val="24"/>
          <w:szCs w:val="24"/>
        </w:rPr>
      </w:pPr>
    </w:p>
    <w:p w14:paraId="3EEA3A1F" w14:textId="47FA8A14" w:rsidR="00D028DD" w:rsidRDefault="00D028DD" w:rsidP="005411D1">
      <w:pPr>
        <w:spacing w:line="360" w:lineRule="auto"/>
        <w:ind w:left="708" w:right="4818" w:hanging="708"/>
        <w:rPr>
          <w:rFonts w:ascii="Times New Roman" w:hAnsi="Times New Roman" w:cs="Times New Roman"/>
          <w:i/>
          <w:sz w:val="24"/>
          <w:szCs w:val="24"/>
        </w:rPr>
      </w:pPr>
      <w:r>
        <w:rPr>
          <w:rFonts w:ascii="Times New Roman" w:hAnsi="Times New Roman" w:cs="Times New Roman"/>
          <w:i/>
          <w:sz w:val="24"/>
          <w:szCs w:val="24"/>
        </w:rPr>
        <w:t xml:space="preserve">A mis preciados hermanos Ana, Daniel, Percy y Guillermo por su apoyo, paciencia, conocimiento, y </w:t>
      </w:r>
      <w:r w:rsidR="005411D1">
        <w:rPr>
          <w:rFonts w:ascii="Times New Roman" w:hAnsi="Times New Roman" w:cs="Times New Roman"/>
          <w:i/>
          <w:sz w:val="24"/>
          <w:szCs w:val="24"/>
        </w:rPr>
        <w:t>sobre todo</w:t>
      </w:r>
      <w:r>
        <w:rPr>
          <w:rFonts w:ascii="Times New Roman" w:hAnsi="Times New Roman" w:cs="Times New Roman"/>
          <w:i/>
          <w:sz w:val="24"/>
          <w:szCs w:val="24"/>
        </w:rPr>
        <w:t xml:space="preserve"> amistad.</w:t>
      </w:r>
    </w:p>
    <w:p w14:paraId="3AC48F4E" w14:textId="77777777" w:rsidR="00D028DD" w:rsidRDefault="00D028DD" w:rsidP="00D028DD">
      <w:pPr>
        <w:spacing w:line="360" w:lineRule="auto"/>
        <w:ind w:left="3544"/>
        <w:jc w:val="right"/>
        <w:rPr>
          <w:rFonts w:ascii="Times New Roman" w:hAnsi="Times New Roman" w:cs="Times New Roman"/>
          <w:i/>
          <w:sz w:val="24"/>
          <w:szCs w:val="24"/>
        </w:rPr>
      </w:pPr>
    </w:p>
    <w:p w14:paraId="21BA6739" w14:textId="77777777" w:rsidR="00D028DD" w:rsidRDefault="00D028DD" w:rsidP="00D028DD">
      <w:pPr>
        <w:spacing w:line="360" w:lineRule="auto"/>
        <w:ind w:left="4395"/>
        <w:jc w:val="right"/>
        <w:rPr>
          <w:rFonts w:ascii="Times New Roman" w:hAnsi="Times New Roman" w:cs="Times New Roman"/>
          <w:i/>
          <w:sz w:val="24"/>
          <w:szCs w:val="24"/>
        </w:rPr>
      </w:pPr>
      <w:r>
        <w:rPr>
          <w:rFonts w:ascii="Times New Roman" w:hAnsi="Times New Roman" w:cs="Times New Roman"/>
          <w:i/>
          <w:sz w:val="24"/>
          <w:szCs w:val="24"/>
        </w:rPr>
        <w:t>A mí amada familia, Karina y Gabriel, por su gran amor, comprensión, y apoyo en la elaboración de la tesis.</w:t>
      </w:r>
    </w:p>
    <w:p w14:paraId="0716BEEA" w14:textId="77777777" w:rsidR="00D028DD" w:rsidRDefault="00D028DD" w:rsidP="00D028DD">
      <w:pPr>
        <w:spacing w:line="360" w:lineRule="auto"/>
        <w:ind w:left="4395"/>
        <w:jc w:val="right"/>
        <w:rPr>
          <w:rFonts w:ascii="Times New Roman" w:hAnsi="Times New Roman" w:cs="Times New Roman"/>
          <w:i/>
          <w:sz w:val="24"/>
          <w:szCs w:val="24"/>
        </w:rPr>
      </w:pPr>
      <w:r>
        <w:rPr>
          <w:rFonts w:ascii="Times New Roman" w:hAnsi="Times New Roman" w:cs="Times New Roman"/>
          <w:i/>
          <w:sz w:val="24"/>
          <w:szCs w:val="24"/>
        </w:rPr>
        <w:t>Son mi motivación, mi fuerza y mi alegría.</w:t>
      </w:r>
    </w:p>
    <w:p w14:paraId="0EA6DC3F" w14:textId="77777777" w:rsidR="00D028DD" w:rsidRDefault="00D028DD" w:rsidP="00D028DD">
      <w:pPr>
        <w:spacing w:line="360" w:lineRule="auto"/>
        <w:ind w:left="3544"/>
        <w:jc w:val="right"/>
        <w:rPr>
          <w:rFonts w:ascii="Times New Roman" w:hAnsi="Times New Roman" w:cs="Times New Roman"/>
          <w:i/>
          <w:sz w:val="24"/>
          <w:szCs w:val="24"/>
        </w:rPr>
      </w:pPr>
    </w:p>
    <w:p w14:paraId="325C0A12" w14:textId="77777777" w:rsidR="00D028DD" w:rsidRDefault="00D028DD" w:rsidP="00D028DD">
      <w:pPr>
        <w:spacing w:line="360" w:lineRule="auto"/>
        <w:ind w:right="4818"/>
        <w:rPr>
          <w:rFonts w:ascii="Times New Roman" w:hAnsi="Times New Roman" w:cs="Times New Roman"/>
          <w:i/>
          <w:sz w:val="24"/>
          <w:szCs w:val="24"/>
        </w:rPr>
      </w:pPr>
      <w:r>
        <w:rPr>
          <w:rFonts w:ascii="Times New Roman" w:hAnsi="Times New Roman" w:cs="Times New Roman"/>
          <w:i/>
          <w:sz w:val="24"/>
          <w:szCs w:val="24"/>
        </w:rPr>
        <w:t>A mi familia en general por hacer posible el cumplimiento de mis metas.</w:t>
      </w:r>
    </w:p>
    <w:p w14:paraId="0FFB1C53" w14:textId="77777777" w:rsidR="00D028DD" w:rsidRPr="00906D88" w:rsidRDefault="00D028DD" w:rsidP="00D028DD">
      <w:pPr>
        <w:rPr>
          <w:rFonts w:ascii="Arial" w:hAnsi="Arial" w:cs="Arial"/>
          <w:b/>
          <w:sz w:val="24"/>
          <w:szCs w:val="28"/>
        </w:rPr>
      </w:pPr>
      <w:r w:rsidRPr="00906D88">
        <w:rPr>
          <w:rFonts w:ascii="Arial" w:hAnsi="Arial" w:cs="Arial"/>
          <w:b/>
          <w:sz w:val="24"/>
          <w:szCs w:val="28"/>
        </w:rPr>
        <w:br w:type="page"/>
      </w:r>
    </w:p>
    <w:sdt>
      <w:sdtPr>
        <w:rPr>
          <w:rFonts w:ascii="Arial" w:eastAsiaTheme="minorHAnsi" w:hAnsi="Arial" w:cs="Arial"/>
          <w:color w:val="auto"/>
          <w:sz w:val="24"/>
          <w:szCs w:val="24"/>
          <w:lang w:val="es-ES" w:eastAsia="en-US"/>
        </w:rPr>
        <w:id w:val="2050796437"/>
        <w:docPartObj>
          <w:docPartGallery w:val="Table of Contents"/>
          <w:docPartUnique/>
        </w:docPartObj>
      </w:sdtPr>
      <w:sdtEndPr>
        <w:rPr>
          <w:bCs/>
        </w:rPr>
      </w:sdtEndPr>
      <w:sdtContent>
        <w:p w14:paraId="2F7A5014" w14:textId="77777777" w:rsidR="00D028DD" w:rsidRPr="00A417D9" w:rsidRDefault="00D028DD" w:rsidP="00D028DD">
          <w:pPr>
            <w:pStyle w:val="TtulodeTDC"/>
            <w:tabs>
              <w:tab w:val="left" w:pos="253"/>
              <w:tab w:val="center" w:pos="4252"/>
            </w:tabs>
            <w:spacing w:before="0" w:line="360" w:lineRule="auto"/>
            <w:rPr>
              <w:rFonts w:ascii="Arial" w:hAnsi="Arial" w:cs="Arial"/>
              <w:color w:val="auto"/>
              <w:sz w:val="24"/>
              <w:szCs w:val="24"/>
            </w:rPr>
          </w:pPr>
          <w:r w:rsidRPr="00A417D9">
            <w:rPr>
              <w:rFonts w:ascii="Arial" w:hAnsi="Arial" w:cs="Arial"/>
              <w:sz w:val="24"/>
              <w:szCs w:val="24"/>
              <w:lang w:val="es-ES"/>
            </w:rPr>
            <w:tab/>
          </w:r>
          <w:r w:rsidRPr="00A417D9">
            <w:rPr>
              <w:rFonts w:ascii="Arial" w:hAnsi="Arial" w:cs="Arial"/>
              <w:sz w:val="24"/>
              <w:szCs w:val="24"/>
              <w:lang w:val="es-ES"/>
            </w:rPr>
            <w:tab/>
          </w:r>
          <w:r w:rsidRPr="00A417D9">
            <w:rPr>
              <w:rFonts w:ascii="Arial" w:hAnsi="Arial" w:cs="Arial"/>
              <w:b/>
              <w:color w:val="auto"/>
              <w:sz w:val="24"/>
              <w:szCs w:val="24"/>
              <w:lang w:val="es-ES"/>
            </w:rPr>
            <w:t>CONTENIDO</w:t>
          </w:r>
        </w:p>
        <w:p w14:paraId="0897F7EE" w14:textId="77777777" w:rsidR="00C81B14" w:rsidRPr="00C81B14" w:rsidRDefault="00D028DD">
          <w:pPr>
            <w:pStyle w:val="TDC1"/>
            <w:rPr>
              <w:rFonts w:asciiTheme="minorHAnsi" w:eastAsiaTheme="minorEastAsia" w:hAnsiTheme="minorHAnsi" w:cstheme="minorBidi"/>
              <w:b w:val="0"/>
              <w:lang w:eastAsia="es-PE"/>
            </w:rPr>
          </w:pPr>
          <w:r w:rsidRPr="00C81B14">
            <w:rPr>
              <w:b w:val="0"/>
              <w:sz w:val="24"/>
              <w:szCs w:val="24"/>
            </w:rPr>
            <w:fldChar w:fldCharType="begin"/>
          </w:r>
          <w:r w:rsidRPr="00C81B14">
            <w:rPr>
              <w:b w:val="0"/>
              <w:sz w:val="24"/>
              <w:szCs w:val="24"/>
            </w:rPr>
            <w:instrText xml:space="preserve"> TOC \o "1-5" \h \z \u </w:instrText>
          </w:r>
          <w:r w:rsidRPr="00C81B14">
            <w:rPr>
              <w:b w:val="0"/>
              <w:sz w:val="24"/>
              <w:szCs w:val="24"/>
            </w:rPr>
            <w:fldChar w:fldCharType="separate"/>
          </w:r>
          <w:hyperlink w:anchor="_Toc3747877" w:history="1">
            <w:r w:rsidR="00C81B14" w:rsidRPr="00C81B14">
              <w:rPr>
                <w:rStyle w:val="Hipervnculo"/>
                <w:b w:val="0"/>
              </w:rPr>
              <w:t>AGRADECIMIENTOS</w:t>
            </w:r>
            <w:r w:rsidR="00C81B14" w:rsidRPr="00C81B14">
              <w:rPr>
                <w:b w:val="0"/>
                <w:webHidden/>
              </w:rPr>
              <w:tab/>
            </w:r>
            <w:r w:rsidR="00C81B14" w:rsidRPr="00C81B14">
              <w:rPr>
                <w:b w:val="0"/>
                <w:webHidden/>
              </w:rPr>
              <w:fldChar w:fldCharType="begin"/>
            </w:r>
            <w:r w:rsidR="00C81B14" w:rsidRPr="00C81B14">
              <w:rPr>
                <w:b w:val="0"/>
                <w:webHidden/>
              </w:rPr>
              <w:instrText xml:space="preserve"> PAGEREF _Toc3747877 \h </w:instrText>
            </w:r>
            <w:r w:rsidR="00C81B14" w:rsidRPr="00C81B14">
              <w:rPr>
                <w:b w:val="0"/>
                <w:webHidden/>
              </w:rPr>
            </w:r>
            <w:r w:rsidR="00C81B14" w:rsidRPr="00C81B14">
              <w:rPr>
                <w:b w:val="0"/>
                <w:webHidden/>
              </w:rPr>
              <w:fldChar w:fldCharType="separate"/>
            </w:r>
            <w:r w:rsidR="00C81B14" w:rsidRPr="00C81B14">
              <w:rPr>
                <w:b w:val="0"/>
                <w:webHidden/>
              </w:rPr>
              <w:t>ii</w:t>
            </w:r>
            <w:r w:rsidR="00C81B14" w:rsidRPr="00C81B14">
              <w:rPr>
                <w:b w:val="0"/>
                <w:webHidden/>
              </w:rPr>
              <w:fldChar w:fldCharType="end"/>
            </w:r>
          </w:hyperlink>
        </w:p>
        <w:p w14:paraId="490F2839" w14:textId="77777777" w:rsidR="00C81B14" w:rsidRPr="00C81B14" w:rsidRDefault="00C81B14">
          <w:pPr>
            <w:pStyle w:val="TDC1"/>
            <w:rPr>
              <w:rFonts w:asciiTheme="minorHAnsi" w:eastAsiaTheme="minorEastAsia" w:hAnsiTheme="minorHAnsi" w:cstheme="minorBidi"/>
              <w:b w:val="0"/>
              <w:lang w:eastAsia="es-PE"/>
            </w:rPr>
          </w:pPr>
          <w:hyperlink w:anchor="_Toc3747878" w:history="1">
            <w:r w:rsidRPr="00C81B14">
              <w:rPr>
                <w:rStyle w:val="Hipervnculo"/>
                <w:b w:val="0"/>
              </w:rPr>
              <w:t>DEDICATORIA</w:t>
            </w:r>
            <w:r w:rsidRPr="00C81B14">
              <w:rPr>
                <w:b w:val="0"/>
                <w:webHidden/>
              </w:rPr>
              <w:tab/>
            </w:r>
            <w:r w:rsidRPr="00C81B14">
              <w:rPr>
                <w:b w:val="0"/>
                <w:webHidden/>
              </w:rPr>
              <w:fldChar w:fldCharType="begin"/>
            </w:r>
            <w:r w:rsidRPr="00C81B14">
              <w:rPr>
                <w:b w:val="0"/>
                <w:webHidden/>
              </w:rPr>
              <w:instrText xml:space="preserve"> PAGEREF _Toc3747878 \h </w:instrText>
            </w:r>
            <w:r w:rsidRPr="00C81B14">
              <w:rPr>
                <w:b w:val="0"/>
                <w:webHidden/>
              </w:rPr>
            </w:r>
            <w:r w:rsidRPr="00C81B14">
              <w:rPr>
                <w:b w:val="0"/>
                <w:webHidden/>
              </w:rPr>
              <w:fldChar w:fldCharType="separate"/>
            </w:r>
            <w:r w:rsidRPr="00C81B14">
              <w:rPr>
                <w:b w:val="0"/>
                <w:webHidden/>
              </w:rPr>
              <w:t>iii</w:t>
            </w:r>
            <w:r w:rsidRPr="00C81B14">
              <w:rPr>
                <w:b w:val="0"/>
                <w:webHidden/>
              </w:rPr>
              <w:fldChar w:fldCharType="end"/>
            </w:r>
          </w:hyperlink>
        </w:p>
        <w:p w14:paraId="6586F1FA" w14:textId="77777777" w:rsidR="00C81B14" w:rsidRPr="00C81B14" w:rsidRDefault="00C81B14">
          <w:pPr>
            <w:pStyle w:val="TDC1"/>
            <w:rPr>
              <w:rFonts w:asciiTheme="minorHAnsi" w:eastAsiaTheme="minorEastAsia" w:hAnsiTheme="minorHAnsi" w:cstheme="minorBidi"/>
              <w:b w:val="0"/>
              <w:lang w:eastAsia="es-PE"/>
            </w:rPr>
          </w:pPr>
          <w:hyperlink w:anchor="_Toc3747879" w:history="1">
            <w:r w:rsidRPr="00C81B14">
              <w:rPr>
                <w:rStyle w:val="Hipervnculo"/>
                <w:b w:val="0"/>
              </w:rPr>
              <w:t>ÍNDICE DE TABLAS</w:t>
            </w:r>
            <w:r w:rsidRPr="00C81B14">
              <w:rPr>
                <w:b w:val="0"/>
                <w:webHidden/>
              </w:rPr>
              <w:tab/>
            </w:r>
            <w:r w:rsidRPr="00C81B14">
              <w:rPr>
                <w:b w:val="0"/>
                <w:webHidden/>
              </w:rPr>
              <w:fldChar w:fldCharType="begin"/>
            </w:r>
            <w:r w:rsidRPr="00C81B14">
              <w:rPr>
                <w:b w:val="0"/>
                <w:webHidden/>
              </w:rPr>
              <w:instrText xml:space="preserve"> PAGEREF _Toc3747879 \h </w:instrText>
            </w:r>
            <w:r w:rsidRPr="00C81B14">
              <w:rPr>
                <w:b w:val="0"/>
                <w:webHidden/>
              </w:rPr>
            </w:r>
            <w:r w:rsidRPr="00C81B14">
              <w:rPr>
                <w:b w:val="0"/>
                <w:webHidden/>
              </w:rPr>
              <w:fldChar w:fldCharType="separate"/>
            </w:r>
            <w:r w:rsidRPr="00C81B14">
              <w:rPr>
                <w:b w:val="0"/>
                <w:webHidden/>
              </w:rPr>
              <w:t>vii</w:t>
            </w:r>
            <w:r w:rsidRPr="00C81B14">
              <w:rPr>
                <w:b w:val="0"/>
                <w:webHidden/>
              </w:rPr>
              <w:fldChar w:fldCharType="end"/>
            </w:r>
          </w:hyperlink>
        </w:p>
        <w:p w14:paraId="04FDEF1F" w14:textId="77777777" w:rsidR="00C81B14" w:rsidRPr="00C81B14" w:rsidRDefault="00C81B14">
          <w:pPr>
            <w:pStyle w:val="TDC1"/>
            <w:rPr>
              <w:rFonts w:asciiTheme="minorHAnsi" w:eastAsiaTheme="minorEastAsia" w:hAnsiTheme="minorHAnsi" w:cstheme="minorBidi"/>
              <w:b w:val="0"/>
              <w:lang w:eastAsia="es-PE"/>
            </w:rPr>
          </w:pPr>
          <w:hyperlink w:anchor="_Toc3747880" w:history="1">
            <w:r w:rsidRPr="00C81B14">
              <w:rPr>
                <w:rStyle w:val="Hipervnculo"/>
                <w:b w:val="0"/>
              </w:rPr>
              <w:t>ÍNDICE DE FIGURAS</w:t>
            </w:r>
            <w:r w:rsidRPr="00C81B14">
              <w:rPr>
                <w:b w:val="0"/>
                <w:webHidden/>
              </w:rPr>
              <w:tab/>
            </w:r>
            <w:r w:rsidRPr="00C81B14">
              <w:rPr>
                <w:b w:val="0"/>
                <w:webHidden/>
              </w:rPr>
              <w:fldChar w:fldCharType="begin"/>
            </w:r>
            <w:r w:rsidRPr="00C81B14">
              <w:rPr>
                <w:b w:val="0"/>
                <w:webHidden/>
              </w:rPr>
              <w:instrText xml:space="preserve"> PAGEREF _Toc3747880 \h </w:instrText>
            </w:r>
            <w:r w:rsidRPr="00C81B14">
              <w:rPr>
                <w:b w:val="0"/>
                <w:webHidden/>
              </w:rPr>
            </w:r>
            <w:r w:rsidRPr="00C81B14">
              <w:rPr>
                <w:b w:val="0"/>
                <w:webHidden/>
              </w:rPr>
              <w:fldChar w:fldCharType="separate"/>
            </w:r>
            <w:r w:rsidRPr="00C81B14">
              <w:rPr>
                <w:b w:val="0"/>
                <w:webHidden/>
              </w:rPr>
              <w:t>viii</w:t>
            </w:r>
            <w:r w:rsidRPr="00C81B14">
              <w:rPr>
                <w:b w:val="0"/>
                <w:webHidden/>
              </w:rPr>
              <w:fldChar w:fldCharType="end"/>
            </w:r>
          </w:hyperlink>
        </w:p>
        <w:p w14:paraId="1CCB2FF0" w14:textId="77777777" w:rsidR="00C81B14" w:rsidRPr="00C81B14" w:rsidRDefault="00C81B14">
          <w:pPr>
            <w:pStyle w:val="TDC1"/>
            <w:rPr>
              <w:rFonts w:asciiTheme="minorHAnsi" w:eastAsiaTheme="minorEastAsia" w:hAnsiTheme="minorHAnsi" w:cstheme="minorBidi"/>
              <w:b w:val="0"/>
              <w:lang w:eastAsia="es-PE"/>
            </w:rPr>
          </w:pPr>
          <w:hyperlink w:anchor="_Toc3747881" w:history="1">
            <w:r w:rsidRPr="00C81B14">
              <w:rPr>
                <w:rStyle w:val="Hipervnculo"/>
                <w:b w:val="0"/>
              </w:rPr>
              <w:t>RESUMEN</w:t>
            </w:r>
            <w:r w:rsidRPr="00C81B14">
              <w:rPr>
                <w:b w:val="0"/>
                <w:webHidden/>
              </w:rPr>
              <w:tab/>
            </w:r>
            <w:r w:rsidRPr="00C81B14">
              <w:rPr>
                <w:b w:val="0"/>
                <w:webHidden/>
              </w:rPr>
              <w:fldChar w:fldCharType="begin"/>
            </w:r>
            <w:r w:rsidRPr="00C81B14">
              <w:rPr>
                <w:b w:val="0"/>
                <w:webHidden/>
              </w:rPr>
              <w:instrText xml:space="preserve"> PAGEREF _Toc3747881 \h </w:instrText>
            </w:r>
            <w:r w:rsidRPr="00C81B14">
              <w:rPr>
                <w:b w:val="0"/>
                <w:webHidden/>
              </w:rPr>
            </w:r>
            <w:r w:rsidRPr="00C81B14">
              <w:rPr>
                <w:b w:val="0"/>
                <w:webHidden/>
              </w:rPr>
              <w:fldChar w:fldCharType="separate"/>
            </w:r>
            <w:r w:rsidRPr="00C81B14">
              <w:rPr>
                <w:b w:val="0"/>
                <w:webHidden/>
              </w:rPr>
              <w:t>1</w:t>
            </w:r>
            <w:r w:rsidRPr="00C81B14">
              <w:rPr>
                <w:b w:val="0"/>
                <w:webHidden/>
              </w:rPr>
              <w:fldChar w:fldCharType="end"/>
            </w:r>
          </w:hyperlink>
        </w:p>
        <w:p w14:paraId="39FABC17" w14:textId="77777777" w:rsidR="00C81B14" w:rsidRPr="00C81B14" w:rsidRDefault="00C81B14">
          <w:pPr>
            <w:pStyle w:val="TDC1"/>
            <w:rPr>
              <w:rFonts w:asciiTheme="minorHAnsi" w:eastAsiaTheme="minorEastAsia" w:hAnsiTheme="minorHAnsi" w:cstheme="minorBidi"/>
              <w:b w:val="0"/>
              <w:lang w:eastAsia="es-PE"/>
            </w:rPr>
          </w:pPr>
          <w:hyperlink w:anchor="_Toc3747882" w:history="1">
            <w:r w:rsidRPr="00C81B14">
              <w:rPr>
                <w:rStyle w:val="Hipervnculo"/>
                <w:b w:val="0"/>
                <w:lang w:val="en-US"/>
              </w:rPr>
              <w:t>ABSTRACT</w:t>
            </w:r>
            <w:r w:rsidRPr="00C81B14">
              <w:rPr>
                <w:b w:val="0"/>
                <w:webHidden/>
              </w:rPr>
              <w:tab/>
            </w:r>
            <w:r w:rsidRPr="00C81B14">
              <w:rPr>
                <w:b w:val="0"/>
                <w:webHidden/>
              </w:rPr>
              <w:fldChar w:fldCharType="begin"/>
            </w:r>
            <w:r w:rsidRPr="00C81B14">
              <w:rPr>
                <w:b w:val="0"/>
                <w:webHidden/>
              </w:rPr>
              <w:instrText xml:space="preserve"> PAGEREF _Toc3747882 \h </w:instrText>
            </w:r>
            <w:r w:rsidRPr="00C81B14">
              <w:rPr>
                <w:b w:val="0"/>
                <w:webHidden/>
              </w:rPr>
            </w:r>
            <w:r w:rsidRPr="00C81B14">
              <w:rPr>
                <w:b w:val="0"/>
                <w:webHidden/>
              </w:rPr>
              <w:fldChar w:fldCharType="separate"/>
            </w:r>
            <w:r w:rsidRPr="00C81B14">
              <w:rPr>
                <w:b w:val="0"/>
                <w:webHidden/>
              </w:rPr>
              <w:t>2</w:t>
            </w:r>
            <w:r w:rsidRPr="00C81B14">
              <w:rPr>
                <w:b w:val="0"/>
                <w:webHidden/>
              </w:rPr>
              <w:fldChar w:fldCharType="end"/>
            </w:r>
          </w:hyperlink>
        </w:p>
        <w:p w14:paraId="630E9725" w14:textId="77777777" w:rsidR="00C81B14" w:rsidRPr="00C81B14" w:rsidRDefault="00C81B14">
          <w:pPr>
            <w:pStyle w:val="TDC1"/>
            <w:rPr>
              <w:rFonts w:asciiTheme="minorHAnsi" w:eastAsiaTheme="minorEastAsia" w:hAnsiTheme="minorHAnsi" w:cstheme="minorBidi"/>
              <w:b w:val="0"/>
              <w:lang w:eastAsia="es-PE"/>
            </w:rPr>
          </w:pPr>
          <w:hyperlink w:anchor="_Toc3747883" w:history="1">
            <w:r w:rsidRPr="00C81B14">
              <w:rPr>
                <w:rStyle w:val="Hipervnculo"/>
                <w:b w:val="0"/>
              </w:rPr>
              <w:t>CAPITULO I. INTRODUCCIÓN</w:t>
            </w:r>
            <w:r w:rsidRPr="00C81B14">
              <w:rPr>
                <w:b w:val="0"/>
                <w:webHidden/>
              </w:rPr>
              <w:tab/>
            </w:r>
            <w:r w:rsidRPr="00C81B14">
              <w:rPr>
                <w:b w:val="0"/>
                <w:webHidden/>
              </w:rPr>
              <w:fldChar w:fldCharType="begin"/>
            </w:r>
            <w:r w:rsidRPr="00C81B14">
              <w:rPr>
                <w:b w:val="0"/>
                <w:webHidden/>
              </w:rPr>
              <w:instrText xml:space="preserve"> PAGEREF _Toc3747883 \h </w:instrText>
            </w:r>
            <w:r w:rsidRPr="00C81B14">
              <w:rPr>
                <w:b w:val="0"/>
                <w:webHidden/>
              </w:rPr>
            </w:r>
            <w:r w:rsidRPr="00C81B14">
              <w:rPr>
                <w:b w:val="0"/>
                <w:webHidden/>
              </w:rPr>
              <w:fldChar w:fldCharType="separate"/>
            </w:r>
            <w:r w:rsidRPr="00C81B14">
              <w:rPr>
                <w:b w:val="0"/>
                <w:webHidden/>
              </w:rPr>
              <w:t>3</w:t>
            </w:r>
            <w:r w:rsidRPr="00C81B14">
              <w:rPr>
                <w:b w:val="0"/>
                <w:webHidden/>
              </w:rPr>
              <w:fldChar w:fldCharType="end"/>
            </w:r>
          </w:hyperlink>
        </w:p>
        <w:p w14:paraId="41C949A6" w14:textId="77777777" w:rsidR="00C81B14" w:rsidRPr="00C81B14" w:rsidRDefault="00C81B14">
          <w:pPr>
            <w:pStyle w:val="TDC1"/>
            <w:rPr>
              <w:rFonts w:asciiTheme="minorHAnsi" w:eastAsiaTheme="minorEastAsia" w:hAnsiTheme="minorHAnsi" w:cstheme="minorBidi"/>
              <w:b w:val="0"/>
              <w:lang w:eastAsia="es-PE"/>
            </w:rPr>
          </w:pPr>
          <w:hyperlink w:anchor="_Toc3747884" w:history="1">
            <w:r w:rsidRPr="00C81B14">
              <w:rPr>
                <w:rStyle w:val="Hipervnculo"/>
                <w:b w:val="0"/>
              </w:rPr>
              <w:t>CAPITULO II. MARCO TEÓRICO</w:t>
            </w:r>
            <w:r w:rsidRPr="00C81B14">
              <w:rPr>
                <w:b w:val="0"/>
                <w:webHidden/>
              </w:rPr>
              <w:tab/>
            </w:r>
            <w:r w:rsidRPr="00C81B14">
              <w:rPr>
                <w:b w:val="0"/>
                <w:webHidden/>
              </w:rPr>
              <w:fldChar w:fldCharType="begin"/>
            </w:r>
            <w:r w:rsidRPr="00C81B14">
              <w:rPr>
                <w:b w:val="0"/>
                <w:webHidden/>
              </w:rPr>
              <w:instrText xml:space="preserve"> PAGEREF _Toc3747884 \h </w:instrText>
            </w:r>
            <w:r w:rsidRPr="00C81B14">
              <w:rPr>
                <w:b w:val="0"/>
                <w:webHidden/>
              </w:rPr>
            </w:r>
            <w:r w:rsidRPr="00C81B14">
              <w:rPr>
                <w:b w:val="0"/>
                <w:webHidden/>
              </w:rPr>
              <w:fldChar w:fldCharType="separate"/>
            </w:r>
            <w:r w:rsidRPr="00C81B14">
              <w:rPr>
                <w:b w:val="0"/>
                <w:webHidden/>
              </w:rPr>
              <w:t>6</w:t>
            </w:r>
            <w:r w:rsidRPr="00C81B14">
              <w:rPr>
                <w:b w:val="0"/>
                <w:webHidden/>
              </w:rPr>
              <w:fldChar w:fldCharType="end"/>
            </w:r>
          </w:hyperlink>
        </w:p>
        <w:p w14:paraId="621B2BA9" w14:textId="77777777" w:rsidR="00C81B14" w:rsidRPr="00C81B14" w:rsidRDefault="00C81B14">
          <w:pPr>
            <w:pStyle w:val="TDC2"/>
            <w:tabs>
              <w:tab w:val="left" w:pos="880"/>
              <w:tab w:val="right" w:leader="dot" w:pos="8494"/>
            </w:tabs>
            <w:rPr>
              <w:rFonts w:eastAsiaTheme="minorEastAsia"/>
              <w:noProof/>
              <w:lang w:eastAsia="es-PE"/>
            </w:rPr>
          </w:pPr>
          <w:hyperlink w:anchor="_Toc3747887" w:history="1">
            <w:r w:rsidRPr="00C81B14">
              <w:rPr>
                <w:rStyle w:val="Hipervnculo"/>
                <w:rFonts w:ascii="Arial" w:hAnsi="Arial" w:cs="Arial"/>
                <w:noProof/>
              </w:rPr>
              <w:t>2.1.</w:t>
            </w:r>
            <w:r w:rsidRPr="00C81B14">
              <w:rPr>
                <w:rFonts w:eastAsiaTheme="minorEastAsia"/>
                <w:noProof/>
                <w:lang w:eastAsia="es-PE"/>
              </w:rPr>
              <w:tab/>
            </w:r>
            <w:r w:rsidRPr="00C81B14">
              <w:rPr>
                <w:rStyle w:val="Hipervnculo"/>
                <w:rFonts w:ascii="Arial" w:hAnsi="Arial" w:cs="Arial"/>
                <w:noProof/>
              </w:rPr>
              <w:t>ANTECEDENTES TEÓRICOS DE LA INVESTIGACIÓN</w:t>
            </w:r>
            <w:r w:rsidRPr="00C81B14">
              <w:rPr>
                <w:noProof/>
                <w:webHidden/>
              </w:rPr>
              <w:tab/>
            </w:r>
            <w:r w:rsidRPr="00C81B14">
              <w:rPr>
                <w:noProof/>
                <w:webHidden/>
              </w:rPr>
              <w:fldChar w:fldCharType="begin"/>
            </w:r>
            <w:r w:rsidRPr="00C81B14">
              <w:rPr>
                <w:noProof/>
                <w:webHidden/>
              </w:rPr>
              <w:instrText xml:space="preserve"> PAGEREF _Toc3747887 \h </w:instrText>
            </w:r>
            <w:r w:rsidRPr="00C81B14">
              <w:rPr>
                <w:noProof/>
                <w:webHidden/>
              </w:rPr>
            </w:r>
            <w:r w:rsidRPr="00C81B14">
              <w:rPr>
                <w:noProof/>
                <w:webHidden/>
              </w:rPr>
              <w:fldChar w:fldCharType="separate"/>
            </w:r>
            <w:r w:rsidRPr="00C81B14">
              <w:rPr>
                <w:noProof/>
                <w:webHidden/>
              </w:rPr>
              <w:t>6</w:t>
            </w:r>
            <w:r w:rsidRPr="00C81B14">
              <w:rPr>
                <w:noProof/>
                <w:webHidden/>
              </w:rPr>
              <w:fldChar w:fldCharType="end"/>
            </w:r>
          </w:hyperlink>
        </w:p>
        <w:p w14:paraId="4766E1BD" w14:textId="77777777" w:rsidR="00C81B14" w:rsidRPr="00C81B14" w:rsidRDefault="00C81B14">
          <w:pPr>
            <w:pStyle w:val="TDC3"/>
            <w:tabs>
              <w:tab w:val="left" w:pos="1320"/>
              <w:tab w:val="right" w:leader="dot" w:pos="8494"/>
            </w:tabs>
            <w:rPr>
              <w:rFonts w:eastAsiaTheme="minorEastAsia"/>
              <w:noProof/>
              <w:lang w:eastAsia="es-PE"/>
            </w:rPr>
          </w:pPr>
          <w:hyperlink w:anchor="_Toc3747888" w:history="1">
            <w:r w:rsidRPr="00C81B14">
              <w:rPr>
                <w:rStyle w:val="Hipervnculo"/>
                <w:rFonts w:ascii="Arial" w:hAnsi="Arial" w:cs="Arial"/>
                <w:noProof/>
              </w:rPr>
              <w:t>2.1.1.</w:t>
            </w:r>
            <w:r w:rsidRPr="00C81B14">
              <w:rPr>
                <w:rFonts w:eastAsiaTheme="minorEastAsia"/>
                <w:noProof/>
                <w:lang w:eastAsia="es-PE"/>
              </w:rPr>
              <w:tab/>
            </w:r>
            <w:r w:rsidRPr="00C81B14">
              <w:rPr>
                <w:rStyle w:val="Hipervnculo"/>
                <w:rFonts w:ascii="Arial" w:hAnsi="Arial" w:cs="Arial"/>
                <w:noProof/>
              </w:rPr>
              <w:t>ANTECEDENTES INTERNACIONALES</w:t>
            </w:r>
            <w:r w:rsidRPr="00C81B14">
              <w:rPr>
                <w:noProof/>
                <w:webHidden/>
              </w:rPr>
              <w:tab/>
            </w:r>
            <w:r w:rsidRPr="00C81B14">
              <w:rPr>
                <w:noProof/>
                <w:webHidden/>
              </w:rPr>
              <w:fldChar w:fldCharType="begin"/>
            </w:r>
            <w:r w:rsidRPr="00C81B14">
              <w:rPr>
                <w:noProof/>
                <w:webHidden/>
              </w:rPr>
              <w:instrText xml:space="preserve"> PAGEREF _Toc3747888 \h </w:instrText>
            </w:r>
            <w:r w:rsidRPr="00C81B14">
              <w:rPr>
                <w:noProof/>
                <w:webHidden/>
              </w:rPr>
            </w:r>
            <w:r w:rsidRPr="00C81B14">
              <w:rPr>
                <w:noProof/>
                <w:webHidden/>
              </w:rPr>
              <w:fldChar w:fldCharType="separate"/>
            </w:r>
            <w:r w:rsidRPr="00C81B14">
              <w:rPr>
                <w:noProof/>
                <w:webHidden/>
              </w:rPr>
              <w:t>6</w:t>
            </w:r>
            <w:r w:rsidRPr="00C81B14">
              <w:rPr>
                <w:noProof/>
                <w:webHidden/>
              </w:rPr>
              <w:fldChar w:fldCharType="end"/>
            </w:r>
          </w:hyperlink>
        </w:p>
        <w:p w14:paraId="50EEE65A" w14:textId="77777777" w:rsidR="00C81B14" w:rsidRPr="00C81B14" w:rsidRDefault="00C81B14">
          <w:pPr>
            <w:pStyle w:val="TDC3"/>
            <w:tabs>
              <w:tab w:val="left" w:pos="1320"/>
              <w:tab w:val="right" w:leader="dot" w:pos="8494"/>
            </w:tabs>
            <w:rPr>
              <w:rFonts w:eastAsiaTheme="minorEastAsia"/>
              <w:noProof/>
              <w:lang w:eastAsia="es-PE"/>
            </w:rPr>
          </w:pPr>
          <w:hyperlink w:anchor="_Toc3747889" w:history="1">
            <w:r w:rsidRPr="00C81B14">
              <w:rPr>
                <w:rStyle w:val="Hipervnculo"/>
                <w:rFonts w:ascii="Arial" w:hAnsi="Arial" w:cs="Arial"/>
                <w:noProof/>
              </w:rPr>
              <w:t>2.1.2.</w:t>
            </w:r>
            <w:r w:rsidRPr="00C81B14">
              <w:rPr>
                <w:rFonts w:eastAsiaTheme="minorEastAsia"/>
                <w:noProof/>
                <w:lang w:eastAsia="es-PE"/>
              </w:rPr>
              <w:tab/>
            </w:r>
            <w:r w:rsidRPr="00C81B14">
              <w:rPr>
                <w:rStyle w:val="Hipervnculo"/>
                <w:rFonts w:ascii="Arial" w:hAnsi="Arial" w:cs="Arial"/>
                <w:noProof/>
              </w:rPr>
              <w:t>ANTECENDETES NACIONALES</w:t>
            </w:r>
            <w:r w:rsidRPr="00C81B14">
              <w:rPr>
                <w:noProof/>
                <w:webHidden/>
              </w:rPr>
              <w:tab/>
            </w:r>
            <w:r w:rsidRPr="00C81B14">
              <w:rPr>
                <w:noProof/>
                <w:webHidden/>
              </w:rPr>
              <w:fldChar w:fldCharType="begin"/>
            </w:r>
            <w:r w:rsidRPr="00C81B14">
              <w:rPr>
                <w:noProof/>
                <w:webHidden/>
              </w:rPr>
              <w:instrText xml:space="preserve"> PAGEREF _Toc3747889 \h </w:instrText>
            </w:r>
            <w:r w:rsidRPr="00C81B14">
              <w:rPr>
                <w:noProof/>
                <w:webHidden/>
              </w:rPr>
            </w:r>
            <w:r w:rsidRPr="00C81B14">
              <w:rPr>
                <w:noProof/>
                <w:webHidden/>
              </w:rPr>
              <w:fldChar w:fldCharType="separate"/>
            </w:r>
            <w:r w:rsidRPr="00C81B14">
              <w:rPr>
                <w:noProof/>
                <w:webHidden/>
              </w:rPr>
              <w:t>7</w:t>
            </w:r>
            <w:r w:rsidRPr="00C81B14">
              <w:rPr>
                <w:noProof/>
                <w:webHidden/>
              </w:rPr>
              <w:fldChar w:fldCharType="end"/>
            </w:r>
          </w:hyperlink>
        </w:p>
        <w:p w14:paraId="7807EA9A" w14:textId="77777777" w:rsidR="00C81B14" w:rsidRPr="00C81B14" w:rsidRDefault="00C81B14">
          <w:pPr>
            <w:pStyle w:val="TDC3"/>
            <w:tabs>
              <w:tab w:val="left" w:pos="1320"/>
              <w:tab w:val="right" w:leader="dot" w:pos="8494"/>
            </w:tabs>
            <w:rPr>
              <w:rFonts w:eastAsiaTheme="minorEastAsia"/>
              <w:noProof/>
              <w:lang w:eastAsia="es-PE"/>
            </w:rPr>
          </w:pPr>
          <w:hyperlink w:anchor="_Toc3747890" w:history="1">
            <w:r w:rsidRPr="00C81B14">
              <w:rPr>
                <w:rStyle w:val="Hipervnculo"/>
                <w:rFonts w:ascii="Arial" w:hAnsi="Arial" w:cs="Arial"/>
                <w:noProof/>
              </w:rPr>
              <w:t>2.1.3.</w:t>
            </w:r>
            <w:r w:rsidRPr="00C81B14">
              <w:rPr>
                <w:rFonts w:eastAsiaTheme="minorEastAsia"/>
                <w:noProof/>
                <w:lang w:eastAsia="es-PE"/>
              </w:rPr>
              <w:tab/>
            </w:r>
            <w:r w:rsidRPr="00C81B14">
              <w:rPr>
                <w:rStyle w:val="Hipervnculo"/>
                <w:rFonts w:ascii="Arial" w:hAnsi="Arial" w:cs="Arial"/>
                <w:noProof/>
              </w:rPr>
              <w:t>ANTECEDENTES LOCALES</w:t>
            </w:r>
            <w:r w:rsidRPr="00C81B14">
              <w:rPr>
                <w:noProof/>
                <w:webHidden/>
              </w:rPr>
              <w:tab/>
            </w:r>
            <w:r w:rsidRPr="00C81B14">
              <w:rPr>
                <w:noProof/>
                <w:webHidden/>
              </w:rPr>
              <w:fldChar w:fldCharType="begin"/>
            </w:r>
            <w:r w:rsidRPr="00C81B14">
              <w:rPr>
                <w:noProof/>
                <w:webHidden/>
              </w:rPr>
              <w:instrText xml:space="preserve"> PAGEREF _Toc3747890 \h </w:instrText>
            </w:r>
            <w:r w:rsidRPr="00C81B14">
              <w:rPr>
                <w:noProof/>
                <w:webHidden/>
              </w:rPr>
            </w:r>
            <w:r w:rsidRPr="00C81B14">
              <w:rPr>
                <w:noProof/>
                <w:webHidden/>
              </w:rPr>
              <w:fldChar w:fldCharType="separate"/>
            </w:r>
            <w:r w:rsidRPr="00C81B14">
              <w:rPr>
                <w:noProof/>
                <w:webHidden/>
              </w:rPr>
              <w:t>8</w:t>
            </w:r>
            <w:r w:rsidRPr="00C81B14">
              <w:rPr>
                <w:noProof/>
                <w:webHidden/>
              </w:rPr>
              <w:fldChar w:fldCharType="end"/>
            </w:r>
          </w:hyperlink>
        </w:p>
        <w:p w14:paraId="62C002F7" w14:textId="77777777" w:rsidR="00C81B14" w:rsidRPr="00C81B14" w:rsidRDefault="00C81B14">
          <w:pPr>
            <w:pStyle w:val="TDC2"/>
            <w:tabs>
              <w:tab w:val="left" w:pos="880"/>
              <w:tab w:val="right" w:leader="dot" w:pos="8494"/>
            </w:tabs>
            <w:rPr>
              <w:rFonts w:eastAsiaTheme="minorEastAsia"/>
              <w:noProof/>
              <w:lang w:eastAsia="es-PE"/>
            </w:rPr>
          </w:pPr>
          <w:hyperlink w:anchor="_Toc3747891" w:history="1">
            <w:r w:rsidRPr="00C81B14">
              <w:rPr>
                <w:rStyle w:val="Hipervnculo"/>
                <w:rFonts w:ascii="Arial" w:hAnsi="Arial" w:cs="Arial"/>
                <w:noProof/>
              </w:rPr>
              <w:t>2.2.</w:t>
            </w:r>
            <w:r w:rsidRPr="00C81B14">
              <w:rPr>
                <w:rFonts w:eastAsiaTheme="minorEastAsia"/>
                <w:noProof/>
                <w:lang w:eastAsia="es-PE"/>
              </w:rPr>
              <w:tab/>
            </w:r>
            <w:r w:rsidRPr="00C81B14">
              <w:rPr>
                <w:rStyle w:val="Hipervnculo"/>
                <w:rFonts w:ascii="Arial" w:hAnsi="Arial" w:cs="Arial"/>
                <w:noProof/>
              </w:rPr>
              <w:t>BASES TEÓRICAS</w:t>
            </w:r>
            <w:r w:rsidRPr="00C81B14">
              <w:rPr>
                <w:noProof/>
                <w:webHidden/>
              </w:rPr>
              <w:tab/>
            </w:r>
            <w:r w:rsidRPr="00C81B14">
              <w:rPr>
                <w:noProof/>
                <w:webHidden/>
              </w:rPr>
              <w:fldChar w:fldCharType="begin"/>
            </w:r>
            <w:r w:rsidRPr="00C81B14">
              <w:rPr>
                <w:noProof/>
                <w:webHidden/>
              </w:rPr>
              <w:instrText xml:space="preserve"> PAGEREF _Toc3747891 \h </w:instrText>
            </w:r>
            <w:r w:rsidRPr="00C81B14">
              <w:rPr>
                <w:noProof/>
                <w:webHidden/>
              </w:rPr>
            </w:r>
            <w:r w:rsidRPr="00C81B14">
              <w:rPr>
                <w:noProof/>
                <w:webHidden/>
              </w:rPr>
              <w:fldChar w:fldCharType="separate"/>
            </w:r>
            <w:r w:rsidRPr="00C81B14">
              <w:rPr>
                <w:noProof/>
                <w:webHidden/>
              </w:rPr>
              <w:t>8</w:t>
            </w:r>
            <w:r w:rsidRPr="00C81B14">
              <w:rPr>
                <w:noProof/>
                <w:webHidden/>
              </w:rPr>
              <w:fldChar w:fldCharType="end"/>
            </w:r>
          </w:hyperlink>
        </w:p>
        <w:p w14:paraId="7B3EA2A8" w14:textId="77777777" w:rsidR="00C81B14" w:rsidRPr="00C81B14" w:rsidRDefault="00C81B14">
          <w:pPr>
            <w:pStyle w:val="TDC3"/>
            <w:tabs>
              <w:tab w:val="left" w:pos="1320"/>
              <w:tab w:val="right" w:leader="dot" w:pos="8494"/>
            </w:tabs>
            <w:rPr>
              <w:rFonts w:eastAsiaTheme="minorEastAsia"/>
              <w:noProof/>
              <w:lang w:eastAsia="es-PE"/>
            </w:rPr>
          </w:pPr>
          <w:hyperlink w:anchor="_Toc3747892" w:history="1">
            <w:r w:rsidRPr="00C81B14">
              <w:rPr>
                <w:rStyle w:val="Hipervnculo"/>
                <w:rFonts w:ascii="Arial" w:hAnsi="Arial" w:cs="Arial"/>
                <w:noProof/>
              </w:rPr>
              <w:t>2.2.1.</w:t>
            </w:r>
            <w:r w:rsidRPr="00C81B14">
              <w:rPr>
                <w:rFonts w:eastAsiaTheme="minorEastAsia"/>
                <w:noProof/>
                <w:lang w:eastAsia="es-PE"/>
              </w:rPr>
              <w:tab/>
            </w:r>
            <w:r w:rsidRPr="00C81B14">
              <w:rPr>
                <w:rStyle w:val="Hipervnculo"/>
                <w:rFonts w:ascii="Arial" w:hAnsi="Arial" w:cs="Arial"/>
                <w:noProof/>
              </w:rPr>
              <w:t>TOMA DE DECISIONES</w:t>
            </w:r>
            <w:r w:rsidRPr="00C81B14">
              <w:rPr>
                <w:noProof/>
                <w:webHidden/>
              </w:rPr>
              <w:tab/>
            </w:r>
            <w:r w:rsidRPr="00C81B14">
              <w:rPr>
                <w:noProof/>
                <w:webHidden/>
              </w:rPr>
              <w:fldChar w:fldCharType="begin"/>
            </w:r>
            <w:r w:rsidRPr="00C81B14">
              <w:rPr>
                <w:noProof/>
                <w:webHidden/>
              </w:rPr>
              <w:instrText xml:space="preserve"> PAGEREF _Toc3747892 \h </w:instrText>
            </w:r>
            <w:r w:rsidRPr="00C81B14">
              <w:rPr>
                <w:noProof/>
                <w:webHidden/>
              </w:rPr>
            </w:r>
            <w:r w:rsidRPr="00C81B14">
              <w:rPr>
                <w:noProof/>
                <w:webHidden/>
              </w:rPr>
              <w:fldChar w:fldCharType="separate"/>
            </w:r>
            <w:r w:rsidRPr="00C81B14">
              <w:rPr>
                <w:noProof/>
                <w:webHidden/>
              </w:rPr>
              <w:t>8</w:t>
            </w:r>
            <w:r w:rsidRPr="00C81B14">
              <w:rPr>
                <w:noProof/>
                <w:webHidden/>
              </w:rPr>
              <w:fldChar w:fldCharType="end"/>
            </w:r>
          </w:hyperlink>
        </w:p>
        <w:p w14:paraId="2CF2FA92" w14:textId="77777777" w:rsidR="00C81B14" w:rsidRPr="00C81B14" w:rsidRDefault="00C81B14">
          <w:pPr>
            <w:pStyle w:val="TDC4"/>
            <w:tabs>
              <w:tab w:val="left" w:pos="1760"/>
              <w:tab w:val="right" w:leader="dot" w:pos="8494"/>
            </w:tabs>
            <w:rPr>
              <w:rFonts w:eastAsiaTheme="minorEastAsia"/>
              <w:noProof/>
              <w:lang w:eastAsia="es-PE"/>
            </w:rPr>
          </w:pPr>
          <w:hyperlink w:anchor="_Toc3747893" w:history="1">
            <w:r w:rsidRPr="00C81B14">
              <w:rPr>
                <w:rStyle w:val="Hipervnculo"/>
                <w:rFonts w:ascii="Arial" w:hAnsi="Arial" w:cs="Arial"/>
                <w:noProof/>
              </w:rPr>
              <w:t>2.2.1.1.</w:t>
            </w:r>
            <w:r w:rsidRPr="00C81B14">
              <w:rPr>
                <w:rFonts w:eastAsiaTheme="minorEastAsia"/>
                <w:noProof/>
                <w:lang w:eastAsia="es-PE"/>
              </w:rPr>
              <w:tab/>
            </w:r>
            <w:r w:rsidRPr="00C81B14">
              <w:rPr>
                <w:rStyle w:val="Hipervnculo"/>
                <w:rFonts w:ascii="Arial" w:hAnsi="Arial" w:cs="Arial"/>
                <w:noProof/>
              </w:rPr>
              <w:t>PROCESO DE TOMA DE DECISIONES</w:t>
            </w:r>
            <w:r w:rsidRPr="00C81B14">
              <w:rPr>
                <w:noProof/>
                <w:webHidden/>
              </w:rPr>
              <w:tab/>
            </w:r>
            <w:r w:rsidRPr="00C81B14">
              <w:rPr>
                <w:noProof/>
                <w:webHidden/>
              </w:rPr>
              <w:fldChar w:fldCharType="begin"/>
            </w:r>
            <w:r w:rsidRPr="00C81B14">
              <w:rPr>
                <w:noProof/>
                <w:webHidden/>
              </w:rPr>
              <w:instrText xml:space="preserve"> PAGEREF _Toc3747893 \h </w:instrText>
            </w:r>
            <w:r w:rsidRPr="00C81B14">
              <w:rPr>
                <w:noProof/>
                <w:webHidden/>
              </w:rPr>
            </w:r>
            <w:r w:rsidRPr="00C81B14">
              <w:rPr>
                <w:noProof/>
                <w:webHidden/>
              </w:rPr>
              <w:fldChar w:fldCharType="separate"/>
            </w:r>
            <w:r w:rsidRPr="00C81B14">
              <w:rPr>
                <w:noProof/>
                <w:webHidden/>
              </w:rPr>
              <w:t>9</w:t>
            </w:r>
            <w:r w:rsidRPr="00C81B14">
              <w:rPr>
                <w:noProof/>
                <w:webHidden/>
              </w:rPr>
              <w:fldChar w:fldCharType="end"/>
            </w:r>
          </w:hyperlink>
        </w:p>
        <w:p w14:paraId="0083907B" w14:textId="77777777" w:rsidR="00C81B14" w:rsidRPr="00C81B14" w:rsidRDefault="00C81B14">
          <w:pPr>
            <w:pStyle w:val="TDC4"/>
            <w:tabs>
              <w:tab w:val="left" w:pos="1760"/>
              <w:tab w:val="right" w:leader="dot" w:pos="8494"/>
            </w:tabs>
            <w:rPr>
              <w:rFonts w:eastAsiaTheme="minorEastAsia"/>
              <w:noProof/>
              <w:lang w:eastAsia="es-PE"/>
            </w:rPr>
          </w:pPr>
          <w:hyperlink w:anchor="_Toc3747894" w:history="1">
            <w:r w:rsidRPr="00C81B14">
              <w:rPr>
                <w:rStyle w:val="Hipervnculo"/>
                <w:rFonts w:ascii="Arial" w:hAnsi="Arial" w:cs="Arial"/>
                <w:noProof/>
              </w:rPr>
              <w:t>2.2.1.2.</w:t>
            </w:r>
            <w:r w:rsidRPr="00C81B14">
              <w:rPr>
                <w:rFonts w:eastAsiaTheme="minorEastAsia"/>
                <w:noProof/>
                <w:lang w:eastAsia="es-PE"/>
              </w:rPr>
              <w:tab/>
            </w:r>
            <w:r w:rsidRPr="00C81B14">
              <w:rPr>
                <w:rStyle w:val="Hipervnculo"/>
                <w:rFonts w:ascii="Arial" w:hAnsi="Arial" w:cs="Arial"/>
                <w:noProof/>
              </w:rPr>
              <w:t>ASPECTOS DE LA INFORMACIÓN</w:t>
            </w:r>
            <w:r w:rsidRPr="00C81B14">
              <w:rPr>
                <w:noProof/>
                <w:webHidden/>
              </w:rPr>
              <w:tab/>
            </w:r>
            <w:r w:rsidRPr="00C81B14">
              <w:rPr>
                <w:noProof/>
                <w:webHidden/>
              </w:rPr>
              <w:fldChar w:fldCharType="begin"/>
            </w:r>
            <w:r w:rsidRPr="00C81B14">
              <w:rPr>
                <w:noProof/>
                <w:webHidden/>
              </w:rPr>
              <w:instrText xml:space="preserve"> PAGEREF _Toc3747894 \h </w:instrText>
            </w:r>
            <w:r w:rsidRPr="00C81B14">
              <w:rPr>
                <w:noProof/>
                <w:webHidden/>
              </w:rPr>
            </w:r>
            <w:r w:rsidRPr="00C81B14">
              <w:rPr>
                <w:noProof/>
                <w:webHidden/>
              </w:rPr>
              <w:fldChar w:fldCharType="separate"/>
            </w:r>
            <w:r w:rsidRPr="00C81B14">
              <w:rPr>
                <w:noProof/>
                <w:webHidden/>
              </w:rPr>
              <w:t>11</w:t>
            </w:r>
            <w:r w:rsidRPr="00C81B14">
              <w:rPr>
                <w:noProof/>
                <w:webHidden/>
              </w:rPr>
              <w:fldChar w:fldCharType="end"/>
            </w:r>
          </w:hyperlink>
        </w:p>
        <w:p w14:paraId="524A5F34" w14:textId="77777777" w:rsidR="00C81B14" w:rsidRPr="00C81B14" w:rsidRDefault="00C81B14">
          <w:pPr>
            <w:pStyle w:val="TDC4"/>
            <w:tabs>
              <w:tab w:val="left" w:pos="1760"/>
              <w:tab w:val="right" w:leader="dot" w:pos="8494"/>
            </w:tabs>
            <w:rPr>
              <w:rFonts w:eastAsiaTheme="minorEastAsia"/>
              <w:noProof/>
              <w:lang w:eastAsia="es-PE"/>
            </w:rPr>
          </w:pPr>
          <w:hyperlink w:anchor="_Toc3747895" w:history="1">
            <w:r w:rsidRPr="00C81B14">
              <w:rPr>
                <w:rStyle w:val="Hipervnculo"/>
                <w:rFonts w:ascii="Arial" w:hAnsi="Arial" w:cs="Arial"/>
                <w:noProof/>
              </w:rPr>
              <w:t>2.2.1.3.</w:t>
            </w:r>
            <w:r w:rsidRPr="00C81B14">
              <w:rPr>
                <w:rFonts w:eastAsiaTheme="minorEastAsia"/>
                <w:noProof/>
                <w:lang w:eastAsia="es-PE"/>
              </w:rPr>
              <w:tab/>
            </w:r>
            <w:r w:rsidRPr="00C81B14">
              <w:rPr>
                <w:rStyle w:val="Hipervnculo"/>
                <w:rFonts w:ascii="Arial" w:hAnsi="Arial" w:cs="Arial"/>
                <w:noProof/>
              </w:rPr>
              <w:t>RECARGAS VIRTUALES</w:t>
            </w:r>
            <w:r w:rsidRPr="00C81B14">
              <w:rPr>
                <w:noProof/>
                <w:webHidden/>
              </w:rPr>
              <w:tab/>
            </w:r>
            <w:r w:rsidRPr="00C81B14">
              <w:rPr>
                <w:noProof/>
                <w:webHidden/>
              </w:rPr>
              <w:fldChar w:fldCharType="begin"/>
            </w:r>
            <w:r w:rsidRPr="00C81B14">
              <w:rPr>
                <w:noProof/>
                <w:webHidden/>
              </w:rPr>
              <w:instrText xml:space="preserve"> PAGEREF _Toc3747895 \h </w:instrText>
            </w:r>
            <w:r w:rsidRPr="00C81B14">
              <w:rPr>
                <w:noProof/>
                <w:webHidden/>
              </w:rPr>
            </w:r>
            <w:r w:rsidRPr="00C81B14">
              <w:rPr>
                <w:noProof/>
                <w:webHidden/>
              </w:rPr>
              <w:fldChar w:fldCharType="separate"/>
            </w:r>
            <w:r w:rsidRPr="00C81B14">
              <w:rPr>
                <w:noProof/>
                <w:webHidden/>
              </w:rPr>
              <w:t>12</w:t>
            </w:r>
            <w:r w:rsidRPr="00C81B14">
              <w:rPr>
                <w:noProof/>
                <w:webHidden/>
              </w:rPr>
              <w:fldChar w:fldCharType="end"/>
            </w:r>
          </w:hyperlink>
        </w:p>
        <w:p w14:paraId="0A33214A" w14:textId="77777777" w:rsidR="00C81B14" w:rsidRPr="00C81B14" w:rsidRDefault="00C81B14">
          <w:pPr>
            <w:pStyle w:val="TDC5"/>
            <w:tabs>
              <w:tab w:val="left" w:pos="2017"/>
            </w:tabs>
            <w:rPr>
              <w:rFonts w:eastAsiaTheme="minorEastAsia"/>
              <w:noProof/>
              <w:lang w:eastAsia="es-PE"/>
            </w:rPr>
          </w:pPr>
          <w:hyperlink w:anchor="_Toc3747896" w:history="1">
            <w:r w:rsidRPr="00C81B14">
              <w:rPr>
                <w:rStyle w:val="Hipervnculo"/>
                <w:rFonts w:ascii="Arial" w:hAnsi="Arial" w:cs="Arial"/>
                <w:noProof/>
              </w:rPr>
              <w:t>2.2.1.3.1.</w:t>
            </w:r>
            <w:r w:rsidRPr="00C81B14">
              <w:rPr>
                <w:rFonts w:eastAsiaTheme="minorEastAsia"/>
                <w:noProof/>
                <w:lang w:eastAsia="es-PE"/>
              </w:rPr>
              <w:tab/>
            </w:r>
            <w:r w:rsidRPr="00C81B14">
              <w:rPr>
                <w:rStyle w:val="Hipervnculo"/>
                <w:rFonts w:ascii="Arial" w:hAnsi="Arial" w:cs="Arial"/>
                <w:noProof/>
              </w:rPr>
              <w:t>TIPOS</w:t>
            </w:r>
            <w:r w:rsidRPr="00C81B14">
              <w:rPr>
                <w:noProof/>
                <w:webHidden/>
              </w:rPr>
              <w:tab/>
            </w:r>
            <w:r w:rsidRPr="00C81B14">
              <w:rPr>
                <w:noProof/>
                <w:webHidden/>
              </w:rPr>
              <w:fldChar w:fldCharType="begin"/>
            </w:r>
            <w:r w:rsidRPr="00C81B14">
              <w:rPr>
                <w:noProof/>
                <w:webHidden/>
              </w:rPr>
              <w:instrText xml:space="preserve"> PAGEREF _Toc3747896 \h </w:instrText>
            </w:r>
            <w:r w:rsidRPr="00C81B14">
              <w:rPr>
                <w:noProof/>
                <w:webHidden/>
              </w:rPr>
            </w:r>
            <w:r w:rsidRPr="00C81B14">
              <w:rPr>
                <w:noProof/>
                <w:webHidden/>
              </w:rPr>
              <w:fldChar w:fldCharType="separate"/>
            </w:r>
            <w:r w:rsidRPr="00C81B14">
              <w:rPr>
                <w:noProof/>
                <w:webHidden/>
              </w:rPr>
              <w:t>12</w:t>
            </w:r>
            <w:r w:rsidRPr="00C81B14">
              <w:rPr>
                <w:noProof/>
                <w:webHidden/>
              </w:rPr>
              <w:fldChar w:fldCharType="end"/>
            </w:r>
          </w:hyperlink>
        </w:p>
        <w:p w14:paraId="6690D931" w14:textId="77777777" w:rsidR="00C81B14" w:rsidRPr="00C81B14" w:rsidRDefault="00C81B14">
          <w:pPr>
            <w:pStyle w:val="TDC5"/>
            <w:tabs>
              <w:tab w:val="left" w:pos="2017"/>
            </w:tabs>
            <w:rPr>
              <w:rFonts w:eastAsiaTheme="minorEastAsia"/>
              <w:noProof/>
              <w:lang w:eastAsia="es-PE"/>
            </w:rPr>
          </w:pPr>
          <w:hyperlink w:anchor="_Toc3747897" w:history="1">
            <w:r w:rsidRPr="00C81B14">
              <w:rPr>
                <w:rStyle w:val="Hipervnculo"/>
                <w:rFonts w:ascii="Arial" w:hAnsi="Arial" w:cs="Arial"/>
                <w:noProof/>
              </w:rPr>
              <w:t>2.2.1.3.2.</w:t>
            </w:r>
            <w:r w:rsidRPr="00C81B14">
              <w:rPr>
                <w:rFonts w:eastAsiaTheme="minorEastAsia"/>
                <w:noProof/>
                <w:lang w:eastAsia="es-PE"/>
              </w:rPr>
              <w:tab/>
            </w:r>
            <w:r w:rsidRPr="00C81B14">
              <w:rPr>
                <w:rStyle w:val="Hipervnculo"/>
                <w:rFonts w:ascii="Arial" w:hAnsi="Arial" w:cs="Arial"/>
                <w:noProof/>
              </w:rPr>
              <w:t>PROCESO</w:t>
            </w:r>
            <w:r w:rsidRPr="00C81B14">
              <w:rPr>
                <w:noProof/>
                <w:webHidden/>
              </w:rPr>
              <w:tab/>
            </w:r>
            <w:r w:rsidRPr="00C81B14">
              <w:rPr>
                <w:noProof/>
                <w:webHidden/>
              </w:rPr>
              <w:fldChar w:fldCharType="begin"/>
            </w:r>
            <w:r w:rsidRPr="00C81B14">
              <w:rPr>
                <w:noProof/>
                <w:webHidden/>
              </w:rPr>
              <w:instrText xml:space="preserve"> PAGEREF _Toc3747897 \h </w:instrText>
            </w:r>
            <w:r w:rsidRPr="00C81B14">
              <w:rPr>
                <w:noProof/>
                <w:webHidden/>
              </w:rPr>
            </w:r>
            <w:r w:rsidRPr="00C81B14">
              <w:rPr>
                <w:noProof/>
                <w:webHidden/>
              </w:rPr>
              <w:fldChar w:fldCharType="separate"/>
            </w:r>
            <w:r w:rsidRPr="00C81B14">
              <w:rPr>
                <w:noProof/>
                <w:webHidden/>
              </w:rPr>
              <w:t>13</w:t>
            </w:r>
            <w:r w:rsidRPr="00C81B14">
              <w:rPr>
                <w:noProof/>
                <w:webHidden/>
              </w:rPr>
              <w:fldChar w:fldCharType="end"/>
            </w:r>
          </w:hyperlink>
        </w:p>
        <w:p w14:paraId="5DE90750" w14:textId="77777777" w:rsidR="00C81B14" w:rsidRPr="00C81B14" w:rsidRDefault="00C81B14">
          <w:pPr>
            <w:pStyle w:val="TDC5"/>
            <w:tabs>
              <w:tab w:val="left" w:pos="2017"/>
            </w:tabs>
            <w:rPr>
              <w:rFonts w:eastAsiaTheme="minorEastAsia"/>
              <w:noProof/>
              <w:lang w:eastAsia="es-PE"/>
            </w:rPr>
          </w:pPr>
          <w:hyperlink w:anchor="_Toc3747898" w:history="1">
            <w:r w:rsidRPr="00C81B14">
              <w:rPr>
                <w:rStyle w:val="Hipervnculo"/>
                <w:rFonts w:ascii="Arial" w:hAnsi="Arial" w:cs="Arial"/>
                <w:noProof/>
              </w:rPr>
              <w:t>2.2.1.3.3.</w:t>
            </w:r>
            <w:r w:rsidRPr="00C81B14">
              <w:rPr>
                <w:rFonts w:eastAsiaTheme="minorEastAsia"/>
                <w:noProof/>
                <w:lang w:eastAsia="es-PE"/>
              </w:rPr>
              <w:tab/>
            </w:r>
            <w:r w:rsidRPr="00C81B14">
              <w:rPr>
                <w:rStyle w:val="Hipervnculo"/>
                <w:rFonts w:ascii="Arial" w:hAnsi="Arial" w:cs="Arial"/>
                <w:noProof/>
              </w:rPr>
              <w:t>INTERMEDIARIOS</w:t>
            </w:r>
            <w:r w:rsidRPr="00C81B14">
              <w:rPr>
                <w:noProof/>
                <w:webHidden/>
              </w:rPr>
              <w:tab/>
            </w:r>
            <w:r w:rsidRPr="00C81B14">
              <w:rPr>
                <w:noProof/>
                <w:webHidden/>
              </w:rPr>
              <w:fldChar w:fldCharType="begin"/>
            </w:r>
            <w:r w:rsidRPr="00C81B14">
              <w:rPr>
                <w:noProof/>
                <w:webHidden/>
              </w:rPr>
              <w:instrText xml:space="preserve"> PAGEREF _Toc3747898 \h </w:instrText>
            </w:r>
            <w:r w:rsidRPr="00C81B14">
              <w:rPr>
                <w:noProof/>
                <w:webHidden/>
              </w:rPr>
            </w:r>
            <w:r w:rsidRPr="00C81B14">
              <w:rPr>
                <w:noProof/>
                <w:webHidden/>
              </w:rPr>
              <w:fldChar w:fldCharType="separate"/>
            </w:r>
            <w:r w:rsidRPr="00C81B14">
              <w:rPr>
                <w:noProof/>
                <w:webHidden/>
              </w:rPr>
              <w:t>16</w:t>
            </w:r>
            <w:r w:rsidRPr="00C81B14">
              <w:rPr>
                <w:noProof/>
                <w:webHidden/>
              </w:rPr>
              <w:fldChar w:fldCharType="end"/>
            </w:r>
          </w:hyperlink>
        </w:p>
        <w:p w14:paraId="4FCA7216" w14:textId="77777777" w:rsidR="00C81B14" w:rsidRPr="00C81B14" w:rsidRDefault="00C81B14">
          <w:pPr>
            <w:pStyle w:val="TDC3"/>
            <w:tabs>
              <w:tab w:val="left" w:pos="1320"/>
              <w:tab w:val="right" w:leader="dot" w:pos="8494"/>
            </w:tabs>
            <w:rPr>
              <w:rFonts w:eastAsiaTheme="minorEastAsia"/>
              <w:noProof/>
              <w:lang w:eastAsia="es-PE"/>
            </w:rPr>
          </w:pPr>
          <w:hyperlink w:anchor="_Toc3747899" w:history="1">
            <w:r w:rsidRPr="00C81B14">
              <w:rPr>
                <w:rStyle w:val="Hipervnculo"/>
                <w:rFonts w:ascii="Arial" w:hAnsi="Arial" w:cs="Arial"/>
                <w:noProof/>
              </w:rPr>
              <w:t>2.2.2.</w:t>
            </w:r>
            <w:r w:rsidRPr="00C81B14">
              <w:rPr>
                <w:rFonts w:eastAsiaTheme="minorEastAsia"/>
                <w:noProof/>
                <w:lang w:eastAsia="es-PE"/>
              </w:rPr>
              <w:tab/>
            </w:r>
            <w:r w:rsidRPr="00C81B14">
              <w:rPr>
                <w:rStyle w:val="Hipervnculo"/>
                <w:rFonts w:ascii="Arial" w:hAnsi="Arial" w:cs="Arial"/>
                <w:noProof/>
              </w:rPr>
              <w:t>DATAMART</w:t>
            </w:r>
            <w:r w:rsidRPr="00C81B14">
              <w:rPr>
                <w:noProof/>
                <w:webHidden/>
              </w:rPr>
              <w:tab/>
            </w:r>
            <w:r w:rsidRPr="00C81B14">
              <w:rPr>
                <w:noProof/>
                <w:webHidden/>
              </w:rPr>
              <w:fldChar w:fldCharType="begin"/>
            </w:r>
            <w:r w:rsidRPr="00C81B14">
              <w:rPr>
                <w:noProof/>
                <w:webHidden/>
              </w:rPr>
              <w:instrText xml:space="preserve"> PAGEREF _Toc3747899 \h </w:instrText>
            </w:r>
            <w:r w:rsidRPr="00C81B14">
              <w:rPr>
                <w:noProof/>
                <w:webHidden/>
              </w:rPr>
            </w:r>
            <w:r w:rsidRPr="00C81B14">
              <w:rPr>
                <w:noProof/>
                <w:webHidden/>
              </w:rPr>
              <w:fldChar w:fldCharType="separate"/>
            </w:r>
            <w:r w:rsidRPr="00C81B14">
              <w:rPr>
                <w:noProof/>
                <w:webHidden/>
              </w:rPr>
              <w:t>17</w:t>
            </w:r>
            <w:r w:rsidRPr="00C81B14">
              <w:rPr>
                <w:noProof/>
                <w:webHidden/>
              </w:rPr>
              <w:fldChar w:fldCharType="end"/>
            </w:r>
          </w:hyperlink>
        </w:p>
        <w:p w14:paraId="248790A8" w14:textId="77777777" w:rsidR="00C81B14" w:rsidRPr="00C81B14" w:rsidRDefault="00C81B14">
          <w:pPr>
            <w:pStyle w:val="TDC4"/>
            <w:tabs>
              <w:tab w:val="left" w:pos="1760"/>
              <w:tab w:val="right" w:leader="dot" w:pos="8494"/>
            </w:tabs>
            <w:rPr>
              <w:rFonts w:eastAsiaTheme="minorEastAsia"/>
              <w:noProof/>
              <w:lang w:eastAsia="es-PE"/>
            </w:rPr>
          </w:pPr>
          <w:hyperlink w:anchor="_Toc3747900" w:history="1">
            <w:r w:rsidRPr="00C81B14">
              <w:rPr>
                <w:rStyle w:val="Hipervnculo"/>
                <w:rFonts w:ascii="Arial" w:hAnsi="Arial" w:cs="Arial"/>
                <w:noProof/>
              </w:rPr>
              <w:t>2.2.2.1.</w:t>
            </w:r>
            <w:r w:rsidRPr="00C81B14">
              <w:rPr>
                <w:rFonts w:eastAsiaTheme="minorEastAsia"/>
                <w:noProof/>
                <w:lang w:eastAsia="es-PE"/>
              </w:rPr>
              <w:tab/>
            </w:r>
            <w:r w:rsidRPr="00C81B14">
              <w:rPr>
                <w:rStyle w:val="Hipervnculo"/>
                <w:rFonts w:ascii="Arial" w:hAnsi="Arial" w:cs="Arial"/>
                <w:noProof/>
              </w:rPr>
              <w:t>LA INTELIGENCIA DE NEGOCIOS (BI)</w:t>
            </w:r>
            <w:r w:rsidRPr="00C81B14">
              <w:rPr>
                <w:noProof/>
                <w:webHidden/>
              </w:rPr>
              <w:tab/>
            </w:r>
            <w:r w:rsidRPr="00C81B14">
              <w:rPr>
                <w:noProof/>
                <w:webHidden/>
              </w:rPr>
              <w:fldChar w:fldCharType="begin"/>
            </w:r>
            <w:r w:rsidRPr="00C81B14">
              <w:rPr>
                <w:noProof/>
                <w:webHidden/>
              </w:rPr>
              <w:instrText xml:space="preserve"> PAGEREF _Toc3747900 \h </w:instrText>
            </w:r>
            <w:r w:rsidRPr="00C81B14">
              <w:rPr>
                <w:noProof/>
                <w:webHidden/>
              </w:rPr>
            </w:r>
            <w:r w:rsidRPr="00C81B14">
              <w:rPr>
                <w:noProof/>
                <w:webHidden/>
              </w:rPr>
              <w:fldChar w:fldCharType="separate"/>
            </w:r>
            <w:r w:rsidRPr="00C81B14">
              <w:rPr>
                <w:noProof/>
                <w:webHidden/>
              </w:rPr>
              <w:t>17</w:t>
            </w:r>
            <w:r w:rsidRPr="00C81B14">
              <w:rPr>
                <w:noProof/>
                <w:webHidden/>
              </w:rPr>
              <w:fldChar w:fldCharType="end"/>
            </w:r>
          </w:hyperlink>
        </w:p>
        <w:p w14:paraId="7FC54EA0" w14:textId="77777777" w:rsidR="00C81B14" w:rsidRPr="00C81B14" w:rsidRDefault="00C81B14">
          <w:pPr>
            <w:pStyle w:val="TDC4"/>
            <w:tabs>
              <w:tab w:val="left" w:pos="1760"/>
              <w:tab w:val="right" w:leader="dot" w:pos="8494"/>
            </w:tabs>
            <w:rPr>
              <w:rFonts w:eastAsiaTheme="minorEastAsia"/>
              <w:noProof/>
              <w:lang w:eastAsia="es-PE"/>
            </w:rPr>
          </w:pPr>
          <w:hyperlink w:anchor="_Toc3747901" w:history="1">
            <w:r w:rsidRPr="00C81B14">
              <w:rPr>
                <w:rStyle w:val="Hipervnculo"/>
                <w:rFonts w:ascii="Arial" w:hAnsi="Arial" w:cs="Arial"/>
                <w:noProof/>
              </w:rPr>
              <w:t>2.2.2.2.</w:t>
            </w:r>
            <w:r w:rsidRPr="00C81B14">
              <w:rPr>
                <w:rFonts w:eastAsiaTheme="minorEastAsia"/>
                <w:noProof/>
                <w:lang w:eastAsia="es-PE"/>
              </w:rPr>
              <w:tab/>
            </w:r>
            <w:r w:rsidRPr="00C81B14">
              <w:rPr>
                <w:rStyle w:val="Hipervnculo"/>
                <w:rFonts w:ascii="Arial" w:hAnsi="Arial" w:cs="Arial"/>
                <w:noProof/>
              </w:rPr>
              <w:t>DATAWAREHOUSE</w:t>
            </w:r>
            <w:r w:rsidRPr="00C81B14">
              <w:rPr>
                <w:noProof/>
                <w:webHidden/>
              </w:rPr>
              <w:tab/>
            </w:r>
            <w:r w:rsidRPr="00C81B14">
              <w:rPr>
                <w:noProof/>
                <w:webHidden/>
              </w:rPr>
              <w:fldChar w:fldCharType="begin"/>
            </w:r>
            <w:r w:rsidRPr="00C81B14">
              <w:rPr>
                <w:noProof/>
                <w:webHidden/>
              </w:rPr>
              <w:instrText xml:space="preserve"> PAGEREF _Toc3747901 \h </w:instrText>
            </w:r>
            <w:r w:rsidRPr="00C81B14">
              <w:rPr>
                <w:noProof/>
                <w:webHidden/>
              </w:rPr>
            </w:r>
            <w:r w:rsidRPr="00C81B14">
              <w:rPr>
                <w:noProof/>
                <w:webHidden/>
              </w:rPr>
              <w:fldChar w:fldCharType="separate"/>
            </w:r>
            <w:r w:rsidRPr="00C81B14">
              <w:rPr>
                <w:noProof/>
                <w:webHidden/>
              </w:rPr>
              <w:t>19</w:t>
            </w:r>
            <w:r w:rsidRPr="00C81B14">
              <w:rPr>
                <w:noProof/>
                <w:webHidden/>
              </w:rPr>
              <w:fldChar w:fldCharType="end"/>
            </w:r>
          </w:hyperlink>
        </w:p>
        <w:p w14:paraId="4F6648E9" w14:textId="77777777" w:rsidR="00C81B14" w:rsidRPr="00C81B14" w:rsidRDefault="00C81B14">
          <w:pPr>
            <w:pStyle w:val="TDC5"/>
            <w:tabs>
              <w:tab w:val="left" w:pos="2017"/>
            </w:tabs>
            <w:rPr>
              <w:rFonts w:eastAsiaTheme="minorEastAsia"/>
              <w:noProof/>
              <w:lang w:eastAsia="es-PE"/>
            </w:rPr>
          </w:pPr>
          <w:hyperlink w:anchor="_Toc3747902" w:history="1">
            <w:r w:rsidRPr="00C81B14">
              <w:rPr>
                <w:rStyle w:val="Hipervnculo"/>
                <w:rFonts w:ascii="Arial" w:hAnsi="Arial" w:cs="Arial"/>
                <w:noProof/>
              </w:rPr>
              <w:t>2.2.2.2.1.</w:t>
            </w:r>
            <w:r w:rsidRPr="00C81B14">
              <w:rPr>
                <w:rFonts w:eastAsiaTheme="minorEastAsia"/>
                <w:noProof/>
                <w:lang w:eastAsia="es-PE"/>
              </w:rPr>
              <w:tab/>
            </w:r>
            <w:r w:rsidRPr="00C81B14">
              <w:rPr>
                <w:rStyle w:val="Hipervnculo"/>
                <w:rFonts w:ascii="Arial" w:hAnsi="Arial" w:cs="Arial"/>
                <w:noProof/>
              </w:rPr>
              <w:t>SISTEMAS OLTP</w:t>
            </w:r>
            <w:r w:rsidRPr="00C81B14">
              <w:rPr>
                <w:noProof/>
                <w:webHidden/>
              </w:rPr>
              <w:tab/>
            </w:r>
            <w:r w:rsidRPr="00C81B14">
              <w:rPr>
                <w:noProof/>
                <w:webHidden/>
              </w:rPr>
              <w:fldChar w:fldCharType="begin"/>
            </w:r>
            <w:r w:rsidRPr="00C81B14">
              <w:rPr>
                <w:noProof/>
                <w:webHidden/>
              </w:rPr>
              <w:instrText xml:space="preserve"> PAGEREF _Toc3747902 \h </w:instrText>
            </w:r>
            <w:r w:rsidRPr="00C81B14">
              <w:rPr>
                <w:noProof/>
                <w:webHidden/>
              </w:rPr>
            </w:r>
            <w:r w:rsidRPr="00C81B14">
              <w:rPr>
                <w:noProof/>
                <w:webHidden/>
              </w:rPr>
              <w:fldChar w:fldCharType="separate"/>
            </w:r>
            <w:r w:rsidRPr="00C81B14">
              <w:rPr>
                <w:noProof/>
                <w:webHidden/>
              </w:rPr>
              <w:t>20</w:t>
            </w:r>
            <w:r w:rsidRPr="00C81B14">
              <w:rPr>
                <w:noProof/>
                <w:webHidden/>
              </w:rPr>
              <w:fldChar w:fldCharType="end"/>
            </w:r>
          </w:hyperlink>
        </w:p>
        <w:p w14:paraId="2207E4FE" w14:textId="77777777" w:rsidR="00C81B14" w:rsidRPr="00C81B14" w:rsidRDefault="00C81B14">
          <w:pPr>
            <w:pStyle w:val="TDC5"/>
            <w:tabs>
              <w:tab w:val="left" w:pos="2017"/>
            </w:tabs>
            <w:rPr>
              <w:rFonts w:eastAsiaTheme="minorEastAsia"/>
              <w:noProof/>
              <w:lang w:eastAsia="es-PE"/>
            </w:rPr>
          </w:pPr>
          <w:hyperlink w:anchor="_Toc3747903" w:history="1">
            <w:r w:rsidRPr="00C81B14">
              <w:rPr>
                <w:rStyle w:val="Hipervnculo"/>
                <w:rFonts w:ascii="Arial" w:hAnsi="Arial" w:cs="Arial"/>
                <w:noProof/>
              </w:rPr>
              <w:t>2.2.2.2.2.</w:t>
            </w:r>
            <w:r w:rsidRPr="00C81B14">
              <w:rPr>
                <w:rFonts w:eastAsiaTheme="minorEastAsia"/>
                <w:noProof/>
                <w:lang w:eastAsia="es-PE"/>
              </w:rPr>
              <w:tab/>
            </w:r>
            <w:r w:rsidRPr="00C81B14">
              <w:rPr>
                <w:rStyle w:val="Hipervnculo"/>
                <w:rFonts w:ascii="Arial" w:hAnsi="Arial" w:cs="Arial"/>
                <w:noProof/>
              </w:rPr>
              <w:t>SISTEMAS OLAP</w:t>
            </w:r>
            <w:r w:rsidRPr="00C81B14">
              <w:rPr>
                <w:noProof/>
                <w:webHidden/>
              </w:rPr>
              <w:tab/>
            </w:r>
            <w:r w:rsidRPr="00C81B14">
              <w:rPr>
                <w:noProof/>
                <w:webHidden/>
              </w:rPr>
              <w:fldChar w:fldCharType="begin"/>
            </w:r>
            <w:r w:rsidRPr="00C81B14">
              <w:rPr>
                <w:noProof/>
                <w:webHidden/>
              </w:rPr>
              <w:instrText xml:space="preserve"> PAGEREF _Toc3747903 \h </w:instrText>
            </w:r>
            <w:r w:rsidRPr="00C81B14">
              <w:rPr>
                <w:noProof/>
                <w:webHidden/>
              </w:rPr>
            </w:r>
            <w:r w:rsidRPr="00C81B14">
              <w:rPr>
                <w:noProof/>
                <w:webHidden/>
              </w:rPr>
              <w:fldChar w:fldCharType="separate"/>
            </w:r>
            <w:r w:rsidRPr="00C81B14">
              <w:rPr>
                <w:noProof/>
                <w:webHidden/>
              </w:rPr>
              <w:t>21</w:t>
            </w:r>
            <w:r w:rsidRPr="00C81B14">
              <w:rPr>
                <w:noProof/>
                <w:webHidden/>
              </w:rPr>
              <w:fldChar w:fldCharType="end"/>
            </w:r>
          </w:hyperlink>
        </w:p>
        <w:p w14:paraId="23E8AFA7" w14:textId="77777777" w:rsidR="00C81B14" w:rsidRPr="00C81B14" w:rsidRDefault="00C81B14">
          <w:pPr>
            <w:pStyle w:val="TDC5"/>
            <w:tabs>
              <w:tab w:val="left" w:pos="2017"/>
            </w:tabs>
            <w:rPr>
              <w:rFonts w:eastAsiaTheme="minorEastAsia"/>
              <w:noProof/>
              <w:lang w:eastAsia="es-PE"/>
            </w:rPr>
          </w:pPr>
          <w:hyperlink w:anchor="_Toc3747904" w:history="1">
            <w:r w:rsidRPr="00C81B14">
              <w:rPr>
                <w:rStyle w:val="Hipervnculo"/>
                <w:rFonts w:ascii="Arial" w:hAnsi="Arial" w:cs="Arial"/>
                <w:noProof/>
              </w:rPr>
              <w:t>2.2.2.2.3.</w:t>
            </w:r>
            <w:r w:rsidRPr="00C81B14">
              <w:rPr>
                <w:rFonts w:eastAsiaTheme="minorEastAsia"/>
                <w:noProof/>
                <w:lang w:eastAsia="es-PE"/>
              </w:rPr>
              <w:tab/>
            </w:r>
            <w:r w:rsidRPr="00C81B14">
              <w:rPr>
                <w:rStyle w:val="Hipervnculo"/>
                <w:rFonts w:ascii="Arial" w:hAnsi="Arial" w:cs="Arial"/>
                <w:noProof/>
              </w:rPr>
              <w:t>LOAD MANAGER</w:t>
            </w:r>
            <w:r w:rsidRPr="00C81B14">
              <w:rPr>
                <w:noProof/>
                <w:webHidden/>
              </w:rPr>
              <w:tab/>
            </w:r>
            <w:r w:rsidRPr="00C81B14">
              <w:rPr>
                <w:noProof/>
                <w:webHidden/>
              </w:rPr>
              <w:fldChar w:fldCharType="begin"/>
            </w:r>
            <w:r w:rsidRPr="00C81B14">
              <w:rPr>
                <w:noProof/>
                <w:webHidden/>
              </w:rPr>
              <w:instrText xml:space="preserve"> PAGEREF _Toc3747904 \h </w:instrText>
            </w:r>
            <w:r w:rsidRPr="00C81B14">
              <w:rPr>
                <w:noProof/>
                <w:webHidden/>
              </w:rPr>
            </w:r>
            <w:r w:rsidRPr="00C81B14">
              <w:rPr>
                <w:noProof/>
                <w:webHidden/>
              </w:rPr>
              <w:fldChar w:fldCharType="separate"/>
            </w:r>
            <w:r w:rsidRPr="00C81B14">
              <w:rPr>
                <w:noProof/>
                <w:webHidden/>
              </w:rPr>
              <w:t>22</w:t>
            </w:r>
            <w:r w:rsidRPr="00C81B14">
              <w:rPr>
                <w:noProof/>
                <w:webHidden/>
              </w:rPr>
              <w:fldChar w:fldCharType="end"/>
            </w:r>
          </w:hyperlink>
        </w:p>
        <w:p w14:paraId="30A7692B" w14:textId="77777777" w:rsidR="00C81B14" w:rsidRPr="00C81B14" w:rsidRDefault="00C81B14">
          <w:pPr>
            <w:pStyle w:val="TDC5"/>
            <w:tabs>
              <w:tab w:val="left" w:pos="2017"/>
            </w:tabs>
            <w:rPr>
              <w:rFonts w:eastAsiaTheme="minorEastAsia"/>
              <w:noProof/>
              <w:lang w:eastAsia="es-PE"/>
            </w:rPr>
          </w:pPr>
          <w:hyperlink w:anchor="_Toc3747905" w:history="1">
            <w:r w:rsidRPr="00C81B14">
              <w:rPr>
                <w:rStyle w:val="Hipervnculo"/>
                <w:rFonts w:ascii="Arial" w:hAnsi="Arial" w:cs="Arial"/>
                <w:noProof/>
              </w:rPr>
              <w:t>2.2.2.2.4.</w:t>
            </w:r>
            <w:r w:rsidRPr="00C81B14">
              <w:rPr>
                <w:rFonts w:eastAsiaTheme="minorEastAsia"/>
                <w:noProof/>
                <w:lang w:eastAsia="es-PE"/>
              </w:rPr>
              <w:tab/>
            </w:r>
            <w:r w:rsidRPr="00C81B14">
              <w:rPr>
                <w:rStyle w:val="Hipervnculo"/>
                <w:rFonts w:ascii="Arial" w:hAnsi="Arial" w:cs="Arial"/>
                <w:noProof/>
              </w:rPr>
              <w:t>MODELO MULTIDIMENSIONAL</w:t>
            </w:r>
            <w:r w:rsidRPr="00C81B14">
              <w:rPr>
                <w:noProof/>
                <w:webHidden/>
              </w:rPr>
              <w:tab/>
            </w:r>
            <w:r w:rsidRPr="00C81B14">
              <w:rPr>
                <w:noProof/>
                <w:webHidden/>
              </w:rPr>
              <w:fldChar w:fldCharType="begin"/>
            </w:r>
            <w:r w:rsidRPr="00C81B14">
              <w:rPr>
                <w:noProof/>
                <w:webHidden/>
              </w:rPr>
              <w:instrText xml:space="preserve"> PAGEREF _Toc3747905 \h </w:instrText>
            </w:r>
            <w:r w:rsidRPr="00C81B14">
              <w:rPr>
                <w:noProof/>
                <w:webHidden/>
              </w:rPr>
            </w:r>
            <w:r w:rsidRPr="00C81B14">
              <w:rPr>
                <w:noProof/>
                <w:webHidden/>
              </w:rPr>
              <w:fldChar w:fldCharType="separate"/>
            </w:r>
            <w:r w:rsidRPr="00C81B14">
              <w:rPr>
                <w:noProof/>
                <w:webHidden/>
              </w:rPr>
              <w:t>23</w:t>
            </w:r>
            <w:r w:rsidRPr="00C81B14">
              <w:rPr>
                <w:noProof/>
                <w:webHidden/>
              </w:rPr>
              <w:fldChar w:fldCharType="end"/>
            </w:r>
          </w:hyperlink>
        </w:p>
        <w:p w14:paraId="217A65BF" w14:textId="77777777" w:rsidR="00C81B14" w:rsidRPr="00C81B14" w:rsidRDefault="00C81B14">
          <w:pPr>
            <w:pStyle w:val="TDC4"/>
            <w:tabs>
              <w:tab w:val="left" w:pos="1760"/>
              <w:tab w:val="right" w:leader="dot" w:pos="8494"/>
            </w:tabs>
            <w:rPr>
              <w:rFonts w:eastAsiaTheme="minorEastAsia"/>
              <w:noProof/>
              <w:lang w:eastAsia="es-PE"/>
            </w:rPr>
          </w:pPr>
          <w:hyperlink w:anchor="_Toc3747906" w:history="1">
            <w:r w:rsidRPr="00C81B14">
              <w:rPr>
                <w:rStyle w:val="Hipervnculo"/>
                <w:rFonts w:ascii="Arial" w:hAnsi="Arial" w:cs="Arial"/>
                <w:noProof/>
              </w:rPr>
              <w:t>2.2.2.3.</w:t>
            </w:r>
            <w:r w:rsidRPr="00C81B14">
              <w:rPr>
                <w:rFonts w:eastAsiaTheme="minorEastAsia"/>
                <w:noProof/>
                <w:lang w:eastAsia="es-PE"/>
              </w:rPr>
              <w:tab/>
            </w:r>
            <w:r w:rsidRPr="00C81B14">
              <w:rPr>
                <w:rStyle w:val="Hipervnculo"/>
                <w:rFonts w:ascii="Arial" w:hAnsi="Arial" w:cs="Arial"/>
                <w:noProof/>
              </w:rPr>
              <w:t>HERRAMIENTAS DE CONSULTA Y ANÁLISIS</w:t>
            </w:r>
            <w:r w:rsidRPr="00C81B14">
              <w:rPr>
                <w:noProof/>
                <w:webHidden/>
              </w:rPr>
              <w:tab/>
            </w:r>
            <w:r w:rsidRPr="00C81B14">
              <w:rPr>
                <w:noProof/>
                <w:webHidden/>
              </w:rPr>
              <w:fldChar w:fldCharType="begin"/>
            </w:r>
            <w:r w:rsidRPr="00C81B14">
              <w:rPr>
                <w:noProof/>
                <w:webHidden/>
              </w:rPr>
              <w:instrText xml:space="preserve"> PAGEREF _Toc3747906 \h </w:instrText>
            </w:r>
            <w:r w:rsidRPr="00C81B14">
              <w:rPr>
                <w:noProof/>
                <w:webHidden/>
              </w:rPr>
            </w:r>
            <w:r w:rsidRPr="00C81B14">
              <w:rPr>
                <w:noProof/>
                <w:webHidden/>
              </w:rPr>
              <w:fldChar w:fldCharType="separate"/>
            </w:r>
            <w:r w:rsidRPr="00C81B14">
              <w:rPr>
                <w:noProof/>
                <w:webHidden/>
              </w:rPr>
              <w:t>28</w:t>
            </w:r>
            <w:r w:rsidRPr="00C81B14">
              <w:rPr>
                <w:noProof/>
                <w:webHidden/>
              </w:rPr>
              <w:fldChar w:fldCharType="end"/>
            </w:r>
          </w:hyperlink>
        </w:p>
        <w:p w14:paraId="6F9E2308" w14:textId="77777777" w:rsidR="00C81B14" w:rsidRPr="00C81B14" w:rsidRDefault="00C81B14">
          <w:pPr>
            <w:pStyle w:val="TDC4"/>
            <w:tabs>
              <w:tab w:val="left" w:pos="1760"/>
              <w:tab w:val="right" w:leader="dot" w:pos="8494"/>
            </w:tabs>
            <w:rPr>
              <w:rFonts w:eastAsiaTheme="minorEastAsia"/>
              <w:noProof/>
              <w:lang w:eastAsia="es-PE"/>
            </w:rPr>
          </w:pPr>
          <w:hyperlink w:anchor="_Toc3747907" w:history="1">
            <w:r w:rsidRPr="00C81B14">
              <w:rPr>
                <w:rStyle w:val="Hipervnculo"/>
                <w:rFonts w:ascii="Arial" w:hAnsi="Arial" w:cs="Arial"/>
                <w:noProof/>
              </w:rPr>
              <w:t>2.2.2.4.</w:t>
            </w:r>
            <w:r w:rsidRPr="00C81B14">
              <w:rPr>
                <w:rFonts w:eastAsiaTheme="minorEastAsia"/>
                <w:noProof/>
                <w:lang w:eastAsia="es-PE"/>
              </w:rPr>
              <w:tab/>
            </w:r>
            <w:r w:rsidRPr="00C81B14">
              <w:rPr>
                <w:rStyle w:val="Hipervnculo"/>
                <w:rFonts w:ascii="Arial" w:hAnsi="Arial" w:cs="Arial"/>
                <w:noProof/>
              </w:rPr>
              <w:t>CARACTERISTICAS DE UN DATAMART</w:t>
            </w:r>
            <w:r w:rsidRPr="00C81B14">
              <w:rPr>
                <w:noProof/>
                <w:webHidden/>
              </w:rPr>
              <w:tab/>
            </w:r>
            <w:r w:rsidRPr="00C81B14">
              <w:rPr>
                <w:noProof/>
                <w:webHidden/>
              </w:rPr>
              <w:fldChar w:fldCharType="begin"/>
            </w:r>
            <w:r w:rsidRPr="00C81B14">
              <w:rPr>
                <w:noProof/>
                <w:webHidden/>
              </w:rPr>
              <w:instrText xml:space="preserve"> PAGEREF _Toc3747907 \h </w:instrText>
            </w:r>
            <w:r w:rsidRPr="00C81B14">
              <w:rPr>
                <w:noProof/>
                <w:webHidden/>
              </w:rPr>
            </w:r>
            <w:r w:rsidRPr="00C81B14">
              <w:rPr>
                <w:noProof/>
                <w:webHidden/>
              </w:rPr>
              <w:fldChar w:fldCharType="separate"/>
            </w:r>
            <w:r w:rsidRPr="00C81B14">
              <w:rPr>
                <w:noProof/>
                <w:webHidden/>
              </w:rPr>
              <w:t>29</w:t>
            </w:r>
            <w:r w:rsidRPr="00C81B14">
              <w:rPr>
                <w:noProof/>
                <w:webHidden/>
              </w:rPr>
              <w:fldChar w:fldCharType="end"/>
            </w:r>
          </w:hyperlink>
        </w:p>
        <w:p w14:paraId="20B2D129" w14:textId="77777777" w:rsidR="00C81B14" w:rsidRPr="00C81B14" w:rsidRDefault="00C81B14">
          <w:pPr>
            <w:pStyle w:val="TDC4"/>
            <w:tabs>
              <w:tab w:val="left" w:pos="1760"/>
              <w:tab w:val="right" w:leader="dot" w:pos="8494"/>
            </w:tabs>
            <w:rPr>
              <w:rFonts w:eastAsiaTheme="minorEastAsia"/>
              <w:noProof/>
              <w:lang w:eastAsia="es-PE"/>
            </w:rPr>
          </w:pPr>
          <w:hyperlink w:anchor="_Toc3747908" w:history="1">
            <w:r w:rsidRPr="00C81B14">
              <w:rPr>
                <w:rStyle w:val="Hipervnculo"/>
                <w:rFonts w:ascii="Arial" w:hAnsi="Arial" w:cs="Arial"/>
                <w:noProof/>
              </w:rPr>
              <w:t>2.2.2.5.</w:t>
            </w:r>
            <w:r w:rsidRPr="00C81B14">
              <w:rPr>
                <w:rFonts w:eastAsiaTheme="minorEastAsia"/>
                <w:noProof/>
                <w:lang w:eastAsia="es-PE"/>
              </w:rPr>
              <w:tab/>
            </w:r>
            <w:r w:rsidRPr="00C81B14">
              <w:rPr>
                <w:rStyle w:val="Hipervnculo"/>
                <w:rFonts w:ascii="Arial" w:hAnsi="Arial" w:cs="Arial"/>
                <w:noProof/>
              </w:rPr>
              <w:t>VENTAJAS DE UN DATAMART</w:t>
            </w:r>
            <w:r w:rsidRPr="00C81B14">
              <w:rPr>
                <w:noProof/>
                <w:webHidden/>
              </w:rPr>
              <w:tab/>
            </w:r>
            <w:r w:rsidRPr="00C81B14">
              <w:rPr>
                <w:noProof/>
                <w:webHidden/>
              </w:rPr>
              <w:fldChar w:fldCharType="begin"/>
            </w:r>
            <w:r w:rsidRPr="00C81B14">
              <w:rPr>
                <w:noProof/>
                <w:webHidden/>
              </w:rPr>
              <w:instrText xml:space="preserve"> PAGEREF _Toc3747908 \h </w:instrText>
            </w:r>
            <w:r w:rsidRPr="00C81B14">
              <w:rPr>
                <w:noProof/>
                <w:webHidden/>
              </w:rPr>
            </w:r>
            <w:r w:rsidRPr="00C81B14">
              <w:rPr>
                <w:noProof/>
                <w:webHidden/>
              </w:rPr>
              <w:fldChar w:fldCharType="separate"/>
            </w:r>
            <w:r w:rsidRPr="00C81B14">
              <w:rPr>
                <w:noProof/>
                <w:webHidden/>
              </w:rPr>
              <w:t>30</w:t>
            </w:r>
            <w:r w:rsidRPr="00C81B14">
              <w:rPr>
                <w:noProof/>
                <w:webHidden/>
              </w:rPr>
              <w:fldChar w:fldCharType="end"/>
            </w:r>
          </w:hyperlink>
        </w:p>
        <w:p w14:paraId="070ED110" w14:textId="77777777" w:rsidR="00C81B14" w:rsidRPr="00C81B14" w:rsidRDefault="00C81B14">
          <w:pPr>
            <w:pStyle w:val="TDC4"/>
            <w:tabs>
              <w:tab w:val="left" w:pos="1760"/>
              <w:tab w:val="right" w:leader="dot" w:pos="8494"/>
            </w:tabs>
            <w:rPr>
              <w:rFonts w:eastAsiaTheme="minorEastAsia"/>
              <w:noProof/>
              <w:lang w:eastAsia="es-PE"/>
            </w:rPr>
          </w:pPr>
          <w:hyperlink w:anchor="_Toc3747909" w:history="1">
            <w:r w:rsidRPr="00C81B14">
              <w:rPr>
                <w:rStyle w:val="Hipervnculo"/>
                <w:rFonts w:ascii="Arial" w:hAnsi="Arial" w:cs="Arial"/>
                <w:noProof/>
              </w:rPr>
              <w:t>2.2.2.6.</w:t>
            </w:r>
            <w:r w:rsidRPr="00C81B14">
              <w:rPr>
                <w:rFonts w:eastAsiaTheme="minorEastAsia"/>
                <w:noProof/>
                <w:lang w:eastAsia="es-PE"/>
              </w:rPr>
              <w:tab/>
            </w:r>
            <w:r w:rsidRPr="00C81B14">
              <w:rPr>
                <w:rStyle w:val="Hipervnculo"/>
                <w:rFonts w:ascii="Arial" w:hAnsi="Arial" w:cs="Arial"/>
                <w:noProof/>
              </w:rPr>
              <w:t>METODOLOGIA PARA EL DESARROLLO DE UN DATAMART</w:t>
            </w:r>
            <w:r w:rsidRPr="00C81B14">
              <w:rPr>
                <w:noProof/>
                <w:webHidden/>
              </w:rPr>
              <w:tab/>
            </w:r>
            <w:r w:rsidRPr="00C81B14">
              <w:rPr>
                <w:noProof/>
                <w:webHidden/>
              </w:rPr>
              <w:fldChar w:fldCharType="begin"/>
            </w:r>
            <w:r w:rsidRPr="00C81B14">
              <w:rPr>
                <w:noProof/>
                <w:webHidden/>
              </w:rPr>
              <w:instrText xml:space="preserve"> PAGEREF _Toc3747909 \h </w:instrText>
            </w:r>
            <w:r w:rsidRPr="00C81B14">
              <w:rPr>
                <w:noProof/>
                <w:webHidden/>
              </w:rPr>
            </w:r>
            <w:r w:rsidRPr="00C81B14">
              <w:rPr>
                <w:noProof/>
                <w:webHidden/>
              </w:rPr>
              <w:fldChar w:fldCharType="separate"/>
            </w:r>
            <w:r w:rsidRPr="00C81B14">
              <w:rPr>
                <w:noProof/>
                <w:webHidden/>
              </w:rPr>
              <w:t>30</w:t>
            </w:r>
            <w:r w:rsidRPr="00C81B14">
              <w:rPr>
                <w:noProof/>
                <w:webHidden/>
              </w:rPr>
              <w:fldChar w:fldCharType="end"/>
            </w:r>
          </w:hyperlink>
        </w:p>
        <w:p w14:paraId="5E770B02" w14:textId="77777777" w:rsidR="00C81B14" w:rsidRPr="00C81B14" w:rsidRDefault="00C81B14">
          <w:pPr>
            <w:pStyle w:val="TDC5"/>
            <w:tabs>
              <w:tab w:val="left" w:pos="2017"/>
            </w:tabs>
            <w:rPr>
              <w:rFonts w:eastAsiaTheme="minorEastAsia"/>
              <w:noProof/>
              <w:lang w:eastAsia="es-PE"/>
            </w:rPr>
          </w:pPr>
          <w:hyperlink w:anchor="_Toc3747910" w:history="1">
            <w:r w:rsidRPr="00C81B14">
              <w:rPr>
                <w:rStyle w:val="Hipervnculo"/>
                <w:rFonts w:ascii="Arial" w:hAnsi="Arial" w:cs="Arial"/>
                <w:noProof/>
              </w:rPr>
              <w:t>2.2.2.6.1.</w:t>
            </w:r>
            <w:r w:rsidRPr="00C81B14">
              <w:rPr>
                <w:rFonts w:eastAsiaTheme="minorEastAsia"/>
                <w:noProof/>
                <w:lang w:eastAsia="es-PE"/>
              </w:rPr>
              <w:tab/>
            </w:r>
            <w:r w:rsidRPr="00C81B14">
              <w:rPr>
                <w:rStyle w:val="Hipervnculo"/>
                <w:rFonts w:ascii="Arial" w:hAnsi="Arial" w:cs="Arial"/>
                <w:noProof/>
              </w:rPr>
              <w:t>DE BILL INMON</w:t>
            </w:r>
            <w:r w:rsidRPr="00C81B14">
              <w:rPr>
                <w:noProof/>
                <w:webHidden/>
              </w:rPr>
              <w:tab/>
            </w:r>
            <w:r w:rsidRPr="00C81B14">
              <w:rPr>
                <w:noProof/>
                <w:webHidden/>
              </w:rPr>
              <w:fldChar w:fldCharType="begin"/>
            </w:r>
            <w:r w:rsidRPr="00C81B14">
              <w:rPr>
                <w:noProof/>
                <w:webHidden/>
              </w:rPr>
              <w:instrText xml:space="preserve"> PAGEREF _Toc3747910 \h </w:instrText>
            </w:r>
            <w:r w:rsidRPr="00C81B14">
              <w:rPr>
                <w:noProof/>
                <w:webHidden/>
              </w:rPr>
            </w:r>
            <w:r w:rsidRPr="00C81B14">
              <w:rPr>
                <w:noProof/>
                <w:webHidden/>
              </w:rPr>
              <w:fldChar w:fldCharType="separate"/>
            </w:r>
            <w:r w:rsidRPr="00C81B14">
              <w:rPr>
                <w:noProof/>
                <w:webHidden/>
              </w:rPr>
              <w:t>30</w:t>
            </w:r>
            <w:r w:rsidRPr="00C81B14">
              <w:rPr>
                <w:noProof/>
                <w:webHidden/>
              </w:rPr>
              <w:fldChar w:fldCharType="end"/>
            </w:r>
          </w:hyperlink>
        </w:p>
        <w:p w14:paraId="17EE2E69" w14:textId="77777777" w:rsidR="00C81B14" w:rsidRPr="00C81B14" w:rsidRDefault="00C81B14">
          <w:pPr>
            <w:pStyle w:val="TDC5"/>
            <w:tabs>
              <w:tab w:val="left" w:pos="2017"/>
            </w:tabs>
            <w:rPr>
              <w:rFonts w:eastAsiaTheme="minorEastAsia"/>
              <w:noProof/>
              <w:lang w:eastAsia="es-PE"/>
            </w:rPr>
          </w:pPr>
          <w:hyperlink w:anchor="_Toc3747911" w:history="1">
            <w:r w:rsidRPr="00C81B14">
              <w:rPr>
                <w:rStyle w:val="Hipervnculo"/>
                <w:rFonts w:ascii="Arial" w:hAnsi="Arial" w:cs="Arial"/>
                <w:noProof/>
              </w:rPr>
              <w:t>2.2.2.6.2.</w:t>
            </w:r>
            <w:r w:rsidRPr="00C81B14">
              <w:rPr>
                <w:rFonts w:eastAsiaTheme="minorEastAsia"/>
                <w:noProof/>
                <w:lang w:eastAsia="es-PE"/>
              </w:rPr>
              <w:tab/>
            </w:r>
            <w:r w:rsidRPr="00C81B14">
              <w:rPr>
                <w:rStyle w:val="Hipervnculo"/>
                <w:rFonts w:ascii="Arial" w:hAnsi="Arial" w:cs="Arial"/>
                <w:noProof/>
              </w:rPr>
              <w:t>DE RALPH KIMBALL</w:t>
            </w:r>
            <w:r w:rsidRPr="00C81B14">
              <w:rPr>
                <w:noProof/>
                <w:webHidden/>
              </w:rPr>
              <w:tab/>
            </w:r>
            <w:r w:rsidRPr="00C81B14">
              <w:rPr>
                <w:noProof/>
                <w:webHidden/>
              </w:rPr>
              <w:fldChar w:fldCharType="begin"/>
            </w:r>
            <w:r w:rsidRPr="00C81B14">
              <w:rPr>
                <w:noProof/>
                <w:webHidden/>
              </w:rPr>
              <w:instrText xml:space="preserve"> PAGEREF _Toc3747911 \h </w:instrText>
            </w:r>
            <w:r w:rsidRPr="00C81B14">
              <w:rPr>
                <w:noProof/>
                <w:webHidden/>
              </w:rPr>
            </w:r>
            <w:r w:rsidRPr="00C81B14">
              <w:rPr>
                <w:noProof/>
                <w:webHidden/>
              </w:rPr>
              <w:fldChar w:fldCharType="separate"/>
            </w:r>
            <w:r w:rsidRPr="00C81B14">
              <w:rPr>
                <w:noProof/>
                <w:webHidden/>
              </w:rPr>
              <w:t>32</w:t>
            </w:r>
            <w:r w:rsidRPr="00C81B14">
              <w:rPr>
                <w:noProof/>
                <w:webHidden/>
              </w:rPr>
              <w:fldChar w:fldCharType="end"/>
            </w:r>
          </w:hyperlink>
        </w:p>
        <w:p w14:paraId="27772E17" w14:textId="77777777" w:rsidR="00C81B14" w:rsidRPr="00C81B14" w:rsidRDefault="00C81B14">
          <w:pPr>
            <w:pStyle w:val="TDC5"/>
            <w:tabs>
              <w:tab w:val="left" w:pos="2017"/>
            </w:tabs>
            <w:rPr>
              <w:rFonts w:eastAsiaTheme="minorEastAsia"/>
              <w:noProof/>
              <w:lang w:eastAsia="es-PE"/>
            </w:rPr>
          </w:pPr>
          <w:hyperlink w:anchor="_Toc3747912" w:history="1">
            <w:r w:rsidRPr="00C81B14">
              <w:rPr>
                <w:rStyle w:val="Hipervnculo"/>
                <w:rFonts w:ascii="Arial" w:hAnsi="Arial" w:cs="Arial"/>
                <w:noProof/>
              </w:rPr>
              <w:t>2.2.2.6.3.</w:t>
            </w:r>
            <w:r w:rsidRPr="00C81B14">
              <w:rPr>
                <w:rFonts w:eastAsiaTheme="minorEastAsia"/>
                <w:noProof/>
                <w:lang w:eastAsia="es-PE"/>
              </w:rPr>
              <w:tab/>
            </w:r>
            <w:r w:rsidRPr="00C81B14">
              <w:rPr>
                <w:rStyle w:val="Hipervnculo"/>
                <w:rFonts w:ascii="Arial" w:hAnsi="Arial" w:cs="Arial"/>
                <w:noProof/>
              </w:rPr>
              <w:t>DE HEFESTO V2.0</w:t>
            </w:r>
            <w:r w:rsidRPr="00C81B14">
              <w:rPr>
                <w:noProof/>
                <w:webHidden/>
              </w:rPr>
              <w:tab/>
            </w:r>
            <w:r w:rsidRPr="00C81B14">
              <w:rPr>
                <w:noProof/>
                <w:webHidden/>
              </w:rPr>
              <w:fldChar w:fldCharType="begin"/>
            </w:r>
            <w:r w:rsidRPr="00C81B14">
              <w:rPr>
                <w:noProof/>
                <w:webHidden/>
              </w:rPr>
              <w:instrText xml:space="preserve"> PAGEREF _Toc3747912 \h </w:instrText>
            </w:r>
            <w:r w:rsidRPr="00C81B14">
              <w:rPr>
                <w:noProof/>
                <w:webHidden/>
              </w:rPr>
            </w:r>
            <w:r w:rsidRPr="00C81B14">
              <w:rPr>
                <w:noProof/>
                <w:webHidden/>
              </w:rPr>
              <w:fldChar w:fldCharType="separate"/>
            </w:r>
            <w:r w:rsidRPr="00C81B14">
              <w:rPr>
                <w:noProof/>
                <w:webHidden/>
              </w:rPr>
              <w:t>35</w:t>
            </w:r>
            <w:r w:rsidRPr="00C81B14">
              <w:rPr>
                <w:noProof/>
                <w:webHidden/>
              </w:rPr>
              <w:fldChar w:fldCharType="end"/>
            </w:r>
          </w:hyperlink>
        </w:p>
        <w:p w14:paraId="222FE7D2" w14:textId="77777777" w:rsidR="00C81B14" w:rsidRPr="00C81B14" w:rsidRDefault="00C81B14">
          <w:pPr>
            <w:pStyle w:val="TDC5"/>
            <w:tabs>
              <w:tab w:val="left" w:pos="2017"/>
            </w:tabs>
            <w:rPr>
              <w:rFonts w:eastAsiaTheme="minorEastAsia"/>
              <w:noProof/>
              <w:lang w:eastAsia="es-PE"/>
            </w:rPr>
          </w:pPr>
          <w:hyperlink w:anchor="_Toc3747913" w:history="1">
            <w:r w:rsidRPr="00C81B14">
              <w:rPr>
                <w:rStyle w:val="Hipervnculo"/>
                <w:rFonts w:ascii="Arial" w:hAnsi="Arial" w:cs="Arial"/>
                <w:noProof/>
              </w:rPr>
              <w:t>2.2.2.6.4.</w:t>
            </w:r>
            <w:r w:rsidRPr="00C81B14">
              <w:rPr>
                <w:rFonts w:eastAsiaTheme="minorEastAsia"/>
                <w:noProof/>
                <w:lang w:eastAsia="es-PE"/>
              </w:rPr>
              <w:tab/>
            </w:r>
            <w:r w:rsidRPr="00C81B14">
              <w:rPr>
                <w:rStyle w:val="Hipervnculo"/>
                <w:rFonts w:ascii="Arial" w:hAnsi="Arial" w:cs="Arial"/>
                <w:noProof/>
              </w:rPr>
              <w:t>ELECCIÓN DE METODOLOGÍA</w:t>
            </w:r>
            <w:r w:rsidRPr="00C81B14">
              <w:rPr>
                <w:noProof/>
                <w:webHidden/>
              </w:rPr>
              <w:tab/>
            </w:r>
            <w:r w:rsidRPr="00C81B14">
              <w:rPr>
                <w:noProof/>
                <w:webHidden/>
              </w:rPr>
              <w:fldChar w:fldCharType="begin"/>
            </w:r>
            <w:r w:rsidRPr="00C81B14">
              <w:rPr>
                <w:noProof/>
                <w:webHidden/>
              </w:rPr>
              <w:instrText xml:space="preserve"> PAGEREF _Toc3747913 \h </w:instrText>
            </w:r>
            <w:r w:rsidRPr="00C81B14">
              <w:rPr>
                <w:noProof/>
                <w:webHidden/>
              </w:rPr>
            </w:r>
            <w:r w:rsidRPr="00C81B14">
              <w:rPr>
                <w:noProof/>
                <w:webHidden/>
              </w:rPr>
              <w:fldChar w:fldCharType="separate"/>
            </w:r>
            <w:r w:rsidRPr="00C81B14">
              <w:rPr>
                <w:noProof/>
                <w:webHidden/>
              </w:rPr>
              <w:t>39</w:t>
            </w:r>
            <w:r w:rsidRPr="00C81B14">
              <w:rPr>
                <w:noProof/>
                <w:webHidden/>
              </w:rPr>
              <w:fldChar w:fldCharType="end"/>
            </w:r>
          </w:hyperlink>
        </w:p>
        <w:p w14:paraId="22DD375C" w14:textId="77777777" w:rsidR="00C81B14" w:rsidRPr="00C81B14" w:rsidRDefault="00C81B14">
          <w:pPr>
            <w:pStyle w:val="TDC2"/>
            <w:tabs>
              <w:tab w:val="left" w:pos="880"/>
              <w:tab w:val="right" w:leader="dot" w:pos="8494"/>
            </w:tabs>
            <w:rPr>
              <w:rFonts w:eastAsiaTheme="minorEastAsia"/>
              <w:noProof/>
              <w:lang w:eastAsia="es-PE"/>
            </w:rPr>
          </w:pPr>
          <w:hyperlink w:anchor="_Toc3747914" w:history="1">
            <w:r w:rsidRPr="00C81B14">
              <w:rPr>
                <w:rStyle w:val="Hipervnculo"/>
                <w:rFonts w:ascii="Arial" w:hAnsi="Arial" w:cs="Arial"/>
                <w:noProof/>
              </w:rPr>
              <w:t>2.3.</w:t>
            </w:r>
            <w:r w:rsidRPr="00C81B14">
              <w:rPr>
                <w:rFonts w:eastAsiaTheme="minorEastAsia"/>
                <w:noProof/>
                <w:lang w:eastAsia="es-PE"/>
              </w:rPr>
              <w:tab/>
            </w:r>
            <w:r w:rsidRPr="00C81B14">
              <w:rPr>
                <w:rStyle w:val="Hipervnculo"/>
                <w:rFonts w:ascii="Arial" w:hAnsi="Arial" w:cs="Arial"/>
                <w:noProof/>
              </w:rPr>
              <w:t>DEFINICIÓN DE TÉRMINOS</w:t>
            </w:r>
            <w:r w:rsidRPr="00C81B14">
              <w:rPr>
                <w:noProof/>
                <w:webHidden/>
              </w:rPr>
              <w:tab/>
            </w:r>
            <w:r w:rsidRPr="00C81B14">
              <w:rPr>
                <w:noProof/>
                <w:webHidden/>
              </w:rPr>
              <w:fldChar w:fldCharType="begin"/>
            </w:r>
            <w:r w:rsidRPr="00C81B14">
              <w:rPr>
                <w:noProof/>
                <w:webHidden/>
              </w:rPr>
              <w:instrText xml:space="preserve"> PAGEREF _Toc3747914 \h </w:instrText>
            </w:r>
            <w:r w:rsidRPr="00C81B14">
              <w:rPr>
                <w:noProof/>
                <w:webHidden/>
              </w:rPr>
            </w:r>
            <w:r w:rsidRPr="00C81B14">
              <w:rPr>
                <w:noProof/>
                <w:webHidden/>
              </w:rPr>
              <w:fldChar w:fldCharType="separate"/>
            </w:r>
            <w:r w:rsidRPr="00C81B14">
              <w:rPr>
                <w:noProof/>
                <w:webHidden/>
              </w:rPr>
              <w:t>40</w:t>
            </w:r>
            <w:r w:rsidRPr="00C81B14">
              <w:rPr>
                <w:noProof/>
                <w:webHidden/>
              </w:rPr>
              <w:fldChar w:fldCharType="end"/>
            </w:r>
          </w:hyperlink>
        </w:p>
        <w:p w14:paraId="1BA1969F" w14:textId="77777777" w:rsidR="00C81B14" w:rsidRPr="00C81B14" w:rsidRDefault="00C81B14">
          <w:pPr>
            <w:pStyle w:val="TDC3"/>
            <w:tabs>
              <w:tab w:val="left" w:pos="1320"/>
              <w:tab w:val="right" w:leader="dot" w:pos="8494"/>
            </w:tabs>
            <w:rPr>
              <w:rFonts w:eastAsiaTheme="minorEastAsia"/>
              <w:noProof/>
              <w:lang w:eastAsia="es-PE"/>
            </w:rPr>
          </w:pPr>
          <w:hyperlink w:anchor="_Toc3747915" w:history="1">
            <w:r w:rsidRPr="00C81B14">
              <w:rPr>
                <w:rStyle w:val="Hipervnculo"/>
                <w:rFonts w:ascii="Arial" w:hAnsi="Arial" w:cs="Arial"/>
                <w:noProof/>
              </w:rPr>
              <w:t>2.3.1.</w:t>
            </w:r>
            <w:r w:rsidRPr="00C81B14">
              <w:rPr>
                <w:rFonts w:eastAsiaTheme="minorEastAsia"/>
                <w:noProof/>
                <w:lang w:eastAsia="es-PE"/>
              </w:rPr>
              <w:tab/>
            </w:r>
            <w:r w:rsidRPr="00C81B14">
              <w:rPr>
                <w:rStyle w:val="Hipervnculo"/>
                <w:rFonts w:ascii="Arial" w:hAnsi="Arial" w:cs="Arial"/>
                <w:noProof/>
              </w:rPr>
              <w:t>METODOLOGÍA:</w:t>
            </w:r>
            <w:r w:rsidRPr="00C81B14">
              <w:rPr>
                <w:noProof/>
                <w:webHidden/>
              </w:rPr>
              <w:tab/>
            </w:r>
            <w:r w:rsidRPr="00C81B14">
              <w:rPr>
                <w:noProof/>
                <w:webHidden/>
              </w:rPr>
              <w:fldChar w:fldCharType="begin"/>
            </w:r>
            <w:r w:rsidRPr="00C81B14">
              <w:rPr>
                <w:noProof/>
                <w:webHidden/>
              </w:rPr>
              <w:instrText xml:space="preserve"> PAGEREF _Toc3747915 \h </w:instrText>
            </w:r>
            <w:r w:rsidRPr="00C81B14">
              <w:rPr>
                <w:noProof/>
                <w:webHidden/>
              </w:rPr>
            </w:r>
            <w:r w:rsidRPr="00C81B14">
              <w:rPr>
                <w:noProof/>
                <w:webHidden/>
              </w:rPr>
              <w:fldChar w:fldCharType="separate"/>
            </w:r>
            <w:r w:rsidRPr="00C81B14">
              <w:rPr>
                <w:noProof/>
                <w:webHidden/>
              </w:rPr>
              <w:t>40</w:t>
            </w:r>
            <w:r w:rsidRPr="00C81B14">
              <w:rPr>
                <w:noProof/>
                <w:webHidden/>
              </w:rPr>
              <w:fldChar w:fldCharType="end"/>
            </w:r>
          </w:hyperlink>
        </w:p>
        <w:p w14:paraId="211C0F35" w14:textId="77777777" w:rsidR="00C81B14" w:rsidRPr="00C81B14" w:rsidRDefault="00C81B14">
          <w:pPr>
            <w:pStyle w:val="TDC3"/>
            <w:tabs>
              <w:tab w:val="left" w:pos="1320"/>
              <w:tab w:val="right" w:leader="dot" w:pos="8494"/>
            </w:tabs>
            <w:rPr>
              <w:rFonts w:eastAsiaTheme="minorEastAsia"/>
              <w:noProof/>
              <w:lang w:eastAsia="es-PE"/>
            </w:rPr>
          </w:pPr>
          <w:hyperlink w:anchor="_Toc3747916" w:history="1">
            <w:r w:rsidRPr="00C81B14">
              <w:rPr>
                <w:rStyle w:val="Hipervnculo"/>
                <w:rFonts w:ascii="Arial" w:hAnsi="Arial" w:cs="Arial"/>
                <w:noProof/>
              </w:rPr>
              <w:t>2.3.2.</w:t>
            </w:r>
            <w:r w:rsidRPr="00C81B14">
              <w:rPr>
                <w:rFonts w:eastAsiaTheme="minorEastAsia"/>
                <w:noProof/>
                <w:lang w:eastAsia="es-PE"/>
              </w:rPr>
              <w:tab/>
            </w:r>
            <w:r w:rsidRPr="00C81B14">
              <w:rPr>
                <w:rStyle w:val="Hipervnculo"/>
                <w:rFonts w:ascii="Arial" w:hAnsi="Arial" w:cs="Arial"/>
                <w:noProof/>
              </w:rPr>
              <w:t>EFICIENCIA:</w:t>
            </w:r>
            <w:r w:rsidRPr="00C81B14">
              <w:rPr>
                <w:noProof/>
                <w:webHidden/>
              </w:rPr>
              <w:tab/>
            </w:r>
            <w:r w:rsidRPr="00C81B14">
              <w:rPr>
                <w:noProof/>
                <w:webHidden/>
              </w:rPr>
              <w:fldChar w:fldCharType="begin"/>
            </w:r>
            <w:r w:rsidRPr="00C81B14">
              <w:rPr>
                <w:noProof/>
                <w:webHidden/>
              </w:rPr>
              <w:instrText xml:space="preserve"> PAGEREF _Toc3747916 \h </w:instrText>
            </w:r>
            <w:r w:rsidRPr="00C81B14">
              <w:rPr>
                <w:noProof/>
                <w:webHidden/>
              </w:rPr>
            </w:r>
            <w:r w:rsidRPr="00C81B14">
              <w:rPr>
                <w:noProof/>
                <w:webHidden/>
              </w:rPr>
              <w:fldChar w:fldCharType="separate"/>
            </w:r>
            <w:r w:rsidRPr="00C81B14">
              <w:rPr>
                <w:noProof/>
                <w:webHidden/>
              </w:rPr>
              <w:t>40</w:t>
            </w:r>
            <w:r w:rsidRPr="00C81B14">
              <w:rPr>
                <w:noProof/>
                <w:webHidden/>
              </w:rPr>
              <w:fldChar w:fldCharType="end"/>
            </w:r>
          </w:hyperlink>
        </w:p>
        <w:p w14:paraId="4C8015A2" w14:textId="77777777" w:rsidR="00C81B14" w:rsidRPr="00C81B14" w:rsidRDefault="00C81B14">
          <w:pPr>
            <w:pStyle w:val="TDC3"/>
            <w:tabs>
              <w:tab w:val="left" w:pos="1320"/>
              <w:tab w:val="right" w:leader="dot" w:pos="8494"/>
            </w:tabs>
            <w:rPr>
              <w:rFonts w:eastAsiaTheme="minorEastAsia"/>
              <w:noProof/>
              <w:lang w:eastAsia="es-PE"/>
            </w:rPr>
          </w:pPr>
          <w:hyperlink w:anchor="_Toc3747917" w:history="1">
            <w:r w:rsidRPr="00C81B14">
              <w:rPr>
                <w:rStyle w:val="Hipervnculo"/>
                <w:rFonts w:ascii="Arial" w:hAnsi="Arial" w:cs="Arial"/>
                <w:noProof/>
              </w:rPr>
              <w:t>2.3.3.</w:t>
            </w:r>
            <w:r w:rsidRPr="00C81B14">
              <w:rPr>
                <w:rFonts w:eastAsiaTheme="minorEastAsia"/>
                <w:noProof/>
                <w:lang w:eastAsia="es-PE"/>
              </w:rPr>
              <w:tab/>
            </w:r>
            <w:r w:rsidRPr="00C81B14">
              <w:rPr>
                <w:rStyle w:val="Hipervnculo"/>
                <w:rFonts w:ascii="Arial" w:hAnsi="Arial" w:cs="Arial"/>
                <w:noProof/>
              </w:rPr>
              <w:t>DECISIÓN:</w:t>
            </w:r>
            <w:r w:rsidRPr="00C81B14">
              <w:rPr>
                <w:noProof/>
                <w:webHidden/>
              </w:rPr>
              <w:tab/>
            </w:r>
            <w:r w:rsidRPr="00C81B14">
              <w:rPr>
                <w:noProof/>
                <w:webHidden/>
              </w:rPr>
              <w:fldChar w:fldCharType="begin"/>
            </w:r>
            <w:r w:rsidRPr="00C81B14">
              <w:rPr>
                <w:noProof/>
                <w:webHidden/>
              </w:rPr>
              <w:instrText xml:space="preserve"> PAGEREF _Toc3747917 \h </w:instrText>
            </w:r>
            <w:r w:rsidRPr="00C81B14">
              <w:rPr>
                <w:noProof/>
                <w:webHidden/>
              </w:rPr>
            </w:r>
            <w:r w:rsidRPr="00C81B14">
              <w:rPr>
                <w:noProof/>
                <w:webHidden/>
              </w:rPr>
              <w:fldChar w:fldCharType="separate"/>
            </w:r>
            <w:r w:rsidRPr="00C81B14">
              <w:rPr>
                <w:noProof/>
                <w:webHidden/>
              </w:rPr>
              <w:t>40</w:t>
            </w:r>
            <w:r w:rsidRPr="00C81B14">
              <w:rPr>
                <w:noProof/>
                <w:webHidden/>
              </w:rPr>
              <w:fldChar w:fldCharType="end"/>
            </w:r>
          </w:hyperlink>
        </w:p>
        <w:p w14:paraId="68CAB639" w14:textId="77777777" w:rsidR="00C81B14" w:rsidRPr="00C81B14" w:rsidRDefault="00C81B14">
          <w:pPr>
            <w:pStyle w:val="TDC3"/>
            <w:tabs>
              <w:tab w:val="left" w:pos="1320"/>
              <w:tab w:val="right" w:leader="dot" w:pos="8494"/>
            </w:tabs>
            <w:rPr>
              <w:rFonts w:eastAsiaTheme="minorEastAsia"/>
              <w:noProof/>
              <w:lang w:eastAsia="es-PE"/>
            </w:rPr>
          </w:pPr>
          <w:hyperlink w:anchor="_Toc3747918" w:history="1">
            <w:r w:rsidRPr="00C81B14">
              <w:rPr>
                <w:rStyle w:val="Hipervnculo"/>
                <w:rFonts w:ascii="Arial" w:hAnsi="Arial" w:cs="Arial"/>
                <w:noProof/>
              </w:rPr>
              <w:t>2.3.4.</w:t>
            </w:r>
            <w:r w:rsidRPr="00C81B14">
              <w:rPr>
                <w:rFonts w:eastAsiaTheme="minorEastAsia"/>
                <w:noProof/>
                <w:lang w:eastAsia="es-PE"/>
              </w:rPr>
              <w:tab/>
            </w:r>
            <w:r w:rsidRPr="00C81B14">
              <w:rPr>
                <w:rStyle w:val="Hipervnculo"/>
                <w:rFonts w:ascii="Arial" w:hAnsi="Arial" w:cs="Arial"/>
                <w:noProof/>
              </w:rPr>
              <w:t>NEGOCIO:</w:t>
            </w:r>
            <w:r w:rsidRPr="00C81B14">
              <w:rPr>
                <w:noProof/>
                <w:webHidden/>
              </w:rPr>
              <w:tab/>
            </w:r>
            <w:r w:rsidRPr="00C81B14">
              <w:rPr>
                <w:noProof/>
                <w:webHidden/>
              </w:rPr>
              <w:fldChar w:fldCharType="begin"/>
            </w:r>
            <w:r w:rsidRPr="00C81B14">
              <w:rPr>
                <w:noProof/>
                <w:webHidden/>
              </w:rPr>
              <w:instrText xml:space="preserve"> PAGEREF _Toc3747918 \h </w:instrText>
            </w:r>
            <w:r w:rsidRPr="00C81B14">
              <w:rPr>
                <w:noProof/>
                <w:webHidden/>
              </w:rPr>
            </w:r>
            <w:r w:rsidRPr="00C81B14">
              <w:rPr>
                <w:noProof/>
                <w:webHidden/>
              </w:rPr>
              <w:fldChar w:fldCharType="separate"/>
            </w:r>
            <w:r w:rsidRPr="00C81B14">
              <w:rPr>
                <w:noProof/>
                <w:webHidden/>
              </w:rPr>
              <w:t>40</w:t>
            </w:r>
            <w:r w:rsidRPr="00C81B14">
              <w:rPr>
                <w:noProof/>
                <w:webHidden/>
              </w:rPr>
              <w:fldChar w:fldCharType="end"/>
            </w:r>
          </w:hyperlink>
        </w:p>
        <w:p w14:paraId="43BDA8C2" w14:textId="77777777" w:rsidR="00C81B14" w:rsidRPr="00C81B14" w:rsidRDefault="00C81B14">
          <w:pPr>
            <w:pStyle w:val="TDC3"/>
            <w:tabs>
              <w:tab w:val="left" w:pos="1320"/>
              <w:tab w:val="right" w:leader="dot" w:pos="8494"/>
            </w:tabs>
            <w:rPr>
              <w:rFonts w:eastAsiaTheme="minorEastAsia"/>
              <w:noProof/>
              <w:lang w:eastAsia="es-PE"/>
            </w:rPr>
          </w:pPr>
          <w:hyperlink w:anchor="_Toc3747919" w:history="1">
            <w:r w:rsidRPr="00C81B14">
              <w:rPr>
                <w:rStyle w:val="Hipervnculo"/>
                <w:rFonts w:ascii="Arial" w:hAnsi="Arial" w:cs="Arial"/>
                <w:noProof/>
              </w:rPr>
              <w:t>2.3.5.</w:t>
            </w:r>
            <w:r w:rsidRPr="00C81B14">
              <w:rPr>
                <w:rFonts w:eastAsiaTheme="minorEastAsia"/>
                <w:noProof/>
                <w:lang w:eastAsia="es-PE"/>
              </w:rPr>
              <w:tab/>
            </w:r>
            <w:r w:rsidRPr="00C81B14">
              <w:rPr>
                <w:rStyle w:val="Hipervnculo"/>
                <w:rFonts w:ascii="Arial" w:hAnsi="Arial" w:cs="Arial"/>
                <w:noProof/>
              </w:rPr>
              <w:t>PRODUCTIVIDAD</w:t>
            </w:r>
            <w:r w:rsidRPr="00C81B14">
              <w:rPr>
                <w:noProof/>
                <w:webHidden/>
              </w:rPr>
              <w:tab/>
            </w:r>
            <w:r w:rsidRPr="00C81B14">
              <w:rPr>
                <w:noProof/>
                <w:webHidden/>
              </w:rPr>
              <w:fldChar w:fldCharType="begin"/>
            </w:r>
            <w:r w:rsidRPr="00C81B14">
              <w:rPr>
                <w:noProof/>
                <w:webHidden/>
              </w:rPr>
              <w:instrText xml:space="preserve"> PAGEREF _Toc3747919 \h </w:instrText>
            </w:r>
            <w:r w:rsidRPr="00C81B14">
              <w:rPr>
                <w:noProof/>
                <w:webHidden/>
              </w:rPr>
            </w:r>
            <w:r w:rsidRPr="00C81B14">
              <w:rPr>
                <w:noProof/>
                <w:webHidden/>
              </w:rPr>
              <w:fldChar w:fldCharType="separate"/>
            </w:r>
            <w:r w:rsidRPr="00C81B14">
              <w:rPr>
                <w:noProof/>
                <w:webHidden/>
              </w:rPr>
              <w:t>41</w:t>
            </w:r>
            <w:r w:rsidRPr="00C81B14">
              <w:rPr>
                <w:noProof/>
                <w:webHidden/>
              </w:rPr>
              <w:fldChar w:fldCharType="end"/>
            </w:r>
          </w:hyperlink>
        </w:p>
        <w:p w14:paraId="5E000493" w14:textId="77777777" w:rsidR="00C81B14" w:rsidRPr="00C81B14" w:rsidRDefault="00C81B14">
          <w:pPr>
            <w:pStyle w:val="TDC3"/>
            <w:tabs>
              <w:tab w:val="left" w:pos="1320"/>
              <w:tab w:val="right" w:leader="dot" w:pos="8494"/>
            </w:tabs>
            <w:rPr>
              <w:rFonts w:eastAsiaTheme="minorEastAsia"/>
              <w:noProof/>
              <w:lang w:eastAsia="es-PE"/>
            </w:rPr>
          </w:pPr>
          <w:hyperlink w:anchor="_Toc3747920" w:history="1">
            <w:r w:rsidRPr="00C81B14">
              <w:rPr>
                <w:rStyle w:val="Hipervnculo"/>
                <w:rFonts w:ascii="Arial" w:hAnsi="Arial" w:cs="Arial"/>
                <w:noProof/>
              </w:rPr>
              <w:t>2.3.6.</w:t>
            </w:r>
            <w:r w:rsidRPr="00C81B14">
              <w:rPr>
                <w:rFonts w:eastAsiaTheme="minorEastAsia"/>
                <w:noProof/>
                <w:lang w:eastAsia="es-PE"/>
              </w:rPr>
              <w:tab/>
            </w:r>
            <w:r w:rsidRPr="00C81B14">
              <w:rPr>
                <w:rStyle w:val="Hipervnculo"/>
                <w:rFonts w:ascii="Arial" w:hAnsi="Arial" w:cs="Arial"/>
                <w:noProof/>
              </w:rPr>
              <w:t>INFORMACIÓN</w:t>
            </w:r>
            <w:r w:rsidRPr="00C81B14">
              <w:rPr>
                <w:noProof/>
                <w:webHidden/>
              </w:rPr>
              <w:tab/>
            </w:r>
            <w:r w:rsidRPr="00C81B14">
              <w:rPr>
                <w:noProof/>
                <w:webHidden/>
              </w:rPr>
              <w:fldChar w:fldCharType="begin"/>
            </w:r>
            <w:r w:rsidRPr="00C81B14">
              <w:rPr>
                <w:noProof/>
                <w:webHidden/>
              </w:rPr>
              <w:instrText xml:space="preserve"> PAGEREF _Toc3747920 \h </w:instrText>
            </w:r>
            <w:r w:rsidRPr="00C81B14">
              <w:rPr>
                <w:noProof/>
                <w:webHidden/>
              </w:rPr>
            </w:r>
            <w:r w:rsidRPr="00C81B14">
              <w:rPr>
                <w:noProof/>
                <w:webHidden/>
              </w:rPr>
              <w:fldChar w:fldCharType="separate"/>
            </w:r>
            <w:r w:rsidRPr="00C81B14">
              <w:rPr>
                <w:noProof/>
                <w:webHidden/>
              </w:rPr>
              <w:t>41</w:t>
            </w:r>
            <w:r w:rsidRPr="00C81B14">
              <w:rPr>
                <w:noProof/>
                <w:webHidden/>
              </w:rPr>
              <w:fldChar w:fldCharType="end"/>
            </w:r>
          </w:hyperlink>
        </w:p>
        <w:p w14:paraId="41BC5D09" w14:textId="77777777" w:rsidR="00C81B14" w:rsidRPr="00C81B14" w:rsidRDefault="00C81B14">
          <w:pPr>
            <w:pStyle w:val="TDC3"/>
            <w:tabs>
              <w:tab w:val="left" w:pos="1320"/>
              <w:tab w:val="right" w:leader="dot" w:pos="8494"/>
            </w:tabs>
            <w:rPr>
              <w:rFonts w:eastAsiaTheme="minorEastAsia"/>
              <w:noProof/>
              <w:lang w:eastAsia="es-PE"/>
            </w:rPr>
          </w:pPr>
          <w:hyperlink w:anchor="_Toc3747921" w:history="1">
            <w:r w:rsidRPr="00C81B14">
              <w:rPr>
                <w:rStyle w:val="Hipervnculo"/>
                <w:rFonts w:ascii="Arial" w:hAnsi="Arial" w:cs="Arial"/>
                <w:noProof/>
              </w:rPr>
              <w:t>2.3.7.</w:t>
            </w:r>
            <w:r w:rsidRPr="00C81B14">
              <w:rPr>
                <w:rFonts w:eastAsiaTheme="minorEastAsia"/>
                <w:noProof/>
                <w:lang w:eastAsia="es-PE"/>
              </w:rPr>
              <w:tab/>
            </w:r>
            <w:r w:rsidRPr="00C81B14">
              <w:rPr>
                <w:rStyle w:val="Hipervnculo"/>
                <w:rFonts w:ascii="Arial" w:hAnsi="Arial" w:cs="Arial"/>
                <w:noProof/>
              </w:rPr>
              <w:t>MODELO:</w:t>
            </w:r>
            <w:r w:rsidRPr="00C81B14">
              <w:rPr>
                <w:noProof/>
                <w:webHidden/>
              </w:rPr>
              <w:tab/>
            </w:r>
            <w:r w:rsidRPr="00C81B14">
              <w:rPr>
                <w:noProof/>
                <w:webHidden/>
              </w:rPr>
              <w:fldChar w:fldCharType="begin"/>
            </w:r>
            <w:r w:rsidRPr="00C81B14">
              <w:rPr>
                <w:noProof/>
                <w:webHidden/>
              </w:rPr>
              <w:instrText xml:space="preserve"> PAGEREF _Toc3747921 \h </w:instrText>
            </w:r>
            <w:r w:rsidRPr="00C81B14">
              <w:rPr>
                <w:noProof/>
                <w:webHidden/>
              </w:rPr>
            </w:r>
            <w:r w:rsidRPr="00C81B14">
              <w:rPr>
                <w:noProof/>
                <w:webHidden/>
              </w:rPr>
              <w:fldChar w:fldCharType="separate"/>
            </w:r>
            <w:r w:rsidRPr="00C81B14">
              <w:rPr>
                <w:noProof/>
                <w:webHidden/>
              </w:rPr>
              <w:t>41</w:t>
            </w:r>
            <w:r w:rsidRPr="00C81B14">
              <w:rPr>
                <w:noProof/>
                <w:webHidden/>
              </w:rPr>
              <w:fldChar w:fldCharType="end"/>
            </w:r>
          </w:hyperlink>
        </w:p>
        <w:p w14:paraId="7249EFBE" w14:textId="77777777" w:rsidR="00C81B14" w:rsidRPr="00C81B14" w:rsidRDefault="00C81B14">
          <w:pPr>
            <w:pStyle w:val="TDC3"/>
            <w:tabs>
              <w:tab w:val="left" w:pos="1320"/>
              <w:tab w:val="right" w:leader="dot" w:pos="8494"/>
            </w:tabs>
            <w:rPr>
              <w:rFonts w:eastAsiaTheme="minorEastAsia"/>
              <w:noProof/>
              <w:lang w:eastAsia="es-PE"/>
            </w:rPr>
          </w:pPr>
          <w:hyperlink w:anchor="_Toc3747922" w:history="1">
            <w:r w:rsidRPr="00C81B14">
              <w:rPr>
                <w:rStyle w:val="Hipervnculo"/>
                <w:rFonts w:ascii="Arial" w:hAnsi="Arial" w:cs="Arial"/>
                <w:noProof/>
              </w:rPr>
              <w:t>2.3.8.</w:t>
            </w:r>
            <w:r w:rsidRPr="00C81B14">
              <w:rPr>
                <w:rFonts w:eastAsiaTheme="minorEastAsia"/>
                <w:noProof/>
                <w:lang w:eastAsia="es-PE"/>
              </w:rPr>
              <w:tab/>
            </w:r>
            <w:r w:rsidRPr="00C81B14">
              <w:rPr>
                <w:rStyle w:val="Hipervnculo"/>
                <w:rFonts w:ascii="Arial" w:hAnsi="Arial" w:cs="Arial"/>
                <w:noProof/>
              </w:rPr>
              <w:t>SISTEMA TRANSACCIONAL:</w:t>
            </w:r>
            <w:r w:rsidRPr="00C81B14">
              <w:rPr>
                <w:noProof/>
                <w:webHidden/>
              </w:rPr>
              <w:tab/>
            </w:r>
            <w:r w:rsidRPr="00C81B14">
              <w:rPr>
                <w:noProof/>
                <w:webHidden/>
              </w:rPr>
              <w:fldChar w:fldCharType="begin"/>
            </w:r>
            <w:r w:rsidRPr="00C81B14">
              <w:rPr>
                <w:noProof/>
                <w:webHidden/>
              </w:rPr>
              <w:instrText xml:space="preserve"> PAGEREF _Toc3747922 \h </w:instrText>
            </w:r>
            <w:r w:rsidRPr="00C81B14">
              <w:rPr>
                <w:noProof/>
                <w:webHidden/>
              </w:rPr>
            </w:r>
            <w:r w:rsidRPr="00C81B14">
              <w:rPr>
                <w:noProof/>
                <w:webHidden/>
              </w:rPr>
              <w:fldChar w:fldCharType="separate"/>
            </w:r>
            <w:r w:rsidRPr="00C81B14">
              <w:rPr>
                <w:noProof/>
                <w:webHidden/>
              </w:rPr>
              <w:t>41</w:t>
            </w:r>
            <w:r w:rsidRPr="00C81B14">
              <w:rPr>
                <w:noProof/>
                <w:webHidden/>
              </w:rPr>
              <w:fldChar w:fldCharType="end"/>
            </w:r>
          </w:hyperlink>
        </w:p>
        <w:p w14:paraId="197F452F" w14:textId="77777777" w:rsidR="00C81B14" w:rsidRPr="00C81B14" w:rsidRDefault="00C81B14">
          <w:pPr>
            <w:pStyle w:val="TDC3"/>
            <w:tabs>
              <w:tab w:val="left" w:pos="1320"/>
              <w:tab w:val="right" w:leader="dot" w:pos="8494"/>
            </w:tabs>
            <w:rPr>
              <w:rFonts w:eastAsiaTheme="minorEastAsia"/>
              <w:noProof/>
              <w:lang w:eastAsia="es-PE"/>
            </w:rPr>
          </w:pPr>
          <w:hyperlink w:anchor="_Toc3747923" w:history="1">
            <w:r w:rsidRPr="00C81B14">
              <w:rPr>
                <w:rStyle w:val="Hipervnculo"/>
                <w:rFonts w:ascii="Arial" w:hAnsi="Arial" w:cs="Arial"/>
                <w:noProof/>
              </w:rPr>
              <w:t>2.3.9.</w:t>
            </w:r>
            <w:r w:rsidRPr="00C81B14">
              <w:rPr>
                <w:rFonts w:eastAsiaTheme="minorEastAsia"/>
                <w:noProof/>
                <w:lang w:eastAsia="es-PE"/>
              </w:rPr>
              <w:tab/>
            </w:r>
            <w:r w:rsidRPr="00C81B14">
              <w:rPr>
                <w:rStyle w:val="Hipervnculo"/>
                <w:rFonts w:ascii="Arial" w:hAnsi="Arial" w:cs="Arial"/>
                <w:noProof/>
              </w:rPr>
              <w:t>PROCESO</w:t>
            </w:r>
            <w:r w:rsidRPr="00C81B14">
              <w:rPr>
                <w:noProof/>
                <w:webHidden/>
              </w:rPr>
              <w:tab/>
            </w:r>
            <w:r w:rsidRPr="00C81B14">
              <w:rPr>
                <w:noProof/>
                <w:webHidden/>
              </w:rPr>
              <w:fldChar w:fldCharType="begin"/>
            </w:r>
            <w:r w:rsidRPr="00C81B14">
              <w:rPr>
                <w:noProof/>
                <w:webHidden/>
              </w:rPr>
              <w:instrText xml:space="preserve"> PAGEREF _Toc3747923 \h </w:instrText>
            </w:r>
            <w:r w:rsidRPr="00C81B14">
              <w:rPr>
                <w:noProof/>
                <w:webHidden/>
              </w:rPr>
            </w:r>
            <w:r w:rsidRPr="00C81B14">
              <w:rPr>
                <w:noProof/>
                <w:webHidden/>
              </w:rPr>
              <w:fldChar w:fldCharType="separate"/>
            </w:r>
            <w:r w:rsidRPr="00C81B14">
              <w:rPr>
                <w:noProof/>
                <w:webHidden/>
              </w:rPr>
              <w:t>42</w:t>
            </w:r>
            <w:r w:rsidRPr="00C81B14">
              <w:rPr>
                <w:noProof/>
                <w:webHidden/>
              </w:rPr>
              <w:fldChar w:fldCharType="end"/>
            </w:r>
          </w:hyperlink>
        </w:p>
        <w:p w14:paraId="428DEAF9" w14:textId="77777777" w:rsidR="00C81B14" w:rsidRPr="00C81B14" w:rsidRDefault="00C81B14">
          <w:pPr>
            <w:pStyle w:val="TDC3"/>
            <w:tabs>
              <w:tab w:val="left" w:pos="1540"/>
              <w:tab w:val="right" w:leader="dot" w:pos="8494"/>
            </w:tabs>
            <w:rPr>
              <w:rFonts w:eastAsiaTheme="minorEastAsia"/>
              <w:noProof/>
              <w:lang w:eastAsia="es-PE"/>
            </w:rPr>
          </w:pPr>
          <w:hyperlink w:anchor="_Toc3747924" w:history="1">
            <w:r w:rsidRPr="00C81B14">
              <w:rPr>
                <w:rStyle w:val="Hipervnculo"/>
                <w:rFonts w:ascii="Arial" w:hAnsi="Arial" w:cs="Arial"/>
                <w:noProof/>
              </w:rPr>
              <w:t>2.3.10.</w:t>
            </w:r>
            <w:r w:rsidRPr="00C81B14">
              <w:rPr>
                <w:rFonts w:eastAsiaTheme="minorEastAsia"/>
                <w:noProof/>
                <w:lang w:eastAsia="es-PE"/>
              </w:rPr>
              <w:tab/>
            </w:r>
            <w:r w:rsidRPr="00C81B14">
              <w:rPr>
                <w:rStyle w:val="Hipervnculo"/>
                <w:rFonts w:ascii="Arial" w:hAnsi="Arial" w:cs="Arial"/>
                <w:noProof/>
              </w:rPr>
              <w:t>BASE DE DATOS</w:t>
            </w:r>
            <w:r w:rsidRPr="00C81B14">
              <w:rPr>
                <w:noProof/>
                <w:webHidden/>
              </w:rPr>
              <w:tab/>
            </w:r>
            <w:r w:rsidRPr="00C81B14">
              <w:rPr>
                <w:noProof/>
                <w:webHidden/>
              </w:rPr>
              <w:fldChar w:fldCharType="begin"/>
            </w:r>
            <w:r w:rsidRPr="00C81B14">
              <w:rPr>
                <w:noProof/>
                <w:webHidden/>
              </w:rPr>
              <w:instrText xml:space="preserve"> PAGEREF _Toc3747924 \h </w:instrText>
            </w:r>
            <w:r w:rsidRPr="00C81B14">
              <w:rPr>
                <w:noProof/>
                <w:webHidden/>
              </w:rPr>
            </w:r>
            <w:r w:rsidRPr="00C81B14">
              <w:rPr>
                <w:noProof/>
                <w:webHidden/>
              </w:rPr>
              <w:fldChar w:fldCharType="separate"/>
            </w:r>
            <w:r w:rsidRPr="00C81B14">
              <w:rPr>
                <w:noProof/>
                <w:webHidden/>
              </w:rPr>
              <w:t>42</w:t>
            </w:r>
            <w:r w:rsidRPr="00C81B14">
              <w:rPr>
                <w:noProof/>
                <w:webHidden/>
              </w:rPr>
              <w:fldChar w:fldCharType="end"/>
            </w:r>
          </w:hyperlink>
        </w:p>
        <w:p w14:paraId="597C368F" w14:textId="77777777" w:rsidR="00C81B14" w:rsidRPr="00C81B14" w:rsidRDefault="00C81B14">
          <w:pPr>
            <w:pStyle w:val="TDC3"/>
            <w:tabs>
              <w:tab w:val="left" w:pos="1540"/>
              <w:tab w:val="right" w:leader="dot" w:pos="8494"/>
            </w:tabs>
            <w:rPr>
              <w:rFonts w:eastAsiaTheme="minorEastAsia"/>
              <w:noProof/>
              <w:lang w:eastAsia="es-PE"/>
            </w:rPr>
          </w:pPr>
          <w:hyperlink w:anchor="_Toc3747925" w:history="1">
            <w:r w:rsidRPr="00C81B14">
              <w:rPr>
                <w:rStyle w:val="Hipervnculo"/>
                <w:rFonts w:ascii="Arial" w:hAnsi="Arial" w:cs="Arial"/>
                <w:noProof/>
              </w:rPr>
              <w:t>2.3.11.</w:t>
            </w:r>
            <w:r w:rsidRPr="00C81B14">
              <w:rPr>
                <w:rFonts w:eastAsiaTheme="minorEastAsia"/>
                <w:noProof/>
                <w:lang w:eastAsia="es-PE"/>
              </w:rPr>
              <w:tab/>
            </w:r>
            <w:r w:rsidRPr="00C81B14">
              <w:rPr>
                <w:rStyle w:val="Hipervnculo"/>
                <w:rFonts w:ascii="Arial" w:hAnsi="Arial" w:cs="Arial"/>
                <w:noProof/>
              </w:rPr>
              <w:t>QUERY &amp; REPORTING</w:t>
            </w:r>
            <w:r w:rsidRPr="00C81B14">
              <w:rPr>
                <w:noProof/>
                <w:webHidden/>
              </w:rPr>
              <w:tab/>
            </w:r>
            <w:r w:rsidRPr="00C81B14">
              <w:rPr>
                <w:noProof/>
                <w:webHidden/>
              </w:rPr>
              <w:fldChar w:fldCharType="begin"/>
            </w:r>
            <w:r w:rsidRPr="00C81B14">
              <w:rPr>
                <w:noProof/>
                <w:webHidden/>
              </w:rPr>
              <w:instrText xml:space="preserve"> PAGEREF _Toc3747925 \h </w:instrText>
            </w:r>
            <w:r w:rsidRPr="00C81B14">
              <w:rPr>
                <w:noProof/>
                <w:webHidden/>
              </w:rPr>
            </w:r>
            <w:r w:rsidRPr="00C81B14">
              <w:rPr>
                <w:noProof/>
                <w:webHidden/>
              </w:rPr>
              <w:fldChar w:fldCharType="separate"/>
            </w:r>
            <w:r w:rsidRPr="00C81B14">
              <w:rPr>
                <w:noProof/>
                <w:webHidden/>
              </w:rPr>
              <w:t>42</w:t>
            </w:r>
            <w:r w:rsidRPr="00C81B14">
              <w:rPr>
                <w:noProof/>
                <w:webHidden/>
              </w:rPr>
              <w:fldChar w:fldCharType="end"/>
            </w:r>
          </w:hyperlink>
        </w:p>
        <w:p w14:paraId="0D45FF91" w14:textId="77777777" w:rsidR="00C81B14" w:rsidRPr="00C81B14" w:rsidRDefault="00C81B14">
          <w:pPr>
            <w:pStyle w:val="TDC3"/>
            <w:tabs>
              <w:tab w:val="left" w:pos="1540"/>
              <w:tab w:val="right" w:leader="dot" w:pos="8494"/>
            </w:tabs>
            <w:rPr>
              <w:rFonts w:eastAsiaTheme="minorEastAsia"/>
              <w:noProof/>
              <w:lang w:eastAsia="es-PE"/>
            </w:rPr>
          </w:pPr>
          <w:hyperlink w:anchor="_Toc3747926" w:history="1">
            <w:r w:rsidRPr="00C81B14">
              <w:rPr>
                <w:rStyle w:val="Hipervnculo"/>
                <w:rFonts w:ascii="Arial" w:hAnsi="Arial" w:cs="Arial"/>
                <w:noProof/>
              </w:rPr>
              <w:t>2.3.12.</w:t>
            </w:r>
            <w:r w:rsidRPr="00C81B14">
              <w:rPr>
                <w:rFonts w:eastAsiaTheme="minorEastAsia"/>
                <w:noProof/>
                <w:lang w:eastAsia="es-PE"/>
              </w:rPr>
              <w:tab/>
            </w:r>
            <w:r w:rsidRPr="00C81B14">
              <w:rPr>
                <w:rStyle w:val="Hipervnculo"/>
                <w:rFonts w:ascii="Arial" w:hAnsi="Arial" w:cs="Arial"/>
                <w:noProof/>
              </w:rPr>
              <w:t>KPIS (INDICADOR CLAVE DE RENDIMIENTO)</w:t>
            </w:r>
            <w:r w:rsidRPr="00C81B14">
              <w:rPr>
                <w:noProof/>
                <w:webHidden/>
              </w:rPr>
              <w:tab/>
            </w:r>
            <w:r w:rsidRPr="00C81B14">
              <w:rPr>
                <w:noProof/>
                <w:webHidden/>
              </w:rPr>
              <w:fldChar w:fldCharType="begin"/>
            </w:r>
            <w:r w:rsidRPr="00C81B14">
              <w:rPr>
                <w:noProof/>
                <w:webHidden/>
              </w:rPr>
              <w:instrText xml:space="preserve"> PAGEREF _Toc3747926 \h </w:instrText>
            </w:r>
            <w:r w:rsidRPr="00C81B14">
              <w:rPr>
                <w:noProof/>
                <w:webHidden/>
              </w:rPr>
            </w:r>
            <w:r w:rsidRPr="00C81B14">
              <w:rPr>
                <w:noProof/>
                <w:webHidden/>
              </w:rPr>
              <w:fldChar w:fldCharType="separate"/>
            </w:r>
            <w:r w:rsidRPr="00C81B14">
              <w:rPr>
                <w:noProof/>
                <w:webHidden/>
              </w:rPr>
              <w:t>42</w:t>
            </w:r>
            <w:r w:rsidRPr="00C81B14">
              <w:rPr>
                <w:noProof/>
                <w:webHidden/>
              </w:rPr>
              <w:fldChar w:fldCharType="end"/>
            </w:r>
          </w:hyperlink>
        </w:p>
        <w:p w14:paraId="516A1B91" w14:textId="77777777" w:rsidR="00C81B14" w:rsidRPr="00C81B14" w:rsidRDefault="00C81B14">
          <w:pPr>
            <w:pStyle w:val="TDC3"/>
            <w:tabs>
              <w:tab w:val="left" w:pos="1540"/>
              <w:tab w:val="right" w:leader="dot" w:pos="8494"/>
            </w:tabs>
            <w:rPr>
              <w:rFonts w:eastAsiaTheme="minorEastAsia"/>
              <w:noProof/>
              <w:lang w:eastAsia="es-PE"/>
            </w:rPr>
          </w:pPr>
          <w:hyperlink w:anchor="_Toc3747927" w:history="1">
            <w:r w:rsidRPr="00C81B14">
              <w:rPr>
                <w:rStyle w:val="Hipervnculo"/>
                <w:rFonts w:ascii="Arial" w:hAnsi="Arial" w:cs="Arial"/>
                <w:noProof/>
              </w:rPr>
              <w:t>2.3.13.</w:t>
            </w:r>
            <w:r w:rsidRPr="00C81B14">
              <w:rPr>
                <w:rFonts w:eastAsiaTheme="minorEastAsia"/>
                <w:noProof/>
                <w:lang w:eastAsia="es-PE"/>
              </w:rPr>
              <w:tab/>
            </w:r>
            <w:r w:rsidRPr="00C81B14">
              <w:rPr>
                <w:rStyle w:val="Hipervnculo"/>
                <w:rFonts w:ascii="Arial" w:hAnsi="Arial" w:cs="Arial"/>
                <w:noProof/>
              </w:rPr>
              <w:t>DASHBOARD</w:t>
            </w:r>
            <w:r w:rsidRPr="00C81B14">
              <w:rPr>
                <w:noProof/>
                <w:webHidden/>
              </w:rPr>
              <w:tab/>
            </w:r>
            <w:r w:rsidRPr="00C81B14">
              <w:rPr>
                <w:noProof/>
                <w:webHidden/>
              </w:rPr>
              <w:fldChar w:fldCharType="begin"/>
            </w:r>
            <w:r w:rsidRPr="00C81B14">
              <w:rPr>
                <w:noProof/>
                <w:webHidden/>
              </w:rPr>
              <w:instrText xml:space="preserve"> PAGEREF _Toc3747927 \h </w:instrText>
            </w:r>
            <w:r w:rsidRPr="00C81B14">
              <w:rPr>
                <w:noProof/>
                <w:webHidden/>
              </w:rPr>
            </w:r>
            <w:r w:rsidRPr="00C81B14">
              <w:rPr>
                <w:noProof/>
                <w:webHidden/>
              </w:rPr>
              <w:fldChar w:fldCharType="separate"/>
            </w:r>
            <w:r w:rsidRPr="00C81B14">
              <w:rPr>
                <w:noProof/>
                <w:webHidden/>
              </w:rPr>
              <w:t>42</w:t>
            </w:r>
            <w:r w:rsidRPr="00C81B14">
              <w:rPr>
                <w:noProof/>
                <w:webHidden/>
              </w:rPr>
              <w:fldChar w:fldCharType="end"/>
            </w:r>
          </w:hyperlink>
        </w:p>
        <w:p w14:paraId="6EB064DC" w14:textId="77777777" w:rsidR="00C81B14" w:rsidRPr="00C81B14" w:rsidRDefault="00C81B14">
          <w:pPr>
            <w:pStyle w:val="TDC3"/>
            <w:tabs>
              <w:tab w:val="left" w:pos="1540"/>
              <w:tab w:val="right" w:leader="dot" w:pos="8494"/>
            </w:tabs>
            <w:rPr>
              <w:rFonts w:eastAsiaTheme="minorEastAsia"/>
              <w:noProof/>
              <w:lang w:eastAsia="es-PE"/>
            </w:rPr>
          </w:pPr>
          <w:hyperlink w:anchor="_Toc3747928" w:history="1">
            <w:r w:rsidRPr="00C81B14">
              <w:rPr>
                <w:rStyle w:val="Hipervnculo"/>
                <w:rFonts w:ascii="Arial" w:hAnsi="Arial" w:cs="Arial"/>
                <w:noProof/>
              </w:rPr>
              <w:t>2.3.14.</w:t>
            </w:r>
            <w:r w:rsidRPr="00C81B14">
              <w:rPr>
                <w:rFonts w:eastAsiaTheme="minorEastAsia"/>
                <w:noProof/>
                <w:lang w:eastAsia="es-PE"/>
              </w:rPr>
              <w:tab/>
            </w:r>
            <w:r w:rsidRPr="00C81B14">
              <w:rPr>
                <w:rStyle w:val="Hipervnculo"/>
                <w:rFonts w:ascii="Arial" w:hAnsi="Arial" w:cs="Arial"/>
                <w:noProof/>
              </w:rPr>
              <w:t>EL DISEÑO WEB RESPONSIVE O ADAPTATIVO</w:t>
            </w:r>
            <w:r w:rsidRPr="00C81B14">
              <w:rPr>
                <w:noProof/>
                <w:webHidden/>
              </w:rPr>
              <w:tab/>
            </w:r>
            <w:r w:rsidRPr="00C81B14">
              <w:rPr>
                <w:noProof/>
                <w:webHidden/>
              </w:rPr>
              <w:fldChar w:fldCharType="begin"/>
            </w:r>
            <w:r w:rsidRPr="00C81B14">
              <w:rPr>
                <w:noProof/>
                <w:webHidden/>
              </w:rPr>
              <w:instrText xml:space="preserve"> PAGEREF _Toc3747928 \h </w:instrText>
            </w:r>
            <w:r w:rsidRPr="00C81B14">
              <w:rPr>
                <w:noProof/>
                <w:webHidden/>
              </w:rPr>
            </w:r>
            <w:r w:rsidRPr="00C81B14">
              <w:rPr>
                <w:noProof/>
                <w:webHidden/>
              </w:rPr>
              <w:fldChar w:fldCharType="separate"/>
            </w:r>
            <w:r w:rsidRPr="00C81B14">
              <w:rPr>
                <w:noProof/>
                <w:webHidden/>
              </w:rPr>
              <w:t>43</w:t>
            </w:r>
            <w:r w:rsidRPr="00C81B14">
              <w:rPr>
                <w:noProof/>
                <w:webHidden/>
              </w:rPr>
              <w:fldChar w:fldCharType="end"/>
            </w:r>
          </w:hyperlink>
        </w:p>
        <w:p w14:paraId="001A4E4D" w14:textId="77777777" w:rsidR="00C81B14" w:rsidRPr="00C81B14" w:rsidRDefault="00C81B14">
          <w:pPr>
            <w:pStyle w:val="TDC1"/>
            <w:rPr>
              <w:rFonts w:asciiTheme="minorHAnsi" w:eastAsiaTheme="minorEastAsia" w:hAnsiTheme="minorHAnsi" w:cstheme="minorBidi"/>
              <w:b w:val="0"/>
              <w:lang w:eastAsia="es-PE"/>
            </w:rPr>
          </w:pPr>
          <w:hyperlink w:anchor="_Toc3747929" w:history="1">
            <w:r w:rsidRPr="00C81B14">
              <w:rPr>
                <w:rStyle w:val="Hipervnculo"/>
                <w:b w:val="0"/>
              </w:rPr>
              <w:t>CAPITULO III. MATERIALES Y MÉTODOS</w:t>
            </w:r>
            <w:r w:rsidRPr="00C81B14">
              <w:rPr>
                <w:b w:val="0"/>
                <w:webHidden/>
              </w:rPr>
              <w:tab/>
            </w:r>
            <w:r w:rsidRPr="00C81B14">
              <w:rPr>
                <w:b w:val="0"/>
                <w:webHidden/>
              </w:rPr>
              <w:fldChar w:fldCharType="begin"/>
            </w:r>
            <w:r w:rsidRPr="00C81B14">
              <w:rPr>
                <w:b w:val="0"/>
                <w:webHidden/>
              </w:rPr>
              <w:instrText xml:space="preserve"> PAGEREF _Toc3747929 \h </w:instrText>
            </w:r>
            <w:r w:rsidRPr="00C81B14">
              <w:rPr>
                <w:b w:val="0"/>
                <w:webHidden/>
              </w:rPr>
            </w:r>
            <w:r w:rsidRPr="00C81B14">
              <w:rPr>
                <w:b w:val="0"/>
                <w:webHidden/>
              </w:rPr>
              <w:fldChar w:fldCharType="separate"/>
            </w:r>
            <w:r w:rsidRPr="00C81B14">
              <w:rPr>
                <w:b w:val="0"/>
                <w:webHidden/>
              </w:rPr>
              <w:t>44</w:t>
            </w:r>
            <w:r w:rsidRPr="00C81B14">
              <w:rPr>
                <w:b w:val="0"/>
                <w:webHidden/>
              </w:rPr>
              <w:fldChar w:fldCharType="end"/>
            </w:r>
          </w:hyperlink>
        </w:p>
        <w:p w14:paraId="0C3A958D" w14:textId="77777777" w:rsidR="00C81B14" w:rsidRPr="00C81B14" w:rsidRDefault="00C81B14">
          <w:pPr>
            <w:pStyle w:val="TDC2"/>
            <w:tabs>
              <w:tab w:val="left" w:pos="880"/>
              <w:tab w:val="right" w:leader="dot" w:pos="8494"/>
            </w:tabs>
            <w:rPr>
              <w:rFonts w:eastAsiaTheme="minorEastAsia"/>
              <w:noProof/>
              <w:lang w:eastAsia="es-PE"/>
            </w:rPr>
          </w:pPr>
          <w:hyperlink w:anchor="_Toc3747931" w:history="1">
            <w:r w:rsidRPr="00C81B14">
              <w:rPr>
                <w:rStyle w:val="Hipervnculo"/>
                <w:rFonts w:ascii="Arial" w:hAnsi="Arial" w:cs="Arial"/>
                <w:noProof/>
              </w:rPr>
              <w:t>3.1.</w:t>
            </w:r>
            <w:r w:rsidRPr="00C81B14">
              <w:rPr>
                <w:rFonts w:eastAsiaTheme="minorEastAsia"/>
                <w:noProof/>
                <w:lang w:eastAsia="es-PE"/>
              </w:rPr>
              <w:tab/>
            </w:r>
            <w:r w:rsidRPr="00C81B14">
              <w:rPr>
                <w:rStyle w:val="Hipervnculo"/>
                <w:rFonts w:ascii="Arial" w:hAnsi="Arial" w:cs="Arial"/>
                <w:noProof/>
              </w:rPr>
              <w:t>DESARROLLO DE LA METODOLOGIA DE HEFESTO V2.0</w:t>
            </w:r>
            <w:r w:rsidRPr="00C81B14">
              <w:rPr>
                <w:noProof/>
                <w:webHidden/>
              </w:rPr>
              <w:tab/>
            </w:r>
            <w:r w:rsidRPr="00C81B14">
              <w:rPr>
                <w:noProof/>
                <w:webHidden/>
              </w:rPr>
              <w:fldChar w:fldCharType="begin"/>
            </w:r>
            <w:r w:rsidRPr="00C81B14">
              <w:rPr>
                <w:noProof/>
                <w:webHidden/>
              </w:rPr>
              <w:instrText xml:space="preserve"> PAGEREF _Toc3747931 \h </w:instrText>
            </w:r>
            <w:r w:rsidRPr="00C81B14">
              <w:rPr>
                <w:noProof/>
                <w:webHidden/>
              </w:rPr>
            </w:r>
            <w:r w:rsidRPr="00C81B14">
              <w:rPr>
                <w:noProof/>
                <w:webHidden/>
              </w:rPr>
              <w:fldChar w:fldCharType="separate"/>
            </w:r>
            <w:r w:rsidRPr="00C81B14">
              <w:rPr>
                <w:noProof/>
                <w:webHidden/>
              </w:rPr>
              <w:t>45</w:t>
            </w:r>
            <w:r w:rsidRPr="00C81B14">
              <w:rPr>
                <w:noProof/>
                <w:webHidden/>
              </w:rPr>
              <w:fldChar w:fldCharType="end"/>
            </w:r>
          </w:hyperlink>
        </w:p>
        <w:p w14:paraId="3E87F0D4" w14:textId="77777777" w:rsidR="00C81B14" w:rsidRPr="00C81B14" w:rsidRDefault="00C81B14">
          <w:pPr>
            <w:pStyle w:val="TDC3"/>
            <w:tabs>
              <w:tab w:val="left" w:pos="1320"/>
              <w:tab w:val="right" w:leader="dot" w:pos="8494"/>
            </w:tabs>
            <w:rPr>
              <w:rFonts w:eastAsiaTheme="minorEastAsia"/>
              <w:noProof/>
              <w:lang w:eastAsia="es-PE"/>
            </w:rPr>
          </w:pPr>
          <w:hyperlink w:anchor="_Toc3747932" w:history="1">
            <w:r w:rsidRPr="00C81B14">
              <w:rPr>
                <w:rStyle w:val="Hipervnculo"/>
                <w:rFonts w:ascii="Arial" w:hAnsi="Arial" w:cs="Arial"/>
                <w:noProof/>
              </w:rPr>
              <w:t>3.1.1.</w:t>
            </w:r>
            <w:r w:rsidRPr="00C81B14">
              <w:rPr>
                <w:rFonts w:eastAsiaTheme="minorEastAsia"/>
                <w:noProof/>
                <w:lang w:eastAsia="es-PE"/>
              </w:rPr>
              <w:tab/>
            </w:r>
            <w:r w:rsidRPr="00C81B14">
              <w:rPr>
                <w:rStyle w:val="Hipervnculo"/>
                <w:rFonts w:ascii="Arial" w:hAnsi="Arial" w:cs="Arial"/>
                <w:noProof/>
              </w:rPr>
              <w:t>ANALISIS DE REQUERIMIENTOS</w:t>
            </w:r>
            <w:r w:rsidRPr="00C81B14">
              <w:rPr>
                <w:noProof/>
                <w:webHidden/>
              </w:rPr>
              <w:tab/>
            </w:r>
            <w:r w:rsidRPr="00C81B14">
              <w:rPr>
                <w:noProof/>
                <w:webHidden/>
              </w:rPr>
              <w:fldChar w:fldCharType="begin"/>
            </w:r>
            <w:r w:rsidRPr="00C81B14">
              <w:rPr>
                <w:noProof/>
                <w:webHidden/>
              </w:rPr>
              <w:instrText xml:space="preserve"> PAGEREF _Toc3747932 \h </w:instrText>
            </w:r>
            <w:r w:rsidRPr="00C81B14">
              <w:rPr>
                <w:noProof/>
                <w:webHidden/>
              </w:rPr>
            </w:r>
            <w:r w:rsidRPr="00C81B14">
              <w:rPr>
                <w:noProof/>
                <w:webHidden/>
              </w:rPr>
              <w:fldChar w:fldCharType="separate"/>
            </w:r>
            <w:r w:rsidRPr="00C81B14">
              <w:rPr>
                <w:noProof/>
                <w:webHidden/>
              </w:rPr>
              <w:t>45</w:t>
            </w:r>
            <w:r w:rsidRPr="00C81B14">
              <w:rPr>
                <w:noProof/>
                <w:webHidden/>
              </w:rPr>
              <w:fldChar w:fldCharType="end"/>
            </w:r>
          </w:hyperlink>
        </w:p>
        <w:p w14:paraId="002EDC7D" w14:textId="77777777" w:rsidR="00C81B14" w:rsidRPr="00C81B14" w:rsidRDefault="00C81B14">
          <w:pPr>
            <w:pStyle w:val="TDC4"/>
            <w:tabs>
              <w:tab w:val="left" w:pos="1760"/>
              <w:tab w:val="right" w:leader="dot" w:pos="8494"/>
            </w:tabs>
            <w:rPr>
              <w:rFonts w:eastAsiaTheme="minorEastAsia"/>
              <w:noProof/>
              <w:lang w:eastAsia="es-PE"/>
            </w:rPr>
          </w:pPr>
          <w:hyperlink w:anchor="_Toc3747933" w:history="1">
            <w:r w:rsidRPr="00C81B14">
              <w:rPr>
                <w:rStyle w:val="Hipervnculo"/>
                <w:rFonts w:ascii="Arial" w:hAnsi="Arial" w:cs="Arial"/>
                <w:noProof/>
              </w:rPr>
              <w:t>3.1.1.1.</w:t>
            </w:r>
            <w:r w:rsidRPr="00C81B14">
              <w:rPr>
                <w:rFonts w:eastAsiaTheme="minorEastAsia"/>
                <w:noProof/>
                <w:lang w:eastAsia="es-PE"/>
              </w:rPr>
              <w:tab/>
            </w:r>
            <w:r w:rsidRPr="00C81B14">
              <w:rPr>
                <w:rStyle w:val="Hipervnculo"/>
                <w:rFonts w:ascii="Arial" w:hAnsi="Arial" w:cs="Arial"/>
                <w:noProof/>
              </w:rPr>
              <w:t>IDENTIFICAR PREGUNTAS</w:t>
            </w:r>
            <w:r w:rsidRPr="00C81B14">
              <w:rPr>
                <w:noProof/>
                <w:webHidden/>
              </w:rPr>
              <w:tab/>
            </w:r>
            <w:r w:rsidRPr="00C81B14">
              <w:rPr>
                <w:noProof/>
                <w:webHidden/>
              </w:rPr>
              <w:fldChar w:fldCharType="begin"/>
            </w:r>
            <w:r w:rsidRPr="00C81B14">
              <w:rPr>
                <w:noProof/>
                <w:webHidden/>
              </w:rPr>
              <w:instrText xml:space="preserve"> PAGEREF _Toc3747933 \h </w:instrText>
            </w:r>
            <w:r w:rsidRPr="00C81B14">
              <w:rPr>
                <w:noProof/>
                <w:webHidden/>
              </w:rPr>
            </w:r>
            <w:r w:rsidRPr="00C81B14">
              <w:rPr>
                <w:noProof/>
                <w:webHidden/>
              </w:rPr>
              <w:fldChar w:fldCharType="separate"/>
            </w:r>
            <w:r w:rsidRPr="00C81B14">
              <w:rPr>
                <w:noProof/>
                <w:webHidden/>
              </w:rPr>
              <w:t>45</w:t>
            </w:r>
            <w:r w:rsidRPr="00C81B14">
              <w:rPr>
                <w:noProof/>
                <w:webHidden/>
              </w:rPr>
              <w:fldChar w:fldCharType="end"/>
            </w:r>
          </w:hyperlink>
        </w:p>
        <w:p w14:paraId="20CD45AF" w14:textId="77777777" w:rsidR="00C81B14" w:rsidRPr="00C81B14" w:rsidRDefault="00C81B14">
          <w:pPr>
            <w:pStyle w:val="TDC4"/>
            <w:tabs>
              <w:tab w:val="left" w:pos="1760"/>
              <w:tab w:val="right" w:leader="dot" w:pos="8494"/>
            </w:tabs>
            <w:rPr>
              <w:rFonts w:eastAsiaTheme="minorEastAsia"/>
              <w:noProof/>
              <w:lang w:eastAsia="es-PE"/>
            </w:rPr>
          </w:pPr>
          <w:hyperlink w:anchor="_Toc3747934" w:history="1">
            <w:r w:rsidRPr="00C81B14">
              <w:rPr>
                <w:rStyle w:val="Hipervnculo"/>
                <w:rFonts w:ascii="Arial" w:hAnsi="Arial" w:cs="Arial"/>
                <w:noProof/>
              </w:rPr>
              <w:t>3.1.1.2.</w:t>
            </w:r>
            <w:r w:rsidRPr="00C81B14">
              <w:rPr>
                <w:rFonts w:eastAsiaTheme="minorEastAsia"/>
                <w:noProof/>
                <w:lang w:eastAsia="es-PE"/>
              </w:rPr>
              <w:tab/>
            </w:r>
            <w:r w:rsidRPr="00C81B14">
              <w:rPr>
                <w:rStyle w:val="Hipervnculo"/>
                <w:rFonts w:ascii="Arial" w:hAnsi="Arial" w:cs="Arial"/>
                <w:noProof/>
              </w:rPr>
              <w:t>IDENTIFICAR INDICADORES Y PERSPECTIVAS</w:t>
            </w:r>
            <w:r w:rsidRPr="00C81B14">
              <w:rPr>
                <w:noProof/>
                <w:webHidden/>
              </w:rPr>
              <w:tab/>
            </w:r>
            <w:r w:rsidRPr="00C81B14">
              <w:rPr>
                <w:noProof/>
                <w:webHidden/>
              </w:rPr>
              <w:fldChar w:fldCharType="begin"/>
            </w:r>
            <w:r w:rsidRPr="00C81B14">
              <w:rPr>
                <w:noProof/>
                <w:webHidden/>
              </w:rPr>
              <w:instrText xml:space="preserve"> PAGEREF _Toc3747934 \h </w:instrText>
            </w:r>
            <w:r w:rsidRPr="00C81B14">
              <w:rPr>
                <w:noProof/>
                <w:webHidden/>
              </w:rPr>
            </w:r>
            <w:r w:rsidRPr="00C81B14">
              <w:rPr>
                <w:noProof/>
                <w:webHidden/>
              </w:rPr>
              <w:fldChar w:fldCharType="separate"/>
            </w:r>
            <w:r w:rsidRPr="00C81B14">
              <w:rPr>
                <w:noProof/>
                <w:webHidden/>
              </w:rPr>
              <w:t>46</w:t>
            </w:r>
            <w:r w:rsidRPr="00C81B14">
              <w:rPr>
                <w:noProof/>
                <w:webHidden/>
              </w:rPr>
              <w:fldChar w:fldCharType="end"/>
            </w:r>
          </w:hyperlink>
        </w:p>
        <w:p w14:paraId="7DF70CBC" w14:textId="77777777" w:rsidR="00C81B14" w:rsidRPr="00C81B14" w:rsidRDefault="00C81B14">
          <w:pPr>
            <w:pStyle w:val="TDC4"/>
            <w:tabs>
              <w:tab w:val="left" w:pos="1760"/>
              <w:tab w:val="right" w:leader="dot" w:pos="8494"/>
            </w:tabs>
            <w:rPr>
              <w:rFonts w:eastAsiaTheme="minorEastAsia"/>
              <w:noProof/>
              <w:lang w:eastAsia="es-PE"/>
            </w:rPr>
          </w:pPr>
          <w:hyperlink w:anchor="_Toc3747935" w:history="1">
            <w:r w:rsidRPr="00C81B14">
              <w:rPr>
                <w:rStyle w:val="Hipervnculo"/>
                <w:rFonts w:ascii="Arial" w:hAnsi="Arial" w:cs="Arial"/>
                <w:noProof/>
              </w:rPr>
              <w:t>3.1.1.3.</w:t>
            </w:r>
            <w:r w:rsidRPr="00C81B14">
              <w:rPr>
                <w:rFonts w:eastAsiaTheme="minorEastAsia"/>
                <w:noProof/>
                <w:lang w:eastAsia="es-PE"/>
              </w:rPr>
              <w:tab/>
            </w:r>
            <w:r w:rsidRPr="00C81B14">
              <w:rPr>
                <w:rStyle w:val="Hipervnculo"/>
                <w:rFonts w:ascii="Arial" w:hAnsi="Arial" w:cs="Arial"/>
                <w:noProof/>
              </w:rPr>
              <w:t>MODELO CONCEPTUAL</w:t>
            </w:r>
            <w:r w:rsidRPr="00C81B14">
              <w:rPr>
                <w:noProof/>
                <w:webHidden/>
              </w:rPr>
              <w:tab/>
            </w:r>
            <w:r w:rsidRPr="00C81B14">
              <w:rPr>
                <w:noProof/>
                <w:webHidden/>
              </w:rPr>
              <w:fldChar w:fldCharType="begin"/>
            </w:r>
            <w:r w:rsidRPr="00C81B14">
              <w:rPr>
                <w:noProof/>
                <w:webHidden/>
              </w:rPr>
              <w:instrText xml:space="preserve"> PAGEREF _Toc3747935 \h </w:instrText>
            </w:r>
            <w:r w:rsidRPr="00C81B14">
              <w:rPr>
                <w:noProof/>
                <w:webHidden/>
              </w:rPr>
            </w:r>
            <w:r w:rsidRPr="00C81B14">
              <w:rPr>
                <w:noProof/>
                <w:webHidden/>
              </w:rPr>
              <w:fldChar w:fldCharType="separate"/>
            </w:r>
            <w:r w:rsidRPr="00C81B14">
              <w:rPr>
                <w:noProof/>
                <w:webHidden/>
              </w:rPr>
              <w:t>48</w:t>
            </w:r>
            <w:r w:rsidRPr="00C81B14">
              <w:rPr>
                <w:noProof/>
                <w:webHidden/>
              </w:rPr>
              <w:fldChar w:fldCharType="end"/>
            </w:r>
          </w:hyperlink>
        </w:p>
        <w:p w14:paraId="09B07F70" w14:textId="77777777" w:rsidR="00C81B14" w:rsidRPr="00C81B14" w:rsidRDefault="00C81B14">
          <w:pPr>
            <w:pStyle w:val="TDC3"/>
            <w:tabs>
              <w:tab w:val="left" w:pos="1320"/>
              <w:tab w:val="right" w:leader="dot" w:pos="8494"/>
            </w:tabs>
            <w:rPr>
              <w:rFonts w:eastAsiaTheme="minorEastAsia"/>
              <w:noProof/>
              <w:lang w:eastAsia="es-PE"/>
            </w:rPr>
          </w:pPr>
          <w:hyperlink w:anchor="_Toc3747936" w:history="1">
            <w:r w:rsidRPr="00C81B14">
              <w:rPr>
                <w:rStyle w:val="Hipervnculo"/>
                <w:rFonts w:ascii="Arial" w:hAnsi="Arial" w:cs="Arial"/>
                <w:noProof/>
              </w:rPr>
              <w:t>3.1.2.</w:t>
            </w:r>
            <w:r w:rsidRPr="00C81B14">
              <w:rPr>
                <w:rFonts w:eastAsiaTheme="minorEastAsia"/>
                <w:noProof/>
                <w:lang w:eastAsia="es-PE"/>
              </w:rPr>
              <w:tab/>
            </w:r>
            <w:r w:rsidRPr="00C81B14">
              <w:rPr>
                <w:rStyle w:val="Hipervnculo"/>
                <w:rFonts w:ascii="Arial" w:hAnsi="Arial" w:cs="Arial"/>
                <w:noProof/>
              </w:rPr>
              <w:t>ANALISIS DE LOS OLTP</w:t>
            </w:r>
            <w:r w:rsidRPr="00C81B14">
              <w:rPr>
                <w:noProof/>
                <w:webHidden/>
              </w:rPr>
              <w:tab/>
            </w:r>
            <w:r w:rsidRPr="00C81B14">
              <w:rPr>
                <w:noProof/>
                <w:webHidden/>
              </w:rPr>
              <w:fldChar w:fldCharType="begin"/>
            </w:r>
            <w:r w:rsidRPr="00C81B14">
              <w:rPr>
                <w:noProof/>
                <w:webHidden/>
              </w:rPr>
              <w:instrText xml:space="preserve"> PAGEREF _Toc3747936 \h </w:instrText>
            </w:r>
            <w:r w:rsidRPr="00C81B14">
              <w:rPr>
                <w:noProof/>
                <w:webHidden/>
              </w:rPr>
            </w:r>
            <w:r w:rsidRPr="00C81B14">
              <w:rPr>
                <w:noProof/>
                <w:webHidden/>
              </w:rPr>
              <w:fldChar w:fldCharType="separate"/>
            </w:r>
            <w:r w:rsidRPr="00C81B14">
              <w:rPr>
                <w:noProof/>
                <w:webHidden/>
              </w:rPr>
              <w:t>50</w:t>
            </w:r>
            <w:r w:rsidRPr="00C81B14">
              <w:rPr>
                <w:noProof/>
                <w:webHidden/>
              </w:rPr>
              <w:fldChar w:fldCharType="end"/>
            </w:r>
          </w:hyperlink>
        </w:p>
        <w:p w14:paraId="531597F8" w14:textId="77777777" w:rsidR="00C81B14" w:rsidRPr="00C81B14" w:rsidRDefault="00C81B14">
          <w:pPr>
            <w:pStyle w:val="TDC4"/>
            <w:tabs>
              <w:tab w:val="left" w:pos="1760"/>
              <w:tab w:val="right" w:leader="dot" w:pos="8494"/>
            </w:tabs>
            <w:rPr>
              <w:rFonts w:eastAsiaTheme="minorEastAsia"/>
              <w:noProof/>
              <w:lang w:eastAsia="es-PE"/>
            </w:rPr>
          </w:pPr>
          <w:hyperlink w:anchor="_Toc3747937" w:history="1">
            <w:r w:rsidRPr="00C81B14">
              <w:rPr>
                <w:rStyle w:val="Hipervnculo"/>
                <w:rFonts w:ascii="Arial" w:hAnsi="Arial" w:cs="Arial"/>
                <w:noProof/>
              </w:rPr>
              <w:t>3.1.2.1.</w:t>
            </w:r>
            <w:r w:rsidRPr="00C81B14">
              <w:rPr>
                <w:rFonts w:eastAsiaTheme="minorEastAsia"/>
                <w:noProof/>
                <w:lang w:eastAsia="es-PE"/>
              </w:rPr>
              <w:tab/>
            </w:r>
            <w:r w:rsidRPr="00C81B14">
              <w:rPr>
                <w:rStyle w:val="Hipervnculo"/>
                <w:rFonts w:ascii="Arial" w:hAnsi="Arial" w:cs="Arial"/>
                <w:noProof/>
              </w:rPr>
              <w:t>CONFORMAR INDICADORES DE NEGOCIO</w:t>
            </w:r>
            <w:r w:rsidRPr="00C81B14">
              <w:rPr>
                <w:noProof/>
                <w:webHidden/>
              </w:rPr>
              <w:tab/>
            </w:r>
            <w:r w:rsidRPr="00C81B14">
              <w:rPr>
                <w:noProof/>
                <w:webHidden/>
              </w:rPr>
              <w:fldChar w:fldCharType="begin"/>
            </w:r>
            <w:r w:rsidRPr="00C81B14">
              <w:rPr>
                <w:noProof/>
                <w:webHidden/>
              </w:rPr>
              <w:instrText xml:space="preserve"> PAGEREF _Toc3747937 \h </w:instrText>
            </w:r>
            <w:r w:rsidRPr="00C81B14">
              <w:rPr>
                <w:noProof/>
                <w:webHidden/>
              </w:rPr>
            </w:r>
            <w:r w:rsidRPr="00C81B14">
              <w:rPr>
                <w:noProof/>
                <w:webHidden/>
              </w:rPr>
              <w:fldChar w:fldCharType="separate"/>
            </w:r>
            <w:r w:rsidRPr="00C81B14">
              <w:rPr>
                <w:noProof/>
                <w:webHidden/>
              </w:rPr>
              <w:t>50</w:t>
            </w:r>
            <w:r w:rsidRPr="00C81B14">
              <w:rPr>
                <w:noProof/>
                <w:webHidden/>
              </w:rPr>
              <w:fldChar w:fldCharType="end"/>
            </w:r>
          </w:hyperlink>
        </w:p>
        <w:p w14:paraId="7E73EC57" w14:textId="77777777" w:rsidR="00C81B14" w:rsidRPr="00C81B14" w:rsidRDefault="00C81B14">
          <w:pPr>
            <w:pStyle w:val="TDC4"/>
            <w:tabs>
              <w:tab w:val="left" w:pos="1760"/>
              <w:tab w:val="right" w:leader="dot" w:pos="8494"/>
            </w:tabs>
            <w:rPr>
              <w:rFonts w:eastAsiaTheme="minorEastAsia"/>
              <w:noProof/>
              <w:lang w:eastAsia="es-PE"/>
            </w:rPr>
          </w:pPr>
          <w:hyperlink w:anchor="_Toc3747938" w:history="1">
            <w:r w:rsidRPr="00C81B14">
              <w:rPr>
                <w:rStyle w:val="Hipervnculo"/>
                <w:rFonts w:ascii="Arial" w:hAnsi="Arial" w:cs="Arial"/>
                <w:noProof/>
              </w:rPr>
              <w:t>3.1.2.2.</w:t>
            </w:r>
            <w:r w:rsidRPr="00C81B14">
              <w:rPr>
                <w:rFonts w:eastAsiaTheme="minorEastAsia"/>
                <w:noProof/>
                <w:lang w:eastAsia="es-PE"/>
              </w:rPr>
              <w:tab/>
            </w:r>
            <w:r w:rsidRPr="00C81B14">
              <w:rPr>
                <w:rStyle w:val="Hipervnculo"/>
                <w:rFonts w:ascii="Arial" w:hAnsi="Arial" w:cs="Arial"/>
                <w:noProof/>
              </w:rPr>
              <w:t>ESTABLECER CORRESPONDENCIAS</w:t>
            </w:r>
            <w:r w:rsidRPr="00C81B14">
              <w:rPr>
                <w:noProof/>
                <w:webHidden/>
              </w:rPr>
              <w:tab/>
            </w:r>
            <w:r w:rsidRPr="00C81B14">
              <w:rPr>
                <w:noProof/>
                <w:webHidden/>
              </w:rPr>
              <w:fldChar w:fldCharType="begin"/>
            </w:r>
            <w:r w:rsidRPr="00C81B14">
              <w:rPr>
                <w:noProof/>
                <w:webHidden/>
              </w:rPr>
              <w:instrText xml:space="preserve"> PAGEREF _Toc3747938 \h </w:instrText>
            </w:r>
            <w:r w:rsidRPr="00C81B14">
              <w:rPr>
                <w:noProof/>
                <w:webHidden/>
              </w:rPr>
            </w:r>
            <w:r w:rsidRPr="00C81B14">
              <w:rPr>
                <w:noProof/>
                <w:webHidden/>
              </w:rPr>
              <w:fldChar w:fldCharType="separate"/>
            </w:r>
            <w:r w:rsidRPr="00C81B14">
              <w:rPr>
                <w:noProof/>
                <w:webHidden/>
              </w:rPr>
              <w:t>52</w:t>
            </w:r>
            <w:r w:rsidRPr="00C81B14">
              <w:rPr>
                <w:noProof/>
                <w:webHidden/>
              </w:rPr>
              <w:fldChar w:fldCharType="end"/>
            </w:r>
          </w:hyperlink>
        </w:p>
        <w:p w14:paraId="403ED159" w14:textId="77777777" w:rsidR="00C81B14" w:rsidRPr="00C81B14" w:rsidRDefault="00C81B14">
          <w:pPr>
            <w:pStyle w:val="TDC4"/>
            <w:tabs>
              <w:tab w:val="left" w:pos="1760"/>
              <w:tab w:val="right" w:leader="dot" w:pos="8494"/>
            </w:tabs>
            <w:rPr>
              <w:rFonts w:eastAsiaTheme="minorEastAsia"/>
              <w:noProof/>
              <w:lang w:eastAsia="es-PE"/>
            </w:rPr>
          </w:pPr>
          <w:hyperlink w:anchor="_Toc3747939" w:history="1">
            <w:r w:rsidRPr="00C81B14">
              <w:rPr>
                <w:rStyle w:val="Hipervnculo"/>
                <w:rFonts w:ascii="Arial" w:hAnsi="Arial" w:cs="Arial"/>
                <w:noProof/>
              </w:rPr>
              <w:t>3.1.2.3.</w:t>
            </w:r>
            <w:r w:rsidRPr="00C81B14">
              <w:rPr>
                <w:rFonts w:eastAsiaTheme="minorEastAsia"/>
                <w:noProof/>
                <w:lang w:eastAsia="es-PE"/>
              </w:rPr>
              <w:tab/>
            </w:r>
            <w:r w:rsidRPr="00C81B14">
              <w:rPr>
                <w:rStyle w:val="Hipervnculo"/>
                <w:rFonts w:ascii="Arial" w:hAnsi="Arial" w:cs="Arial"/>
                <w:noProof/>
              </w:rPr>
              <w:t>NIVEL DE GRANULARIDAD</w:t>
            </w:r>
            <w:r w:rsidRPr="00C81B14">
              <w:rPr>
                <w:noProof/>
                <w:webHidden/>
              </w:rPr>
              <w:tab/>
            </w:r>
            <w:r w:rsidRPr="00C81B14">
              <w:rPr>
                <w:noProof/>
                <w:webHidden/>
              </w:rPr>
              <w:fldChar w:fldCharType="begin"/>
            </w:r>
            <w:r w:rsidRPr="00C81B14">
              <w:rPr>
                <w:noProof/>
                <w:webHidden/>
              </w:rPr>
              <w:instrText xml:space="preserve"> PAGEREF _Toc3747939 \h </w:instrText>
            </w:r>
            <w:r w:rsidRPr="00C81B14">
              <w:rPr>
                <w:noProof/>
                <w:webHidden/>
              </w:rPr>
            </w:r>
            <w:r w:rsidRPr="00C81B14">
              <w:rPr>
                <w:noProof/>
                <w:webHidden/>
              </w:rPr>
              <w:fldChar w:fldCharType="separate"/>
            </w:r>
            <w:r w:rsidRPr="00C81B14">
              <w:rPr>
                <w:noProof/>
                <w:webHidden/>
              </w:rPr>
              <w:t>56</w:t>
            </w:r>
            <w:r w:rsidRPr="00C81B14">
              <w:rPr>
                <w:noProof/>
                <w:webHidden/>
              </w:rPr>
              <w:fldChar w:fldCharType="end"/>
            </w:r>
          </w:hyperlink>
        </w:p>
        <w:p w14:paraId="44F21408" w14:textId="77777777" w:rsidR="00C81B14" w:rsidRPr="00C81B14" w:rsidRDefault="00C81B14">
          <w:pPr>
            <w:pStyle w:val="TDC4"/>
            <w:tabs>
              <w:tab w:val="left" w:pos="1760"/>
              <w:tab w:val="right" w:leader="dot" w:pos="8494"/>
            </w:tabs>
            <w:rPr>
              <w:rFonts w:eastAsiaTheme="minorEastAsia"/>
              <w:noProof/>
              <w:lang w:eastAsia="es-PE"/>
            </w:rPr>
          </w:pPr>
          <w:hyperlink w:anchor="_Toc3747940" w:history="1">
            <w:r w:rsidRPr="00C81B14">
              <w:rPr>
                <w:rStyle w:val="Hipervnculo"/>
                <w:rFonts w:ascii="Arial" w:hAnsi="Arial" w:cs="Arial"/>
                <w:noProof/>
              </w:rPr>
              <w:t>3.1.2.4.</w:t>
            </w:r>
            <w:r w:rsidRPr="00C81B14">
              <w:rPr>
                <w:rFonts w:eastAsiaTheme="minorEastAsia"/>
                <w:noProof/>
                <w:lang w:eastAsia="es-PE"/>
              </w:rPr>
              <w:tab/>
            </w:r>
            <w:r w:rsidRPr="00C81B14">
              <w:rPr>
                <w:rStyle w:val="Hipervnculo"/>
                <w:rFonts w:ascii="Arial" w:hAnsi="Arial" w:cs="Arial"/>
                <w:noProof/>
              </w:rPr>
              <w:t>MODELO CONCEPTUAL AMPLIADO</w:t>
            </w:r>
            <w:r w:rsidRPr="00C81B14">
              <w:rPr>
                <w:noProof/>
                <w:webHidden/>
              </w:rPr>
              <w:tab/>
            </w:r>
            <w:r w:rsidRPr="00C81B14">
              <w:rPr>
                <w:noProof/>
                <w:webHidden/>
              </w:rPr>
              <w:fldChar w:fldCharType="begin"/>
            </w:r>
            <w:r w:rsidRPr="00C81B14">
              <w:rPr>
                <w:noProof/>
                <w:webHidden/>
              </w:rPr>
              <w:instrText xml:space="preserve"> PAGEREF _Toc3747940 \h </w:instrText>
            </w:r>
            <w:r w:rsidRPr="00C81B14">
              <w:rPr>
                <w:noProof/>
                <w:webHidden/>
              </w:rPr>
            </w:r>
            <w:r w:rsidRPr="00C81B14">
              <w:rPr>
                <w:noProof/>
                <w:webHidden/>
              </w:rPr>
              <w:fldChar w:fldCharType="separate"/>
            </w:r>
            <w:r w:rsidRPr="00C81B14">
              <w:rPr>
                <w:noProof/>
                <w:webHidden/>
              </w:rPr>
              <w:t>60</w:t>
            </w:r>
            <w:r w:rsidRPr="00C81B14">
              <w:rPr>
                <w:noProof/>
                <w:webHidden/>
              </w:rPr>
              <w:fldChar w:fldCharType="end"/>
            </w:r>
          </w:hyperlink>
        </w:p>
        <w:p w14:paraId="15F74270" w14:textId="77777777" w:rsidR="00C81B14" w:rsidRPr="00C81B14" w:rsidRDefault="00C81B14">
          <w:pPr>
            <w:pStyle w:val="TDC3"/>
            <w:tabs>
              <w:tab w:val="left" w:pos="1320"/>
              <w:tab w:val="right" w:leader="dot" w:pos="8494"/>
            </w:tabs>
            <w:rPr>
              <w:rFonts w:eastAsiaTheme="minorEastAsia"/>
              <w:noProof/>
              <w:lang w:eastAsia="es-PE"/>
            </w:rPr>
          </w:pPr>
          <w:hyperlink w:anchor="_Toc3747941" w:history="1">
            <w:r w:rsidRPr="00C81B14">
              <w:rPr>
                <w:rStyle w:val="Hipervnculo"/>
                <w:rFonts w:ascii="Arial" w:hAnsi="Arial" w:cs="Arial"/>
                <w:noProof/>
              </w:rPr>
              <w:t>3.1.3.</w:t>
            </w:r>
            <w:r w:rsidRPr="00C81B14">
              <w:rPr>
                <w:rFonts w:eastAsiaTheme="minorEastAsia"/>
                <w:noProof/>
                <w:lang w:eastAsia="es-PE"/>
              </w:rPr>
              <w:tab/>
            </w:r>
            <w:r w:rsidRPr="00C81B14">
              <w:rPr>
                <w:rStyle w:val="Hipervnculo"/>
                <w:rFonts w:ascii="Arial" w:hAnsi="Arial" w:cs="Arial"/>
                <w:noProof/>
              </w:rPr>
              <w:t>MODELO LÓGICO DEL DW</w:t>
            </w:r>
            <w:r w:rsidRPr="00C81B14">
              <w:rPr>
                <w:noProof/>
                <w:webHidden/>
              </w:rPr>
              <w:tab/>
            </w:r>
            <w:r w:rsidRPr="00C81B14">
              <w:rPr>
                <w:noProof/>
                <w:webHidden/>
              </w:rPr>
              <w:fldChar w:fldCharType="begin"/>
            </w:r>
            <w:r w:rsidRPr="00C81B14">
              <w:rPr>
                <w:noProof/>
                <w:webHidden/>
              </w:rPr>
              <w:instrText xml:space="preserve"> PAGEREF _Toc3747941 \h </w:instrText>
            </w:r>
            <w:r w:rsidRPr="00C81B14">
              <w:rPr>
                <w:noProof/>
                <w:webHidden/>
              </w:rPr>
            </w:r>
            <w:r w:rsidRPr="00C81B14">
              <w:rPr>
                <w:noProof/>
                <w:webHidden/>
              </w:rPr>
              <w:fldChar w:fldCharType="separate"/>
            </w:r>
            <w:r w:rsidRPr="00C81B14">
              <w:rPr>
                <w:noProof/>
                <w:webHidden/>
              </w:rPr>
              <w:t>61</w:t>
            </w:r>
            <w:r w:rsidRPr="00C81B14">
              <w:rPr>
                <w:noProof/>
                <w:webHidden/>
              </w:rPr>
              <w:fldChar w:fldCharType="end"/>
            </w:r>
          </w:hyperlink>
        </w:p>
        <w:p w14:paraId="49BC79C2" w14:textId="77777777" w:rsidR="00C81B14" w:rsidRPr="00C81B14" w:rsidRDefault="00C81B14">
          <w:pPr>
            <w:pStyle w:val="TDC4"/>
            <w:tabs>
              <w:tab w:val="left" w:pos="1760"/>
              <w:tab w:val="right" w:leader="dot" w:pos="8494"/>
            </w:tabs>
            <w:rPr>
              <w:rFonts w:eastAsiaTheme="minorEastAsia"/>
              <w:noProof/>
              <w:lang w:eastAsia="es-PE"/>
            </w:rPr>
          </w:pPr>
          <w:hyperlink w:anchor="_Toc3747942" w:history="1">
            <w:r w:rsidRPr="00C81B14">
              <w:rPr>
                <w:rStyle w:val="Hipervnculo"/>
                <w:rFonts w:ascii="Arial" w:hAnsi="Arial" w:cs="Arial"/>
                <w:noProof/>
              </w:rPr>
              <w:t>3.1.3.1.</w:t>
            </w:r>
            <w:r w:rsidRPr="00C81B14">
              <w:rPr>
                <w:rFonts w:eastAsiaTheme="minorEastAsia"/>
                <w:noProof/>
                <w:lang w:eastAsia="es-PE"/>
              </w:rPr>
              <w:tab/>
            </w:r>
            <w:r w:rsidRPr="00C81B14">
              <w:rPr>
                <w:rStyle w:val="Hipervnculo"/>
                <w:rFonts w:ascii="Arial" w:hAnsi="Arial" w:cs="Arial"/>
                <w:noProof/>
              </w:rPr>
              <w:t>TIPO DE MODELO LÓGICO DEL DW</w:t>
            </w:r>
            <w:r w:rsidRPr="00C81B14">
              <w:rPr>
                <w:noProof/>
                <w:webHidden/>
              </w:rPr>
              <w:tab/>
            </w:r>
            <w:r w:rsidRPr="00C81B14">
              <w:rPr>
                <w:noProof/>
                <w:webHidden/>
              </w:rPr>
              <w:fldChar w:fldCharType="begin"/>
            </w:r>
            <w:r w:rsidRPr="00C81B14">
              <w:rPr>
                <w:noProof/>
                <w:webHidden/>
              </w:rPr>
              <w:instrText xml:space="preserve"> PAGEREF _Toc3747942 \h </w:instrText>
            </w:r>
            <w:r w:rsidRPr="00C81B14">
              <w:rPr>
                <w:noProof/>
                <w:webHidden/>
              </w:rPr>
            </w:r>
            <w:r w:rsidRPr="00C81B14">
              <w:rPr>
                <w:noProof/>
                <w:webHidden/>
              </w:rPr>
              <w:fldChar w:fldCharType="separate"/>
            </w:r>
            <w:r w:rsidRPr="00C81B14">
              <w:rPr>
                <w:noProof/>
                <w:webHidden/>
              </w:rPr>
              <w:t>61</w:t>
            </w:r>
            <w:r w:rsidRPr="00C81B14">
              <w:rPr>
                <w:noProof/>
                <w:webHidden/>
              </w:rPr>
              <w:fldChar w:fldCharType="end"/>
            </w:r>
          </w:hyperlink>
        </w:p>
        <w:p w14:paraId="5E97F4B8" w14:textId="77777777" w:rsidR="00C81B14" w:rsidRPr="00C81B14" w:rsidRDefault="00C81B14">
          <w:pPr>
            <w:pStyle w:val="TDC4"/>
            <w:tabs>
              <w:tab w:val="left" w:pos="1760"/>
              <w:tab w:val="right" w:leader="dot" w:pos="8494"/>
            </w:tabs>
            <w:rPr>
              <w:rFonts w:eastAsiaTheme="minorEastAsia"/>
              <w:noProof/>
              <w:lang w:eastAsia="es-PE"/>
            </w:rPr>
          </w:pPr>
          <w:hyperlink w:anchor="_Toc3747943" w:history="1">
            <w:r w:rsidRPr="00C81B14">
              <w:rPr>
                <w:rStyle w:val="Hipervnculo"/>
                <w:rFonts w:ascii="Arial" w:hAnsi="Arial" w:cs="Arial"/>
                <w:noProof/>
              </w:rPr>
              <w:t>3.1.3.2.</w:t>
            </w:r>
            <w:r w:rsidRPr="00C81B14">
              <w:rPr>
                <w:rFonts w:eastAsiaTheme="minorEastAsia"/>
                <w:noProof/>
                <w:lang w:eastAsia="es-PE"/>
              </w:rPr>
              <w:tab/>
            </w:r>
            <w:r w:rsidRPr="00C81B14">
              <w:rPr>
                <w:rStyle w:val="Hipervnculo"/>
                <w:rFonts w:ascii="Arial" w:hAnsi="Arial" w:cs="Arial"/>
                <w:noProof/>
              </w:rPr>
              <w:t>TABLAS DE DIMENSIONES</w:t>
            </w:r>
            <w:r w:rsidRPr="00C81B14">
              <w:rPr>
                <w:noProof/>
                <w:webHidden/>
              </w:rPr>
              <w:tab/>
            </w:r>
            <w:r w:rsidRPr="00C81B14">
              <w:rPr>
                <w:noProof/>
                <w:webHidden/>
              </w:rPr>
              <w:fldChar w:fldCharType="begin"/>
            </w:r>
            <w:r w:rsidRPr="00C81B14">
              <w:rPr>
                <w:noProof/>
                <w:webHidden/>
              </w:rPr>
              <w:instrText xml:space="preserve"> PAGEREF _Toc3747943 \h </w:instrText>
            </w:r>
            <w:r w:rsidRPr="00C81B14">
              <w:rPr>
                <w:noProof/>
                <w:webHidden/>
              </w:rPr>
            </w:r>
            <w:r w:rsidRPr="00C81B14">
              <w:rPr>
                <w:noProof/>
                <w:webHidden/>
              </w:rPr>
              <w:fldChar w:fldCharType="separate"/>
            </w:r>
            <w:r w:rsidRPr="00C81B14">
              <w:rPr>
                <w:noProof/>
                <w:webHidden/>
              </w:rPr>
              <w:t>61</w:t>
            </w:r>
            <w:r w:rsidRPr="00C81B14">
              <w:rPr>
                <w:noProof/>
                <w:webHidden/>
              </w:rPr>
              <w:fldChar w:fldCharType="end"/>
            </w:r>
          </w:hyperlink>
        </w:p>
        <w:p w14:paraId="0694309B" w14:textId="77777777" w:rsidR="00C81B14" w:rsidRPr="00C81B14" w:rsidRDefault="00C81B14">
          <w:pPr>
            <w:pStyle w:val="TDC4"/>
            <w:tabs>
              <w:tab w:val="left" w:pos="1760"/>
              <w:tab w:val="right" w:leader="dot" w:pos="8494"/>
            </w:tabs>
            <w:rPr>
              <w:rFonts w:eastAsiaTheme="minorEastAsia"/>
              <w:noProof/>
              <w:lang w:eastAsia="es-PE"/>
            </w:rPr>
          </w:pPr>
          <w:hyperlink w:anchor="_Toc3747944" w:history="1">
            <w:r w:rsidRPr="00C81B14">
              <w:rPr>
                <w:rStyle w:val="Hipervnculo"/>
                <w:rFonts w:ascii="Arial" w:hAnsi="Arial" w:cs="Arial"/>
                <w:noProof/>
              </w:rPr>
              <w:t>3.1.3.3.</w:t>
            </w:r>
            <w:r w:rsidRPr="00C81B14">
              <w:rPr>
                <w:rFonts w:eastAsiaTheme="minorEastAsia"/>
                <w:noProof/>
                <w:lang w:eastAsia="es-PE"/>
              </w:rPr>
              <w:tab/>
            </w:r>
            <w:r w:rsidRPr="00C81B14">
              <w:rPr>
                <w:rStyle w:val="Hipervnculo"/>
                <w:rFonts w:ascii="Arial" w:hAnsi="Arial" w:cs="Arial"/>
                <w:noProof/>
              </w:rPr>
              <w:t>TABLAS DE HECHOS</w:t>
            </w:r>
            <w:r w:rsidRPr="00C81B14">
              <w:rPr>
                <w:noProof/>
                <w:webHidden/>
              </w:rPr>
              <w:tab/>
            </w:r>
            <w:r w:rsidRPr="00C81B14">
              <w:rPr>
                <w:noProof/>
                <w:webHidden/>
              </w:rPr>
              <w:fldChar w:fldCharType="begin"/>
            </w:r>
            <w:r w:rsidRPr="00C81B14">
              <w:rPr>
                <w:noProof/>
                <w:webHidden/>
              </w:rPr>
              <w:instrText xml:space="preserve"> PAGEREF _Toc3747944 \h </w:instrText>
            </w:r>
            <w:r w:rsidRPr="00C81B14">
              <w:rPr>
                <w:noProof/>
                <w:webHidden/>
              </w:rPr>
            </w:r>
            <w:r w:rsidRPr="00C81B14">
              <w:rPr>
                <w:noProof/>
                <w:webHidden/>
              </w:rPr>
              <w:fldChar w:fldCharType="separate"/>
            </w:r>
            <w:r w:rsidRPr="00C81B14">
              <w:rPr>
                <w:noProof/>
                <w:webHidden/>
              </w:rPr>
              <w:t>65</w:t>
            </w:r>
            <w:r w:rsidRPr="00C81B14">
              <w:rPr>
                <w:noProof/>
                <w:webHidden/>
              </w:rPr>
              <w:fldChar w:fldCharType="end"/>
            </w:r>
          </w:hyperlink>
        </w:p>
        <w:p w14:paraId="7E196426" w14:textId="77777777" w:rsidR="00C81B14" w:rsidRPr="00C81B14" w:rsidRDefault="00C81B14">
          <w:pPr>
            <w:pStyle w:val="TDC4"/>
            <w:tabs>
              <w:tab w:val="left" w:pos="1760"/>
              <w:tab w:val="right" w:leader="dot" w:pos="8494"/>
            </w:tabs>
            <w:rPr>
              <w:rFonts w:eastAsiaTheme="minorEastAsia"/>
              <w:noProof/>
              <w:lang w:eastAsia="es-PE"/>
            </w:rPr>
          </w:pPr>
          <w:hyperlink w:anchor="_Toc3747945" w:history="1">
            <w:r w:rsidRPr="00C81B14">
              <w:rPr>
                <w:rStyle w:val="Hipervnculo"/>
                <w:rFonts w:ascii="Arial" w:hAnsi="Arial" w:cs="Arial"/>
                <w:noProof/>
              </w:rPr>
              <w:t>3.1.3.4.</w:t>
            </w:r>
            <w:r w:rsidRPr="00C81B14">
              <w:rPr>
                <w:rFonts w:eastAsiaTheme="minorEastAsia"/>
                <w:noProof/>
                <w:lang w:eastAsia="es-PE"/>
              </w:rPr>
              <w:tab/>
            </w:r>
            <w:r w:rsidRPr="00C81B14">
              <w:rPr>
                <w:rStyle w:val="Hipervnculo"/>
                <w:rFonts w:ascii="Arial" w:hAnsi="Arial" w:cs="Arial"/>
                <w:noProof/>
              </w:rPr>
              <w:t>UNIONES</w:t>
            </w:r>
            <w:r w:rsidRPr="00C81B14">
              <w:rPr>
                <w:noProof/>
                <w:webHidden/>
              </w:rPr>
              <w:tab/>
            </w:r>
            <w:r w:rsidRPr="00C81B14">
              <w:rPr>
                <w:noProof/>
                <w:webHidden/>
              </w:rPr>
              <w:fldChar w:fldCharType="begin"/>
            </w:r>
            <w:r w:rsidRPr="00C81B14">
              <w:rPr>
                <w:noProof/>
                <w:webHidden/>
              </w:rPr>
              <w:instrText xml:space="preserve"> PAGEREF _Toc3747945 \h </w:instrText>
            </w:r>
            <w:r w:rsidRPr="00C81B14">
              <w:rPr>
                <w:noProof/>
                <w:webHidden/>
              </w:rPr>
            </w:r>
            <w:r w:rsidRPr="00C81B14">
              <w:rPr>
                <w:noProof/>
                <w:webHidden/>
              </w:rPr>
              <w:fldChar w:fldCharType="separate"/>
            </w:r>
            <w:r w:rsidRPr="00C81B14">
              <w:rPr>
                <w:noProof/>
                <w:webHidden/>
              </w:rPr>
              <w:t>67</w:t>
            </w:r>
            <w:r w:rsidRPr="00C81B14">
              <w:rPr>
                <w:noProof/>
                <w:webHidden/>
              </w:rPr>
              <w:fldChar w:fldCharType="end"/>
            </w:r>
          </w:hyperlink>
        </w:p>
        <w:p w14:paraId="2F240EB3" w14:textId="77777777" w:rsidR="00C81B14" w:rsidRPr="00C81B14" w:rsidRDefault="00C81B14">
          <w:pPr>
            <w:pStyle w:val="TDC3"/>
            <w:tabs>
              <w:tab w:val="left" w:pos="1320"/>
              <w:tab w:val="right" w:leader="dot" w:pos="8494"/>
            </w:tabs>
            <w:rPr>
              <w:rFonts w:eastAsiaTheme="minorEastAsia"/>
              <w:noProof/>
              <w:lang w:eastAsia="es-PE"/>
            </w:rPr>
          </w:pPr>
          <w:hyperlink w:anchor="_Toc3747946" w:history="1">
            <w:r w:rsidRPr="00C81B14">
              <w:rPr>
                <w:rStyle w:val="Hipervnculo"/>
                <w:rFonts w:ascii="Arial" w:hAnsi="Arial" w:cs="Arial"/>
                <w:noProof/>
              </w:rPr>
              <w:t>3.1.4.</w:t>
            </w:r>
            <w:r w:rsidRPr="00C81B14">
              <w:rPr>
                <w:rFonts w:eastAsiaTheme="minorEastAsia"/>
                <w:noProof/>
                <w:lang w:eastAsia="es-PE"/>
              </w:rPr>
              <w:tab/>
            </w:r>
            <w:r w:rsidRPr="00C81B14">
              <w:rPr>
                <w:rStyle w:val="Hipervnculo"/>
                <w:rFonts w:ascii="Arial" w:hAnsi="Arial" w:cs="Arial"/>
                <w:noProof/>
              </w:rPr>
              <w:t>INTEGRACION DE DATOS</w:t>
            </w:r>
            <w:r w:rsidRPr="00C81B14">
              <w:rPr>
                <w:noProof/>
                <w:webHidden/>
              </w:rPr>
              <w:tab/>
            </w:r>
            <w:r w:rsidRPr="00C81B14">
              <w:rPr>
                <w:noProof/>
                <w:webHidden/>
              </w:rPr>
              <w:fldChar w:fldCharType="begin"/>
            </w:r>
            <w:r w:rsidRPr="00C81B14">
              <w:rPr>
                <w:noProof/>
                <w:webHidden/>
              </w:rPr>
              <w:instrText xml:space="preserve"> PAGEREF _Toc3747946 \h </w:instrText>
            </w:r>
            <w:r w:rsidRPr="00C81B14">
              <w:rPr>
                <w:noProof/>
                <w:webHidden/>
              </w:rPr>
            </w:r>
            <w:r w:rsidRPr="00C81B14">
              <w:rPr>
                <w:noProof/>
                <w:webHidden/>
              </w:rPr>
              <w:fldChar w:fldCharType="separate"/>
            </w:r>
            <w:r w:rsidRPr="00C81B14">
              <w:rPr>
                <w:noProof/>
                <w:webHidden/>
              </w:rPr>
              <w:t>68</w:t>
            </w:r>
            <w:r w:rsidRPr="00C81B14">
              <w:rPr>
                <w:noProof/>
                <w:webHidden/>
              </w:rPr>
              <w:fldChar w:fldCharType="end"/>
            </w:r>
          </w:hyperlink>
        </w:p>
        <w:p w14:paraId="1554BD79" w14:textId="77777777" w:rsidR="00C81B14" w:rsidRPr="00C81B14" w:rsidRDefault="00C81B14">
          <w:pPr>
            <w:pStyle w:val="TDC4"/>
            <w:tabs>
              <w:tab w:val="left" w:pos="1760"/>
              <w:tab w:val="right" w:leader="dot" w:pos="8494"/>
            </w:tabs>
            <w:rPr>
              <w:rFonts w:eastAsiaTheme="minorEastAsia"/>
              <w:noProof/>
              <w:lang w:eastAsia="es-PE"/>
            </w:rPr>
          </w:pPr>
          <w:hyperlink w:anchor="_Toc3747947" w:history="1">
            <w:r w:rsidRPr="00C81B14">
              <w:rPr>
                <w:rStyle w:val="Hipervnculo"/>
                <w:rFonts w:ascii="Arial" w:hAnsi="Arial" w:cs="Arial"/>
                <w:noProof/>
              </w:rPr>
              <w:t>3.1.4.1.</w:t>
            </w:r>
            <w:r w:rsidRPr="00C81B14">
              <w:rPr>
                <w:rFonts w:eastAsiaTheme="minorEastAsia"/>
                <w:noProof/>
                <w:lang w:eastAsia="es-PE"/>
              </w:rPr>
              <w:tab/>
            </w:r>
            <w:r w:rsidRPr="00C81B14">
              <w:rPr>
                <w:rStyle w:val="Hipervnculo"/>
                <w:rFonts w:ascii="Arial" w:hAnsi="Arial" w:cs="Arial"/>
                <w:noProof/>
              </w:rPr>
              <w:t>CARGA INICIAL</w:t>
            </w:r>
            <w:r w:rsidRPr="00C81B14">
              <w:rPr>
                <w:noProof/>
                <w:webHidden/>
              </w:rPr>
              <w:tab/>
            </w:r>
            <w:r w:rsidRPr="00C81B14">
              <w:rPr>
                <w:noProof/>
                <w:webHidden/>
              </w:rPr>
              <w:fldChar w:fldCharType="begin"/>
            </w:r>
            <w:r w:rsidRPr="00C81B14">
              <w:rPr>
                <w:noProof/>
                <w:webHidden/>
              </w:rPr>
              <w:instrText xml:space="preserve"> PAGEREF _Toc3747947 \h </w:instrText>
            </w:r>
            <w:r w:rsidRPr="00C81B14">
              <w:rPr>
                <w:noProof/>
                <w:webHidden/>
              </w:rPr>
            </w:r>
            <w:r w:rsidRPr="00C81B14">
              <w:rPr>
                <w:noProof/>
                <w:webHidden/>
              </w:rPr>
              <w:fldChar w:fldCharType="separate"/>
            </w:r>
            <w:r w:rsidRPr="00C81B14">
              <w:rPr>
                <w:noProof/>
                <w:webHidden/>
              </w:rPr>
              <w:t>69</w:t>
            </w:r>
            <w:r w:rsidRPr="00C81B14">
              <w:rPr>
                <w:noProof/>
                <w:webHidden/>
              </w:rPr>
              <w:fldChar w:fldCharType="end"/>
            </w:r>
          </w:hyperlink>
        </w:p>
        <w:p w14:paraId="6EF599A1" w14:textId="77777777" w:rsidR="00C81B14" w:rsidRPr="00C81B14" w:rsidRDefault="00C81B14">
          <w:pPr>
            <w:pStyle w:val="TDC4"/>
            <w:tabs>
              <w:tab w:val="left" w:pos="1760"/>
              <w:tab w:val="right" w:leader="dot" w:pos="8494"/>
            </w:tabs>
            <w:rPr>
              <w:rFonts w:eastAsiaTheme="minorEastAsia"/>
              <w:noProof/>
              <w:lang w:eastAsia="es-PE"/>
            </w:rPr>
          </w:pPr>
          <w:hyperlink w:anchor="_Toc3747948" w:history="1">
            <w:r w:rsidRPr="00C81B14">
              <w:rPr>
                <w:rStyle w:val="Hipervnculo"/>
                <w:rFonts w:ascii="Arial" w:hAnsi="Arial" w:cs="Arial"/>
                <w:noProof/>
              </w:rPr>
              <w:t>3.1.4.2.</w:t>
            </w:r>
            <w:r w:rsidRPr="00C81B14">
              <w:rPr>
                <w:rFonts w:eastAsiaTheme="minorEastAsia"/>
                <w:noProof/>
                <w:lang w:eastAsia="es-PE"/>
              </w:rPr>
              <w:tab/>
            </w:r>
            <w:r w:rsidRPr="00C81B14">
              <w:rPr>
                <w:rStyle w:val="Hipervnculo"/>
                <w:rFonts w:ascii="Arial" w:hAnsi="Arial" w:cs="Arial"/>
                <w:noProof/>
              </w:rPr>
              <w:t>ACTUALIZACIÓN</w:t>
            </w:r>
            <w:r w:rsidRPr="00C81B14">
              <w:rPr>
                <w:noProof/>
                <w:webHidden/>
              </w:rPr>
              <w:tab/>
            </w:r>
            <w:r w:rsidRPr="00C81B14">
              <w:rPr>
                <w:noProof/>
                <w:webHidden/>
              </w:rPr>
              <w:fldChar w:fldCharType="begin"/>
            </w:r>
            <w:r w:rsidRPr="00C81B14">
              <w:rPr>
                <w:noProof/>
                <w:webHidden/>
              </w:rPr>
              <w:instrText xml:space="preserve"> PAGEREF _Toc3747948 \h </w:instrText>
            </w:r>
            <w:r w:rsidRPr="00C81B14">
              <w:rPr>
                <w:noProof/>
                <w:webHidden/>
              </w:rPr>
            </w:r>
            <w:r w:rsidRPr="00C81B14">
              <w:rPr>
                <w:noProof/>
                <w:webHidden/>
              </w:rPr>
              <w:fldChar w:fldCharType="separate"/>
            </w:r>
            <w:r w:rsidRPr="00C81B14">
              <w:rPr>
                <w:noProof/>
                <w:webHidden/>
              </w:rPr>
              <w:t>94</w:t>
            </w:r>
            <w:r w:rsidRPr="00C81B14">
              <w:rPr>
                <w:noProof/>
                <w:webHidden/>
              </w:rPr>
              <w:fldChar w:fldCharType="end"/>
            </w:r>
          </w:hyperlink>
        </w:p>
        <w:p w14:paraId="5F13AB0D" w14:textId="77777777" w:rsidR="00C81B14" w:rsidRPr="00C81B14" w:rsidRDefault="00C81B14">
          <w:pPr>
            <w:pStyle w:val="TDC3"/>
            <w:tabs>
              <w:tab w:val="left" w:pos="1320"/>
              <w:tab w:val="right" w:leader="dot" w:pos="8494"/>
            </w:tabs>
            <w:rPr>
              <w:rFonts w:eastAsiaTheme="minorEastAsia"/>
              <w:noProof/>
              <w:lang w:eastAsia="es-PE"/>
            </w:rPr>
          </w:pPr>
          <w:hyperlink w:anchor="_Toc3747949" w:history="1">
            <w:r w:rsidRPr="00C81B14">
              <w:rPr>
                <w:rStyle w:val="Hipervnculo"/>
                <w:rFonts w:ascii="Arial" w:hAnsi="Arial" w:cs="Arial"/>
                <w:noProof/>
              </w:rPr>
              <w:t>3.1.5.</w:t>
            </w:r>
            <w:r w:rsidRPr="00C81B14">
              <w:rPr>
                <w:rFonts w:eastAsiaTheme="minorEastAsia"/>
                <w:noProof/>
                <w:lang w:eastAsia="es-PE"/>
              </w:rPr>
              <w:tab/>
            </w:r>
            <w:r w:rsidRPr="00C81B14">
              <w:rPr>
                <w:rStyle w:val="Hipervnculo"/>
                <w:rFonts w:ascii="Arial" w:hAnsi="Arial" w:cs="Arial"/>
                <w:noProof/>
              </w:rPr>
              <w:t>SOPORTE DE CARGA</w:t>
            </w:r>
            <w:r w:rsidRPr="00C81B14">
              <w:rPr>
                <w:noProof/>
                <w:webHidden/>
              </w:rPr>
              <w:tab/>
            </w:r>
            <w:r w:rsidRPr="00C81B14">
              <w:rPr>
                <w:noProof/>
                <w:webHidden/>
              </w:rPr>
              <w:fldChar w:fldCharType="begin"/>
            </w:r>
            <w:r w:rsidRPr="00C81B14">
              <w:rPr>
                <w:noProof/>
                <w:webHidden/>
              </w:rPr>
              <w:instrText xml:space="preserve"> PAGEREF _Toc3747949 \h </w:instrText>
            </w:r>
            <w:r w:rsidRPr="00C81B14">
              <w:rPr>
                <w:noProof/>
                <w:webHidden/>
              </w:rPr>
            </w:r>
            <w:r w:rsidRPr="00C81B14">
              <w:rPr>
                <w:noProof/>
                <w:webHidden/>
              </w:rPr>
              <w:fldChar w:fldCharType="separate"/>
            </w:r>
            <w:r w:rsidRPr="00C81B14">
              <w:rPr>
                <w:noProof/>
                <w:webHidden/>
              </w:rPr>
              <w:t>99</w:t>
            </w:r>
            <w:r w:rsidRPr="00C81B14">
              <w:rPr>
                <w:noProof/>
                <w:webHidden/>
              </w:rPr>
              <w:fldChar w:fldCharType="end"/>
            </w:r>
          </w:hyperlink>
        </w:p>
        <w:p w14:paraId="1095EB6A" w14:textId="77777777" w:rsidR="00C81B14" w:rsidRPr="00C81B14" w:rsidRDefault="00C81B14">
          <w:pPr>
            <w:pStyle w:val="TDC3"/>
            <w:tabs>
              <w:tab w:val="left" w:pos="1320"/>
              <w:tab w:val="right" w:leader="dot" w:pos="8494"/>
            </w:tabs>
            <w:rPr>
              <w:rFonts w:eastAsiaTheme="minorEastAsia"/>
              <w:noProof/>
              <w:lang w:eastAsia="es-PE"/>
            </w:rPr>
          </w:pPr>
          <w:hyperlink w:anchor="_Toc3747950" w:history="1">
            <w:r w:rsidRPr="00C81B14">
              <w:rPr>
                <w:rStyle w:val="Hipervnculo"/>
                <w:rFonts w:ascii="Arial" w:hAnsi="Arial" w:cs="Arial"/>
                <w:noProof/>
              </w:rPr>
              <w:t>3.1.6.</w:t>
            </w:r>
            <w:r w:rsidRPr="00C81B14">
              <w:rPr>
                <w:rFonts w:eastAsiaTheme="minorEastAsia"/>
                <w:noProof/>
                <w:lang w:eastAsia="es-PE"/>
              </w:rPr>
              <w:tab/>
            </w:r>
            <w:r w:rsidRPr="00C81B14">
              <w:rPr>
                <w:rStyle w:val="Hipervnculo"/>
                <w:rFonts w:ascii="Arial" w:hAnsi="Arial" w:cs="Arial"/>
                <w:noProof/>
              </w:rPr>
              <w:t>CREACIÓN DE CUBOS MULTIDIMENCIONALES</w:t>
            </w:r>
            <w:r w:rsidRPr="00C81B14">
              <w:rPr>
                <w:noProof/>
                <w:webHidden/>
              </w:rPr>
              <w:tab/>
            </w:r>
            <w:r w:rsidRPr="00C81B14">
              <w:rPr>
                <w:noProof/>
                <w:webHidden/>
              </w:rPr>
              <w:fldChar w:fldCharType="begin"/>
            </w:r>
            <w:r w:rsidRPr="00C81B14">
              <w:rPr>
                <w:noProof/>
                <w:webHidden/>
              </w:rPr>
              <w:instrText xml:space="preserve"> PAGEREF _Toc3747950 \h </w:instrText>
            </w:r>
            <w:r w:rsidRPr="00C81B14">
              <w:rPr>
                <w:noProof/>
                <w:webHidden/>
              </w:rPr>
            </w:r>
            <w:r w:rsidRPr="00C81B14">
              <w:rPr>
                <w:noProof/>
                <w:webHidden/>
              </w:rPr>
              <w:fldChar w:fldCharType="separate"/>
            </w:r>
            <w:r w:rsidRPr="00C81B14">
              <w:rPr>
                <w:noProof/>
                <w:webHidden/>
              </w:rPr>
              <w:t>102</w:t>
            </w:r>
            <w:r w:rsidRPr="00C81B14">
              <w:rPr>
                <w:noProof/>
                <w:webHidden/>
              </w:rPr>
              <w:fldChar w:fldCharType="end"/>
            </w:r>
          </w:hyperlink>
        </w:p>
        <w:p w14:paraId="6275053E" w14:textId="77777777" w:rsidR="00C81B14" w:rsidRPr="00C81B14" w:rsidRDefault="00C81B14">
          <w:pPr>
            <w:pStyle w:val="TDC3"/>
            <w:tabs>
              <w:tab w:val="left" w:pos="1320"/>
              <w:tab w:val="right" w:leader="dot" w:pos="8494"/>
            </w:tabs>
            <w:rPr>
              <w:rFonts w:eastAsiaTheme="minorEastAsia"/>
              <w:noProof/>
              <w:lang w:eastAsia="es-PE"/>
            </w:rPr>
          </w:pPr>
          <w:hyperlink w:anchor="_Toc3747951" w:history="1">
            <w:r w:rsidRPr="00C81B14">
              <w:rPr>
                <w:rStyle w:val="Hipervnculo"/>
                <w:rFonts w:ascii="Arial" w:hAnsi="Arial" w:cs="Arial"/>
                <w:noProof/>
              </w:rPr>
              <w:t>3.1.7.</w:t>
            </w:r>
            <w:r w:rsidRPr="00C81B14">
              <w:rPr>
                <w:rFonts w:eastAsiaTheme="minorEastAsia"/>
                <w:noProof/>
                <w:lang w:eastAsia="es-PE"/>
              </w:rPr>
              <w:tab/>
            </w:r>
            <w:r w:rsidRPr="00C81B14">
              <w:rPr>
                <w:rStyle w:val="Hipervnculo"/>
                <w:rFonts w:ascii="Arial" w:hAnsi="Arial" w:cs="Arial"/>
                <w:noProof/>
              </w:rPr>
              <w:t>REPORTES</w:t>
            </w:r>
            <w:r w:rsidRPr="00C81B14">
              <w:rPr>
                <w:noProof/>
                <w:webHidden/>
              </w:rPr>
              <w:tab/>
            </w:r>
            <w:r w:rsidRPr="00C81B14">
              <w:rPr>
                <w:noProof/>
                <w:webHidden/>
              </w:rPr>
              <w:fldChar w:fldCharType="begin"/>
            </w:r>
            <w:r w:rsidRPr="00C81B14">
              <w:rPr>
                <w:noProof/>
                <w:webHidden/>
              </w:rPr>
              <w:instrText xml:space="preserve"> PAGEREF _Toc3747951 \h </w:instrText>
            </w:r>
            <w:r w:rsidRPr="00C81B14">
              <w:rPr>
                <w:noProof/>
                <w:webHidden/>
              </w:rPr>
            </w:r>
            <w:r w:rsidRPr="00C81B14">
              <w:rPr>
                <w:noProof/>
                <w:webHidden/>
              </w:rPr>
              <w:fldChar w:fldCharType="separate"/>
            </w:r>
            <w:r w:rsidRPr="00C81B14">
              <w:rPr>
                <w:noProof/>
                <w:webHidden/>
              </w:rPr>
              <w:t>107</w:t>
            </w:r>
            <w:r w:rsidRPr="00C81B14">
              <w:rPr>
                <w:noProof/>
                <w:webHidden/>
              </w:rPr>
              <w:fldChar w:fldCharType="end"/>
            </w:r>
          </w:hyperlink>
        </w:p>
        <w:p w14:paraId="3E56FD28" w14:textId="77777777" w:rsidR="00C81B14" w:rsidRPr="00C81B14" w:rsidRDefault="00C81B14">
          <w:pPr>
            <w:pStyle w:val="TDC2"/>
            <w:tabs>
              <w:tab w:val="left" w:pos="880"/>
              <w:tab w:val="right" w:leader="dot" w:pos="8494"/>
            </w:tabs>
            <w:rPr>
              <w:rFonts w:eastAsiaTheme="minorEastAsia"/>
              <w:noProof/>
              <w:lang w:eastAsia="es-PE"/>
            </w:rPr>
          </w:pPr>
          <w:hyperlink w:anchor="_Toc3747952" w:history="1">
            <w:r w:rsidRPr="00C81B14">
              <w:rPr>
                <w:rStyle w:val="Hipervnculo"/>
                <w:rFonts w:ascii="Arial" w:hAnsi="Arial" w:cs="Arial"/>
                <w:noProof/>
              </w:rPr>
              <w:t>3.2.</w:t>
            </w:r>
            <w:r w:rsidRPr="00C81B14">
              <w:rPr>
                <w:rFonts w:eastAsiaTheme="minorEastAsia"/>
                <w:noProof/>
                <w:lang w:eastAsia="es-PE"/>
              </w:rPr>
              <w:tab/>
            </w:r>
            <w:r w:rsidRPr="00C81B14">
              <w:rPr>
                <w:rStyle w:val="Hipervnculo"/>
                <w:rFonts w:ascii="Arial" w:hAnsi="Arial" w:cs="Arial"/>
                <w:noProof/>
              </w:rPr>
              <w:t>TRATAMIENTO Y ANÁLISIS DE DATOS Y PRESENTACIÓN DE RESULTADOS</w:t>
            </w:r>
            <w:r w:rsidRPr="00C81B14">
              <w:rPr>
                <w:noProof/>
                <w:webHidden/>
              </w:rPr>
              <w:tab/>
            </w:r>
            <w:r w:rsidRPr="00C81B14">
              <w:rPr>
                <w:noProof/>
                <w:webHidden/>
              </w:rPr>
              <w:fldChar w:fldCharType="begin"/>
            </w:r>
            <w:r w:rsidRPr="00C81B14">
              <w:rPr>
                <w:noProof/>
                <w:webHidden/>
              </w:rPr>
              <w:instrText xml:space="preserve"> PAGEREF _Toc3747952 \h </w:instrText>
            </w:r>
            <w:r w:rsidRPr="00C81B14">
              <w:rPr>
                <w:noProof/>
                <w:webHidden/>
              </w:rPr>
            </w:r>
            <w:r w:rsidRPr="00C81B14">
              <w:rPr>
                <w:noProof/>
                <w:webHidden/>
              </w:rPr>
              <w:fldChar w:fldCharType="separate"/>
            </w:r>
            <w:r w:rsidRPr="00C81B14">
              <w:rPr>
                <w:noProof/>
                <w:webHidden/>
              </w:rPr>
              <w:t>112</w:t>
            </w:r>
            <w:r w:rsidRPr="00C81B14">
              <w:rPr>
                <w:noProof/>
                <w:webHidden/>
              </w:rPr>
              <w:fldChar w:fldCharType="end"/>
            </w:r>
          </w:hyperlink>
        </w:p>
        <w:p w14:paraId="2A3AB502" w14:textId="77777777" w:rsidR="00C81B14" w:rsidRPr="00C81B14" w:rsidRDefault="00C81B14">
          <w:pPr>
            <w:pStyle w:val="TDC3"/>
            <w:tabs>
              <w:tab w:val="left" w:pos="1320"/>
              <w:tab w:val="right" w:leader="dot" w:pos="8494"/>
            </w:tabs>
            <w:rPr>
              <w:rFonts w:eastAsiaTheme="minorEastAsia"/>
              <w:noProof/>
              <w:lang w:eastAsia="es-PE"/>
            </w:rPr>
          </w:pPr>
          <w:hyperlink w:anchor="_Toc3747953" w:history="1">
            <w:r w:rsidRPr="00C81B14">
              <w:rPr>
                <w:rStyle w:val="Hipervnculo"/>
                <w:rFonts w:ascii="Arial" w:hAnsi="Arial" w:cs="Arial"/>
                <w:noProof/>
              </w:rPr>
              <w:t>3.2.1.</w:t>
            </w:r>
            <w:r w:rsidRPr="00C81B14">
              <w:rPr>
                <w:rFonts w:eastAsiaTheme="minorEastAsia"/>
                <w:noProof/>
                <w:lang w:eastAsia="es-PE"/>
              </w:rPr>
              <w:tab/>
            </w:r>
            <w:r w:rsidRPr="00C81B14">
              <w:rPr>
                <w:rStyle w:val="Hipervnculo"/>
                <w:rFonts w:ascii="Arial" w:hAnsi="Arial" w:cs="Arial"/>
                <w:noProof/>
              </w:rPr>
              <w:t>DISEÑO ESTADÍSTICO</w:t>
            </w:r>
            <w:r w:rsidRPr="00C81B14">
              <w:rPr>
                <w:noProof/>
                <w:webHidden/>
              </w:rPr>
              <w:tab/>
            </w:r>
            <w:r w:rsidRPr="00C81B14">
              <w:rPr>
                <w:noProof/>
                <w:webHidden/>
              </w:rPr>
              <w:fldChar w:fldCharType="begin"/>
            </w:r>
            <w:r w:rsidRPr="00C81B14">
              <w:rPr>
                <w:noProof/>
                <w:webHidden/>
              </w:rPr>
              <w:instrText xml:space="preserve"> PAGEREF _Toc3747953 \h </w:instrText>
            </w:r>
            <w:r w:rsidRPr="00C81B14">
              <w:rPr>
                <w:noProof/>
                <w:webHidden/>
              </w:rPr>
            </w:r>
            <w:r w:rsidRPr="00C81B14">
              <w:rPr>
                <w:noProof/>
                <w:webHidden/>
              </w:rPr>
              <w:fldChar w:fldCharType="separate"/>
            </w:r>
            <w:r w:rsidRPr="00C81B14">
              <w:rPr>
                <w:noProof/>
                <w:webHidden/>
              </w:rPr>
              <w:t>112</w:t>
            </w:r>
            <w:r w:rsidRPr="00C81B14">
              <w:rPr>
                <w:noProof/>
                <w:webHidden/>
              </w:rPr>
              <w:fldChar w:fldCharType="end"/>
            </w:r>
          </w:hyperlink>
        </w:p>
        <w:p w14:paraId="293EE086" w14:textId="77777777" w:rsidR="00C81B14" w:rsidRPr="00C81B14" w:rsidRDefault="00C81B14">
          <w:pPr>
            <w:pStyle w:val="TDC3"/>
            <w:tabs>
              <w:tab w:val="left" w:pos="1320"/>
              <w:tab w:val="right" w:leader="dot" w:pos="8494"/>
            </w:tabs>
            <w:rPr>
              <w:rFonts w:eastAsiaTheme="minorEastAsia"/>
              <w:noProof/>
              <w:lang w:eastAsia="es-PE"/>
            </w:rPr>
          </w:pPr>
          <w:hyperlink w:anchor="_Toc3747954" w:history="1">
            <w:r w:rsidRPr="00C81B14">
              <w:rPr>
                <w:rStyle w:val="Hipervnculo"/>
                <w:rFonts w:ascii="Arial" w:hAnsi="Arial" w:cs="Arial"/>
                <w:noProof/>
              </w:rPr>
              <w:t>3.2.2.</w:t>
            </w:r>
            <w:r w:rsidRPr="00C81B14">
              <w:rPr>
                <w:rFonts w:eastAsiaTheme="minorEastAsia"/>
                <w:noProof/>
                <w:lang w:eastAsia="es-PE"/>
              </w:rPr>
              <w:tab/>
            </w:r>
            <w:r w:rsidRPr="00C81B14">
              <w:rPr>
                <w:rStyle w:val="Hipervnculo"/>
                <w:rFonts w:ascii="Arial" w:hAnsi="Arial" w:cs="Arial"/>
                <w:noProof/>
              </w:rPr>
              <w:t>PRUEBA DE HIPÓTESIS</w:t>
            </w:r>
            <w:r w:rsidRPr="00C81B14">
              <w:rPr>
                <w:noProof/>
                <w:webHidden/>
              </w:rPr>
              <w:tab/>
            </w:r>
            <w:r w:rsidRPr="00C81B14">
              <w:rPr>
                <w:noProof/>
                <w:webHidden/>
              </w:rPr>
              <w:fldChar w:fldCharType="begin"/>
            </w:r>
            <w:r w:rsidRPr="00C81B14">
              <w:rPr>
                <w:noProof/>
                <w:webHidden/>
              </w:rPr>
              <w:instrText xml:space="preserve"> PAGEREF _Toc3747954 \h </w:instrText>
            </w:r>
            <w:r w:rsidRPr="00C81B14">
              <w:rPr>
                <w:noProof/>
                <w:webHidden/>
              </w:rPr>
            </w:r>
            <w:r w:rsidRPr="00C81B14">
              <w:rPr>
                <w:noProof/>
                <w:webHidden/>
              </w:rPr>
              <w:fldChar w:fldCharType="separate"/>
            </w:r>
            <w:r w:rsidRPr="00C81B14">
              <w:rPr>
                <w:noProof/>
                <w:webHidden/>
              </w:rPr>
              <w:t>113</w:t>
            </w:r>
            <w:r w:rsidRPr="00C81B14">
              <w:rPr>
                <w:noProof/>
                <w:webHidden/>
              </w:rPr>
              <w:fldChar w:fldCharType="end"/>
            </w:r>
          </w:hyperlink>
        </w:p>
        <w:p w14:paraId="6C384380" w14:textId="77777777" w:rsidR="00C81B14" w:rsidRPr="00C81B14" w:rsidRDefault="00C81B14">
          <w:pPr>
            <w:pStyle w:val="TDC4"/>
            <w:tabs>
              <w:tab w:val="left" w:pos="1760"/>
              <w:tab w:val="right" w:leader="dot" w:pos="8494"/>
            </w:tabs>
            <w:rPr>
              <w:rFonts w:eastAsiaTheme="minorEastAsia"/>
              <w:noProof/>
              <w:lang w:eastAsia="es-PE"/>
            </w:rPr>
          </w:pPr>
          <w:hyperlink w:anchor="_Toc3747955" w:history="1">
            <w:r w:rsidRPr="00C81B14">
              <w:rPr>
                <w:rStyle w:val="Hipervnculo"/>
                <w:rFonts w:ascii="Arial" w:hAnsi="Arial" w:cs="Arial"/>
                <w:noProof/>
              </w:rPr>
              <w:t>3.2.2.1.</w:t>
            </w:r>
            <w:r w:rsidRPr="00C81B14">
              <w:rPr>
                <w:rFonts w:eastAsiaTheme="minorEastAsia"/>
                <w:noProof/>
                <w:lang w:eastAsia="es-PE"/>
              </w:rPr>
              <w:tab/>
            </w:r>
            <w:r w:rsidRPr="00C81B14">
              <w:rPr>
                <w:rStyle w:val="Hipervnculo"/>
                <w:rFonts w:ascii="Arial" w:hAnsi="Arial" w:cs="Arial"/>
                <w:noProof/>
              </w:rPr>
              <w:t>INDICADOR 1: Número de procesos automatizados de negocio de recargas virtuales.</w:t>
            </w:r>
            <w:r w:rsidRPr="00C81B14">
              <w:rPr>
                <w:noProof/>
                <w:webHidden/>
              </w:rPr>
              <w:tab/>
            </w:r>
            <w:r w:rsidRPr="00C81B14">
              <w:rPr>
                <w:noProof/>
                <w:webHidden/>
              </w:rPr>
              <w:fldChar w:fldCharType="begin"/>
            </w:r>
            <w:r w:rsidRPr="00C81B14">
              <w:rPr>
                <w:noProof/>
                <w:webHidden/>
              </w:rPr>
              <w:instrText xml:space="preserve"> PAGEREF _Toc3747955 \h </w:instrText>
            </w:r>
            <w:r w:rsidRPr="00C81B14">
              <w:rPr>
                <w:noProof/>
                <w:webHidden/>
              </w:rPr>
            </w:r>
            <w:r w:rsidRPr="00C81B14">
              <w:rPr>
                <w:noProof/>
                <w:webHidden/>
              </w:rPr>
              <w:fldChar w:fldCharType="separate"/>
            </w:r>
            <w:r w:rsidRPr="00C81B14">
              <w:rPr>
                <w:noProof/>
                <w:webHidden/>
              </w:rPr>
              <w:t>113</w:t>
            </w:r>
            <w:r w:rsidRPr="00C81B14">
              <w:rPr>
                <w:noProof/>
                <w:webHidden/>
              </w:rPr>
              <w:fldChar w:fldCharType="end"/>
            </w:r>
          </w:hyperlink>
        </w:p>
        <w:p w14:paraId="45828900" w14:textId="77777777" w:rsidR="00C81B14" w:rsidRPr="00C81B14" w:rsidRDefault="00C81B14">
          <w:pPr>
            <w:pStyle w:val="TDC4"/>
            <w:tabs>
              <w:tab w:val="left" w:pos="1760"/>
              <w:tab w:val="right" w:leader="dot" w:pos="8494"/>
            </w:tabs>
            <w:rPr>
              <w:rFonts w:eastAsiaTheme="minorEastAsia"/>
              <w:noProof/>
              <w:lang w:eastAsia="es-PE"/>
            </w:rPr>
          </w:pPr>
          <w:hyperlink w:anchor="_Toc3747956" w:history="1">
            <w:r w:rsidRPr="00C81B14">
              <w:rPr>
                <w:rStyle w:val="Hipervnculo"/>
                <w:rFonts w:ascii="Arial" w:hAnsi="Arial" w:cs="Arial"/>
                <w:noProof/>
              </w:rPr>
              <w:t>3.2.2.2.</w:t>
            </w:r>
            <w:r w:rsidRPr="00C81B14">
              <w:rPr>
                <w:rFonts w:eastAsiaTheme="minorEastAsia"/>
                <w:noProof/>
                <w:lang w:eastAsia="es-PE"/>
              </w:rPr>
              <w:tab/>
            </w:r>
            <w:r w:rsidRPr="00C81B14">
              <w:rPr>
                <w:rStyle w:val="Hipervnculo"/>
                <w:rFonts w:ascii="Arial" w:hAnsi="Arial" w:cs="Arial"/>
                <w:noProof/>
              </w:rPr>
              <w:t>INDICADOR 2: Tiempo de atención de entrega de reportes de recargas virtuales.</w:t>
            </w:r>
            <w:r w:rsidRPr="00C81B14">
              <w:rPr>
                <w:noProof/>
                <w:webHidden/>
              </w:rPr>
              <w:tab/>
            </w:r>
            <w:r w:rsidRPr="00C81B14">
              <w:rPr>
                <w:noProof/>
                <w:webHidden/>
              </w:rPr>
              <w:fldChar w:fldCharType="begin"/>
            </w:r>
            <w:r w:rsidRPr="00C81B14">
              <w:rPr>
                <w:noProof/>
                <w:webHidden/>
              </w:rPr>
              <w:instrText xml:space="preserve"> PAGEREF _Toc3747956 \h </w:instrText>
            </w:r>
            <w:r w:rsidRPr="00C81B14">
              <w:rPr>
                <w:noProof/>
                <w:webHidden/>
              </w:rPr>
            </w:r>
            <w:r w:rsidRPr="00C81B14">
              <w:rPr>
                <w:noProof/>
                <w:webHidden/>
              </w:rPr>
              <w:fldChar w:fldCharType="separate"/>
            </w:r>
            <w:r w:rsidRPr="00C81B14">
              <w:rPr>
                <w:noProof/>
                <w:webHidden/>
              </w:rPr>
              <w:t>117</w:t>
            </w:r>
            <w:r w:rsidRPr="00C81B14">
              <w:rPr>
                <w:noProof/>
                <w:webHidden/>
              </w:rPr>
              <w:fldChar w:fldCharType="end"/>
            </w:r>
          </w:hyperlink>
        </w:p>
        <w:p w14:paraId="3BCE9673" w14:textId="77777777" w:rsidR="00C81B14" w:rsidRPr="00C81B14" w:rsidRDefault="00C81B14">
          <w:pPr>
            <w:pStyle w:val="TDC4"/>
            <w:tabs>
              <w:tab w:val="left" w:pos="1760"/>
              <w:tab w:val="right" w:leader="dot" w:pos="8494"/>
            </w:tabs>
            <w:rPr>
              <w:rFonts w:eastAsiaTheme="minorEastAsia"/>
              <w:noProof/>
              <w:lang w:eastAsia="es-PE"/>
            </w:rPr>
          </w:pPr>
          <w:hyperlink w:anchor="_Toc3747957" w:history="1">
            <w:r w:rsidRPr="00C81B14">
              <w:rPr>
                <w:rStyle w:val="Hipervnculo"/>
                <w:rFonts w:ascii="Arial" w:hAnsi="Arial" w:cs="Arial"/>
                <w:noProof/>
              </w:rPr>
              <w:t>3.2.2.3.</w:t>
            </w:r>
            <w:r w:rsidRPr="00C81B14">
              <w:rPr>
                <w:rFonts w:eastAsiaTheme="minorEastAsia"/>
                <w:noProof/>
                <w:lang w:eastAsia="es-PE"/>
              </w:rPr>
              <w:tab/>
            </w:r>
            <w:r w:rsidRPr="00C81B14">
              <w:rPr>
                <w:rStyle w:val="Hipervnculo"/>
                <w:rFonts w:ascii="Arial" w:hAnsi="Arial" w:cs="Arial"/>
                <w:noProof/>
              </w:rPr>
              <w:t>INDICADOR 3: Nivel de servicio en base al número de reportes disponibles a gerencia.</w:t>
            </w:r>
            <w:r w:rsidRPr="00C81B14">
              <w:rPr>
                <w:noProof/>
                <w:webHidden/>
              </w:rPr>
              <w:tab/>
            </w:r>
            <w:r w:rsidRPr="00C81B14">
              <w:rPr>
                <w:noProof/>
                <w:webHidden/>
              </w:rPr>
              <w:fldChar w:fldCharType="begin"/>
            </w:r>
            <w:r w:rsidRPr="00C81B14">
              <w:rPr>
                <w:noProof/>
                <w:webHidden/>
              </w:rPr>
              <w:instrText xml:space="preserve"> PAGEREF _Toc3747957 \h </w:instrText>
            </w:r>
            <w:r w:rsidRPr="00C81B14">
              <w:rPr>
                <w:noProof/>
                <w:webHidden/>
              </w:rPr>
            </w:r>
            <w:r w:rsidRPr="00C81B14">
              <w:rPr>
                <w:noProof/>
                <w:webHidden/>
              </w:rPr>
              <w:fldChar w:fldCharType="separate"/>
            </w:r>
            <w:r w:rsidRPr="00C81B14">
              <w:rPr>
                <w:noProof/>
                <w:webHidden/>
              </w:rPr>
              <w:t>121</w:t>
            </w:r>
            <w:r w:rsidRPr="00C81B14">
              <w:rPr>
                <w:noProof/>
                <w:webHidden/>
              </w:rPr>
              <w:fldChar w:fldCharType="end"/>
            </w:r>
          </w:hyperlink>
        </w:p>
        <w:p w14:paraId="7F6E7E42" w14:textId="77777777" w:rsidR="00C81B14" w:rsidRPr="00C81B14" w:rsidRDefault="00C81B14">
          <w:pPr>
            <w:pStyle w:val="TDC4"/>
            <w:tabs>
              <w:tab w:val="left" w:pos="1760"/>
              <w:tab w:val="right" w:leader="dot" w:pos="8494"/>
            </w:tabs>
            <w:rPr>
              <w:rFonts w:eastAsiaTheme="minorEastAsia"/>
              <w:noProof/>
              <w:lang w:eastAsia="es-PE"/>
            </w:rPr>
          </w:pPr>
          <w:hyperlink w:anchor="_Toc3747958" w:history="1">
            <w:r w:rsidRPr="00C81B14">
              <w:rPr>
                <w:rStyle w:val="Hipervnculo"/>
                <w:rFonts w:ascii="Arial" w:hAnsi="Arial" w:cs="Arial"/>
                <w:noProof/>
              </w:rPr>
              <w:t>3.2.2.4.</w:t>
            </w:r>
            <w:r w:rsidRPr="00C81B14">
              <w:rPr>
                <w:rFonts w:eastAsiaTheme="minorEastAsia"/>
                <w:noProof/>
                <w:lang w:eastAsia="es-PE"/>
              </w:rPr>
              <w:tab/>
            </w:r>
            <w:r w:rsidRPr="00C81B14">
              <w:rPr>
                <w:rStyle w:val="Hipervnculo"/>
                <w:rFonts w:ascii="Arial" w:hAnsi="Arial" w:cs="Arial"/>
                <w:noProof/>
              </w:rPr>
              <w:t>INDICADOR 4: Nivel de satisfacción del usuario en el proceso de toma de decisiones.</w:t>
            </w:r>
            <w:r w:rsidRPr="00C81B14">
              <w:rPr>
                <w:noProof/>
                <w:webHidden/>
              </w:rPr>
              <w:tab/>
            </w:r>
            <w:r w:rsidRPr="00C81B14">
              <w:rPr>
                <w:noProof/>
                <w:webHidden/>
              </w:rPr>
              <w:fldChar w:fldCharType="begin"/>
            </w:r>
            <w:r w:rsidRPr="00C81B14">
              <w:rPr>
                <w:noProof/>
                <w:webHidden/>
              </w:rPr>
              <w:instrText xml:space="preserve"> PAGEREF _Toc3747958 \h </w:instrText>
            </w:r>
            <w:r w:rsidRPr="00C81B14">
              <w:rPr>
                <w:noProof/>
                <w:webHidden/>
              </w:rPr>
            </w:r>
            <w:r w:rsidRPr="00C81B14">
              <w:rPr>
                <w:noProof/>
                <w:webHidden/>
              </w:rPr>
              <w:fldChar w:fldCharType="separate"/>
            </w:r>
            <w:r w:rsidRPr="00C81B14">
              <w:rPr>
                <w:noProof/>
                <w:webHidden/>
              </w:rPr>
              <w:t>124</w:t>
            </w:r>
            <w:r w:rsidRPr="00C81B14">
              <w:rPr>
                <w:noProof/>
                <w:webHidden/>
              </w:rPr>
              <w:fldChar w:fldCharType="end"/>
            </w:r>
          </w:hyperlink>
        </w:p>
        <w:p w14:paraId="4CEEAAED" w14:textId="77777777" w:rsidR="00C81B14" w:rsidRPr="00C81B14" w:rsidRDefault="00C81B14">
          <w:pPr>
            <w:pStyle w:val="TDC1"/>
            <w:rPr>
              <w:rFonts w:asciiTheme="minorHAnsi" w:eastAsiaTheme="minorEastAsia" w:hAnsiTheme="minorHAnsi" w:cstheme="minorBidi"/>
              <w:b w:val="0"/>
              <w:lang w:eastAsia="es-PE"/>
            </w:rPr>
          </w:pPr>
          <w:hyperlink w:anchor="_Toc3747959" w:history="1">
            <w:r w:rsidRPr="00C81B14">
              <w:rPr>
                <w:rStyle w:val="Hipervnculo"/>
                <w:b w:val="0"/>
              </w:rPr>
              <w:t>CAPITULO IV. ANÁLISIS Y DISCUSIÓN DE RESULTADOS</w:t>
            </w:r>
            <w:r w:rsidRPr="00C81B14">
              <w:rPr>
                <w:b w:val="0"/>
                <w:webHidden/>
              </w:rPr>
              <w:tab/>
            </w:r>
            <w:r w:rsidRPr="00C81B14">
              <w:rPr>
                <w:b w:val="0"/>
                <w:webHidden/>
              </w:rPr>
              <w:fldChar w:fldCharType="begin"/>
            </w:r>
            <w:r w:rsidRPr="00C81B14">
              <w:rPr>
                <w:b w:val="0"/>
                <w:webHidden/>
              </w:rPr>
              <w:instrText xml:space="preserve"> PAGEREF _Toc3747959 \h </w:instrText>
            </w:r>
            <w:r w:rsidRPr="00C81B14">
              <w:rPr>
                <w:b w:val="0"/>
                <w:webHidden/>
              </w:rPr>
            </w:r>
            <w:r w:rsidRPr="00C81B14">
              <w:rPr>
                <w:b w:val="0"/>
                <w:webHidden/>
              </w:rPr>
              <w:fldChar w:fldCharType="separate"/>
            </w:r>
            <w:r w:rsidRPr="00C81B14">
              <w:rPr>
                <w:b w:val="0"/>
                <w:webHidden/>
              </w:rPr>
              <w:t>131</w:t>
            </w:r>
            <w:r w:rsidRPr="00C81B14">
              <w:rPr>
                <w:b w:val="0"/>
                <w:webHidden/>
              </w:rPr>
              <w:fldChar w:fldCharType="end"/>
            </w:r>
          </w:hyperlink>
        </w:p>
        <w:p w14:paraId="7B203729" w14:textId="77777777" w:rsidR="00C81B14" w:rsidRPr="00C81B14" w:rsidRDefault="00C81B14">
          <w:pPr>
            <w:pStyle w:val="TDC2"/>
            <w:tabs>
              <w:tab w:val="left" w:pos="880"/>
              <w:tab w:val="right" w:leader="dot" w:pos="8494"/>
            </w:tabs>
            <w:rPr>
              <w:rFonts w:eastAsiaTheme="minorEastAsia"/>
              <w:noProof/>
              <w:lang w:eastAsia="es-PE"/>
            </w:rPr>
          </w:pPr>
          <w:hyperlink w:anchor="_Toc3747961" w:history="1">
            <w:r w:rsidRPr="00C81B14">
              <w:rPr>
                <w:rStyle w:val="Hipervnculo"/>
                <w:rFonts w:ascii="Arial" w:hAnsi="Arial" w:cs="Arial"/>
                <w:noProof/>
              </w:rPr>
              <w:t>4.1.</w:t>
            </w:r>
            <w:r w:rsidRPr="00C81B14">
              <w:rPr>
                <w:rFonts w:eastAsiaTheme="minorEastAsia"/>
                <w:noProof/>
                <w:lang w:eastAsia="es-PE"/>
              </w:rPr>
              <w:tab/>
            </w:r>
            <w:r w:rsidRPr="00C81B14">
              <w:rPr>
                <w:rStyle w:val="Hipervnculo"/>
                <w:rFonts w:ascii="Arial" w:hAnsi="Arial" w:cs="Arial"/>
                <w:noProof/>
              </w:rPr>
              <w:t>SEGÚN LOS OBJETIVOS E HIPÓTESIS</w:t>
            </w:r>
            <w:r w:rsidRPr="00C81B14">
              <w:rPr>
                <w:noProof/>
                <w:webHidden/>
              </w:rPr>
              <w:tab/>
            </w:r>
            <w:r w:rsidRPr="00C81B14">
              <w:rPr>
                <w:noProof/>
                <w:webHidden/>
              </w:rPr>
              <w:fldChar w:fldCharType="begin"/>
            </w:r>
            <w:r w:rsidRPr="00C81B14">
              <w:rPr>
                <w:noProof/>
                <w:webHidden/>
              </w:rPr>
              <w:instrText xml:space="preserve"> PAGEREF _Toc3747961 \h </w:instrText>
            </w:r>
            <w:r w:rsidRPr="00C81B14">
              <w:rPr>
                <w:noProof/>
                <w:webHidden/>
              </w:rPr>
            </w:r>
            <w:r w:rsidRPr="00C81B14">
              <w:rPr>
                <w:noProof/>
                <w:webHidden/>
              </w:rPr>
              <w:fldChar w:fldCharType="separate"/>
            </w:r>
            <w:r w:rsidRPr="00C81B14">
              <w:rPr>
                <w:noProof/>
                <w:webHidden/>
              </w:rPr>
              <w:t>131</w:t>
            </w:r>
            <w:r w:rsidRPr="00C81B14">
              <w:rPr>
                <w:noProof/>
                <w:webHidden/>
              </w:rPr>
              <w:fldChar w:fldCharType="end"/>
            </w:r>
          </w:hyperlink>
        </w:p>
        <w:p w14:paraId="1DF123C5" w14:textId="77777777" w:rsidR="00C81B14" w:rsidRPr="00C81B14" w:rsidRDefault="00C81B14">
          <w:pPr>
            <w:pStyle w:val="TDC3"/>
            <w:tabs>
              <w:tab w:val="left" w:pos="1320"/>
              <w:tab w:val="right" w:leader="dot" w:pos="8494"/>
            </w:tabs>
            <w:rPr>
              <w:rFonts w:eastAsiaTheme="minorEastAsia"/>
              <w:noProof/>
              <w:lang w:eastAsia="es-PE"/>
            </w:rPr>
          </w:pPr>
          <w:hyperlink w:anchor="_Toc3747964" w:history="1">
            <w:r w:rsidRPr="00C81B14">
              <w:rPr>
                <w:rStyle w:val="Hipervnculo"/>
                <w:rFonts w:ascii="Arial" w:hAnsi="Arial" w:cs="Arial"/>
                <w:noProof/>
              </w:rPr>
              <w:t>4.1.1.</w:t>
            </w:r>
            <w:r w:rsidRPr="00C81B14">
              <w:rPr>
                <w:rFonts w:eastAsiaTheme="minorEastAsia"/>
                <w:noProof/>
                <w:lang w:eastAsia="es-PE"/>
              </w:rPr>
              <w:tab/>
            </w:r>
            <w:r w:rsidRPr="00C81B14">
              <w:rPr>
                <w:rStyle w:val="Hipervnculo"/>
                <w:rFonts w:ascii="Arial" w:hAnsi="Arial" w:cs="Arial"/>
                <w:noProof/>
              </w:rPr>
              <w:t>NÚMERO DE PROCESOS AUTOMATIZADOS DE NEGOCIO DE RECARGAS VIRTUALES.</w:t>
            </w:r>
            <w:r w:rsidRPr="00C81B14">
              <w:rPr>
                <w:noProof/>
                <w:webHidden/>
              </w:rPr>
              <w:tab/>
            </w:r>
            <w:r w:rsidRPr="00C81B14">
              <w:rPr>
                <w:noProof/>
                <w:webHidden/>
              </w:rPr>
              <w:fldChar w:fldCharType="begin"/>
            </w:r>
            <w:r w:rsidRPr="00C81B14">
              <w:rPr>
                <w:noProof/>
                <w:webHidden/>
              </w:rPr>
              <w:instrText xml:space="preserve"> PAGEREF _Toc3747964 \h </w:instrText>
            </w:r>
            <w:r w:rsidRPr="00C81B14">
              <w:rPr>
                <w:noProof/>
                <w:webHidden/>
              </w:rPr>
            </w:r>
            <w:r w:rsidRPr="00C81B14">
              <w:rPr>
                <w:noProof/>
                <w:webHidden/>
              </w:rPr>
              <w:fldChar w:fldCharType="separate"/>
            </w:r>
            <w:r w:rsidRPr="00C81B14">
              <w:rPr>
                <w:noProof/>
                <w:webHidden/>
              </w:rPr>
              <w:t>132</w:t>
            </w:r>
            <w:r w:rsidRPr="00C81B14">
              <w:rPr>
                <w:noProof/>
                <w:webHidden/>
              </w:rPr>
              <w:fldChar w:fldCharType="end"/>
            </w:r>
          </w:hyperlink>
        </w:p>
        <w:p w14:paraId="46F60A6B" w14:textId="77777777" w:rsidR="00C81B14" w:rsidRPr="00C81B14" w:rsidRDefault="00C81B14">
          <w:pPr>
            <w:pStyle w:val="TDC3"/>
            <w:tabs>
              <w:tab w:val="left" w:pos="1320"/>
              <w:tab w:val="right" w:leader="dot" w:pos="8494"/>
            </w:tabs>
            <w:rPr>
              <w:rFonts w:eastAsiaTheme="minorEastAsia"/>
              <w:noProof/>
              <w:lang w:eastAsia="es-PE"/>
            </w:rPr>
          </w:pPr>
          <w:hyperlink w:anchor="_Toc3747965" w:history="1">
            <w:r w:rsidRPr="00C81B14">
              <w:rPr>
                <w:rStyle w:val="Hipervnculo"/>
                <w:rFonts w:ascii="Arial" w:hAnsi="Arial" w:cs="Arial"/>
                <w:noProof/>
              </w:rPr>
              <w:t>4.1.2.</w:t>
            </w:r>
            <w:r w:rsidRPr="00C81B14">
              <w:rPr>
                <w:rFonts w:eastAsiaTheme="minorEastAsia"/>
                <w:noProof/>
                <w:lang w:eastAsia="es-PE"/>
              </w:rPr>
              <w:tab/>
            </w:r>
            <w:r w:rsidRPr="00C81B14">
              <w:rPr>
                <w:rStyle w:val="Hipervnculo"/>
                <w:rFonts w:ascii="Arial" w:hAnsi="Arial" w:cs="Arial"/>
                <w:noProof/>
              </w:rPr>
              <w:t>TIEMPO DE ATENCIÓN DE ENTREGA DE REPORTES DE RECARGAS VIRTUALES</w:t>
            </w:r>
            <w:r w:rsidRPr="00C81B14">
              <w:rPr>
                <w:noProof/>
                <w:webHidden/>
              </w:rPr>
              <w:tab/>
            </w:r>
            <w:r w:rsidRPr="00C81B14">
              <w:rPr>
                <w:noProof/>
                <w:webHidden/>
              </w:rPr>
              <w:fldChar w:fldCharType="begin"/>
            </w:r>
            <w:r w:rsidRPr="00C81B14">
              <w:rPr>
                <w:noProof/>
                <w:webHidden/>
              </w:rPr>
              <w:instrText xml:space="preserve"> PAGEREF _Toc3747965 \h </w:instrText>
            </w:r>
            <w:r w:rsidRPr="00C81B14">
              <w:rPr>
                <w:noProof/>
                <w:webHidden/>
              </w:rPr>
            </w:r>
            <w:r w:rsidRPr="00C81B14">
              <w:rPr>
                <w:noProof/>
                <w:webHidden/>
              </w:rPr>
              <w:fldChar w:fldCharType="separate"/>
            </w:r>
            <w:r w:rsidRPr="00C81B14">
              <w:rPr>
                <w:noProof/>
                <w:webHidden/>
              </w:rPr>
              <w:t>132</w:t>
            </w:r>
            <w:r w:rsidRPr="00C81B14">
              <w:rPr>
                <w:noProof/>
                <w:webHidden/>
              </w:rPr>
              <w:fldChar w:fldCharType="end"/>
            </w:r>
          </w:hyperlink>
        </w:p>
        <w:p w14:paraId="67FA7A25" w14:textId="77777777" w:rsidR="00C81B14" w:rsidRPr="00C81B14" w:rsidRDefault="00C81B14">
          <w:pPr>
            <w:pStyle w:val="TDC3"/>
            <w:tabs>
              <w:tab w:val="left" w:pos="1320"/>
              <w:tab w:val="right" w:leader="dot" w:pos="8494"/>
            </w:tabs>
            <w:rPr>
              <w:rFonts w:eastAsiaTheme="minorEastAsia"/>
              <w:noProof/>
              <w:lang w:eastAsia="es-PE"/>
            </w:rPr>
          </w:pPr>
          <w:hyperlink w:anchor="_Toc3747966" w:history="1">
            <w:r w:rsidRPr="00C81B14">
              <w:rPr>
                <w:rStyle w:val="Hipervnculo"/>
                <w:rFonts w:ascii="Arial" w:hAnsi="Arial" w:cs="Arial"/>
                <w:noProof/>
              </w:rPr>
              <w:t>4.1.3.</w:t>
            </w:r>
            <w:r w:rsidRPr="00C81B14">
              <w:rPr>
                <w:rFonts w:eastAsiaTheme="minorEastAsia"/>
                <w:noProof/>
                <w:lang w:eastAsia="es-PE"/>
              </w:rPr>
              <w:tab/>
            </w:r>
            <w:r w:rsidRPr="00C81B14">
              <w:rPr>
                <w:rStyle w:val="Hipervnculo"/>
                <w:rFonts w:ascii="Arial" w:hAnsi="Arial" w:cs="Arial"/>
                <w:noProof/>
              </w:rPr>
              <w:t>NIVEL DE SERVICIO EN BASE AL NÚMERO DE REPORTES DISPONIBLES A GERENCIA</w:t>
            </w:r>
            <w:r w:rsidRPr="00C81B14">
              <w:rPr>
                <w:noProof/>
                <w:webHidden/>
              </w:rPr>
              <w:tab/>
            </w:r>
            <w:r w:rsidRPr="00C81B14">
              <w:rPr>
                <w:noProof/>
                <w:webHidden/>
              </w:rPr>
              <w:fldChar w:fldCharType="begin"/>
            </w:r>
            <w:r w:rsidRPr="00C81B14">
              <w:rPr>
                <w:noProof/>
                <w:webHidden/>
              </w:rPr>
              <w:instrText xml:space="preserve"> PAGEREF _Toc3747966 \h </w:instrText>
            </w:r>
            <w:r w:rsidRPr="00C81B14">
              <w:rPr>
                <w:noProof/>
                <w:webHidden/>
              </w:rPr>
            </w:r>
            <w:r w:rsidRPr="00C81B14">
              <w:rPr>
                <w:noProof/>
                <w:webHidden/>
              </w:rPr>
              <w:fldChar w:fldCharType="separate"/>
            </w:r>
            <w:r w:rsidRPr="00C81B14">
              <w:rPr>
                <w:noProof/>
                <w:webHidden/>
              </w:rPr>
              <w:t>133</w:t>
            </w:r>
            <w:r w:rsidRPr="00C81B14">
              <w:rPr>
                <w:noProof/>
                <w:webHidden/>
              </w:rPr>
              <w:fldChar w:fldCharType="end"/>
            </w:r>
          </w:hyperlink>
        </w:p>
        <w:p w14:paraId="0F2CBE07" w14:textId="77777777" w:rsidR="00C81B14" w:rsidRPr="00C81B14" w:rsidRDefault="00C81B14">
          <w:pPr>
            <w:pStyle w:val="TDC3"/>
            <w:tabs>
              <w:tab w:val="left" w:pos="1320"/>
              <w:tab w:val="right" w:leader="dot" w:pos="8494"/>
            </w:tabs>
            <w:rPr>
              <w:rFonts w:eastAsiaTheme="minorEastAsia"/>
              <w:noProof/>
              <w:lang w:eastAsia="es-PE"/>
            </w:rPr>
          </w:pPr>
          <w:hyperlink w:anchor="_Toc3747967" w:history="1">
            <w:r w:rsidRPr="00C81B14">
              <w:rPr>
                <w:rStyle w:val="Hipervnculo"/>
                <w:rFonts w:ascii="Arial" w:hAnsi="Arial" w:cs="Arial"/>
                <w:noProof/>
              </w:rPr>
              <w:t>4.1.4.</w:t>
            </w:r>
            <w:r w:rsidRPr="00C81B14">
              <w:rPr>
                <w:rFonts w:eastAsiaTheme="minorEastAsia"/>
                <w:noProof/>
                <w:lang w:eastAsia="es-PE"/>
              </w:rPr>
              <w:tab/>
            </w:r>
            <w:r w:rsidRPr="00C81B14">
              <w:rPr>
                <w:rStyle w:val="Hipervnculo"/>
                <w:rFonts w:ascii="Arial" w:hAnsi="Arial" w:cs="Arial"/>
                <w:noProof/>
              </w:rPr>
              <w:t>NIVEL DE SATISFACCIÓN DEL USUARIO EN EL PROCESO DE TOMA DE DECISIONES</w:t>
            </w:r>
            <w:r w:rsidRPr="00C81B14">
              <w:rPr>
                <w:noProof/>
                <w:webHidden/>
              </w:rPr>
              <w:tab/>
            </w:r>
            <w:r w:rsidRPr="00C81B14">
              <w:rPr>
                <w:noProof/>
                <w:webHidden/>
              </w:rPr>
              <w:fldChar w:fldCharType="begin"/>
            </w:r>
            <w:r w:rsidRPr="00C81B14">
              <w:rPr>
                <w:noProof/>
                <w:webHidden/>
              </w:rPr>
              <w:instrText xml:space="preserve"> PAGEREF _Toc3747967 \h </w:instrText>
            </w:r>
            <w:r w:rsidRPr="00C81B14">
              <w:rPr>
                <w:noProof/>
                <w:webHidden/>
              </w:rPr>
            </w:r>
            <w:r w:rsidRPr="00C81B14">
              <w:rPr>
                <w:noProof/>
                <w:webHidden/>
              </w:rPr>
              <w:fldChar w:fldCharType="separate"/>
            </w:r>
            <w:r w:rsidRPr="00C81B14">
              <w:rPr>
                <w:noProof/>
                <w:webHidden/>
              </w:rPr>
              <w:t>134</w:t>
            </w:r>
            <w:r w:rsidRPr="00C81B14">
              <w:rPr>
                <w:noProof/>
                <w:webHidden/>
              </w:rPr>
              <w:fldChar w:fldCharType="end"/>
            </w:r>
          </w:hyperlink>
        </w:p>
        <w:p w14:paraId="4282CB30" w14:textId="77777777" w:rsidR="00C81B14" w:rsidRPr="00C81B14" w:rsidRDefault="00C81B14">
          <w:pPr>
            <w:pStyle w:val="TDC2"/>
            <w:tabs>
              <w:tab w:val="left" w:pos="880"/>
              <w:tab w:val="right" w:leader="dot" w:pos="8494"/>
            </w:tabs>
            <w:rPr>
              <w:rFonts w:eastAsiaTheme="minorEastAsia"/>
              <w:noProof/>
              <w:lang w:eastAsia="es-PE"/>
            </w:rPr>
          </w:pPr>
          <w:hyperlink w:anchor="_Toc3747968" w:history="1">
            <w:r w:rsidRPr="00C81B14">
              <w:rPr>
                <w:rStyle w:val="Hipervnculo"/>
                <w:rFonts w:ascii="Arial" w:hAnsi="Arial" w:cs="Arial"/>
                <w:noProof/>
              </w:rPr>
              <w:t>4.2.</w:t>
            </w:r>
            <w:r w:rsidRPr="00C81B14">
              <w:rPr>
                <w:rFonts w:eastAsiaTheme="minorEastAsia"/>
                <w:noProof/>
                <w:lang w:eastAsia="es-PE"/>
              </w:rPr>
              <w:tab/>
            </w:r>
            <w:r w:rsidRPr="00C81B14">
              <w:rPr>
                <w:rStyle w:val="Hipervnculo"/>
                <w:rFonts w:ascii="Arial" w:hAnsi="Arial" w:cs="Arial"/>
                <w:noProof/>
              </w:rPr>
              <w:t>SEGÚN LOS ANTECEDENTES TEORICOS</w:t>
            </w:r>
            <w:r w:rsidRPr="00C81B14">
              <w:rPr>
                <w:noProof/>
                <w:webHidden/>
              </w:rPr>
              <w:tab/>
            </w:r>
            <w:r w:rsidRPr="00C81B14">
              <w:rPr>
                <w:noProof/>
                <w:webHidden/>
              </w:rPr>
              <w:fldChar w:fldCharType="begin"/>
            </w:r>
            <w:r w:rsidRPr="00C81B14">
              <w:rPr>
                <w:noProof/>
                <w:webHidden/>
              </w:rPr>
              <w:instrText xml:space="preserve"> PAGEREF _Toc3747968 \h </w:instrText>
            </w:r>
            <w:r w:rsidRPr="00C81B14">
              <w:rPr>
                <w:noProof/>
                <w:webHidden/>
              </w:rPr>
            </w:r>
            <w:r w:rsidRPr="00C81B14">
              <w:rPr>
                <w:noProof/>
                <w:webHidden/>
              </w:rPr>
              <w:fldChar w:fldCharType="separate"/>
            </w:r>
            <w:r w:rsidRPr="00C81B14">
              <w:rPr>
                <w:noProof/>
                <w:webHidden/>
              </w:rPr>
              <w:t>135</w:t>
            </w:r>
            <w:r w:rsidRPr="00C81B14">
              <w:rPr>
                <w:noProof/>
                <w:webHidden/>
              </w:rPr>
              <w:fldChar w:fldCharType="end"/>
            </w:r>
          </w:hyperlink>
        </w:p>
        <w:p w14:paraId="2EB9D691" w14:textId="77777777" w:rsidR="00C81B14" w:rsidRPr="00C81B14" w:rsidRDefault="00C81B14">
          <w:pPr>
            <w:pStyle w:val="TDC1"/>
            <w:rPr>
              <w:rFonts w:asciiTheme="minorHAnsi" w:eastAsiaTheme="minorEastAsia" w:hAnsiTheme="minorHAnsi" w:cstheme="minorBidi"/>
              <w:b w:val="0"/>
              <w:lang w:eastAsia="es-PE"/>
            </w:rPr>
          </w:pPr>
          <w:hyperlink w:anchor="_Toc3747969" w:history="1">
            <w:r w:rsidRPr="00C81B14">
              <w:rPr>
                <w:rStyle w:val="Hipervnculo"/>
                <w:b w:val="0"/>
              </w:rPr>
              <w:t>CAPITULO V. CONCLUSIONES Y RECOMENDACIONES</w:t>
            </w:r>
            <w:r w:rsidRPr="00C81B14">
              <w:rPr>
                <w:b w:val="0"/>
                <w:webHidden/>
              </w:rPr>
              <w:tab/>
            </w:r>
            <w:r w:rsidRPr="00C81B14">
              <w:rPr>
                <w:b w:val="0"/>
                <w:webHidden/>
              </w:rPr>
              <w:fldChar w:fldCharType="begin"/>
            </w:r>
            <w:r w:rsidRPr="00C81B14">
              <w:rPr>
                <w:b w:val="0"/>
                <w:webHidden/>
              </w:rPr>
              <w:instrText xml:space="preserve"> PAGEREF _Toc3747969 \h </w:instrText>
            </w:r>
            <w:r w:rsidRPr="00C81B14">
              <w:rPr>
                <w:b w:val="0"/>
                <w:webHidden/>
              </w:rPr>
            </w:r>
            <w:r w:rsidRPr="00C81B14">
              <w:rPr>
                <w:b w:val="0"/>
                <w:webHidden/>
              </w:rPr>
              <w:fldChar w:fldCharType="separate"/>
            </w:r>
            <w:r w:rsidRPr="00C81B14">
              <w:rPr>
                <w:b w:val="0"/>
                <w:webHidden/>
              </w:rPr>
              <w:t>138</w:t>
            </w:r>
            <w:r w:rsidRPr="00C81B14">
              <w:rPr>
                <w:b w:val="0"/>
                <w:webHidden/>
              </w:rPr>
              <w:fldChar w:fldCharType="end"/>
            </w:r>
          </w:hyperlink>
        </w:p>
        <w:p w14:paraId="2A694242" w14:textId="77777777" w:rsidR="00C81B14" w:rsidRPr="00C81B14" w:rsidRDefault="00C81B14">
          <w:pPr>
            <w:pStyle w:val="TDC2"/>
            <w:tabs>
              <w:tab w:val="left" w:pos="880"/>
              <w:tab w:val="right" w:leader="dot" w:pos="8494"/>
            </w:tabs>
            <w:rPr>
              <w:rFonts w:eastAsiaTheme="minorEastAsia"/>
              <w:noProof/>
              <w:lang w:eastAsia="es-PE"/>
            </w:rPr>
          </w:pPr>
          <w:hyperlink w:anchor="_Toc3747970" w:history="1">
            <w:r w:rsidRPr="00C81B14">
              <w:rPr>
                <w:rStyle w:val="Hipervnculo"/>
                <w:rFonts w:ascii="Arial" w:hAnsi="Arial" w:cs="Arial"/>
                <w:noProof/>
              </w:rPr>
              <w:t>5.1.</w:t>
            </w:r>
            <w:r w:rsidRPr="00C81B14">
              <w:rPr>
                <w:rFonts w:eastAsiaTheme="minorEastAsia"/>
                <w:noProof/>
                <w:lang w:eastAsia="es-PE"/>
              </w:rPr>
              <w:tab/>
            </w:r>
            <w:r w:rsidRPr="00C81B14">
              <w:rPr>
                <w:rStyle w:val="Hipervnculo"/>
                <w:rFonts w:ascii="Arial" w:hAnsi="Arial" w:cs="Arial"/>
                <w:noProof/>
              </w:rPr>
              <w:t>CONCLUSIONES</w:t>
            </w:r>
            <w:r w:rsidRPr="00C81B14">
              <w:rPr>
                <w:noProof/>
                <w:webHidden/>
              </w:rPr>
              <w:tab/>
            </w:r>
            <w:r w:rsidRPr="00C81B14">
              <w:rPr>
                <w:noProof/>
                <w:webHidden/>
              </w:rPr>
              <w:fldChar w:fldCharType="begin"/>
            </w:r>
            <w:r w:rsidRPr="00C81B14">
              <w:rPr>
                <w:noProof/>
                <w:webHidden/>
              </w:rPr>
              <w:instrText xml:space="preserve"> PAGEREF _Toc3747970 \h </w:instrText>
            </w:r>
            <w:r w:rsidRPr="00C81B14">
              <w:rPr>
                <w:noProof/>
                <w:webHidden/>
              </w:rPr>
            </w:r>
            <w:r w:rsidRPr="00C81B14">
              <w:rPr>
                <w:noProof/>
                <w:webHidden/>
              </w:rPr>
              <w:fldChar w:fldCharType="separate"/>
            </w:r>
            <w:r w:rsidRPr="00C81B14">
              <w:rPr>
                <w:noProof/>
                <w:webHidden/>
              </w:rPr>
              <w:t>138</w:t>
            </w:r>
            <w:r w:rsidRPr="00C81B14">
              <w:rPr>
                <w:noProof/>
                <w:webHidden/>
              </w:rPr>
              <w:fldChar w:fldCharType="end"/>
            </w:r>
          </w:hyperlink>
        </w:p>
        <w:p w14:paraId="231F9FB1" w14:textId="77777777" w:rsidR="00C81B14" w:rsidRPr="00C81B14" w:rsidRDefault="00C81B14">
          <w:pPr>
            <w:pStyle w:val="TDC2"/>
            <w:tabs>
              <w:tab w:val="left" w:pos="880"/>
              <w:tab w:val="right" w:leader="dot" w:pos="8494"/>
            </w:tabs>
            <w:rPr>
              <w:rFonts w:eastAsiaTheme="minorEastAsia"/>
              <w:noProof/>
              <w:lang w:eastAsia="es-PE"/>
            </w:rPr>
          </w:pPr>
          <w:hyperlink w:anchor="_Toc3747971" w:history="1">
            <w:r w:rsidRPr="00C81B14">
              <w:rPr>
                <w:rStyle w:val="Hipervnculo"/>
                <w:rFonts w:ascii="Arial" w:hAnsi="Arial" w:cs="Arial"/>
                <w:noProof/>
              </w:rPr>
              <w:t>5.2.</w:t>
            </w:r>
            <w:r w:rsidRPr="00C81B14">
              <w:rPr>
                <w:rFonts w:eastAsiaTheme="minorEastAsia"/>
                <w:noProof/>
                <w:lang w:eastAsia="es-PE"/>
              </w:rPr>
              <w:tab/>
            </w:r>
            <w:r w:rsidRPr="00C81B14">
              <w:rPr>
                <w:rStyle w:val="Hipervnculo"/>
                <w:rFonts w:ascii="Arial" w:hAnsi="Arial" w:cs="Arial"/>
                <w:noProof/>
              </w:rPr>
              <w:t>RECOMENDACIONES</w:t>
            </w:r>
            <w:r w:rsidRPr="00C81B14">
              <w:rPr>
                <w:noProof/>
                <w:webHidden/>
              </w:rPr>
              <w:tab/>
            </w:r>
            <w:r w:rsidRPr="00C81B14">
              <w:rPr>
                <w:noProof/>
                <w:webHidden/>
              </w:rPr>
              <w:fldChar w:fldCharType="begin"/>
            </w:r>
            <w:r w:rsidRPr="00C81B14">
              <w:rPr>
                <w:noProof/>
                <w:webHidden/>
              </w:rPr>
              <w:instrText xml:space="preserve"> PAGEREF _Toc3747971 \h </w:instrText>
            </w:r>
            <w:r w:rsidRPr="00C81B14">
              <w:rPr>
                <w:noProof/>
                <w:webHidden/>
              </w:rPr>
            </w:r>
            <w:r w:rsidRPr="00C81B14">
              <w:rPr>
                <w:noProof/>
                <w:webHidden/>
              </w:rPr>
              <w:fldChar w:fldCharType="separate"/>
            </w:r>
            <w:r w:rsidRPr="00C81B14">
              <w:rPr>
                <w:noProof/>
                <w:webHidden/>
              </w:rPr>
              <w:t>139</w:t>
            </w:r>
            <w:r w:rsidRPr="00C81B14">
              <w:rPr>
                <w:noProof/>
                <w:webHidden/>
              </w:rPr>
              <w:fldChar w:fldCharType="end"/>
            </w:r>
          </w:hyperlink>
        </w:p>
        <w:p w14:paraId="0F3E083E" w14:textId="77777777" w:rsidR="00C81B14" w:rsidRPr="00C81B14" w:rsidRDefault="00C81B14">
          <w:pPr>
            <w:pStyle w:val="TDC1"/>
            <w:rPr>
              <w:rFonts w:asciiTheme="minorHAnsi" w:eastAsiaTheme="minorEastAsia" w:hAnsiTheme="minorHAnsi" w:cstheme="minorBidi"/>
              <w:b w:val="0"/>
              <w:lang w:eastAsia="es-PE"/>
            </w:rPr>
          </w:pPr>
          <w:hyperlink w:anchor="_Toc3747972" w:history="1">
            <w:r w:rsidRPr="00C81B14">
              <w:rPr>
                <w:rStyle w:val="Hipervnculo"/>
                <w:b w:val="0"/>
              </w:rPr>
              <w:t>REFERENCIAS BIBLIOGRÁFICAS</w:t>
            </w:r>
            <w:r w:rsidRPr="00C81B14">
              <w:rPr>
                <w:b w:val="0"/>
                <w:webHidden/>
              </w:rPr>
              <w:tab/>
            </w:r>
            <w:r w:rsidRPr="00C81B14">
              <w:rPr>
                <w:b w:val="0"/>
                <w:webHidden/>
              </w:rPr>
              <w:fldChar w:fldCharType="begin"/>
            </w:r>
            <w:r w:rsidRPr="00C81B14">
              <w:rPr>
                <w:b w:val="0"/>
                <w:webHidden/>
              </w:rPr>
              <w:instrText xml:space="preserve"> PAGEREF _Toc3747972 \h </w:instrText>
            </w:r>
            <w:r w:rsidRPr="00C81B14">
              <w:rPr>
                <w:b w:val="0"/>
                <w:webHidden/>
              </w:rPr>
            </w:r>
            <w:r w:rsidRPr="00C81B14">
              <w:rPr>
                <w:b w:val="0"/>
                <w:webHidden/>
              </w:rPr>
              <w:fldChar w:fldCharType="separate"/>
            </w:r>
            <w:r w:rsidRPr="00C81B14">
              <w:rPr>
                <w:b w:val="0"/>
                <w:webHidden/>
              </w:rPr>
              <w:t>141</w:t>
            </w:r>
            <w:r w:rsidRPr="00C81B14">
              <w:rPr>
                <w:b w:val="0"/>
                <w:webHidden/>
              </w:rPr>
              <w:fldChar w:fldCharType="end"/>
            </w:r>
          </w:hyperlink>
        </w:p>
        <w:p w14:paraId="59CEFC2D" w14:textId="77777777" w:rsidR="00C81B14" w:rsidRPr="00C81B14" w:rsidRDefault="00C81B14">
          <w:pPr>
            <w:pStyle w:val="TDC1"/>
            <w:rPr>
              <w:rFonts w:asciiTheme="minorHAnsi" w:eastAsiaTheme="minorEastAsia" w:hAnsiTheme="minorHAnsi" w:cstheme="minorBidi"/>
              <w:b w:val="0"/>
              <w:lang w:eastAsia="es-PE"/>
            </w:rPr>
          </w:pPr>
          <w:hyperlink w:anchor="_Toc3747973" w:history="1">
            <w:r w:rsidRPr="00C81B14">
              <w:rPr>
                <w:rStyle w:val="Hipervnculo"/>
                <w:b w:val="0"/>
              </w:rPr>
              <w:t>ANEXOS</w:t>
            </w:r>
            <w:r w:rsidRPr="00C81B14">
              <w:rPr>
                <w:b w:val="0"/>
                <w:webHidden/>
              </w:rPr>
              <w:tab/>
            </w:r>
            <w:r w:rsidRPr="00C81B14">
              <w:rPr>
                <w:b w:val="0"/>
                <w:webHidden/>
              </w:rPr>
              <w:fldChar w:fldCharType="begin"/>
            </w:r>
            <w:r w:rsidRPr="00C81B14">
              <w:rPr>
                <w:b w:val="0"/>
                <w:webHidden/>
              </w:rPr>
              <w:instrText xml:space="preserve"> PAGEREF _Toc3747973 \h </w:instrText>
            </w:r>
            <w:r w:rsidRPr="00C81B14">
              <w:rPr>
                <w:b w:val="0"/>
                <w:webHidden/>
              </w:rPr>
            </w:r>
            <w:r w:rsidRPr="00C81B14">
              <w:rPr>
                <w:b w:val="0"/>
                <w:webHidden/>
              </w:rPr>
              <w:fldChar w:fldCharType="separate"/>
            </w:r>
            <w:r w:rsidRPr="00C81B14">
              <w:rPr>
                <w:b w:val="0"/>
                <w:webHidden/>
              </w:rPr>
              <w:t>144</w:t>
            </w:r>
            <w:r w:rsidRPr="00C81B14">
              <w:rPr>
                <w:b w:val="0"/>
                <w:webHidden/>
              </w:rPr>
              <w:fldChar w:fldCharType="end"/>
            </w:r>
          </w:hyperlink>
        </w:p>
        <w:p w14:paraId="0DB30D09" w14:textId="114FF80D" w:rsidR="00D028DD" w:rsidRPr="00C81B14" w:rsidRDefault="00D028DD" w:rsidP="00D028DD">
          <w:pPr>
            <w:spacing w:line="360" w:lineRule="auto"/>
          </w:pPr>
          <w:r w:rsidRPr="00C81B14">
            <w:rPr>
              <w:rFonts w:ascii="Arial" w:hAnsi="Arial" w:cs="Arial"/>
              <w:sz w:val="24"/>
              <w:szCs w:val="24"/>
            </w:rPr>
            <w:fldChar w:fldCharType="end"/>
          </w:r>
        </w:p>
      </w:sdtContent>
    </w:sdt>
    <w:p w14:paraId="2907D209" w14:textId="77777777" w:rsidR="00D028DD" w:rsidRDefault="00D028DD" w:rsidP="00D028DD">
      <w:pPr>
        <w:spacing w:line="360" w:lineRule="auto"/>
        <w:jc w:val="both"/>
        <w:rPr>
          <w:rFonts w:ascii="Arial" w:hAnsi="Arial" w:cs="Arial"/>
          <w:b/>
          <w:sz w:val="24"/>
          <w:szCs w:val="24"/>
        </w:rPr>
      </w:pPr>
    </w:p>
    <w:p w14:paraId="2C116CDA" w14:textId="77777777" w:rsidR="00D028DD" w:rsidRDefault="00D028DD" w:rsidP="00D028DD">
      <w:pPr>
        <w:spacing w:line="360" w:lineRule="auto"/>
        <w:jc w:val="both"/>
        <w:rPr>
          <w:rFonts w:ascii="Arial" w:hAnsi="Arial" w:cs="Arial"/>
          <w:b/>
          <w:sz w:val="24"/>
          <w:szCs w:val="24"/>
        </w:rPr>
      </w:pPr>
    </w:p>
    <w:p w14:paraId="3389A8E9" w14:textId="77777777" w:rsidR="00D028DD" w:rsidRDefault="00D028DD" w:rsidP="00D028DD">
      <w:pPr>
        <w:spacing w:line="360" w:lineRule="auto"/>
        <w:jc w:val="both"/>
        <w:rPr>
          <w:rFonts w:ascii="Arial" w:hAnsi="Arial" w:cs="Arial"/>
          <w:b/>
          <w:sz w:val="24"/>
          <w:szCs w:val="24"/>
        </w:rPr>
      </w:pPr>
    </w:p>
    <w:p w14:paraId="4321B196" w14:textId="77777777" w:rsidR="00D028DD" w:rsidRDefault="00D028DD" w:rsidP="00D028DD">
      <w:pPr>
        <w:rPr>
          <w:rFonts w:ascii="Arial" w:eastAsiaTheme="majorEastAsia" w:hAnsi="Arial" w:cs="Arial"/>
          <w:b/>
          <w:sz w:val="24"/>
          <w:szCs w:val="24"/>
        </w:rPr>
      </w:pPr>
      <w:r>
        <w:rPr>
          <w:rFonts w:ascii="Arial" w:hAnsi="Arial" w:cs="Arial"/>
          <w:b/>
          <w:sz w:val="24"/>
          <w:szCs w:val="24"/>
        </w:rPr>
        <w:br w:type="page"/>
      </w:r>
    </w:p>
    <w:p w14:paraId="7EA69125" w14:textId="77777777" w:rsidR="00D028DD" w:rsidRPr="004E68B3" w:rsidRDefault="00D028DD" w:rsidP="00D028DD">
      <w:pPr>
        <w:pStyle w:val="Ttulo1"/>
        <w:spacing w:line="360" w:lineRule="auto"/>
        <w:rPr>
          <w:rFonts w:ascii="Arial" w:hAnsi="Arial" w:cs="Arial"/>
          <w:b/>
          <w:color w:val="auto"/>
          <w:sz w:val="24"/>
          <w:szCs w:val="24"/>
        </w:rPr>
      </w:pPr>
      <w:bookmarkStart w:id="4" w:name="_Toc3747879"/>
      <w:r w:rsidRPr="004E68B3">
        <w:rPr>
          <w:rFonts w:ascii="Arial" w:hAnsi="Arial" w:cs="Arial"/>
          <w:b/>
          <w:color w:val="auto"/>
          <w:sz w:val="24"/>
          <w:szCs w:val="24"/>
        </w:rPr>
        <w:lastRenderedPageBreak/>
        <w:t>ÍNDICE DE TABLAS</w:t>
      </w:r>
      <w:bookmarkEnd w:id="4"/>
    </w:p>
    <w:p w14:paraId="13634E8B" w14:textId="77777777" w:rsidR="00C81B14" w:rsidRDefault="00D028DD">
      <w:pPr>
        <w:pStyle w:val="Tabladeilustraciones"/>
        <w:tabs>
          <w:tab w:val="right" w:leader="dot" w:pos="8494"/>
        </w:tabs>
        <w:rPr>
          <w:rFonts w:eastAsiaTheme="minorEastAsia"/>
          <w:noProof/>
          <w:lang w:eastAsia="es-PE"/>
        </w:rPr>
      </w:pPr>
      <w:r>
        <w:rPr>
          <w:rFonts w:ascii="Arial" w:hAnsi="Arial" w:cs="Arial"/>
          <w:b/>
          <w:sz w:val="24"/>
          <w:szCs w:val="24"/>
        </w:rPr>
        <w:fldChar w:fldCharType="begin"/>
      </w:r>
      <w:r>
        <w:rPr>
          <w:rFonts w:ascii="Arial" w:hAnsi="Arial" w:cs="Arial"/>
          <w:b/>
          <w:sz w:val="24"/>
          <w:szCs w:val="24"/>
        </w:rPr>
        <w:instrText xml:space="preserve"> TOC \h \z \c "Tabla N°" </w:instrText>
      </w:r>
      <w:r>
        <w:rPr>
          <w:rFonts w:ascii="Arial" w:hAnsi="Arial" w:cs="Arial"/>
          <w:b/>
          <w:sz w:val="24"/>
          <w:szCs w:val="24"/>
        </w:rPr>
        <w:fldChar w:fldCharType="separate"/>
      </w:r>
      <w:hyperlink w:anchor="_Toc3748006" w:history="1">
        <w:r w:rsidR="00C81B14" w:rsidRPr="00A51F88">
          <w:rPr>
            <w:rStyle w:val="Hipervnculo"/>
            <w:rFonts w:ascii="Arial" w:hAnsi="Arial" w:cs="Arial"/>
            <w:b/>
            <w:noProof/>
          </w:rPr>
          <w:t>Tabla N° 1:</w:t>
        </w:r>
        <w:r w:rsidR="00C81B14" w:rsidRPr="00A51F88">
          <w:rPr>
            <w:rStyle w:val="Hipervnculo"/>
            <w:rFonts w:ascii="Arial" w:hAnsi="Arial" w:cs="Arial"/>
            <w:noProof/>
          </w:rPr>
          <w:t xml:space="preserve"> Indicadores y Perspectivas</w:t>
        </w:r>
        <w:r w:rsidR="00C81B14">
          <w:rPr>
            <w:noProof/>
            <w:webHidden/>
          </w:rPr>
          <w:tab/>
        </w:r>
        <w:r w:rsidR="00C81B14">
          <w:rPr>
            <w:noProof/>
            <w:webHidden/>
          </w:rPr>
          <w:fldChar w:fldCharType="begin"/>
        </w:r>
        <w:r w:rsidR="00C81B14">
          <w:rPr>
            <w:noProof/>
            <w:webHidden/>
          </w:rPr>
          <w:instrText xml:space="preserve"> PAGEREF _Toc3748006 \h </w:instrText>
        </w:r>
        <w:r w:rsidR="00C81B14">
          <w:rPr>
            <w:noProof/>
            <w:webHidden/>
          </w:rPr>
        </w:r>
        <w:r w:rsidR="00C81B14">
          <w:rPr>
            <w:noProof/>
            <w:webHidden/>
          </w:rPr>
          <w:fldChar w:fldCharType="separate"/>
        </w:r>
        <w:r w:rsidR="00C81B14">
          <w:rPr>
            <w:noProof/>
            <w:webHidden/>
          </w:rPr>
          <w:t>48</w:t>
        </w:r>
        <w:r w:rsidR="00C81B14">
          <w:rPr>
            <w:noProof/>
            <w:webHidden/>
          </w:rPr>
          <w:fldChar w:fldCharType="end"/>
        </w:r>
      </w:hyperlink>
    </w:p>
    <w:p w14:paraId="63C8F62C" w14:textId="77777777" w:rsidR="00C81B14" w:rsidRDefault="00C81B14">
      <w:pPr>
        <w:pStyle w:val="Tabladeilustraciones"/>
        <w:tabs>
          <w:tab w:val="right" w:leader="dot" w:pos="8494"/>
        </w:tabs>
        <w:rPr>
          <w:rFonts w:eastAsiaTheme="minorEastAsia"/>
          <w:noProof/>
          <w:lang w:eastAsia="es-PE"/>
        </w:rPr>
      </w:pPr>
      <w:hyperlink w:anchor="_Toc3748007" w:history="1">
        <w:r w:rsidRPr="00A51F88">
          <w:rPr>
            <w:rStyle w:val="Hipervnculo"/>
            <w:rFonts w:ascii="Arial" w:hAnsi="Arial" w:cs="Arial"/>
            <w:b/>
            <w:noProof/>
          </w:rPr>
          <w:t>Tabla N° 2:</w:t>
        </w:r>
        <w:r w:rsidRPr="00A51F88">
          <w:rPr>
            <w:rStyle w:val="Hipervnculo"/>
            <w:rFonts w:ascii="Arial" w:hAnsi="Arial" w:cs="Arial"/>
            <w:noProof/>
          </w:rPr>
          <w:t xml:space="preserve"> Indicador unidades de recarga</w:t>
        </w:r>
        <w:r>
          <w:rPr>
            <w:noProof/>
            <w:webHidden/>
          </w:rPr>
          <w:tab/>
        </w:r>
        <w:r>
          <w:rPr>
            <w:noProof/>
            <w:webHidden/>
          </w:rPr>
          <w:fldChar w:fldCharType="begin"/>
        </w:r>
        <w:r>
          <w:rPr>
            <w:noProof/>
            <w:webHidden/>
          </w:rPr>
          <w:instrText xml:space="preserve"> PAGEREF _Toc3748007 \h </w:instrText>
        </w:r>
        <w:r>
          <w:rPr>
            <w:noProof/>
            <w:webHidden/>
          </w:rPr>
        </w:r>
        <w:r>
          <w:rPr>
            <w:noProof/>
            <w:webHidden/>
          </w:rPr>
          <w:fldChar w:fldCharType="separate"/>
        </w:r>
        <w:r>
          <w:rPr>
            <w:noProof/>
            <w:webHidden/>
          </w:rPr>
          <w:t>50</w:t>
        </w:r>
        <w:r>
          <w:rPr>
            <w:noProof/>
            <w:webHidden/>
          </w:rPr>
          <w:fldChar w:fldCharType="end"/>
        </w:r>
      </w:hyperlink>
    </w:p>
    <w:p w14:paraId="2F98E15C" w14:textId="77777777" w:rsidR="00C81B14" w:rsidRDefault="00C81B14">
      <w:pPr>
        <w:pStyle w:val="Tabladeilustraciones"/>
        <w:tabs>
          <w:tab w:val="right" w:leader="dot" w:pos="8494"/>
        </w:tabs>
        <w:rPr>
          <w:rFonts w:eastAsiaTheme="minorEastAsia"/>
          <w:noProof/>
          <w:lang w:eastAsia="es-PE"/>
        </w:rPr>
      </w:pPr>
      <w:hyperlink w:anchor="_Toc3748008" w:history="1">
        <w:r w:rsidRPr="00A51F88">
          <w:rPr>
            <w:rStyle w:val="Hipervnculo"/>
            <w:rFonts w:ascii="Arial" w:hAnsi="Arial" w:cs="Arial"/>
            <w:b/>
            <w:noProof/>
          </w:rPr>
          <w:t>Tabla N° 3:</w:t>
        </w:r>
        <w:r w:rsidRPr="00A51F88">
          <w:rPr>
            <w:rStyle w:val="Hipervnculo"/>
            <w:rFonts w:ascii="Arial" w:hAnsi="Arial" w:cs="Arial"/>
            <w:noProof/>
          </w:rPr>
          <w:t xml:space="preserve"> Indicador monto total de recargas</w:t>
        </w:r>
        <w:r>
          <w:rPr>
            <w:noProof/>
            <w:webHidden/>
          </w:rPr>
          <w:tab/>
        </w:r>
        <w:r>
          <w:rPr>
            <w:noProof/>
            <w:webHidden/>
          </w:rPr>
          <w:fldChar w:fldCharType="begin"/>
        </w:r>
        <w:r>
          <w:rPr>
            <w:noProof/>
            <w:webHidden/>
          </w:rPr>
          <w:instrText xml:space="preserve"> PAGEREF _Toc3748008 \h </w:instrText>
        </w:r>
        <w:r>
          <w:rPr>
            <w:noProof/>
            <w:webHidden/>
          </w:rPr>
        </w:r>
        <w:r>
          <w:rPr>
            <w:noProof/>
            <w:webHidden/>
          </w:rPr>
          <w:fldChar w:fldCharType="separate"/>
        </w:r>
        <w:r>
          <w:rPr>
            <w:noProof/>
            <w:webHidden/>
          </w:rPr>
          <w:t>50</w:t>
        </w:r>
        <w:r>
          <w:rPr>
            <w:noProof/>
            <w:webHidden/>
          </w:rPr>
          <w:fldChar w:fldCharType="end"/>
        </w:r>
      </w:hyperlink>
    </w:p>
    <w:p w14:paraId="170A4511" w14:textId="77777777" w:rsidR="00C81B14" w:rsidRDefault="00C81B14">
      <w:pPr>
        <w:pStyle w:val="Tabladeilustraciones"/>
        <w:tabs>
          <w:tab w:val="right" w:leader="dot" w:pos="8494"/>
        </w:tabs>
        <w:rPr>
          <w:rFonts w:eastAsiaTheme="minorEastAsia"/>
          <w:noProof/>
          <w:lang w:eastAsia="es-PE"/>
        </w:rPr>
      </w:pPr>
      <w:hyperlink w:anchor="_Toc3748009" w:history="1">
        <w:r w:rsidRPr="00A51F88">
          <w:rPr>
            <w:rStyle w:val="Hipervnculo"/>
            <w:rFonts w:ascii="Arial" w:hAnsi="Arial" w:cs="Arial"/>
            <w:b/>
            <w:noProof/>
          </w:rPr>
          <w:t>Tabla N° 4:</w:t>
        </w:r>
        <w:r w:rsidRPr="00A51F88">
          <w:rPr>
            <w:rStyle w:val="Hipervnculo"/>
            <w:rFonts w:ascii="Arial" w:hAnsi="Arial" w:cs="Arial"/>
            <w:noProof/>
          </w:rPr>
          <w:t xml:space="preserve"> Indicador monto total de compras</w:t>
        </w:r>
        <w:r>
          <w:rPr>
            <w:noProof/>
            <w:webHidden/>
          </w:rPr>
          <w:tab/>
        </w:r>
        <w:r>
          <w:rPr>
            <w:noProof/>
            <w:webHidden/>
          </w:rPr>
          <w:fldChar w:fldCharType="begin"/>
        </w:r>
        <w:r>
          <w:rPr>
            <w:noProof/>
            <w:webHidden/>
          </w:rPr>
          <w:instrText xml:space="preserve"> PAGEREF _Toc3748009 \h </w:instrText>
        </w:r>
        <w:r>
          <w:rPr>
            <w:noProof/>
            <w:webHidden/>
          </w:rPr>
        </w:r>
        <w:r>
          <w:rPr>
            <w:noProof/>
            <w:webHidden/>
          </w:rPr>
          <w:fldChar w:fldCharType="separate"/>
        </w:r>
        <w:r>
          <w:rPr>
            <w:noProof/>
            <w:webHidden/>
          </w:rPr>
          <w:t>50</w:t>
        </w:r>
        <w:r>
          <w:rPr>
            <w:noProof/>
            <w:webHidden/>
          </w:rPr>
          <w:fldChar w:fldCharType="end"/>
        </w:r>
      </w:hyperlink>
    </w:p>
    <w:p w14:paraId="00084AF6" w14:textId="77777777" w:rsidR="00C81B14" w:rsidRDefault="00C81B14">
      <w:pPr>
        <w:pStyle w:val="Tabladeilustraciones"/>
        <w:tabs>
          <w:tab w:val="right" w:leader="dot" w:pos="8494"/>
        </w:tabs>
        <w:rPr>
          <w:rFonts w:eastAsiaTheme="minorEastAsia"/>
          <w:noProof/>
          <w:lang w:eastAsia="es-PE"/>
        </w:rPr>
      </w:pPr>
      <w:hyperlink w:anchor="_Toc3748010" w:history="1">
        <w:r w:rsidRPr="00A51F88">
          <w:rPr>
            <w:rStyle w:val="Hipervnculo"/>
            <w:rFonts w:ascii="Arial" w:hAnsi="Arial" w:cs="Arial"/>
            <w:b/>
            <w:noProof/>
          </w:rPr>
          <w:t>Tabla N° 5:</w:t>
        </w:r>
        <w:r w:rsidRPr="00A51F88">
          <w:rPr>
            <w:rStyle w:val="Hipervnculo"/>
            <w:rFonts w:ascii="Arial" w:hAnsi="Arial" w:cs="Arial"/>
            <w:noProof/>
          </w:rPr>
          <w:t xml:space="preserve"> Indicador monto total de transferencias</w:t>
        </w:r>
        <w:r>
          <w:rPr>
            <w:noProof/>
            <w:webHidden/>
          </w:rPr>
          <w:tab/>
        </w:r>
        <w:r>
          <w:rPr>
            <w:noProof/>
            <w:webHidden/>
          </w:rPr>
          <w:fldChar w:fldCharType="begin"/>
        </w:r>
        <w:r>
          <w:rPr>
            <w:noProof/>
            <w:webHidden/>
          </w:rPr>
          <w:instrText xml:space="preserve"> PAGEREF _Toc3748010 \h </w:instrText>
        </w:r>
        <w:r>
          <w:rPr>
            <w:noProof/>
            <w:webHidden/>
          </w:rPr>
        </w:r>
        <w:r>
          <w:rPr>
            <w:noProof/>
            <w:webHidden/>
          </w:rPr>
          <w:fldChar w:fldCharType="separate"/>
        </w:r>
        <w:r>
          <w:rPr>
            <w:noProof/>
            <w:webHidden/>
          </w:rPr>
          <w:t>51</w:t>
        </w:r>
        <w:r>
          <w:rPr>
            <w:noProof/>
            <w:webHidden/>
          </w:rPr>
          <w:fldChar w:fldCharType="end"/>
        </w:r>
      </w:hyperlink>
    </w:p>
    <w:p w14:paraId="5930722B" w14:textId="77777777" w:rsidR="00C81B14" w:rsidRDefault="00C81B14">
      <w:pPr>
        <w:pStyle w:val="Tabladeilustraciones"/>
        <w:tabs>
          <w:tab w:val="right" w:leader="dot" w:pos="8494"/>
        </w:tabs>
        <w:rPr>
          <w:rFonts w:eastAsiaTheme="minorEastAsia"/>
          <w:noProof/>
          <w:lang w:eastAsia="es-PE"/>
        </w:rPr>
      </w:pPr>
      <w:hyperlink w:anchor="_Toc3748011" w:history="1">
        <w:r w:rsidRPr="00A51F88">
          <w:rPr>
            <w:rStyle w:val="Hipervnculo"/>
            <w:rFonts w:ascii="Arial" w:hAnsi="Arial" w:cs="Arial"/>
            <w:b/>
            <w:noProof/>
          </w:rPr>
          <w:t>Tabla N° 6:</w:t>
        </w:r>
        <w:r w:rsidRPr="00A51F88">
          <w:rPr>
            <w:rStyle w:val="Hipervnculo"/>
            <w:rFonts w:ascii="Arial" w:hAnsi="Arial" w:cs="Arial"/>
            <w:noProof/>
          </w:rPr>
          <w:t xml:space="preserve"> Indicador unidades de PDV operativos</w:t>
        </w:r>
        <w:r>
          <w:rPr>
            <w:noProof/>
            <w:webHidden/>
          </w:rPr>
          <w:tab/>
        </w:r>
        <w:r>
          <w:rPr>
            <w:noProof/>
            <w:webHidden/>
          </w:rPr>
          <w:fldChar w:fldCharType="begin"/>
        </w:r>
        <w:r>
          <w:rPr>
            <w:noProof/>
            <w:webHidden/>
          </w:rPr>
          <w:instrText xml:space="preserve"> PAGEREF _Toc3748011 \h </w:instrText>
        </w:r>
        <w:r>
          <w:rPr>
            <w:noProof/>
            <w:webHidden/>
          </w:rPr>
        </w:r>
        <w:r>
          <w:rPr>
            <w:noProof/>
            <w:webHidden/>
          </w:rPr>
          <w:fldChar w:fldCharType="separate"/>
        </w:r>
        <w:r>
          <w:rPr>
            <w:noProof/>
            <w:webHidden/>
          </w:rPr>
          <w:t>51</w:t>
        </w:r>
        <w:r>
          <w:rPr>
            <w:noProof/>
            <w:webHidden/>
          </w:rPr>
          <w:fldChar w:fldCharType="end"/>
        </w:r>
      </w:hyperlink>
    </w:p>
    <w:p w14:paraId="3298BB4F" w14:textId="77777777" w:rsidR="00C81B14" w:rsidRDefault="00C81B14">
      <w:pPr>
        <w:pStyle w:val="Tabladeilustraciones"/>
        <w:tabs>
          <w:tab w:val="right" w:leader="dot" w:pos="8494"/>
        </w:tabs>
        <w:rPr>
          <w:rFonts w:eastAsiaTheme="minorEastAsia"/>
          <w:noProof/>
          <w:lang w:eastAsia="es-PE"/>
        </w:rPr>
      </w:pPr>
      <w:hyperlink w:anchor="_Toc3748012" w:history="1">
        <w:r w:rsidRPr="00A51F88">
          <w:rPr>
            <w:rStyle w:val="Hipervnculo"/>
            <w:rFonts w:ascii="Arial" w:hAnsi="Arial" w:cs="Arial"/>
            <w:b/>
            <w:noProof/>
          </w:rPr>
          <w:t>Tabla N° 7:</w:t>
        </w:r>
        <w:r w:rsidRPr="00A51F88">
          <w:rPr>
            <w:rStyle w:val="Hipervnculo"/>
            <w:rFonts w:ascii="Arial" w:hAnsi="Arial" w:cs="Arial"/>
            <w:noProof/>
          </w:rPr>
          <w:t xml:space="preserve"> Granularidad de distribuidor y recargador</w:t>
        </w:r>
        <w:r>
          <w:rPr>
            <w:noProof/>
            <w:webHidden/>
          </w:rPr>
          <w:tab/>
        </w:r>
        <w:r>
          <w:rPr>
            <w:noProof/>
            <w:webHidden/>
          </w:rPr>
          <w:fldChar w:fldCharType="begin"/>
        </w:r>
        <w:r>
          <w:rPr>
            <w:noProof/>
            <w:webHidden/>
          </w:rPr>
          <w:instrText xml:space="preserve"> PAGEREF _Toc3748012 \h </w:instrText>
        </w:r>
        <w:r>
          <w:rPr>
            <w:noProof/>
            <w:webHidden/>
          </w:rPr>
        </w:r>
        <w:r>
          <w:rPr>
            <w:noProof/>
            <w:webHidden/>
          </w:rPr>
          <w:fldChar w:fldCharType="separate"/>
        </w:r>
        <w:r>
          <w:rPr>
            <w:noProof/>
            <w:webHidden/>
          </w:rPr>
          <w:t>57</w:t>
        </w:r>
        <w:r>
          <w:rPr>
            <w:noProof/>
            <w:webHidden/>
          </w:rPr>
          <w:fldChar w:fldCharType="end"/>
        </w:r>
      </w:hyperlink>
    </w:p>
    <w:p w14:paraId="28568517" w14:textId="77777777" w:rsidR="00C81B14" w:rsidRDefault="00C81B14">
      <w:pPr>
        <w:pStyle w:val="Tabladeilustraciones"/>
        <w:tabs>
          <w:tab w:val="right" w:leader="dot" w:pos="8494"/>
        </w:tabs>
        <w:rPr>
          <w:rFonts w:eastAsiaTheme="minorEastAsia"/>
          <w:noProof/>
          <w:lang w:eastAsia="es-PE"/>
        </w:rPr>
      </w:pPr>
      <w:hyperlink w:anchor="_Toc3748013" w:history="1">
        <w:r w:rsidRPr="00A51F88">
          <w:rPr>
            <w:rStyle w:val="Hipervnculo"/>
            <w:rFonts w:ascii="Arial" w:hAnsi="Arial" w:cs="Arial"/>
            <w:b/>
            <w:noProof/>
          </w:rPr>
          <w:t>Tabla N° 8:</w:t>
        </w:r>
        <w:r w:rsidRPr="00A51F88">
          <w:rPr>
            <w:rStyle w:val="Hipervnculo"/>
            <w:rFonts w:ascii="Arial" w:hAnsi="Arial" w:cs="Arial"/>
            <w:noProof/>
          </w:rPr>
          <w:t xml:space="preserve"> Granularidad de tiempo</w:t>
        </w:r>
        <w:r>
          <w:rPr>
            <w:noProof/>
            <w:webHidden/>
          </w:rPr>
          <w:tab/>
        </w:r>
        <w:r>
          <w:rPr>
            <w:noProof/>
            <w:webHidden/>
          </w:rPr>
          <w:fldChar w:fldCharType="begin"/>
        </w:r>
        <w:r>
          <w:rPr>
            <w:noProof/>
            <w:webHidden/>
          </w:rPr>
          <w:instrText xml:space="preserve"> PAGEREF _Toc3748013 \h </w:instrText>
        </w:r>
        <w:r>
          <w:rPr>
            <w:noProof/>
            <w:webHidden/>
          </w:rPr>
        </w:r>
        <w:r>
          <w:rPr>
            <w:noProof/>
            <w:webHidden/>
          </w:rPr>
          <w:fldChar w:fldCharType="separate"/>
        </w:r>
        <w:r>
          <w:rPr>
            <w:noProof/>
            <w:webHidden/>
          </w:rPr>
          <w:t>57</w:t>
        </w:r>
        <w:r>
          <w:rPr>
            <w:noProof/>
            <w:webHidden/>
          </w:rPr>
          <w:fldChar w:fldCharType="end"/>
        </w:r>
      </w:hyperlink>
    </w:p>
    <w:p w14:paraId="1A3C9076" w14:textId="77777777" w:rsidR="00C81B14" w:rsidRDefault="00C81B14">
      <w:pPr>
        <w:pStyle w:val="Tabladeilustraciones"/>
        <w:tabs>
          <w:tab w:val="right" w:leader="dot" w:pos="8494"/>
        </w:tabs>
        <w:rPr>
          <w:rFonts w:eastAsiaTheme="minorEastAsia"/>
          <w:noProof/>
          <w:lang w:eastAsia="es-PE"/>
        </w:rPr>
      </w:pPr>
      <w:hyperlink w:anchor="_Toc3748014" w:history="1">
        <w:r w:rsidRPr="00A51F88">
          <w:rPr>
            <w:rStyle w:val="Hipervnculo"/>
            <w:rFonts w:ascii="Arial" w:hAnsi="Arial" w:cs="Arial"/>
            <w:b/>
            <w:noProof/>
          </w:rPr>
          <w:t>Tabla N° 9:</w:t>
        </w:r>
        <w:r w:rsidRPr="00A51F88">
          <w:rPr>
            <w:rStyle w:val="Hipervnculo"/>
            <w:rFonts w:ascii="Arial" w:hAnsi="Arial" w:cs="Arial"/>
            <w:noProof/>
          </w:rPr>
          <w:t xml:space="preserve"> Granularidad de producto</w:t>
        </w:r>
        <w:r>
          <w:rPr>
            <w:noProof/>
            <w:webHidden/>
          </w:rPr>
          <w:tab/>
        </w:r>
        <w:r>
          <w:rPr>
            <w:noProof/>
            <w:webHidden/>
          </w:rPr>
          <w:fldChar w:fldCharType="begin"/>
        </w:r>
        <w:r>
          <w:rPr>
            <w:noProof/>
            <w:webHidden/>
          </w:rPr>
          <w:instrText xml:space="preserve"> PAGEREF _Toc3748014 \h </w:instrText>
        </w:r>
        <w:r>
          <w:rPr>
            <w:noProof/>
            <w:webHidden/>
          </w:rPr>
        </w:r>
        <w:r>
          <w:rPr>
            <w:noProof/>
            <w:webHidden/>
          </w:rPr>
          <w:fldChar w:fldCharType="separate"/>
        </w:r>
        <w:r>
          <w:rPr>
            <w:noProof/>
            <w:webHidden/>
          </w:rPr>
          <w:t>58</w:t>
        </w:r>
        <w:r>
          <w:rPr>
            <w:noProof/>
            <w:webHidden/>
          </w:rPr>
          <w:fldChar w:fldCharType="end"/>
        </w:r>
      </w:hyperlink>
    </w:p>
    <w:p w14:paraId="207EAED3" w14:textId="77777777" w:rsidR="00C81B14" w:rsidRDefault="00C81B14">
      <w:pPr>
        <w:pStyle w:val="Tabladeilustraciones"/>
        <w:tabs>
          <w:tab w:val="right" w:leader="dot" w:pos="8494"/>
        </w:tabs>
        <w:rPr>
          <w:rFonts w:eastAsiaTheme="minorEastAsia"/>
          <w:noProof/>
          <w:lang w:eastAsia="es-PE"/>
        </w:rPr>
      </w:pPr>
      <w:hyperlink w:anchor="_Toc3748015" w:history="1">
        <w:r w:rsidRPr="00A51F88">
          <w:rPr>
            <w:rStyle w:val="Hipervnculo"/>
            <w:rFonts w:ascii="Arial" w:hAnsi="Arial" w:cs="Arial"/>
            <w:b/>
            <w:noProof/>
          </w:rPr>
          <w:t>Tabla N° 10:</w:t>
        </w:r>
        <w:r w:rsidRPr="00A51F88">
          <w:rPr>
            <w:rStyle w:val="Hipervnculo"/>
            <w:rFonts w:ascii="Arial" w:hAnsi="Arial" w:cs="Arial"/>
            <w:noProof/>
          </w:rPr>
          <w:t xml:space="preserve"> Granularidad de precio</w:t>
        </w:r>
        <w:r>
          <w:rPr>
            <w:noProof/>
            <w:webHidden/>
          </w:rPr>
          <w:tab/>
        </w:r>
        <w:r>
          <w:rPr>
            <w:noProof/>
            <w:webHidden/>
          </w:rPr>
          <w:fldChar w:fldCharType="begin"/>
        </w:r>
        <w:r>
          <w:rPr>
            <w:noProof/>
            <w:webHidden/>
          </w:rPr>
          <w:instrText xml:space="preserve"> PAGEREF _Toc3748015 \h </w:instrText>
        </w:r>
        <w:r>
          <w:rPr>
            <w:noProof/>
            <w:webHidden/>
          </w:rPr>
        </w:r>
        <w:r>
          <w:rPr>
            <w:noProof/>
            <w:webHidden/>
          </w:rPr>
          <w:fldChar w:fldCharType="separate"/>
        </w:r>
        <w:r>
          <w:rPr>
            <w:noProof/>
            <w:webHidden/>
          </w:rPr>
          <w:t>58</w:t>
        </w:r>
        <w:r>
          <w:rPr>
            <w:noProof/>
            <w:webHidden/>
          </w:rPr>
          <w:fldChar w:fldCharType="end"/>
        </w:r>
      </w:hyperlink>
    </w:p>
    <w:p w14:paraId="370591B8" w14:textId="77777777" w:rsidR="00C81B14" w:rsidRDefault="00C81B14">
      <w:pPr>
        <w:pStyle w:val="Tabladeilustraciones"/>
        <w:tabs>
          <w:tab w:val="right" w:leader="dot" w:pos="8494"/>
        </w:tabs>
        <w:rPr>
          <w:rFonts w:eastAsiaTheme="minorEastAsia"/>
          <w:noProof/>
          <w:lang w:eastAsia="es-PE"/>
        </w:rPr>
      </w:pPr>
      <w:hyperlink w:anchor="_Toc3748016" w:history="1">
        <w:r w:rsidRPr="00A51F88">
          <w:rPr>
            <w:rStyle w:val="Hipervnculo"/>
            <w:rFonts w:ascii="Arial" w:hAnsi="Arial" w:cs="Arial"/>
            <w:b/>
            <w:noProof/>
          </w:rPr>
          <w:t>Tabla N° 11:</w:t>
        </w:r>
        <w:r w:rsidRPr="00A51F88">
          <w:rPr>
            <w:rStyle w:val="Hipervnculo"/>
            <w:rFonts w:ascii="Arial" w:hAnsi="Arial" w:cs="Arial"/>
            <w:noProof/>
          </w:rPr>
          <w:t xml:space="preserve"> Granularidad de medio</w:t>
        </w:r>
        <w:r>
          <w:rPr>
            <w:noProof/>
            <w:webHidden/>
          </w:rPr>
          <w:tab/>
        </w:r>
        <w:r>
          <w:rPr>
            <w:noProof/>
            <w:webHidden/>
          </w:rPr>
          <w:fldChar w:fldCharType="begin"/>
        </w:r>
        <w:r>
          <w:rPr>
            <w:noProof/>
            <w:webHidden/>
          </w:rPr>
          <w:instrText xml:space="preserve"> PAGEREF _Toc3748016 \h </w:instrText>
        </w:r>
        <w:r>
          <w:rPr>
            <w:noProof/>
            <w:webHidden/>
          </w:rPr>
        </w:r>
        <w:r>
          <w:rPr>
            <w:noProof/>
            <w:webHidden/>
          </w:rPr>
          <w:fldChar w:fldCharType="separate"/>
        </w:r>
        <w:r>
          <w:rPr>
            <w:noProof/>
            <w:webHidden/>
          </w:rPr>
          <w:t>58</w:t>
        </w:r>
        <w:r>
          <w:rPr>
            <w:noProof/>
            <w:webHidden/>
          </w:rPr>
          <w:fldChar w:fldCharType="end"/>
        </w:r>
      </w:hyperlink>
    </w:p>
    <w:p w14:paraId="6BB41B1B" w14:textId="77777777" w:rsidR="00C81B14" w:rsidRDefault="00C81B14">
      <w:pPr>
        <w:pStyle w:val="Tabladeilustraciones"/>
        <w:tabs>
          <w:tab w:val="right" w:leader="dot" w:pos="8494"/>
        </w:tabs>
        <w:rPr>
          <w:rFonts w:eastAsiaTheme="minorEastAsia"/>
          <w:noProof/>
          <w:lang w:eastAsia="es-PE"/>
        </w:rPr>
      </w:pPr>
      <w:hyperlink w:anchor="_Toc3748017" w:history="1">
        <w:r w:rsidRPr="00A51F88">
          <w:rPr>
            <w:rStyle w:val="Hipervnculo"/>
            <w:rFonts w:ascii="Arial" w:hAnsi="Arial" w:cs="Arial"/>
            <w:b/>
            <w:noProof/>
          </w:rPr>
          <w:t>Tabla N° 12:</w:t>
        </w:r>
        <w:r w:rsidRPr="00A51F88">
          <w:rPr>
            <w:rStyle w:val="Hipervnculo"/>
            <w:rFonts w:ascii="Arial" w:hAnsi="Arial" w:cs="Arial"/>
            <w:noProof/>
          </w:rPr>
          <w:t xml:space="preserve"> Granularidad de ubicación</w:t>
        </w:r>
        <w:r>
          <w:rPr>
            <w:noProof/>
            <w:webHidden/>
          </w:rPr>
          <w:tab/>
        </w:r>
        <w:r>
          <w:rPr>
            <w:noProof/>
            <w:webHidden/>
          </w:rPr>
          <w:fldChar w:fldCharType="begin"/>
        </w:r>
        <w:r>
          <w:rPr>
            <w:noProof/>
            <w:webHidden/>
          </w:rPr>
          <w:instrText xml:space="preserve"> PAGEREF _Toc3748017 \h </w:instrText>
        </w:r>
        <w:r>
          <w:rPr>
            <w:noProof/>
            <w:webHidden/>
          </w:rPr>
        </w:r>
        <w:r>
          <w:rPr>
            <w:noProof/>
            <w:webHidden/>
          </w:rPr>
          <w:fldChar w:fldCharType="separate"/>
        </w:r>
        <w:r>
          <w:rPr>
            <w:noProof/>
            <w:webHidden/>
          </w:rPr>
          <w:t>59</w:t>
        </w:r>
        <w:r>
          <w:rPr>
            <w:noProof/>
            <w:webHidden/>
          </w:rPr>
          <w:fldChar w:fldCharType="end"/>
        </w:r>
      </w:hyperlink>
    </w:p>
    <w:p w14:paraId="7780BDC9" w14:textId="77777777" w:rsidR="00C81B14" w:rsidRDefault="00C81B14">
      <w:pPr>
        <w:pStyle w:val="Tabladeilustraciones"/>
        <w:tabs>
          <w:tab w:val="right" w:leader="dot" w:pos="8494"/>
        </w:tabs>
        <w:rPr>
          <w:rFonts w:eastAsiaTheme="minorEastAsia"/>
          <w:noProof/>
          <w:lang w:eastAsia="es-PE"/>
        </w:rPr>
      </w:pPr>
      <w:hyperlink w:anchor="_Toc3748018" w:history="1">
        <w:r w:rsidRPr="00A51F88">
          <w:rPr>
            <w:rStyle w:val="Hipervnculo"/>
            <w:rFonts w:ascii="Arial" w:hAnsi="Arial" w:cs="Arial"/>
            <w:b/>
            <w:noProof/>
          </w:rPr>
          <w:t>Tabla N° 13:</w:t>
        </w:r>
        <w:r w:rsidRPr="00A51F88">
          <w:rPr>
            <w:rStyle w:val="Hipervnculo"/>
            <w:rFonts w:ascii="Arial" w:hAnsi="Arial" w:cs="Arial"/>
            <w:noProof/>
          </w:rPr>
          <w:t xml:space="preserve"> Granularidad de canal</w:t>
        </w:r>
        <w:r>
          <w:rPr>
            <w:noProof/>
            <w:webHidden/>
          </w:rPr>
          <w:tab/>
        </w:r>
        <w:r>
          <w:rPr>
            <w:noProof/>
            <w:webHidden/>
          </w:rPr>
          <w:fldChar w:fldCharType="begin"/>
        </w:r>
        <w:r>
          <w:rPr>
            <w:noProof/>
            <w:webHidden/>
          </w:rPr>
          <w:instrText xml:space="preserve"> PAGEREF _Toc3748018 \h </w:instrText>
        </w:r>
        <w:r>
          <w:rPr>
            <w:noProof/>
            <w:webHidden/>
          </w:rPr>
        </w:r>
        <w:r>
          <w:rPr>
            <w:noProof/>
            <w:webHidden/>
          </w:rPr>
          <w:fldChar w:fldCharType="separate"/>
        </w:r>
        <w:r>
          <w:rPr>
            <w:noProof/>
            <w:webHidden/>
          </w:rPr>
          <w:t>59</w:t>
        </w:r>
        <w:r>
          <w:rPr>
            <w:noProof/>
            <w:webHidden/>
          </w:rPr>
          <w:fldChar w:fldCharType="end"/>
        </w:r>
      </w:hyperlink>
    </w:p>
    <w:p w14:paraId="20FDC647" w14:textId="77777777" w:rsidR="00C81B14" w:rsidRDefault="00C81B14">
      <w:pPr>
        <w:pStyle w:val="Tabladeilustraciones"/>
        <w:tabs>
          <w:tab w:val="right" w:leader="dot" w:pos="8494"/>
        </w:tabs>
        <w:rPr>
          <w:rFonts w:eastAsiaTheme="minorEastAsia"/>
          <w:noProof/>
          <w:lang w:eastAsia="es-PE"/>
        </w:rPr>
      </w:pPr>
      <w:hyperlink w:anchor="_Toc3748019" w:history="1">
        <w:r w:rsidRPr="00A51F88">
          <w:rPr>
            <w:rStyle w:val="Hipervnculo"/>
            <w:rFonts w:ascii="Arial" w:hAnsi="Arial" w:cs="Arial"/>
            <w:b/>
            <w:noProof/>
          </w:rPr>
          <w:t>Tabla N° 14:</w:t>
        </w:r>
        <w:r w:rsidRPr="00A51F88">
          <w:rPr>
            <w:rStyle w:val="Hipervnculo"/>
            <w:rFonts w:ascii="Arial" w:hAnsi="Arial" w:cs="Arial"/>
            <w:noProof/>
          </w:rPr>
          <w:t xml:space="preserve"> Granularidad de categoría</w:t>
        </w:r>
        <w:r>
          <w:rPr>
            <w:noProof/>
            <w:webHidden/>
          </w:rPr>
          <w:tab/>
        </w:r>
        <w:r>
          <w:rPr>
            <w:noProof/>
            <w:webHidden/>
          </w:rPr>
          <w:fldChar w:fldCharType="begin"/>
        </w:r>
        <w:r>
          <w:rPr>
            <w:noProof/>
            <w:webHidden/>
          </w:rPr>
          <w:instrText xml:space="preserve"> PAGEREF _Toc3748019 \h </w:instrText>
        </w:r>
        <w:r>
          <w:rPr>
            <w:noProof/>
            <w:webHidden/>
          </w:rPr>
        </w:r>
        <w:r>
          <w:rPr>
            <w:noProof/>
            <w:webHidden/>
          </w:rPr>
          <w:fldChar w:fldCharType="separate"/>
        </w:r>
        <w:r>
          <w:rPr>
            <w:noProof/>
            <w:webHidden/>
          </w:rPr>
          <w:t>59</w:t>
        </w:r>
        <w:r>
          <w:rPr>
            <w:noProof/>
            <w:webHidden/>
          </w:rPr>
          <w:fldChar w:fldCharType="end"/>
        </w:r>
      </w:hyperlink>
    </w:p>
    <w:p w14:paraId="42AC47D1" w14:textId="77777777" w:rsidR="00C81B14" w:rsidRDefault="00C81B14">
      <w:pPr>
        <w:pStyle w:val="Tabladeilustraciones"/>
        <w:tabs>
          <w:tab w:val="right" w:leader="dot" w:pos="8494"/>
        </w:tabs>
        <w:rPr>
          <w:rFonts w:eastAsiaTheme="minorEastAsia"/>
          <w:noProof/>
          <w:lang w:eastAsia="es-PE"/>
        </w:rPr>
      </w:pPr>
      <w:hyperlink w:anchor="_Toc3748020" w:history="1">
        <w:r w:rsidRPr="00A51F88">
          <w:rPr>
            <w:rStyle w:val="Hipervnculo"/>
            <w:rFonts w:ascii="Arial" w:hAnsi="Arial" w:cs="Arial"/>
            <w:b/>
            <w:noProof/>
          </w:rPr>
          <w:t>Tabla N° 15:</w:t>
        </w:r>
        <w:r w:rsidRPr="00A51F88">
          <w:rPr>
            <w:rStyle w:val="Hipervnculo"/>
            <w:rFonts w:ascii="Arial" w:hAnsi="Arial" w:cs="Arial"/>
            <w:noProof/>
          </w:rPr>
          <w:t xml:space="preserve"> Criterio de evaluación – detalle</w:t>
        </w:r>
        <w:r>
          <w:rPr>
            <w:noProof/>
            <w:webHidden/>
          </w:rPr>
          <w:tab/>
        </w:r>
        <w:r>
          <w:rPr>
            <w:noProof/>
            <w:webHidden/>
          </w:rPr>
          <w:fldChar w:fldCharType="begin"/>
        </w:r>
        <w:r>
          <w:rPr>
            <w:noProof/>
            <w:webHidden/>
          </w:rPr>
          <w:instrText xml:space="preserve"> PAGEREF _Toc3748020 \h </w:instrText>
        </w:r>
        <w:r>
          <w:rPr>
            <w:noProof/>
            <w:webHidden/>
          </w:rPr>
        </w:r>
        <w:r>
          <w:rPr>
            <w:noProof/>
            <w:webHidden/>
          </w:rPr>
          <w:fldChar w:fldCharType="separate"/>
        </w:r>
        <w:r>
          <w:rPr>
            <w:noProof/>
            <w:webHidden/>
          </w:rPr>
          <w:t>112</w:t>
        </w:r>
        <w:r>
          <w:rPr>
            <w:noProof/>
            <w:webHidden/>
          </w:rPr>
          <w:fldChar w:fldCharType="end"/>
        </w:r>
      </w:hyperlink>
    </w:p>
    <w:p w14:paraId="664BF557" w14:textId="77777777" w:rsidR="00C81B14" w:rsidRDefault="00C81B14">
      <w:pPr>
        <w:pStyle w:val="Tabladeilustraciones"/>
        <w:tabs>
          <w:tab w:val="right" w:leader="dot" w:pos="8494"/>
        </w:tabs>
        <w:rPr>
          <w:rFonts w:eastAsiaTheme="minorEastAsia"/>
          <w:noProof/>
          <w:lang w:eastAsia="es-PE"/>
        </w:rPr>
      </w:pPr>
      <w:hyperlink w:anchor="_Toc3748021" w:history="1">
        <w:r w:rsidRPr="00A51F88">
          <w:rPr>
            <w:rStyle w:val="Hipervnculo"/>
            <w:rFonts w:ascii="Arial" w:hAnsi="Arial" w:cs="Arial"/>
            <w:b/>
            <w:noProof/>
          </w:rPr>
          <w:t>Tabla N° 16:</w:t>
        </w:r>
        <w:r w:rsidRPr="00A51F88">
          <w:rPr>
            <w:rStyle w:val="Hipervnculo"/>
            <w:rFonts w:ascii="Arial" w:hAnsi="Arial" w:cs="Arial"/>
            <w:noProof/>
          </w:rPr>
          <w:t xml:space="preserve"> Número de Procesos automatizados – pre-test.</w:t>
        </w:r>
        <w:r>
          <w:rPr>
            <w:noProof/>
            <w:webHidden/>
          </w:rPr>
          <w:tab/>
        </w:r>
        <w:r>
          <w:rPr>
            <w:noProof/>
            <w:webHidden/>
          </w:rPr>
          <w:fldChar w:fldCharType="begin"/>
        </w:r>
        <w:r>
          <w:rPr>
            <w:noProof/>
            <w:webHidden/>
          </w:rPr>
          <w:instrText xml:space="preserve"> PAGEREF _Toc3748021 \h </w:instrText>
        </w:r>
        <w:r>
          <w:rPr>
            <w:noProof/>
            <w:webHidden/>
          </w:rPr>
        </w:r>
        <w:r>
          <w:rPr>
            <w:noProof/>
            <w:webHidden/>
          </w:rPr>
          <w:fldChar w:fldCharType="separate"/>
        </w:r>
        <w:r>
          <w:rPr>
            <w:noProof/>
            <w:webHidden/>
          </w:rPr>
          <w:t>113</w:t>
        </w:r>
        <w:r>
          <w:rPr>
            <w:noProof/>
            <w:webHidden/>
          </w:rPr>
          <w:fldChar w:fldCharType="end"/>
        </w:r>
      </w:hyperlink>
    </w:p>
    <w:p w14:paraId="0B0FF156" w14:textId="77777777" w:rsidR="00C81B14" w:rsidRDefault="00C81B14">
      <w:pPr>
        <w:pStyle w:val="Tabladeilustraciones"/>
        <w:tabs>
          <w:tab w:val="right" w:leader="dot" w:pos="8494"/>
        </w:tabs>
        <w:rPr>
          <w:rFonts w:eastAsiaTheme="minorEastAsia"/>
          <w:noProof/>
          <w:lang w:eastAsia="es-PE"/>
        </w:rPr>
      </w:pPr>
      <w:hyperlink w:anchor="_Toc3748022" w:history="1">
        <w:r w:rsidRPr="00A51F88">
          <w:rPr>
            <w:rStyle w:val="Hipervnculo"/>
            <w:rFonts w:ascii="Arial" w:hAnsi="Arial" w:cs="Arial"/>
            <w:b/>
            <w:noProof/>
          </w:rPr>
          <w:t xml:space="preserve">Tabla N° 17: </w:t>
        </w:r>
        <w:r w:rsidRPr="00A51F88">
          <w:rPr>
            <w:rStyle w:val="Hipervnculo"/>
            <w:rFonts w:ascii="Arial" w:hAnsi="Arial" w:cs="Arial"/>
            <w:noProof/>
          </w:rPr>
          <w:t>Número de Procesos automatizados – post-test.</w:t>
        </w:r>
        <w:r>
          <w:rPr>
            <w:noProof/>
            <w:webHidden/>
          </w:rPr>
          <w:tab/>
        </w:r>
        <w:r>
          <w:rPr>
            <w:noProof/>
            <w:webHidden/>
          </w:rPr>
          <w:fldChar w:fldCharType="begin"/>
        </w:r>
        <w:r>
          <w:rPr>
            <w:noProof/>
            <w:webHidden/>
          </w:rPr>
          <w:instrText xml:space="preserve"> PAGEREF _Toc3748022 \h </w:instrText>
        </w:r>
        <w:r>
          <w:rPr>
            <w:noProof/>
            <w:webHidden/>
          </w:rPr>
        </w:r>
        <w:r>
          <w:rPr>
            <w:noProof/>
            <w:webHidden/>
          </w:rPr>
          <w:fldChar w:fldCharType="separate"/>
        </w:r>
        <w:r>
          <w:rPr>
            <w:noProof/>
            <w:webHidden/>
          </w:rPr>
          <w:t>114</w:t>
        </w:r>
        <w:r>
          <w:rPr>
            <w:noProof/>
            <w:webHidden/>
          </w:rPr>
          <w:fldChar w:fldCharType="end"/>
        </w:r>
      </w:hyperlink>
    </w:p>
    <w:p w14:paraId="7DAA24D7" w14:textId="77777777" w:rsidR="00C81B14" w:rsidRDefault="00C81B14">
      <w:pPr>
        <w:pStyle w:val="Tabladeilustraciones"/>
        <w:tabs>
          <w:tab w:val="right" w:leader="dot" w:pos="8494"/>
        </w:tabs>
        <w:rPr>
          <w:rFonts w:eastAsiaTheme="minorEastAsia"/>
          <w:noProof/>
          <w:lang w:eastAsia="es-PE"/>
        </w:rPr>
      </w:pPr>
      <w:hyperlink w:anchor="_Toc3748023" w:history="1">
        <w:r w:rsidRPr="00A51F88">
          <w:rPr>
            <w:rStyle w:val="Hipervnculo"/>
            <w:rFonts w:ascii="Arial" w:hAnsi="Arial" w:cs="Arial"/>
            <w:b/>
            <w:noProof/>
          </w:rPr>
          <w:t xml:space="preserve">Tabla N° 18: </w:t>
        </w:r>
        <w:r w:rsidRPr="00A51F88">
          <w:rPr>
            <w:rStyle w:val="Hipervnculo"/>
            <w:rFonts w:ascii="Arial" w:hAnsi="Arial" w:cs="Arial"/>
            <w:noProof/>
          </w:rPr>
          <w:t>Comparación de resultados pre-test vs post-test</w:t>
        </w:r>
        <w:r>
          <w:rPr>
            <w:noProof/>
            <w:webHidden/>
          </w:rPr>
          <w:tab/>
        </w:r>
        <w:r>
          <w:rPr>
            <w:noProof/>
            <w:webHidden/>
          </w:rPr>
          <w:fldChar w:fldCharType="begin"/>
        </w:r>
        <w:r>
          <w:rPr>
            <w:noProof/>
            <w:webHidden/>
          </w:rPr>
          <w:instrText xml:space="preserve"> PAGEREF _Toc3748023 \h </w:instrText>
        </w:r>
        <w:r>
          <w:rPr>
            <w:noProof/>
            <w:webHidden/>
          </w:rPr>
        </w:r>
        <w:r>
          <w:rPr>
            <w:noProof/>
            <w:webHidden/>
          </w:rPr>
          <w:fldChar w:fldCharType="separate"/>
        </w:r>
        <w:r>
          <w:rPr>
            <w:noProof/>
            <w:webHidden/>
          </w:rPr>
          <w:t>114</w:t>
        </w:r>
        <w:r>
          <w:rPr>
            <w:noProof/>
            <w:webHidden/>
          </w:rPr>
          <w:fldChar w:fldCharType="end"/>
        </w:r>
      </w:hyperlink>
    </w:p>
    <w:p w14:paraId="03543994" w14:textId="77777777" w:rsidR="00C81B14" w:rsidRDefault="00C81B14">
      <w:pPr>
        <w:pStyle w:val="Tabladeilustraciones"/>
        <w:tabs>
          <w:tab w:val="right" w:leader="dot" w:pos="8494"/>
        </w:tabs>
        <w:rPr>
          <w:rFonts w:eastAsiaTheme="minorEastAsia"/>
          <w:noProof/>
          <w:lang w:eastAsia="es-PE"/>
        </w:rPr>
      </w:pPr>
      <w:hyperlink w:anchor="_Toc3748024" w:history="1">
        <w:r w:rsidRPr="00A51F88">
          <w:rPr>
            <w:rStyle w:val="Hipervnculo"/>
            <w:rFonts w:ascii="Arial" w:hAnsi="Arial" w:cs="Arial"/>
            <w:b/>
            <w:noProof/>
          </w:rPr>
          <w:t xml:space="preserve">Tabla N° 19: </w:t>
        </w:r>
        <w:r w:rsidRPr="00A51F88">
          <w:rPr>
            <w:rStyle w:val="Hipervnculo"/>
            <w:rFonts w:ascii="Arial" w:hAnsi="Arial" w:cs="Arial"/>
            <w:noProof/>
          </w:rPr>
          <w:t>Resumen de tiempo de atención de reportes</w:t>
        </w:r>
        <w:r>
          <w:rPr>
            <w:noProof/>
            <w:webHidden/>
          </w:rPr>
          <w:tab/>
        </w:r>
        <w:r>
          <w:rPr>
            <w:noProof/>
            <w:webHidden/>
          </w:rPr>
          <w:fldChar w:fldCharType="begin"/>
        </w:r>
        <w:r>
          <w:rPr>
            <w:noProof/>
            <w:webHidden/>
          </w:rPr>
          <w:instrText xml:space="preserve"> PAGEREF _Toc3748024 \h </w:instrText>
        </w:r>
        <w:r>
          <w:rPr>
            <w:noProof/>
            <w:webHidden/>
          </w:rPr>
        </w:r>
        <w:r>
          <w:rPr>
            <w:noProof/>
            <w:webHidden/>
          </w:rPr>
          <w:fldChar w:fldCharType="separate"/>
        </w:r>
        <w:r>
          <w:rPr>
            <w:noProof/>
            <w:webHidden/>
          </w:rPr>
          <w:t>118</w:t>
        </w:r>
        <w:r>
          <w:rPr>
            <w:noProof/>
            <w:webHidden/>
          </w:rPr>
          <w:fldChar w:fldCharType="end"/>
        </w:r>
      </w:hyperlink>
    </w:p>
    <w:p w14:paraId="5131A4C7" w14:textId="77777777" w:rsidR="00C81B14" w:rsidRDefault="00C81B14">
      <w:pPr>
        <w:pStyle w:val="Tabladeilustraciones"/>
        <w:tabs>
          <w:tab w:val="right" w:leader="dot" w:pos="8494"/>
        </w:tabs>
        <w:rPr>
          <w:rFonts w:eastAsiaTheme="minorEastAsia"/>
          <w:noProof/>
          <w:lang w:eastAsia="es-PE"/>
        </w:rPr>
      </w:pPr>
      <w:hyperlink w:anchor="_Toc3748025" w:history="1">
        <w:r w:rsidRPr="00A51F88">
          <w:rPr>
            <w:rStyle w:val="Hipervnculo"/>
            <w:rFonts w:ascii="Arial" w:hAnsi="Arial" w:cs="Arial"/>
            <w:b/>
            <w:noProof/>
          </w:rPr>
          <w:t xml:space="preserve">Tabla N° 20: </w:t>
        </w:r>
        <w:r w:rsidRPr="00A51F88">
          <w:rPr>
            <w:rStyle w:val="Hipervnculo"/>
            <w:rFonts w:ascii="Arial" w:hAnsi="Arial" w:cs="Arial"/>
            <w:noProof/>
          </w:rPr>
          <w:t>Número de reportes de automatizados– pre-test.</w:t>
        </w:r>
        <w:r>
          <w:rPr>
            <w:noProof/>
            <w:webHidden/>
          </w:rPr>
          <w:tab/>
        </w:r>
        <w:r>
          <w:rPr>
            <w:noProof/>
            <w:webHidden/>
          </w:rPr>
          <w:fldChar w:fldCharType="begin"/>
        </w:r>
        <w:r>
          <w:rPr>
            <w:noProof/>
            <w:webHidden/>
          </w:rPr>
          <w:instrText xml:space="preserve"> PAGEREF _Toc3748025 \h </w:instrText>
        </w:r>
        <w:r>
          <w:rPr>
            <w:noProof/>
            <w:webHidden/>
          </w:rPr>
        </w:r>
        <w:r>
          <w:rPr>
            <w:noProof/>
            <w:webHidden/>
          </w:rPr>
          <w:fldChar w:fldCharType="separate"/>
        </w:r>
        <w:r>
          <w:rPr>
            <w:noProof/>
            <w:webHidden/>
          </w:rPr>
          <w:t>121</w:t>
        </w:r>
        <w:r>
          <w:rPr>
            <w:noProof/>
            <w:webHidden/>
          </w:rPr>
          <w:fldChar w:fldCharType="end"/>
        </w:r>
      </w:hyperlink>
    </w:p>
    <w:p w14:paraId="788B411B" w14:textId="77777777" w:rsidR="00C81B14" w:rsidRDefault="00C81B14">
      <w:pPr>
        <w:pStyle w:val="Tabladeilustraciones"/>
        <w:tabs>
          <w:tab w:val="right" w:leader="dot" w:pos="8494"/>
        </w:tabs>
        <w:rPr>
          <w:rFonts w:eastAsiaTheme="minorEastAsia"/>
          <w:noProof/>
          <w:lang w:eastAsia="es-PE"/>
        </w:rPr>
      </w:pPr>
      <w:hyperlink w:anchor="_Toc3748026" w:history="1">
        <w:r w:rsidRPr="00A51F88">
          <w:rPr>
            <w:rStyle w:val="Hipervnculo"/>
            <w:rFonts w:ascii="Arial" w:hAnsi="Arial" w:cs="Arial"/>
            <w:b/>
            <w:noProof/>
          </w:rPr>
          <w:t xml:space="preserve">Tabla N° 21: </w:t>
        </w:r>
        <w:r w:rsidRPr="00A51F88">
          <w:rPr>
            <w:rStyle w:val="Hipervnculo"/>
            <w:rFonts w:ascii="Arial" w:hAnsi="Arial" w:cs="Arial"/>
            <w:noProof/>
          </w:rPr>
          <w:t>Número de reportes de automatizados – post-test.</w:t>
        </w:r>
        <w:r>
          <w:rPr>
            <w:noProof/>
            <w:webHidden/>
          </w:rPr>
          <w:tab/>
        </w:r>
        <w:r>
          <w:rPr>
            <w:noProof/>
            <w:webHidden/>
          </w:rPr>
          <w:fldChar w:fldCharType="begin"/>
        </w:r>
        <w:r>
          <w:rPr>
            <w:noProof/>
            <w:webHidden/>
          </w:rPr>
          <w:instrText xml:space="preserve"> PAGEREF _Toc3748026 \h </w:instrText>
        </w:r>
        <w:r>
          <w:rPr>
            <w:noProof/>
            <w:webHidden/>
          </w:rPr>
        </w:r>
        <w:r>
          <w:rPr>
            <w:noProof/>
            <w:webHidden/>
          </w:rPr>
          <w:fldChar w:fldCharType="separate"/>
        </w:r>
        <w:r>
          <w:rPr>
            <w:noProof/>
            <w:webHidden/>
          </w:rPr>
          <w:t>121</w:t>
        </w:r>
        <w:r>
          <w:rPr>
            <w:noProof/>
            <w:webHidden/>
          </w:rPr>
          <w:fldChar w:fldCharType="end"/>
        </w:r>
      </w:hyperlink>
    </w:p>
    <w:p w14:paraId="114D9F59" w14:textId="77777777" w:rsidR="00C81B14" w:rsidRDefault="00C81B14">
      <w:pPr>
        <w:pStyle w:val="Tabladeilustraciones"/>
        <w:tabs>
          <w:tab w:val="right" w:leader="dot" w:pos="8494"/>
        </w:tabs>
        <w:rPr>
          <w:rFonts w:eastAsiaTheme="minorEastAsia"/>
          <w:noProof/>
          <w:lang w:eastAsia="es-PE"/>
        </w:rPr>
      </w:pPr>
      <w:hyperlink w:anchor="_Toc3748027" w:history="1">
        <w:r w:rsidRPr="00A51F88">
          <w:rPr>
            <w:rStyle w:val="Hipervnculo"/>
            <w:rFonts w:ascii="Arial" w:hAnsi="Arial" w:cs="Arial"/>
            <w:b/>
            <w:noProof/>
          </w:rPr>
          <w:t>Tabla N° 22:</w:t>
        </w:r>
        <w:r w:rsidRPr="00A51F88">
          <w:rPr>
            <w:rStyle w:val="Hipervnculo"/>
            <w:rFonts w:ascii="Arial" w:hAnsi="Arial" w:cs="Arial"/>
            <w:noProof/>
          </w:rPr>
          <w:t xml:space="preserve"> Comparación de resultados pre-test vs post-test</w:t>
        </w:r>
        <w:r>
          <w:rPr>
            <w:noProof/>
            <w:webHidden/>
          </w:rPr>
          <w:tab/>
        </w:r>
        <w:r>
          <w:rPr>
            <w:noProof/>
            <w:webHidden/>
          </w:rPr>
          <w:fldChar w:fldCharType="begin"/>
        </w:r>
        <w:r>
          <w:rPr>
            <w:noProof/>
            <w:webHidden/>
          </w:rPr>
          <w:instrText xml:space="preserve"> PAGEREF _Toc3748027 \h </w:instrText>
        </w:r>
        <w:r>
          <w:rPr>
            <w:noProof/>
            <w:webHidden/>
          </w:rPr>
        </w:r>
        <w:r>
          <w:rPr>
            <w:noProof/>
            <w:webHidden/>
          </w:rPr>
          <w:fldChar w:fldCharType="separate"/>
        </w:r>
        <w:r>
          <w:rPr>
            <w:noProof/>
            <w:webHidden/>
          </w:rPr>
          <w:t>122</w:t>
        </w:r>
        <w:r>
          <w:rPr>
            <w:noProof/>
            <w:webHidden/>
          </w:rPr>
          <w:fldChar w:fldCharType="end"/>
        </w:r>
      </w:hyperlink>
    </w:p>
    <w:p w14:paraId="69E6DA98" w14:textId="77777777" w:rsidR="00C81B14" w:rsidRDefault="00C81B14">
      <w:pPr>
        <w:pStyle w:val="Tabladeilustraciones"/>
        <w:tabs>
          <w:tab w:val="right" w:leader="dot" w:pos="8494"/>
        </w:tabs>
        <w:rPr>
          <w:rFonts w:eastAsiaTheme="minorEastAsia"/>
          <w:noProof/>
          <w:lang w:eastAsia="es-PE"/>
        </w:rPr>
      </w:pPr>
      <w:hyperlink w:anchor="_Toc3748028" w:history="1">
        <w:r w:rsidRPr="00A51F88">
          <w:rPr>
            <w:rStyle w:val="Hipervnculo"/>
            <w:rFonts w:ascii="Arial" w:hAnsi="Arial" w:cs="Arial"/>
            <w:b/>
            <w:noProof/>
          </w:rPr>
          <w:t xml:space="preserve">Tabla N° 23: </w:t>
        </w:r>
        <w:r w:rsidRPr="00A51F88">
          <w:rPr>
            <w:rStyle w:val="Hipervnculo"/>
            <w:rFonts w:ascii="Arial" w:hAnsi="Arial" w:cs="Arial"/>
            <w:noProof/>
          </w:rPr>
          <w:t>Escala de Likert de 5 niveles de satisfacción de usuarios</w:t>
        </w:r>
        <w:r>
          <w:rPr>
            <w:noProof/>
            <w:webHidden/>
          </w:rPr>
          <w:tab/>
        </w:r>
        <w:r>
          <w:rPr>
            <w:noProof/>
            <w:webHidden/>
          </w:rPr>
          <w:fldChar w:fldCharType="begin"/>
        </w:r>
        <w:r>
          <w:rPr>
            <w:noProof/>
            <w:webHidden/>
          </w:rPr>
          <w:instrText xml:space="preserve"> PAGEREF _Toc3748028 \h </w:instrText>
        </w:r>
        <w:r>
          <w:rPr>
            <w:noProof/>
            <w:webHidden/>
          </w:rPr>
        </w:r>
        <w:r>
          <w:rPr>
            <w:noProof/>
            <w:webHidden/>
          </w:rPr>
          <w:fldChar w:fldCharType="separate"/>
        </w:r>
        <w:r>
          <w:rPr>
            <w:noProof/>
            <w:webHidden/>
          </w:rPr>
          <w:t>125</w:t>
        </w:r>
        <w:r>
          <w:rPr>
            <w:noProof/>
            <w:webHidden/>
          </w:rPr>
          <w:fldChar w:fldCharType="end"/>
        </w:r>
      </w:hyperlink>
    </w:p>
    <w:p w14:paraId="585CDB13" w14:textId="77777777" w:rsidR="00C81B14" w:rsidRDefault="00C81B14">
      <w:pPr>
        <w:pStyle w:val="Tabladeilustraciones"/>
        <w:tabs>
          <w:tab w:val="right" w:leader="dot" w:pos="8494"/>
        </w:tabs>
        <w:rPr>
          <w:rFonts w:eastAsiaTheme="minorEastAsia"/>
          <w:noProof/>
          <w:lang w:eastAsia="es-PE"/>
        </w:rPr>
      </w:pPr>
      <w:hyperlink w:anchor="_Toc3748029" w:history="1">
        <w:r w:rsidRPr="00A51F88">
          <w:rPr>
            <w:rStyle w:val="Hipervnculo"/>
            <w:rFonts w:ascii="Arial" w:hAnsi="Arial" w:cs="Arial"/>
            <w:b/>
            <w:noProof/>
          </w:rPr>
          <w:t xml:space="preserve">Tabla N° 24: </w:t>
        </w:r>
        <w:r w:rsidRPr="00A51F88">
          <w:rPr>
            <w:rStyle w:val="Hipervnculo"/>
            <w:rFonts w:ascii="Arial" w:hAnsi="Arial" w:cs="Arial"/>
            <w:noProof/>
          </w:rPr>
          <w:t>Método de ponderación y cálculo de puntaje para determinar el nivel de satisfacción de usuarios</w:t>
        </w:r>
        <w:r>
          <w:rPr>
            <w:noProof/>
            <w:webHidden/>
          </w:rPr>
          <w:tab/>
        </w:r>
        <w:r>
          <w:rPr>
            <w:noProof/>
            <w:webHidden/>
          </w:rPr>
          <w:fldChar w:fldCharType="begin"/>
        </w:r>
        <w:r>
          <w:rPr>
            <w:noProof/>
            <w:webHidden/>
          </w:rPr>
          <w:instrText xml:space="preserve"> PAGEREF _Toc3748029 \h </w:instrText>
        </w:r>
        <w:r>
          <w:rPr>
            <w:noProof/>
            <w:webHidden/>
          </w:rPr>
        </w:r>
        <w:r>
          <w:rPr>
            <w:noProof/>
            <w:webHidden/>
          </w:rPr>
          <w:fldChar w:fldCharType="separate"/>
        </w:r>
        <w:r>
          <w:rPr>
            <w:noProof/>
            <w:webHidden/>
          </w:rPr>
          <w:t>125</w:t>
        </w:r>
        <w:r>
          <w:rPr>
            <w:noProof/>
            <w:webHidden/>
          </w:rPr>
          <w:fldChar w:fldCharType="end"/>
        </w:r>
      </w:hyperlink>
    </w:p>
    <w:p w14:paraId="7D4D4A48" w14:textId="77777777" w:rsidR="00C81B14" w:rsidRDefault="00C81B14">
      <w:pPr>
        <w:pStyle w:val="Tabladeilustraciones"/>
        <w:tabs>
          <w:tab w:val="right" w:leader="dot" w:pos="8494"/>
        </w:tabs>
        <w:rPr>
          <w:rFonts w:eastAsiaTheme="minorEastAsia"/>
          <w:noProof/>
          <w:lang w:eastAsia="es-PE"/>
        </w:rPr>
      </w:pPr>
      <w:hyperlink w:anchor="_Toc3748030" w:history="1">
        <w:r w:rsidRPr="00A51F88">
          <w:rPr>
            <w:rStyle w:val="Hipervnculo"/>
            <w:rFonts w:ascii="Arial" w:hAnsi="Arial" w:cs="Arial"/>
            <w:b/>
            <w:noProof/>
          </w:rPr>
          <w:t xml:space="preserve">Tabla N° 25: </w:t>
        </w:r>
        <w:r w:rsidRPr="00A51F88">
          <w:rPr>
            <w:rStyle w:val="Hipervnculo"/>
            <w:rFonts w:ascii="Arial" w:hAnsi="Arial" w:cs="Arial"/>
            <w:noProof/>
          </w:rPr>
          <w:t>Nivel de satisfacción de usuarios con el diseño pre-test.</w:t>
        </w:r>
        <w:r>
          <w:rPr>
            <w:noProof/>
            <w:webHidden/>
          </w:rPr>
          <w:tab/>
        </w:r>
        <w:r>
          <w:rPr>
            <w:noProof/>
            <w:webHidden/>
          </w:rPr>
          <w:fldChar w:fldCharType="begin"/>
        </w:r>
        <w:r>
          <w:rPr>
            <w:noProof/>
            <w:webHidden/>
          </w:rPr>
          <w:instrText xml:space="preserve"> PAGEREF _Toc3748030 \h </w:instrText>
        </w:r>
        <w:r>
          <w:rPr>
            <w:noProof/>
            <w:webHidden/>
          </w:rPr>
        </w:r>
        <w:r>
          <w:rPr>
            <w:noProof/>
            <w:webHidden/>
          </w:rPr>
          <w:fldChar w:fldCharType="separate"/>
        </w:r>
        <w:r>
          <w:rPr>
            <w:noProof/>
            <w:webHidden/>
          </w:rPr>
          <w:t>126</w:t>
        </w:r>
        <w:r>
          <w:rPr>
            <w:noProof/>
            <w:webHidden/>
          </w:rPr>
          <w:fldChar w:fldCharType="end"/>
        </w:r>
      </w:hyperlink>
    </w:p>
    <w:p w14:paraId="192798F4" w14:textId="77777777" w:rsidR="00C81B14" w:rsidRDefault="00C81B14">
      <w:pPr>
        <w:pStyle w:val="Tabladeilustraciones"/>
        <w:tabs>
          <w:tab w:val="right" w:leader="dot" w:pos="8494"/>
        </w:tabs>
        <w:rPr>
          <w:rFonts w:eastAsiaTheme="minorEastAsia"/>
          <w:noProof/>
          <w:lang w:eastAsia="es-PE"/>
        </w:rPr>
      </w:pPr>
      <w:hyperlink w:anchor="_Toc3748031" w:history="1">
        <w:r w:rsidRPr="00A51F88">
          <w:rPr>
            <w:rStyle w:val="Hipervnculo"/>
            <w:rFonts w:ascii="Arial" w:hAnsi="Arial" w:cs="Arial"/>
            <w:b/>
            <w:noProof/>
          </w:rPr>
          <w:t xml:space="preserve">Tabla N° 26: </w:t>
        </w:r>
        <w:r w:rsidRPr="00A51F88">
          <w:rPr>
            <w:rStyle w:val="Hipervnculo"/>
            <w:rFonts w:ascii="Arial" w:hAnsi="Arial" w:cs="Arial"/>
            <w:noProof/>
          </w:rPr>
          <w:t>Nivel de satisfacción de usuarios con el diseño post-test.</w:t>
        </w:r>
        <w:r>
          <w:rPr>
            <w:noProof/>
            <w:webHidden/>
          </w:rPr>
          <w:tab/>
        </w:r>
        <w:r>
          <w:rPr>
            <w:noProof/>
            <w:webHidden/>
          </w:rPr>
          <w:fldChar w:fldCharType="begin"/>
        </w:r>
        <w:r>
          <w:rPr>
            <w:noProof/>
            <w:webHidden/>
          </w:rPr>
          <w:instrText xml:space="preserve"> PAGEREF _Toc3748031 \h </w:instrText>
        </w:r>
        <w:r>
          <w:rPr>
            <w:noProof/>
            <w:webHidden/>
          </w:rPr>
        </w:r>
        <w:r>
          <w:rPr>
            <w:noProof/>
            <w:webHidden/>
          </w:rPr>
          <w:fldChar w:fldCharType="separate"/>
        </w:r>
        <w:r>
          <w:rPr>
            <w:noProof/>
            <w:webHidden/>
          </w:rPr>
          <w:t>127</w:t>
        </w:r>
        <w:r>
          <w:rPr>
            <w:noProof/>
            <w:webHidden/>
          </w:rPr>
          <w:fldChar w:fldCharType="end"/>
        </w:r>
      </w:hyperlink>
    </w:p>
    <w:p w14:paraId="1F239897" w14:textId="77777777" w:rsidR="00C81B14" w:rsidRDefault="00C81B14">
      <w:pPr>
        <w:pStyle w:val="Tabladeilustraciones"/>
        <w:tabs>
          <w:tab w:val="right" w:leader="dot" w:pos="8494"/>
        </w:tabs>
        <w:rPr>
          <w:rFonts w:eastAsiaTheme="minorEastAsia"/>
          <w:noProof/>
          <w:lang w:eastAsia="es-PE"/>
        </w:rPr>
      </w:pPr>
      <w:hyperlink w:anchor="_Toc3748032" w:history="1">
        <w:r w:rsidRPr="00A51F88">
          <w:rPr>
            <w:rStyle w:val="Hipervnculo"/>
            <w:rFonts w:ascii="Arial" w:hAnsi="Arial" w:cs="Arial"/>
            <w:b/>
            <w:noProof/>
          </w:rPr>
          <w:t xml:space="preserve">Tabla N° 27: </w:t>
        </w:r>
        <w:r w:rsidRPr="00A51F88">
          <w:rPr>
            <w:rStyle w:val="Hipervnculo"/>
            <w:rFonts w:ascii="Arial" w:hAnsi="Arial" w:cs="Arial"/>
            <w:noProof/>
          </w:rPr>
          <w:t>Tabla resumen de nivel de satisfacción en el proceso de toma de decisiones con los resultados pre-test y post-test</w:t>
        </w:r>
        <w:r>
          <w:rPr>
            <w:noProof/>
            <w:webHidden/>
          </w:rPr>
          <w:tab/>
        </w:r>
        <w:r>
          <w:rPr>
            <w:noProof/>
            <w:webHidden/>
          </w:rPr>
          <w:fldChar w:fldCharType="begin"/>
        </w:r>
        <w:r>
          <w:rPr>
            <w:noProof/>
            <w:webHidden/>
          </w:rPr>
          <w:instrText xml:space="preserve"> PAGEREF _Toc3748032 \h </w:instrText>
        </w:r>
        <w:r>
          <w:rPr>
            <w:noProof/>
            <w:webHidden/>
          </w:rPr>
        </w:r>
        <w:r>
          <w:rPr>
            <w:noProof/>
            <w:webHidden/>
          </w:rPr>
          <w:fldChar w:fldCharType="separate"/>
        </w:r>
        <w:r>
          <w:rPr>
            <w:noProof/>
            <w:webHidden/>
          </w:rPr>
          <w:t>128</w:t>
        </w:r>
        <w:r>
          <w:rPr>
            <w:noProof/>
            <w:webHidden/>
          </w:rPr>
          <w:fldChar w:fldCharType="end"/>
        </w:r>
      </w:hyperlink>
    </w:p>
    <w:p w14:paraId="33A1AB6D" w14:textId="77777777" w:rsidR="00C81B14" w:rsidRDefault="00C81B14">
      <w:pPr>
        <w:pStyle w:val="Tabladeilustraciones"/>
        <w:tabs>
          <w:tab w:val="right" w:leader="dot" w:pos="8494"/>
        </w:tabs>
        <w:rPr>
          <w:rFonts w:eastAsiaTheme="minorEastAsia"/>
          <w:noProof/>
          <w:lang w:eastAsia="es-PE"/>
        </w:rPr>
      </w:pPr>
      <w:hyperlink w:anchor="_Toc3748033" w:history="1">
        <w:r w:rsidRPr="00A51F88">
          <w:rPr>
            <w:rStyle w:val="Hipervnculo"/>
            <w:rFonts w:ascii="Arial" w:hAnsi="Arial" w:cs="Arial"/>
            <w:b/>
            <w:noProof/>
          </w:rPr>
          <w:t>Tabla N° 28:</w:t>
        </w:r>
        <w:r w:rsidRPr="00A51F88">
          <w:rPr>
            <w:rStyle w:val="Hipervnculo"/>
            <w:rFonts w:ascii="Arial" w:hAnsi="Arial" w:cs="Arial"/>
            <w:noProof/>
          </w:rPr>
          <w:t xml:space="preserve"> Reporte de procesos automatizados pre-test</w:t>
        </w:r>
        <w:r>
          <w:rPr>
            <w:noProof/>
            <w:webHidden/>
          </w:rPr>
          <w:tab/>
        </w:r>
        <w:r>
          <w:rPr>
            <w:noProof/>
            <w:webHidden/>
          </w:rPr>
          <w:fldChar w:fldCharType="begin"/>
        </w:r>
        <w:r>
          <w:rPr>
            <w:noProof/>
            <w:webHidden/>
          </w:rPr>
          <w:instrText xml:space="preserve"> PAGEREF _Toc3748033 \h </w:instrText>
        </w:r>
        <w:r>
          <w:rPr>
            <w:noProof/>
            <w:webHidden/>
          </w:rPr>
        </w:r>
        <w:r>
          <w:rPr>
            <w:noProof/>
            <w:webHidden/>
          </w:rPr>
          <w:fldChar w:fldCharType="separate"/>
        </w:r>
        <w:r>
          <w:rPr>
            <w:noProof/>
            <w:webHidden/>
          </w:rPr>
          <w:t>144</w:t>
        </w:r>
        <w:r>
          <w:rPr>
            <w:noProof/>
            <w:webHidden/>
          </w:rPr>
          <w:fldChar w:fldCharType="end"/>
        </w:r>
      </w:hyperlink>
    </w:p>
    <w:p w14:paraId="5C3A54E1" w14:textId="77777777" w:rsidR="00C81B14" w:rsidRDefault="00C81B14">
      <w:pPr>
        <w:pStyle w:val="Tabladeilustraciones"/>
        <w:tabs>
          <w:tab w:val="right" w:leader="dot" w:pos="8494"/>
        </w:tabs>
        <w:rPr>
          <w:rFonts w:eastAsiaTheme="minorEastAsia"/>
          <w:noProof/>
          <w:lang w:eastAsia="es-PE"/>
        </w:rPr>
      </w:pPr>
      <w:hyperlink w:anchor="_Toc3748034" w:history="1">
        <w:r w:rsidRPr="00A51F88">
          <w:rPr>
            <w:rStyle w:val="Hipervnculo"/>
            <w:rFonts w:ascii="Arial" w:hAnsi="Arial" w:cs="Arial"/>
            <w:b/>
            <w:noProof/>
          </w:rPr>
          <w:t>Tabla N° 29:</w:t>
        </w:r>
        <w:r w:rsidRPr="00A51F88">
          <w:rPr>
            <w:rStyle w:val="Hipervnculo"/>
            <w:rFonts w:ascii="Arial" w:hAnsi="Arial" w:cs="Arial"/>
            <w:noProof/>
          </w:rPr>
          <w:t xml:space="preserve"> Reporte de procesos automatizados post-test</w:t>
        </w:r>
        <w:r>
          <w:rPr>
            <w:noProof/>
            <w:webHidden/>
          </w:rPr>
          <w:tab/>
        </w:r>
        <w:r>
          <w:rPr>
            <w:noProof/>
            <w:webHidden/>
          </w:rPr>
          <w:fldChar w:fldCharType="begin"/>
        </w:r>
        <w:r>
          <w:rPr>
            <w:noProof/>
            <w:webHidden/>
          </w:rPr>
          <w:instrText xml:space="preserve"> PAGEREF _Toc3748034 \h </w:instrText>
        </w:r>
        <w:r>
          <w:rPr>
            <w:noProof/>
            <w:webHidden/>
          </w:rPr>
        </w:r>
        <w:r>
          <w:rPr>
            <w:noProof/>
            <w:webHidden/>
          </w:rPr>
          <w:fldChar w:fldCharType="separate"/>
        </w:r>
        <w:r>
          <w:rPr>
            <w:noProof/>
            <w:webHidden/>
          </w:rPr>
          <w:t>146</w:t>
        </w:r>
        <w:r>
          <w:rPr>
            <w:noProof/>
            <w:webHidden/>
          </w:rPr>
          <w:fldChar w:fldCharType="end"/>
        </w:r>
      </w:hyperlink>
    </w:p>
    <w:p w14:paraId="44D7253D" w14:textId="77777777" w:rsidR="00C81B14" w:rsidRDefault="00C81B14">
      <w:pPr>
        <w:pStyle w:val="Tabladeilustraciones"/>
        <w:tabs>
          <w:tab w:val="right" w:leader="dot" w:pos="8494"/>
        </w:tabs>
        <w:rPr>
          <w:rFonts w:eastAsiaTheme="minorEastAsia"/>
          <w:noProof/>
          <w:lang w:eastAsia="es-PE"/>
        </w:rPr>
      </w:pPr>
      <w:hyperlink w:anchor="_Toc3748035" w:history="1">
        <w:r w:rsidRPr="00A51F88">
          <w:rPr>
            <w:rStyle w:val="Hipervnculo"/>
            <w:rFonts w:ascii="Arial" w:hAnsi="Arial" w:cs="Arial"/>
            <w:b/>
            <w:noProof/>
          </w:rPr>
          <w:t>Tabla N° 30:</w:t>
        </w:r>
        <w:r w:rsidRPr="00A51F88">
          <w:rPr>
            <w:rStyle w:val="Hipervnculo"/>
            <w:rFonts w:ascii="Arial" w:hAnsi="Arial" w:cs="Arial"/>
            <w:noProof/>
          </w:rPr>
          <w:t xml:space="preserve"> Lista de reportes pre-test</w:t>
        </w:r>
        <w:r>
          <w:rPr>
            <w:noProof/>
            <w:webHidden/>
          </w:rPr>
          <w:tab/>
        </w:r>
        <w:r>
          <w:rPr>
            <w:noProof/>
            <w:webHidden/>
          </w:rPr>
          <w:fldChar w:fldCharType="begin"/>
        </w:r>
        <w:r>
          <w:rPr>
            <w:noProof/>
            <w:webHidden/>
          </w:rPr>
          <w:instrText xml:space="preserve"> PAGEREF _Toc3748035 \h </w:instrText>
        </w:r>
        <w:r>
          <w:rPr>
            <w:noProof/>
            <w:webHidden/>
          </w:rPr>
        </w:r>
        <w:r>
          <w:rPr>
            <w:noProof/>
            <w:webHidden/>
          </w:rPr>
          <w:fldChar w:fldCharType="separate"/>
        </w:r>
        <w:r>
          <w:rPr>
            <w:noProof/>
            <w:webHidden/>
          </w:rPr>
          <w:t>147</w:t>
        </w:r>
        <w:r>
          <w:rPr>
            <w:noProof/>
            <w:webHidden/>
          </w:rPr>
          <w:fldChar w:fldCharType="end"/>
        </w:r>
      </w:hyperlink>
    </w:p>
    <w:p w14:paraId="0CBC6569" w14:textId="77777777" w:rsidR="00C81B14" w:rsidRDefault="00C81B14">
      <w:pPr>
        <w:pStyle w:val="Tabladeilustraciones"/>
        <w:tabs>
          <w:tab w:val="right" w:leader="dot" w:pos="8494"/>
        </w:tabs>
        <w:rPr>
          <w:rFonts w:eastAsiaTheme="minorEastAsia"/>
          <w:noProof/>
          <w:lang w:eastAsia="es-PE"/>
        </w:rPr>
      </w:pPr>
      <w:hyperlink w:anchor="_Toc3748036" w:history="1">
        <w:r w:rsidRPr="00A51F88">
          <w:rPr>
            <w:rStyle w:val="Hipervnculo"/>
            <w:rFonts w:ascii="Arial" w:hAnsi="Arial" w:cs="Arial"/>
            <w:b/>
            <w:noProof/>
          </w:rPr>
          <w:t>Tabla N° 31:</w:t>
        </w:r>
        <w:r w:rsidRPr="00A51F88">
          <w:rPr>
            <w:rStyle w:val="Hipervnculo"/>
            <w:rFonts w:ascii="Arial" w:hAnsi="Arial" w:cs="Arial"/>
            <w:noProof/>
          </w:rPr>
          <w:t xml:space="preserve"> Lista de reportes post-test</w:t>
        </w:r>
        <w:r>
          <w:rPr>
            <w:noProof/>
            <w:webHidden/>
          </w:rPr>
          <w:tab/>
        </w:r>
        <w:r>
          <w:rPr>
            <w:noProof/>
            <w:webHidden/>
          </w:rPr>
          <w:fldChar w:fldCharType="begin"/>
        </w:r>
        <w:r>
          <w:rPr>
            <w:noProof/>
            <w:webHidden/>
          </w:rPr>
          <w:instrText xml:space="preserve"> PAGEREF _Toc3748036 \h </w:instrText>
        </w:r>
        <w:r>
          <w:rPr>
            <w:noProof/>
            <w:webHidden/>
          </w:rPr>
        </w:r>
        <w:r>
          <w:rPr>
            <w:noProof/>
            <w:webHidden/>
          </w:rPr>
          <w:fldChar w:fldCharType="separate"/>
        </w:r>
        <w:r>
          <w:rPr>
            <w:noProof/>
            <w:webHidden/>
          </w:rPr>
          <w:t>149</w:t>
        </w:r>
        <w:r>
          <w:rPr>
            <w:noProof/>
            <w:webHidden/>
          </w:rPr>
          <w:fldChar w:fldCharType="end"/>
        </w:r>
      </w:hyperlink>
    </w:p>
    <w:p w14:paraId="328B353A" w14:textId="77777777" w:rsidR="00C81B14" w:rsidRDefault="00C81B14">
      <w:pPr>
        <w:pStyle w:val="Tabladeilustraciones"/>
        <w:tabs>
          <w:tab w:val="right" w:leader="dot" w:pos="8494"/>
        </w:tabs>
        <w:rPr>
          <w:rFonts w:eastAsiaTheme="minorEastAsia"/>
          <w:noProof/>
          <w:lang w:eastAsia="es-PE"/>
        </w:rPr>
      </w:pPr>
      <w:hyperlink w:anchor="_Toc3748037" w:history="1">
        <w:r w:rsidRPr="00A51F88">
          <w:rPr>
            <w:rStyle w:val="Hipervnculo"/>
            <w:rFonts w:ascii="Arial" w:hAnsi="Arial" w:cs="Arial"/>
            <w:b/>
            <w:noProof/>
          </w:rPr>
          <w:t>Tabla N° 32:</w:t>
        </w:r>
        <w:r w:rsidRPr="00A51F88">
          <w:rPr>
            <w:rStyle w:val="Hipervnculo"/>
            <w:rFonts w:ascii="Arial" w:hAnsi="Arial" w:cs="Arial"/>
            <w:noProof/>
          </w:rPr>
          <w:t xml:space="preserve"> Lista de usuarios involucrados</w:t>
        </w:r>
        <w:r>
          <w:rPr>
            <w:noProof/>
            <w:webHidden/>
          </w:rPr>
          <w:tab/>
        </w:r>
        <w:r>
          <w:rPr>
            <w:noProof/>
            <w:webHidden/>
          </w:rPr>
          <w:fldChar w:fldCharType="begin"/>
        </w:r>
        <w:r>
          <w:rPr>
            <w:noProof/>
            <w:webHidden/>
          </w:rPr>
          <w:instrText xml:space="preserve"> PAGEREF _Toc3748037 \h </w:instrText>
        </w:r>
        <w:r>
          <w:rPr>
            <w:noProof/>
            <w:webHidden/>
          </w:rPr>
        </w:r>
        <w:r>
          <w:rPr>
            <w:noProof/>
            <w:webHidden/>
          </w:rPr>
          <w:fldChar w:fldCharType="separate"/>
        </w:r>
        <w:r>
          <w:rPr>
            <w:noProof/>
            <w:webHidden/>
          </w:rPr>
          <w:t>152</w:t>
        </w:r>
        <w:r>
          <w:rPr>
            <w:noProof/>
            <w:webHidden/>
          </w:rPr>
          <w:fldChar w:fldCharType="end"/>
        </w:r>
      </w:hyperlink>
    </w:p>
    <w:p w14:paraId="5A0223EE" w14:textId="6A8BF1B2" w:rsidR="00D028DD" w:rsidRDefault="00D028DD" w:rsidP="00D028DD">
      <w:pPr>
        <w:spacing w:line="360" w:lineRule="auto"/>
        <w:jc w:val="both"/>
        <w:rPr>
          <w:rFonts w:ascii="Arial" w:hAnsi="Arial" w:cs="Arial"/>
          <w:b/>
          <w:sz w:val="24"/>
          <w:szCs w:val="24"/>
        </w:rPr>
      </w:pPr>
      <w:r>
        <w:rPr>
          <w:rFonts w:ascii="Arial" w:hAnsi="Arial" w:cs="Arial"/>
          <w:b/>
          <w:sz w:val="24"/>
          <w:szCs w:val="24"/>
        </w:rPr>
        <w:fldChar w:fldCharType="end"/>
      </w:r>
    </w:p>
    <w:p w14:paraId="1F294C77" w14:textId="77777777" w:rsidR="00D028DD" w:rsidRDefault="00D028DD" w:rsidP="00D028DD">
      <w:pPr>
        <w:rPr>
          <w:rFonts w:ascii="Arial" w:eastAsiaTheme="majorEastAsia" w:hAnsi="Arial" w:cs="Arial"/>
          <w:b/>
          <w:sz w:val="24"/>
          <w:szCs w:val="24"/>
        </w:rPr>
      </w:pPr>
      <w:r>
        <w:rPr>
          <w:rFonts w:ascii="Arial" w:hAnsi="Arial" w:cs="Arial"/>
          <w:b/>
          <w:sz w:val="24"/>
          <w:szCs w:val="24"/>
        </w:rPr>
        <w:br w:type="page"/>
      </w:r>
    </w:p>
    <w:p w14:paraId="0E672409" w14:textId="77777777" w:rsidR="00D028DD" w:rsidRPr="004E68B3" w:rsidRDefault="00D028DD" w:rsidP="00D028DD">
      <w:pPr>
        <w:pStyle w:val="Ttulo1"/>
        <w:spacing w:line="360" w:lineRule="auto"/>
        <w:rPr>
          <w:rFonts w:ascii="Arial" w:hAnsi="Arial" w:cs="Arial"/>
          <w:b/>
          <w:color w:val="auto"/>
          <w:sz w:val="24"/>
          <w:szCs w:val="24"/>
        </w:rPr>
      </w:pPr>
      <w:bookmarkStart w:id="5" w:name="_Toc3747880"/>
      <w:r w:rsidRPr="004E68B3">
        <w:rPr>
          <w:rFonts w:ascii="Arial" w:hAnsi="Arial" w:cs="Arial"/>
          <w:b/>
          <w:color w:val="auto"/>
          <w:sz w:val="24"/>
          <w:szCs w:val="24"/>
        </w:rPr>
        <w:lastRenderedPageBreak/>
        <w:t>ÍNDICE DE FIGURAS</w:t>
      </w:r>
      <w:bookmarkEnd w:id="5"/>
    </w:p>
    <w:bookmarkStart w:id="6" w:name="_GoBack"/>
    <w:bookmarkEnd w:id="6"/>
    <w:p w14:paraId="0ADE586D" w14:textId="77777777" w:rsidR="00C81B14" w:rsidRDefault="00D028DD">
      <w:pPr>
        <w:pStyle w:val="Tabladeilustraciones"/>
        <w:tabs>
          <w:tab w:val="right" w:leader="dot" w:pos="8494"/>
        </w:tabs>
        <w:rPr>
          <w:rFonts w:eastAsiaTheme="minorEastAsia"/>
          <w:noProof/>
          <w:lang w:eastAsia="es-PE"/>
        </w:rPr>
      </w:pPr>
      <w:r>
        <w:rPr>
          <w:rFonts w:ascii="Arial" w:hAnsi="Arial" w:cs="Arial"/>
          <w:b/>
          <w:sz w:val="24"/>
          <w:szCs w:val="24"/>
        </w:rPr>
        <w:fldChar w:fldCharType="begin"/>
      </w:r>
      <w:r>
        <w:rPr>
          <w:rFonts w:ascii="Arial" w:hAnsi="Arial" w:cs="Arial"/>
          <w:b/>
          <w:sz w:val="24"/>
          <w:szCs w:val="24"/>
        </w:rPr>
        <w:instrText xml:space="preserve"> TOC \h \z \c "Figura N°" </w:instrText>
      </w:r>
      <w:r>
        <w:rPr>
          <w:rFonts w:ascii="Arial" w:hAnsi="Arial" w:cs="Arial"/>
          <w:b/>
          <w:sz w:val="24"/>
          <w:szCs w:val="24"/>
        </w:rPr>
        <w:fldChar w:fldCharType="separate"/>
      </w:r>
      <w:hyperlink w:anchor="_Toc3748038" w:history="1">
        <w:r w:rsidR="00C81B14" w:rsidRPr="00674830">
          <w:rPr>
            <w:rStyle w:val="Hipervnculo"/>
            <w:rFonts w:ascii="Arial" w:hAnsi="Arial" w:cs="Arial"/>
            <w:b/>
            <w:noProof/>
          </w:rPr>
          <w:t>Figura N° 1:</w:t>
        </w:r>
        <w:r w:rsidR="00C81B14" w:rsidRPr="00674830">
          <w:rPr>
            <w:rStyle w:val="Hipervnculo"/>
            <w:rFonts w:ascii="Arial" w:hAnsi="Arial" w:cs="Arial"/>
            <w:noProof/>
          </w:rPr>
          <w:t xml:space="preserve"> Proceso de toma de decisiones</w:t>
        </w:r>
        <w:r w:rsidR="00C81B14">
          <w:rPr>
            <w:noProof/>
            <w:webHidden/>
          </w:rPr>
          <w:tab/>
        </w:r>
        <w:r w:rsidR="00C81B14">
          <w:rPr>
            <w:noProof/>
            <w:webHidden/>
          </w:rPr>
          <w:fldChar w:fldCharType="begin"/>
        </w:r>
        <w:r w:rsidR="00C81B14">
          <w:rPr>
            <w:noProof/>
            <w:webHidden/>
          </w:rPr>
          <w:instrText xml:space="preserve"> PAGEREF _Toc3748038 \h </w:instrText>
        </w:r>
        <w:r w:rsidR="00C81B14">
          <w:rPr>
            <w:noProof/>
            <w:webHidden/>
          </w:rPr>
        </w:r>
        <w:r w:rsidR="00C81B14">
          <w:rPr>
            <w:noProof/>
            <w:webHidden/>
          </w:rPr>
          <w:fldChar w:fldCharType="separate"/>
        </w:r>
        <w:r w:rsidR="00C81B14">
          <w:rPr>
            <w:noProof/>
            <w:webHidden/>
          </w:rPr>
          <w:t>9</w:t>
        </w:r>
        <w:r w:rsidR="00C81B14">
          <w:rPr>
            <w:noProof/>
            <w:webHidden/>
          </w:rPr>
          <w:fldChar w:fldCharType="end"/>
        </w:r>
      </w:hyperlink>
    </w:p>
    <w:p w14:paraId="0EF2FA55" w14:textId="77777777" w:rsidR="00C81B14" w:rsidRDefault="00C81B14">
      <w:pPr>
        <w:pStyle w:val="Tabladeilustraciones"/>
        <w:tabs>
          <w:tab w:val="right" w:leader="dot" w:pos="8494"/>
        </w:tabs>
        <w:rPr>
          <w:rFonts w:eastAsiaTheme="minorEastAsia"/>
          <w:noProof/>
          <w:lang w:eastAsia="es-PE"/>
        </w:rPr>
      </w:pPr>
      <w:hyperlink w:anchor="_Toc3748039" w:history="1">
        <w:r w:rsidRPr="00674830">
          <w:rPr>
            <w:rStyle w:val="Hipervnculo"/>
            <w:rFonts w:ascii="Arial" w:hAnsi="Arial" w:cs="Arial"/>
            <w:b/>
            <w:noProof/>
          </w:rPr>
          <w:t>Figura N° 2:</w:t>
        </w:r>
        <w:r w:rsidRPr="00674830">
          <w:rPr>
            <w:rStyle w:val="Hipervnculo"/>
            <w:rFonts w:ascii="Arial" w:hAnsi="Arial" w:cs="Arial"/>
            <w:noProof/>
          </w:rPr>
          <w:t xml:space="preserve"> Flujo de recarga móvil y web</w:t>
        </w:r>
        <w:r>
          <w:rPr>
            <w:noProof/>
            <w:webHidden/>
          </w:rPr>
          <w:tab/>
        </w:r>
        <w:r>
          <w:rPr>
            <w:noProof/>
            <w:webHidden/>
          </w:rPr>
          <w:fldChar w:fldCharType="begin"/>
        </w:r>
        <w:r>
          <w:rPr>
            <w:noProof/>
            <w:webHidden/>
          </w:rPr>
          <w:instrText xml:space="preserve"> PAGEREF _Toc3748039 \h </w:instrText>
        </w:r>
        <w:r>
          <w:rPr>
            <w:noProof/>
            <w:webHidden/>
          </w:rPr>
        </w:r>
        <w:r>
          <w:rPr>
            <w:noProof/>
            <w:webHidden/>
          </w:rPr>
          <w:fldChar w:fldCharType="separate"/>
        </w:r>
        <w:r>
          <w:rPr>
            <w:noProof/>
            <w:webHidden/>
          </w:rPr>
          <w:t>14</w:t>
        </w:r>
        <w:r>
          <w:rPr>
            <w:noProof/>
            <w:webHidden/>
          </w:rPr>
          <w:fldChar w:fldCharType="end"/>
        </w:r>
      </w:hyperlink>
    </w:p>
    <w:p w14:paraId="1A7A5337" w14:textId="77777777" w:rsidR="00C81B14" w:rsidRDefault="00C81B14">
      <w:pPr>
        <w:pStyle w:val="Tabladeilustraciones"/>
        <w:tabs>
          <w:tab w:val="right" w:leader="dot" w:pos="8494"/>
        </w:tabs>
        <w:rPr>
          <w:rFonts w:eastAsiaTheme="minorEastAsia"/>
          <w:noProof/>
          <w:lang w:eastAsia="es-PE"/>
        </w:rPr>
      </w:pPr>
      <w:hyperlink w:anchor="_Toc3748040" w:history="1">
        <w:r w:rsidRPr="00674830">
          <w:rPr>
            <w:rStyle w:val="Hipervnculo"/>
            <w:rFonts w:ascii="Arial" w:hAnsi="Arial" w:cs="Arial"/>
            <w:b/>
            <w:noProof/>
          </w:rPr>
          <w:t>Figura N° 3:</w:t>
        </w:r>
        <w:r w:rsidRPr="00674830">
          <w:rPr>
            <w:rStyle w:val="Hipervnculo"/>
            <w:rFonts w:ascii="Arial" w:hAnsi="Arial" w:cs="Arial"/>
            <w:noProof/>
          </w:rPr>
          <w:t xml:space="preserve"> Flujo de recarga ATM</w:t>
        </w:r>
        <w:r>
          <w:rPr>
            <w:noProof/>
            <w:webHidden/>
          </w:rPr>
          <w:tab/>
        </w:r>
        <w:r>
          <w:rPr>
            <w:noProof/>
            <w:webHidden/>
          </w:rPr>
          <w:fldChar w:fldCharType="begin"/>
        </w:r>
        <w:r>
          <w:rPr>
            <w:noProof/>
            <w:webHidden/>
          </w:rPr>
          <w:instrText xml:space="preserve"> PAGEREF _Toc3748040 \h </w:instrText>
        </w:r>
        <w:r>
          <w:rPr>
            <w:noProof/>
            <w:webHidden/>
          </w:rPr>
        </w:r>
        <w:r>
          <w:rPr>
            <w:noProof/>
            <w:webHidden/>
          </w:rPr>
          <w:fldChar w:fldCharType="separate"/>
        </w:r>
        <w:r>
          <w:rPr>
            <w:noProof/>
            <w:webHidden/>
          </w:rPr>
          <w:t>15</w:t>
        </w:r>
        <w:r>
          <w:rPr>
            <w:noProof/>
            <w:webHidden/>
          </w:rPr>
          <w:fldChar w:fldCharType="end"/>
        </w:r>
      </w:hyperlink>
    </w:p>
    <w:p w14:paraId="61D731A1" w14:textId="77777777" w:rsidR="00C81B14" w:rsidRDefault="00C81B14">
      <w:pPr>
        <w:pStyle w:val="Tabladeilustraciones"/>
        <w:tabs>
          <w:tab w:val="right" w:leader="dot" w:pos="8494"/>
        </w:tabs>
        <w:rPr>
          <w:rFonts w:eastAsiaTheme="minorEastAsia"/>
          <w:noProof/>
          <w:lang w:eastAsia="es-PE"/>
        </w:rPr>
      </w:pPr>
      <w:hyperlink w:anchor="_Toc3748041" w:history="1">
        <w:r w:rsidRPr="00674830">
          <w:rPr>
            <w:rStyle w:val="Hipervnculo"/>
            <w:rFonts w:ascii="Arial" w:hAnsi="Arial" w:cs="Arial"/>
            <w:b/>
            <w:noProof/>
          </w:rPr>
          <w:t>Figura N° 4:</w:t>
        </w:r>
        <w:r w:rsidRPr="00674830">
          <w:rPr>
            <w:rStyle w:val="Hipervnculo"/>
            <w:rFonts w:ascii="Arial" w:hAnsi="Arial" w:cs="Arial"/>
            <w:noProof/>
          </w:rPr>
          <w:t xml:space="preserve"> Flujo de recarga sistemas propios</w:t>
        </w:r>
        <w:r>
          <w:rPr>
            <w:noProof/>
            <w:webHidden/>
          </w:rPr>
          <w:tab/>
        </w:r>
        <w:r>
          <w:rPr>
            <w:noProof/>
            <w:webHidden/>
          </w:rPr>
          <w:fldChar w:fldCharType="begin"/>
        </w:r>
        <w:r>
          <w:rPr>
            <w:noProof/>
            <w:webHidden/>
          </w:rPr>
          <w:instrText xml:space="preserve"> PAGEREF _Toc3748041 \h </w:instrText>
        </w:r>
        <w:r>
          <w:rPr>
            <w:noProof/>
            <w:webHidden/>
          </w:rPr>
        </w:r>
        <w:r>
          <w:rPr>
            <w:noProof/>
            <w:webHidden/>
          </w:rPr>
          <w:fldChar w:fldCharType="separate"/>
        </w:r>
        <w:r>
          <w:rPr>
            <w:noProof/>
            <w:webHidden/>
          </w:rPr>
          <w:t>15</w:t>
        </w:r>
        <w:r>
          <w:rPr>
            <w:noProof/>
            <w:webHidden/>
          </w:rPr>
          <w:fldChar w:fldCharType="end"/>
        </w:r>
      </w:hyperlink>
    </w:p>
    <w:p w14:paraId="1797E6BA" w14:textId="77777777" w:rsidR="00C81B14" w:rsidRDefault="00C81B14">
      <w:pPr>
        <w:pStyle w:val="Tabladeilustraciones"/>
        <w:tabs>
          <w:tab w:val="right" w:leader="dot" w:pos="8494"/>
        </w:tabs>
        <w:rPr>
          <w:rFonts w:eastAsiaTheme="minorEastAsia"/>
          <w:noProof/>
          <w:lang w:eastAsia="es-PE"/>
        </w:rPr>
      </w:pPr>
      <w:hyperlink w:anchor="_Toc3748042" w:history="1">
        <w:r w:rsidRPr="00674830">
          <w:rPr>
            <w:rStyle w:val="Hipervnculo"/>
            <w:rFonts w:ascii="Arial" w:hAnsi="Arial" w:cs="Arial"/>
            <w:b/>
            <w:noProof/>
          </w:rPr>
          <w:t>Figura N° 5:</w:t>
        </w:r>
        <w:r w:rsidRPr="00674830">
          <w:rPr>
            <w:rStyle w:val="Hipervnculo"/>
            <w:rFonts w:ascii="Arial" w:hAnsi="Arial" w:cs="Arial"/>
            <w:noProof/>
          </w:rPr>
          <w:t xml:space="preserve"> Intermediario por canal</w:t>
        </w:r>
        <w:r>
          <w:rPr>
            <w:noProof/>
            <w:webHidden/>
          </w:rPr>
          <w:tab/>
        </w:r>
        <w:r>
          <w:rPr>
            <w:noProof/>
            <w:webHidden/>
          </w:rPr>
          <w:fldChar w:fldCharType="begin"/>
        </w:r>
        <w:r>
          <w:rPr>
            <w:noProof/>
            <w:webHidden/>
          </w:rPr>
          <w:instrText xml:space="preserve"> PAGEREF _Toc3748042 \h </w:instrText>
        </w:r>
        <w:r>
          <w:rPr>
            <w:noProof/>
            <w:webHidden/>
          </w:rPr>
        </w:r>
        <w:r>
          <w:rPr>
            <w:noProof/>
            <w:webHidden/>
          </w:rPr>
          <w:fldChar w:fldCharType="separate"/>
        </w:r>
        <w:r>
          <w:rPr>
            <w:noProof/>
            <w:webHidden/>
          </w:rPr>
          <w:t>16</w:t>
        </w:r>
        <w:r>
          <w:rPr>
            <w:noProof/>
            <w:webHidden/>
          </w:rPr>
          <w:fldChar w:fldCharType="end"/>
        </w:r>
      </w:hyperlink>
    </w:p>
    <w:p w14:paraId="397B1D00" w14:textId="77777777" w:rsidR="00C81B14" w:rsidRDefault="00C81B14">
      <w:pPr>
        <w:pStyle w:val="Tabladeilustraciones"/>
        <w:tabs>
          <w:tab w:val="right" w:leader="dot" w:pos="8494"/>
        </w:tabs>
        <w:rPr>
          <w:rFonts w:eastAsiaTheme="minorEastAsia"/>
          <w:noProof/>
          <w:lang w:eastAsia="es-PE"/>
        </w:rPr>
      </w:pPr>
      <w:hyperlink w:anchor="_Toc3748043" w:history="1">
        <w:r w:rsidRPr="00674830">
          <w:rPr>
            <w:rStyle w:val="Hipervnculo"/>
            <w:rFonts w:ascii="Arial" w:hAnsi="Arial" w:cs="Arial"/>
            <w:b/>
            <w:noProof/>
          </w:rPr>
          <w:t>Figura N° 6:</w:t>
        </w:r>
        <w:r w:rsidRPr="00674830">
          <w:rPr>
            <w:rStyle w:val="Hipervnculo"/>
            <w:rFonts w:ascii="Arial" w:hAnsi="Arial" w:cs="Arial"/>
            <w:noProof/>
          </w:rPr>
          <w:t xml:space="preserve"> Modelo integral  de una solución BI</w:t>
        </w:r>
        <w:r>
          <w:rPr>
            <w:noProof/>
            <w:webHidden/>
          </w:rPr>
          <w:tab/>
        </w:r>
        <w:r>
          <w:rPr>
            <w:noProof/>
            <w:webHidden/>
          </w:rPr>
          <w:fldChar w:fldCharType="begin"/>
        </w:r>
        <w:r>
          <w:rPr>
            <w:noProof/>
            <w:webHidden/>
          </w:rPr>
          <w:instrText xml:space="preserve"> PAGEREF _Toc3748043 \h </w:instrText>
        </w:r>
        <w:r>
          <w:rPr>
            <w:noProof/>
            <w:webHidden/>
          </w:rPr>
        </w:r>
        <w:r>
          <w:rPr>
            <w:noProof/>
            <w:webHidden/>
          </w:rPr>
          <w:fldChar w:fldCharType="separate"/>
        </w:r>
        <w:r>
          <w:rPr>
            <w:noProof/>
            <w:webHidden/>
          </w:rPr>
          <w:t>18</w:t>
        </w:r>
        <w:r>
          <w:rPr>
            <w:noProof/>
            <w:webHidden/>
          </w:rPr>
          <w:fldChar w:fldCharType="end"/>
        </w:r>
      </w:hyperlink>
    </w:p>
    <w:p w14:paraId="43146204" w14:textId="77777777" w:rsidR="00C81B14" w:rsidRDefault="00C81B14">
      <w:pPr>
        <w:pStyle w:val="Tabladeilustraciones"/>
        <w:tabs>
          <w:tab w:val="right" w:leader="dot" w:pos="8494"/>
        </w:tabs>
        <w:rPr>
          <w:rFonts w:eastAsiaTheme="minorEastAsia"/>
          <w:noProof/>
          <w:lang w:eastAsia="es-PE"/>
        </w:rPr>
      </w:pPr>
      <w:hyperlink w:anchor="_Toc3748044" w:history="1">
        <w:r w:rsidRPr="00674830">
          <w:rPr>
            <w:rStyle w:val="Hipervnculo"/>
            <w:rFonts w:ascii="Arial" w:hAnsi="Arial" w:cs="Arial"/>
            <w:b/>
            <w:iCs/>
            <w:noProof/>
          </w:rPr>
          <w:t>Figura N° 7:</w:t>
        </w:r>
        <w:r w:rsidRPr="00674830">
          <w:rPr>
            <w:rStyle w:val="Hipervnculo"/>
            <w:rFonts w:ascii="Arial" w:hAnsi="Arial" w:cs="Arial"/>
            <w:iCs/>
            <w:noProof/>
          </w:rPr>
          <w:t xml:space="preserve"> Fases del proceso de BI</w:t>
        </w:r>
        <w:r>
          <w:rPr>
            <w:noProof/>
            <w:webHidden/>
          </w:rPr>
          <w:tab/>
        </w:r>
        <w:r>
          <w:rPr>
            <w:noProof/>
            <w:webHidden/>
          </w:rPr>
          <w:fldChar w:fldCharType="begin"/>
        </w:r>
        <w:r>
          <w:rPr>
            <w:noProof/>
            <w:webHidden/>
          </w:rPr>
          <w:instrText xml:space="preserve"> PAGEREF _Toc3748044 \h </w:instrText>
        </w:r>
        <w:r>
          <w:rPr>
            <w:noProof/>
            <w:webHidden/>
          </w:rPr>
        </w:r>
        <w:r>
          <w:rPr>
            <w:noProof/>
            <w:webHidden/>
          </w:rPr>
          <w:fldChar w:fldCharType="separate"/>
        </w:r>
        <w:r>
          <w:rPr>
            <w:noProof/>
            <w:webHidden/>
          </w:rPr>
          <w:t>18</w:t>
        </w:r>
        <w:r>
          <w:rPr>
            <w:noProof/>
            <w:webHidden/>
          </w:rPr>
          <w:fldChar w:fldCharType="end"/>
        </w:r>
      </w:hyperlink>
    </w:p>
    <w:p w14:paraId="00010534" w14:textId="77777777" w:rsidR="00C81B14" w:rsidRDefault="00C81B14">
      <w:pPr>
        <w:pStyle w:val="Tabladeilustraciones"/>
        <w:tabs>
          <w:tab w:val="right" w:leader="dot" w:pos="8494"/>
        </w:tabs>
        <w:rPr>
          <w:rFonts w:eastAsiaTheme="minorEastAsia"/>
          <w:noProof/>
          <w:lang w:eastAsia="es-PE"/>
        </w:rPr>
      </w:pPr>
      <w:hyperlink w:anchor="_Toc3748045" w:history="1">
        <w:r w:rsidRPr="00674830">
          <w:rPr>
            <w:rStyle w:val="Hipervnculo"/>
            <w:rFonts w:ascii="Arial" w:hAnsi="Arial" w:cs="Arial"/>
            <w:b/>
            <w:noProof/>
          </w:rPr>
          <w:t>Figura N° 8:</w:t>
        </w:r>
        <w:r w:rsidRPr="00674830">
          <w:rPr>
            <w:rStyle w:val="Hipervnculo"/>
            <w:rFonts w:ascii="Arial" w:hAnsi="Arial" w:cs="Arial"/>
            <w:noProof/>
          </w:rPr>
          <w:t xml:space="preserve"> Proceso ETL</w:t>
        </w:r>
        <w:r>
          <w:rPr>
            <w:noProof/>
            <w:webHidden/>
          </w:rPr>
          <w:tab/>
        </w:r>
        <w:r>
          <w:rPr>
            <w:noProof/>
            <w:webHidden/>
          </w:rPr>
          <w:fldChar w:fldCharType="begin"/>
        </w:r>
        <w:r>
          <w:rPr>
            <w:noProof/>
            <w:webHidden/>
          </w:rPr>
          <w:instrText xml:space="preserve"> PAGEREF _Toc3748045 \h </w:instrText>
        </w:r>
        <w:r>
          <w:rPr>
            <w:noProof/>
            <w:webHidden/>
          </w:rPr>
        </w:r>
        <w:r>
          <w:rPr>
            <w:noProof/>
            <w:webHidden/>
          </w:rPr>
          <w:fldChar w:fldCharType="separate"/>
        </w:r>
        <w:r>
          <w:rPr>
            <w:noProof/>
            <w:webHidden/>
          </w:rPr>
          <w:t>23</w:t>
        </w:r>
        <w:r>
          <w:rPr>
            <w:noProof/>
            <w:webHidden/>
          </w:rPr>
          <w:fldChar w:fldCharType="end"/>
        </w:r>
      </w:hyperlink>
    </w:p>
    <w:p w14:paraId="423155E3" w14:textId="77777777" w:rsidR="00C81B14" w:rsidRDefault="00C81B14">
      <w:pPr>
        <w:pStyle w:val="Tabladeilustraciones"/>
        <w:tabs>
          <w:tab w:val="right" w:leader="dot" w:pos="8494"/>
        </w:tabs>
        <w:rPr>
          <w:rFonts w:eastAsiaTheme="minorEastAsia"/>
          <w:noProof/>
          <w:lang w:eastAsia="es-PE"/>
        </w:rPr>
      </w:pPr>
      <w:hyperlink w:anchor="_Toc3748046" w:history="1">
        <w:r w:rsidRPr="00674830">
          <w:rPr>
            <w:rStyle w:val="Hipervnculo"/>
            <w:rFonts w:ascii="Arial" w:hAnsi="Arial" w:cs="Arial"/>
            <w:b/>
            <w:noProof/>
          </w:rPr>
          <w:t>Figura N° 9:</w:t>
        </w:r>
        <w:r w:rsidRPr="00674830">
          <w:rPr>
            <w:rStyle w:val="Hipervnculo"/>
            <w:rFonts w:ascii="Arial" w:hAnsi="Arial" w:cs="Arial"/>
            <w:noProof/>
          </w:rPr>
          <w:t xml:space="preserve"> Tabla de hechos</w:t>
        </w:r>
        <w:r>
          <w:rPr>
            <w:noProof/>
            <w:webHidden/>
          </w:rPr>
          <w:tab/>
        </w:r>
        <w:r>
          <w:rPr>
            <w:noProof/>
            <w:webHidden/>
          </w:rPr>
          <w:fldChar w:fldCharType="begin"/>
        </w:r>
        <w:r>
          <w:rPr>
            <w:noProof/>
            <w:webHidden/>
          </w:rPr>
          <w:instrText xml:space="preserve"> PAGEREF _Toc3748046 \h </w:instrText>
        </w:r>
        <w:r>
          <w:rPr>
            <w:noProof/>
            <w:webHidden/>
          </w:rPr>
        </w:r>
        <w:r>
          <w:rPr>
            <w:noProof/>
            <w:webHidden/>
          </w:rPr>
          <w:fldChar w:fldCharType="separate"/>
        </w:r>
        <w:r>
          <w:rPr>
            <w:noProof/>
            <w:webHidden/>
          </w:rPr>
          <w:t>24</w:t>
        </w:r>
        <w:r>
          <w:rPr>
            <w:noProof/>
            <w:webHidden/>
          </w:rPr>
          <w:fldChar w:fldCharType="end"/>
        </w:r>
      </w:hyperlink>
    </w:p>
    <w:p w14:paraId="79B8AF91" w14:textId="77777777" w:rsidR="00C81B14" w:rsidRDefault="00C81B14">
      <w:pPr>
        <w:pStyle w:val="Tabladeilustraciones"/>
        <w:tabs>
          <w:tab w:val="right" w:leader="dot" w:pos="8494"/>
        </w:tabs>
        <w:rPr>
          <w:rFonts w:eastAsiaTheme="minorEastAsia"/>
          <w:noProof/>
          <w:lang w:eastAsia="es-PE"/>
        </w:rPr>
      </w:pPr>
      <w:hyperlink w:anchor="_Toc3748047" w:history="1">
        <w:r w:rsidRPr="00674830">
          <w:rPr>
            <w:rStyle w:val="Hipervnculo"/>
            <w:rFonts w:ascii="Arial" w:hAnsi="Arial" w:cs="Arial"/>
            <w:b/>
            <w:noProof/>
          </w:rPr>
          <w:t xml:space="preserve">Figura N° 10: </w:t>
        </w:r>
        <w:r w:rsidRPr="00674830">
          <w:rPr>
            <w:rStyle w:val="Hipervnculo"/>
            <w:rFonts w:ascii="Arial" w:hAnsi="Arial" w:cs="Arial"/>
            <w:noProof/>
          </w:rPr>
          <w:t>Tabla de dimensiones</w:t>
        </w:r>
        <w:r>
          <w:rPr>
            <w:noProof/>
            <w:webHidden/>
          </w:rPr>
          <w:tab/>
        </w:r>
        <w:r>
          <w:rPr>
            <w:noProof/>
            <w:webHidden/>
          </w:rPr>
          <w:fldChar w:fldCharType="begin"/>
        </w:r>
        <w:r>
          <w:rPr>
            <w:noProof/>
            <w:webHidden/>
          </w:rPr>
          <w:instrText xml:space="preserve"> PAGEREF _Toc3748047 \h </w:instrText>
        </w:r>
        <w:r>
          <w:rPr>
            <w:noProof/>
            <w:webHidden/>
          </w:rPr>
        </w:r>
        <w:r>
          <w:rPr>
            <w:noProof/>
            <w:webHidden/>
          </w:rPr>
          <w:fldChar w:fldCharType="separate"/>
        </w:r>
        <w:r>
          <w:rPr>
            <w:noProof/>
            <w:webHidden/>
          </w:rPr>
          <w:t>25</w:t>
        </w:r>
        <w:r>
          <w:rPr>
            <w:noProof/>
            <w:webHidden/>
          </w:rPr>
          <w:fldChar w:fldCharType="end"/>
        </w:r>
      </w:hyperlink>
    </w:p>
    <w:p w14:paraId="3D344E07" w14:textId="77777777" w:rsidR="00C81B14" w:rsidRDefault="00C81B14">
      <w:pPr>
        <w:pStyle w:val="Tabladeilustraciones"/>
        <w:tabs>
          <w:tab w:val="right" w:leader="dot" w:pos="8494"/>
        </w:tabs>
        <w:rPr>
          <w:rFonts w:eastAsiaTheme="minorEastAsia"/>
          <w:noProof/>
          <w:lang w:eastAsia="es-PE"/>
        </w:rPr>
      </w:pPr>
      <w:hyperlink w:anchor="_Toc3748048" w:history="1">
        <w:r w:rsidRPr="00674830">
          <w:rPr>
            <w:rStyle w:val="Hipervnculo"/>
            <w:rFonts w:ascii="Arial" w:hAnsi="Arial" w:cs="Arial"/>
            <w:b/>
            <w:noProof/>
          </w:rPr>
          <w:t>Figura N° 11:</w:t>
        </w:r>
        <w:r w:rsidRPr="00674830">
          <w:rPr>
            <w:rStyle w:val="Hipervnculo"/>
            <w:rFonts w:ascii="Arial" w:hAnsi="Arial" w:cs="Arial"/>
            <w:noProof/>
          </w:rPr>
          <w:t xml:space="preserve"> Esquema en estrella</w:t>
        </w:r>
        <w:r>
          <w:rPr>
            <w:noProof/>
            <w:webHidden/>
          </w:rPr>
          <w:tab/>
        </w:r>
        <w:r>
          <w:rPr>
            <w:noProof/>
            <w:webHidden/>
          </w:rPr>
          <w:fldChar w:fldCharType="begin"/>
        </w:r>
        <w:r>
          <w:rPr>
            <w:noProof/>
            <w:webHidden/>
          </w:rPr>
          <w:instrText xml:space="preserve"> PAGEREF _Toc3748048 \h </w:instrText>
        </w:r>
        <w:r>
          <w:rPr>
            <w:noProof/>
            <w:webHidden/>
          </w:rPr>
        </w:r>
        <w:r>
          <w:rPr>
            <w:noProof/>
            <w:webHidden/>
          </w:rPr>
          <w:fldChar w:fldCharType="separate"/>
        </w:r>
        <w:r>
          <w:rPr>
            <w:noProof/>
            <w:webHidden/>
          </w:rPr>
          <w:t>26</w:t>
        </w:r>
        <w:r>
          <w:rPr>
            <w:noProof/>
            <w:webHidden/>
          </w:rPr>
          <w:fldChar w:fldCharType="end"/>
        </w:r>
      </w:hyperlink>
    </w:p>
    <w:p w14:paraId="1AA2423B" w14:textId="77777777" w:rsidR="00C81B14" w:rsidRDefault="00C81B14">
      <w:pPr>
        <w:pStyle w:val="Tabladeilustraciones"/>
        <w:tabs>
          <w:tab w:val="right" w:leader="dot" w:pos="8494"/>
        </w:tabs>
        <w:rPr>
          <w:rFonts w:eastAsiaTheme="minorEastAsia"/>
          <w:noProof/>
          <w:lang w:eastAsia="es-PE"/>
        </w:rPr>
      </w:pPr>
      <w:hyperlink w:anchor="_Toc3748049" w:history="1">
        <w:r w:rsidRPr="00674830">
          <w:rPr>
            <w:rStyle w:val="Hipervnculo"/>
            <w:rFonts w:ascii="Arial" w:hAnsi="Arial" w:cs="Arial"/>
            <w:b/>
            <w:noProof/>
          </w:rPr>
          <w:t>Figura N° 11:</w:t>
        </w:r>
        <w:r w:rsidRPr="00674830">
          <w:rPr>
            <w:rStyle w:val="Hipervnculo"/>
            <w:rFonts w:ascii="Arial" w:hAnsi="Arial" w:cs="Arial"/>
            <w:noProof/>
          </w:rPr>
          <w:t xml:space="preserve"> Esquema copo de nieve</w:t>
        </w:r>
        <w:r>
          <w:rPr>
            <w:noProof/>
            <w:webHidden/>
          </w:rPr>
          <w:tab/>
        </w:r>
        <w:r>
          <w:rPr>
            <w:noProof/>
            <w:webHidden/>
          </w:rPr>
          <w:fldChar w:fldCharType="begin"/>
        </w:r>
        <w:r>
          <w:rPr>
            <w:noProof/>
            <w:webHidden/>
          </w:rPr>
          <w:instrText xml:space="preserve"> PAGEREF _Toc3748049 \h </w:instrText>
        </w:r>
        <w:r>
          <w:rPr>
            <w:noProof/>
            <w:webHidden/>
          </w:rPr>
        </w:r>
        <w:r>
          <w:rPr>
            <w:noProof/>
            <w:webHidden/>
          </w:rPr>
          <w:fldChar w:fldCharType="separate"/>
        </w:r>
        <w:r>
          <w:rPr>
            <w:noProof/>
            <w:webHidden/>
          </w:rPr>
          <w:t>27</w:t>
        </w:r>
        <w:r>
          <w:rPr>
            <w:noProof/>
            <w:webHidden/>
          </w:rPr>
          <w:fldChar w:fldCharType="end"/>
        </w:r>
      </w:hyperlink>
    </w:p>
    <w:p w14:paraId="5DD3832F" w14:textId="77777777" w:rsidR="00C81B14" w:rsidRDefault="00C81B14">
      <w:pPr>
        <w:pStyle w:val="Tabladeilustraciones"/>
        <w:tabs>
          <w:tab w:val="right" w:leader="dot" w:pos="8494"/>
        </w:tabs>
        <w:rPr>
          <w:rFonts w:eastAsiaTheme="minorEastAsia"/>
          <w:noProof/>
          <w:lang w:eastAsia="es-PE"/>
        </w:rPr>
      </w:pPr>
      <w:hyperlink w:anchor="_Toc3748050" w:history="1">
        <w:r w:rsidRPr="00674830">
          <w:rPr>
            <w:rStyle w:val="Hipervnculo"/>
            <w:rFonts w:ascii="Arial" w:hAnsi="Arial" w:cs="Arial"/>
            <w:b/>
            <w:noProof/>
          </w:rPr>
          <w:t>Figura N° 13:</w:t>
        </w:r>
        <w:r w:rsidRPr="00674830">
          <w:rPr>
            <w:rStyle w:val="Hipervnculo"/>
            <w:rFonts w:ascii="Arial" w:hAnsi="Arial" w:cs="Arial"/>
            <w:noProof/>
          </w:rPr>
          <w:t xml:space="preserve"> Esquema constelación</w:t>
        </w:r>
        <w:r>
          <w:rPr>
            <w:noProof/>
            <w:webHidden/>
          </w:rPr>
          <w:tab/>
        </w:r>
        <w:r>
          <w:rPr>
            <w:noProof/>
            <w:webHidden/>
          </w:rPr>
          <w:fldChar w:fldCharType="begin"/>
        </w:r>
        <w:r>
          <w:rPr>
            <w:noProof/>
            <w:webHidden/>
          </w:rPr>
          <w:instrText xml:space="preserve"> PAGEREF _Toc3748050 \h </w:instrText>
        </w:r>
        <w:r>
          <w:rPr>
            <w:noProof/>
            <w:webHidden/>
          </w:rPr>
        </w:r>
        <w:r>
          <w:rPr>
            <w:noProof/>
            <w:webHidden/>
          </w:rPr>
          <w:fldChar w:fldCharType="separate"/>
        </w:r>
        <w:r>
          <w:rPr>
            <w:noProof/>
            <w:webHidden/>
          </w:rPr>
          <w:t>28</w:t>
        </w:r>
        <w:r>
          <w:rPr>
            <w:noProof/>
            <w:webHidden/>
          </w:rPr>
          <w:fldChar w:fldCharType="end"/>
        </w:r>
      </w:hyperlink>
    </w:p>
    <w:p w14:paraId="165C934B" w14:textId="77777777" w:rsidR="00C81B14" w:rsidRDefault="00C81B14">
      <w:pPr>
        <w:pStyle w:val="Tabladeilustraciones"/>
        <w:tabs>
          <w:tab w:val="right" w:leader="dot" w:pos="8494"/>
        </w:tabs>
        <w:rPr>
          <w:rFonts w:eastAsiaTheme="minorEastAsia"/>
          <w:noProof/>
          <w:lang w:eastAsia="es-PE"/>
        </w:rPr>
      </w:pPr>
      <w:hyperlink w:anchor="_Toc3748051" w:history="1">
        <w:r w:rsidRPr="00674830">
          <w:rPr>
            <w:rStyle w:val="Hipervnculo"/>
            <w:rFonts w:ascii="Arial" w:hAnsi="Arial" w:cs="Arial"/>
            <w:b/>
            <w:noProof/>
          </w:rPr>
          <w:t>Figura N° 14:</w:t>
        </w:r>
        <w:r w:rsidRPr="00674830">
          <w:rPr>
            <w:rStyle w:val="Hipervnculo"/>
            <w:rFonts w:ascii="Arial" w:hAnsi="Arial" w:cs="Arial"/>
            <w:noProof/>
          </w:rPr>
          <w:t xml:space="preserve"> Metodología Inmon - Corporate Information Factory (CIF)</w:t>
        </w:r>
        <w:r>
          <w:rPr>
            <w:noProof/>
            <w:webHidden/>
          </w:rPr>
          <w:tab/>
        </w:r>
        <w:r>
          <w:rPr>
            <w:noProof/>
            <w:webHidden/>
          </w:rPr>
          <w:fldChar w:fldCharType="begin"/>
        </w:r>
        <w:r>
          <w:rPr>
            <w:noProof/>
            <w:webHidden/>
          </w:rPr>
          <w:instrText xml:space="preserve"> PAGEREF _Toc3748051 \h </w:instrText>
        </w:r>
        <w:r>
          <w:rPr>
            <w:noProof/>
            <w:webHidden/>
          </w:rPr>
        </w:r>
        <w:r>
          <w:rPr>
            <w:noProof/>
            <w:webHidden/>
          </w:rPr>
          <w:fldChar w:fldCharType="separate"/>
        </w:r>
        <w:r>
          <w:rPr>
            <w:noProof/>
            <w:webHidden/>
          </w:rPr>
          <w:t>31</w:t>
        </w:r>
        <w:r>
          <w:rPr>
            <w:noProof/>
            <w:webHidden/>
          </w:rPr>
          <w:fldChar w:fldCharType="end"/>
        </w:r>
      </w:hyperlink>
    </w:p>
    <w:p w14:paraId="788B6954" w14:textId="77777777" w:rsidR="00C81B14" w:rsidRDefault="00C81B14">
      <w:pPr>
        <w:pStyle w:val="Tabladeilustraciones"/>
        <w:tabs>
          <w:tab w:val="right" w:leader="dot" w:pos="8494"/>
        </w:tabs>
        <w:rPr>
          <w:rFonts w:eastAsiaTheme="minorEastAsia"/>
          <w:noProof/>
          <w:lang w:eastAsia="es-PE"/>
        </w:rPr>
      </w:pPr>
      <w:hyperlink w:anchor="_Toc3748052" w:history="1">
        <w:r w:rsidRPr="00674830">
          <w:rPr>
            <w:rStyle w:val="Hipervnculo"/>
            <w:rFonts w:ascii="Arial" w:hAnsi="Arial" w:cs="Arial"/>
            <w:b/>
            <w:noProof/>
          </w:rPr>
          <w:t>Figura N° 15:</w:t>
        </w:r>
        <w:r w:rsidRPr="00674830">
          <w:rPr>
            <w:rStyle w:val="Hipervnculo"/>
            <w:rFonts w:ascii="Arial" w:hAnsi="Arial" w:cs="Arial"/>
            <w:noProof/>
          </w:rPr>
          <w:t xml:space="preserve"> Tareas de la metodología de Kimball</w:t>
        </w:r>
        <w:r>
          <w:rPr>
            <w:noProof/>
            <w:webHidden/>
          </w:rPr>
          <w:tab/>
        </w:r>
        <w:r>
          <w:rPr>
            <w:noProof/>
            <w:webHidden/>
          </w:rPr>
          <w:fldChar w:fldCharType="begin"/>
        </w:r>
        <w:r>
          <w:rPr>
            <w:noProof/>
            <w:webHidden/>
          </w:rPr>
          <w:instrText xml:space="preserve"> PAGEREF _Toc3748052 \h </w:instrText>
        </w:r>
        <w:r>
          <w:rPr>
            <w:noProof/>
            <w:webHidden/>
          </w:rPr>
        </w:r>
        <w:r>
          <w:rPr>
            <w:noProof/>
            <w:webHidden/>
          </w:rPr>
          <w:fldChar w:fldCharType="separate"/>
        </w:r>
        <w:r>
          <w:rPr>
            <w:noProof/>
            <w:webHidden/>
          </w:rPr>
          <w:t>32</w:t>
        </w:r>
        <w:r>
          <w:rPr>
            <w:noProof/>
            <w:webHidden/>
          </w:rPr>
          <w:fldChar w:fldCharType="end"/>
        </w:r>
      </w:hyperlink>
    </w:p>
    <w:p w14:paraId="1754A77D" w14:textId="77777777" w:rsidR="00C81B14" w:rsidRDefault="00C81B14">
      <w:pPr>
        <w:pStyle w:val="Tabladeilustraciones"/>
        <w:tabs>
          <w:tab w:val="right" w:leader="dot" w:pos="8494"/>
        </w:tabs>
        <w:rPr>
          <w:rFonts w:eastAsiaTheme="minorEastAsia"/>
          <w:noProof/>
          <w:lang w:eastAsia="es-PE"/>
        </w:rPr>
      </w:pPr>
      <w:hyperlink w:anchor="_Toc3748053" w:history="1">
        <w:r w:rsidRPr="00674830">
          <w:rPr>
            <w:rStyle w:val="Hipervnculo"/>
            <w:rFonts w:ascii="Arial" w:hAnsi="Arial" w:cs="Arial"/>
            <w:b/>
            <w:noProof/>
          </w:rPr>
          <w:t>Figura N° 16:</w:t>
        </w:r>
        <w:r w:rsidRPr="00674830">
          <w:rPr>
            <w:rStyle w:val="Hipervnculo"/>
            <w:rFonts w:ascii="Arial" w:hAnsi="Arial" w:cs="Arial"/>
            <w:noProof/>
          </w:rPr>
          <w:t xml:space="preserve"> Metodología HEFESTO, pasos.</w:t>
        </w:r>
        <w:r>
          <w:rPr>
            <w:noProof/>
            <w:webHidden/>
          </w:rPr>
          <w:tab/>
        </w:r>
        <w:r>
          <w:rPr>
            <w:noProof/>
            <w:webHidden/>
          </w:rPr>
          <w:fldChar w:fldCharType="begin"/>
        </w:r>
        <w:r>
          <w:rPr>
            <w:noProof/>
            <w:webHidden/>
          </w:rPr>
          <w:instrText xml:space="preserve"> PAGEREF _Toc3748053 \h </w:instrText>
        </w:r>
        <w:r>
          <w:rPr>
            <w:noProof/>
            <w:webHidden/>
          </w:rPr>
        </w:r>
        <w:r>
          <w:rPr>
            <w:noProof/>
            <w:webHidden/>
          </w:rPr>
          <w:fldChar w:fldCharType="separate"/>
        </w:r>
        <w:r>
          <w:rPr>
            <w:noProof/>
            <w:webHidden/>
          </w:rPr>
          <w:t>35</w:t>
        </w:r>
        <w:r>
          <w:rPr>
            <w:noProof/>
            <w:webHidden/>
          </w:rPr>
          <w:fldChar w:fldCharType="end"/>
        </w:r>
      </w:hyperlink>
    </w:p>
    <w:p w14:paraId="25AA3683" w14:textId="77777777" w:rsidR="00C81B14" w:rsidRDefault="00C81B14">
      <w:pPr>
        <w:pStyle w:val="Tabladeilustraciones"/>
        <w:tabs>
          <w:tab w:val="right" w:leader="dot" w:pos="8494"/>
        </w:tabs>
        <w:rPr>
          <w:rFonts w:eastAsiaTheme="minorEastAsia"/>
          <w:noProof/>
          <w:lang w:eastAsia="es-PE"/>
        </w:rPr>
      </w:pPr>
      <w:hyperlink w:anchor="_Toc3748054" w:history="1">
        <w:r w:rsidRPr="00674830">
          <w:rPr>
            <w:rStyle w:val="Hipervnculo"/>
            <w:rFonts w:ascii="Arial" w:hAnsi="Arial" w:cs="Arial"/>
            <w:b/>
            <w:noProof/>
          </w:rPr>
          <w:t>Figura N° 17:</w:t>
        </w:r>
        <w:r w:rsidRPr="00674830">
          <w:rPr>
            <w:rStyle w:val="Hipervnculo"/>
            <w:rFonts w:ascii="Arial" w:hAnsi="Arial" w:cs="Arial"/>
            <w:noProof/>
          </w:rPr>
          <w:t xml:space="preserve"> Indicadores y perspectiva pregunta 1 (i).</w:t>
        </w:r>
        <w:r>
          <w:rPr>
            <w:noProof/>
            <w:webHidden/>
          </w:rPr>
          <w:tab/>
        </w:r>
        <w:r>
          <w:rPr>
            <w:noProof/>
            <w:webHidden/>
          </w:rPr>
          <w:fldChar w:fldCharType="begin"/>
        </w:r>
        <w:r>
          <w:rPr>
            <w:noProof/>
            <w:webHidden/>
          </w:rPr>
          <w:instrText xml:space="preserve"> PAGEREF _Toc3748054 \h </w:instrText>
        </w:r>
        <w:r>
          <w:rPr>
            <w:noProof/>
            <w:webHidden/>
          </w:rPr>
        </w:r>
        <w:r>
          <w:rPr>
            <w:noProof/>
            <w:webHidden/>
          </w:rPr>
          <w:fldChar w:fldCharType="separate"/>
        </w:r>
        <w:r>
          <w:rPr>
            <w:noProof/>
            <w:webHidden/>
          </w:rPr>
          <w:t>46</w:t>
        </w:r>
        <w:r>
          <w:rPr>
            <w:noProof/>
            <w:webHidden/>
          </w:rPr>
          <w:fldChar w:fldCharType="end"/>
        </w:r>
      </w:hyperlink>
    </w:p>
    <w:p w14:paraId="0DF9F9BD" w14:textId="77777777" w:rsidR="00C81B14" w:rsidRDefault="00C81B14">
      <w:pPr>
        <w:pStyle w:val="Tabladeilustraciones"/>
        <w:tabs>
          <w:tab w:val="right" w:leader="dot" w:pos="8494"/>
        </w:tabs>
        <w:rPr>
          <w:rFonts w:eastAsiaTheme="minorEastAsia"/>
          <w:noProof/>
          <w:lang w:eastAsia="es-PE"/>
        </w:rPr>
      </w:pPr>
      <w:hyperlink w:anchor="_Toc3748055" w:history="1">
        <w:r w:rsidRPr="00674830">
          <w:rPr>
            <w:rStyle w:val="Hipervnculo"/>
            <w:rFonts w:ascii="Arial" w:hAnsi="Arial" w:cs="Arial"/>
            <w:b/>
            <w:noProof/>
          </w:rPr>
          <w:t xml:space="preserve">Figura N° 18: </w:t>
        </w:r>
        <w:r w:rsidRPr="00674830">
          <w:rPr>
            <w:rStyle w:val="Hipervnculo"/>
            <w:rFonts w:ascii="Arial" w:hAnsi="Arial" w:cs="Arial"/>
            <w:noProof/>
          </w:rPr>
          <w:t>Indicadores y perspectiva pregunta 2 (ii).</w:t>
        </w:r>
        <w:r>
          <w:rPr>
            <w:noProof/>
            <w:webHidden/>
          </w:rPr>
          <w:tab/>
        </w:r>
        <w:r>
          <w:rPr>
            <w:noProof/>
            <w:webHidden/>
          </w:rPr>
          <w:fldChar w:fldCharType="begin"/>
        </w:r>
        <w:r>
          <w:rPr>
            <w:noProof/>
            <w:webHidden/>
          </w:rPr>
          <w:instrText xml:space="preserve"> PAGEREF _Toc3748055 \h </w:instrText>
        </w:r>
        <w:r>
          <w:rPr>
            <w:noProof/>
            <w:webHidden/>
          </w:rPr>
        </w:r>
        <w:r>
          <w:rPr>
            <w:noProof/>
            <w:webHidden/>
          </w:rPr>
          <w:fldChar w:fldCharType="separate"/>
        </w:r>
        <w:r>
          <w:rPr>
            <w:noProof/>
            <w:webHidden/>
          </w:rPr>
          <w:t>47</w:t>
        </w:r>
        <w:r>
          <w:rPr>
            <w:noProof/>
            <w:webHidden/>
          </w:rPr>
          <w:fldChar w:fldCharType="end"/>
        </w:r>
      </w:hyperlink>
    </w:p>
    <w:p w14:paraId="49EE7956" w14:textId="77777777" w:rsidR="00C81B14" w:rsidRDefault="00C81B14">
      <w:pPr>
        <w:pStyle w:val="Tabladeilustraciones"/>
        <w:tabs>
          <w:tab w:val="right" w:leader="dot" w:pos="8494"/>
        </w:tabs>
        <w:rPr>
          <w:rFonts w:eastAsiaTheme="minorEastAsia"/>
          <w:noProof/>
          <w:lang w:eastAsia="es-PE"/>
        </w:rPr>
      </w:pPr>
      <w:hyperlink w:anchor="_Toc3748056" w:history="1">
        <w:r w:rsidRPr="00674830">
          <w:rPr>
            <w:rStyle w:val="Hipervnculo"/>
            <w:rFonts w:ascii="Arial" w:hAnsi="Arial" w:cs="Arial"/>
            <w:b/>
            <w:noProof/>
          </w:rPr>
          <w:t xml:space="preserve">Figura N° 19: </w:t>
        </w:r>
        <w:r w:rsidRPr="00674830">
          <w:rPr>
            <w:rStyle w:val="Hipervnculo"/>
            <w:rFonts w:ascii="Arial" w:hAnsi="Arial" w:cs="Arial"/>
            <w:noProof/>
          </w:rPr>
          <w:t>Indicadores y perspectiva pregunta 3 (iii).</w:t>
        </w:r>
        <w:r>
          <w:rPr>
            <w:noProof/>
            <w:webHidden/>
          </w:rPr>
          <w:tab/>
        </w:r>
        <w:r>
          <w:rPr>
            <w:noProof/>
            <w:webHidden/>
          </w:rPr>
          <w:fldChar w:fldCharType="begin"/>
        </w:r>
        <w:r>
          <w:rPr>
            <w:noProof/>
            <w:webHidden/>
          </w:rPr>
          <w:instrText xml:space="preserve"> PAGEREF _Toc3748056 \h </w:instrText>
        </w:r>
        <w:r>
          <w:rPr>
            <w:noProof/>
            <w:webHidden/>
          </w:rPr>
        </w:r>
        <w:r>
          <w:rPr>
            <w:noProof/>
            <w:webHidden/>
          </w:rPr>
          <w:fldChar w:fldCharType="separate"/>
        </w:r>
        <w:r>
          <w:rPr>
            <w:noProof/>
            <w:webHidden/>
          </w:rPr>
          <w:t>47</w:t>
        </w:r>
        <w:r>
          <w:rPr>
            <w:noProof/>
            <w:webHidden/>
          </w:rPr>
          <w:fldChar w:fldCharType="end"/>
        </w:r>
      </w:hyperlink>
    </w:p>
    <w:p w14:paraId="5CB1C27D" w14:textId="77777777" w:rsidR="00C81B14" w:rsidRDefault="00C81B14">
      <w:pPr>
        <w:pStyle w:val="Tabladeilustraciones"/>
        <w:tabs>
          <w:tab w:val="right" w:leader="dot" w:pos="8494"/>
        </w:tabs>
        <w:rPr>
          <w:rFonts w:eastAsiaTheme="minorEastAsia"/>
          <w:noProof/>
          <w:lang w:eastAsia="es-PE"/>
        </w:rPr>
      </w:pPr>
      <w:hyperlink w:anchor="_Toc3748057" w:history="1">
        <w:r w:rsidRPr="00674830">
          <w:rPr>
            <w:rStyle w:val="Hipervnculo"/>
            <w:rFonts w:ascii="Arial" w:hAnsi="Arial" w:cs="Arial"/>
            <w:b/>
            <w:noProof/>
          </w:rPr>
          <w:t>Figura N° 20:</w:t>
        </w:r>
        <w:r w:rsidRPr="00674830">
          <w:rPr>
            <w:rStyle w:val="Hipervnculo"/>
            <w:rFonts w:ascii="Arial" w:hAnsi="Arial" w:cs="Arial"/>
            <w:noProof/>
          </w:rPr>
          <w:t xml:space="preserve"> Indicadores y perspectiva pregunta 4 (iv).</w:t>
        </w:r>
        <w:r>
          <w:rPr>
            <w:noProof/>
            <w:webHidden/>
          </w:rPr>
          <w:tab/>
        </w:r>
        <w:r>
          <w:rPr>
            <w:noProof/>
            <w:webHidden/>
          </w:rPr>
          <w:fldChar w:fldCharType="begin"/>
        </w:r>
        <w:r>
          <w:rPr>
            <w:noProof/>
            <w:webHidden/>
          </w:rPr>
          <w:instrText xml:space="preserve"> PAGEREF _Toc3748057 \h </w:instrText>
        </w:r>
        <w:r>
          <w:rPr>
            <w:noProof/>
            <w:webHidden/>
          </w:rPr>
        </w:r>
        <w:r>
          <w:rPr>
            <w:noProof/>
            <w:webHidden/>
          </w:rPr>
          <w:fldChar w:fldCharType="separate"/>
        </w:r>
        <w:r>
          <w:rPr>
            <w:noProof/>
            <w:webHidden/>
          </w:rPr>
          <w:t>47</w:t>
        </w:r>
        <w:r>
          <w:rPr>
            <w:noProof/>
            <w:webHidden/>
          </w:rPr>
          <w:fldChar w:fldCharType="end"/>
        </w:r>
      </w:hyperlink>
    </w:p>
    <w:p w14:paraId="2A7F24FB" w14:textId="77777777" w:rsidR="00C81B14" w:rsidRDefault="00C81B14">
      <w:pPr>
        <w:pStyle w:val="Tabladeilustraciones"/>
        <w:tabs>
          <w:tab w:val="right" w:leader="dot" w:pos="8494"/>
        </w:tabs>
        <w:rPr>
          <w:rFonts w:eastAsiaTheme="minorEastAsia"/>
          <w:noProof/>
          <w:lang w:eastAsia="es-PE"/>
        </w:rPr>
      </w:pPr>
      <w:hyperlink w:anchor="_Toc3748058" w:history="1">
        <w:r w:rsidRPr="00674830">
          <w:rPr>
            <w:rStyle w:val="Hipervnculo"/>
            <w:rFonts w:ascii="Arial" w:hAnsi="Arial" w:cs="Arial"/>
            <w:b/>
            <w:noProof/>
          </w:rPr>
          <w:t>Figura N° 21:</w:t>
        </w:r>
        <w:r w:rsidRPr="00674830">
          <w:rPr>
            <w:rStyle w:val="Hipervnculo"/>
            <w:rFonts w:ascii="Arial" w:hAnsi="Arial" w:cs="Arial"/>
            <w:noProof/>
          </w:rPr>
          <w:t xml:space="preserve"> Indicadores y perspectiva pregunta 5 (v).</w:t>
        </w:r>
        <w:r>
          <w:rPr>
            <w:noProof/>
            <w:webHidden/>
          </w:rPr>
          <w:tab/>
        </w:r>
        <w:r>
          <w:rPr>
            <w:noProof/>
            <w:webHidden/>
          </w:rPr>
          <w:fldChar w:fldCharType="begin"/>
        </w:r>
        <w:r>
          <w:rPr>
            <w:noProof/>
            <w:webHidden/>
          </w:rPr>
          <w:instrText xml:space="preserve"> PAGEREF _Toc3748058 \h </w:instrText>
        </w:r>
        <w:r>
          <w:rPr>
            <w:noProof/>
            <w:webHidden/>
          </w:rPr>
        </w:r>
        <w:r>
          <w:rPr>
            <w:noProof/>
            <w:webHidden/>
          </w:rPr>
          <w:fldChar w:fldCharType="separate"/>
        </w:r>
        <w:r>
          <w:rPr>
            <w:noProof/>
            <w:webHidden/>
          </w:rPr>
          <w:t>47</w:t>
        </w:r>
        <w:r>
          <w:rPr>
            <w:noProof/>
            <w:webHidden/>
          </w:rPr>
          <w:fldChar w:fldCharType="end"/>
        </w:r>
      </w:hyperlink>
    </w:p>
    <w:p w14:paraId="6ABA766A" w14:textId="77777777" w:rsidR="00C81B14" w:rsidRDefault="00C81B14">
      <w:pPr>
        <w:pStyle w:val="Tabladeilustraciones"/>
        <w:tabs>
          <w:tab w:val="right" w:leader="dot" w:pos="8494"/>
        </w:tabs>
        <w:rPr>
          <w:rFonts w:eastAsiaTheme="minorEastAsia"/>
          <w:noProof/>
          <w:lang w:eastAsia="es-PE"/>
        </w:rPr>
      </w:pPr>
      <w:hyperlink w:anchor="_Toc3748059" w:history="1">
        <w:r w:rsidRPr="00674830">
          <w:rPr>
            <w:rStyle w:val="Hipervnculo"/>
            <w:rFonts w:ascii="Arial" w:hAnsi="Arial" w:cs="Arial"/>
            <w:b/>
            <w:noProof/>
          </w:rPr>
          <w:t>Figura N° 22:</w:t>
        </w:r>
        <w:r w:rsidRPr="00674830">
          <w:rPr>
            <w:rStyle w:val="Hipervnculo"/>
            <w:rFonts w:ascii="Arial" w:hAnsi="Arial" w:cs="Arial"/>
            <w:noProof/>
          </w:rPr>
          <w:t xml:space="preserve"> Indicadores y perspectiva pregunta 6 (vi).</w:t>
        </w:r>
        <w:r>
          <w:rPr>
            <w:noProof/>
            <w:webHidden/>
          </w:rPr>
          <w:tab/>
        </w:r>
        <w:r>
          <w:rPr>
            <w:noProof/>
            <w:webHidden/>
          </w:rPr>
          <w:fldChar w:fldCharType="begin"/>
        </w:r>
        <w:r>
          <w:rPr>
            <w:noProof/>
            <w:webHidden/>
          </w:rPr>
          <w:instrText xml:space="preserve"> PAGEREF _Toc3748059 \h </w:instrText>
        </w:r>
        <w:r>
          <w:rPr>
            <w:noProof/>
            <w:webHidden/>
          </w:rPr>
        </w:r>
        <w:r>
          <w:rPr>
            <w:noProof/>
            <w:webHidden/>
          </w:rPr>
          <w:fldChar w:fldCharType="separate"/>
        </w:r>
        <w:r>
          <w:rPr>
            <w:noProof/>
            <w:webHidden/>
          </w:rPr>
          <w:t>47</w:t>
        </w:r>
        <w:r>
          <w:rPr>
            <w:noProof/>
            <w:webHidden/>
          </w:rPr>
          <w:fldChar w:fldCharType="end"/>
        </w:r>
      </w:hyperlink>
    </w:p>
    <w:p w14:paraId="0E5DBA6B" w14:textId="77777777" w:rsidR="00C81B14" w:rsidRDefault="00C81B14">
      <w:pPr>
        <w:pStyle w:val="Tabladeilustraciones"/>
        <w:tabs>
          <w:tab w:val="right" w:leader="dot" w:pos="8494"/>
        </w:tabs>
        <w:rPr>
          <w:rFonts w:eastAsiaTheme="minorEastAsia"/>
          <w:noProof/>
          <w:lang w:eastAsia="es-PE"/>
        </w:rPr>
      </w:pPr>
      <w:hyperlink w:anchor="_Toc3748060" w:history="1">
        <w:r w:rsidRPr="00674830">
          <w:rPr>
            <w:rStyle w:val="Hipervnculo"/>
            <w:rFonts w:ascii="Arial" w:hAnsi="Arial" w:cs="Arial"/>
            <w:b/>
            <w:noProof/>
          </w:rPr>
          <w:t>Figura N° 23:</w:t>
        </w:r>
        <w:r w:rsidRPr="00674830">
          <w:rPr>
            <w:rStyle w:val="Hipervnculo"/>
            <w:rFonts w:ascii="Arial" w:hAnsi="Arial" w:cs="Arial"/>
            <w:noProof/>
          </w:rPr>
          <w:t xml:space="preserve"> Indicadores y perspectiva pregunta 7 (vii).</w:t>
        </w:r>
        <w:r>
          <w:rPr>
            <w:noProof/>
            <w:webHidden/>
          </w:rPr>
          <w:tab/>
        </w:r>
        <w:r>
          <w:rPr>
            <w:noProof/>
            <w:webHidden/>
          </w:rPr>
          <w:fldChar w:fldCharType="begin"/>
        </w:r>
        <w:r>
          <w:rPr>
            <w:noProof/>
            <w:webHidden/>
          </w:rPr>
          <w:instrText xml:space="preserve"> PAGEREF _Toc3748060 \h </w:instrText>
        </w:r>
        <w:r>
          <w:rPr>
            <w:noProof/>
            <w:webHidden/>
          </w:rPr>
        </w:r>
        <w:r>
          <w:rPr>
            <w:noProof/>
            <w:webHidden/>
          </w:rPr>
          <w:fldChar w:fldCharType="separate"/>
        </w:r>
        <w:r>
          <w:rPr>
            <w:noProof/>
            <w:webHidden/>
          </w:rPr>
          <w:t>47</w:t>
        </w:r>
        <w:r>
          <w:rPr>
            <w:noProof/>
            <w:webHidden/>
          </w:rPr>
          <w:fldChar w:fldCharType="end"/>
        </w:r>
      </w:hyperlink>
    </w:p>
    <w:p w14:paraId="3CC562A7" w14:textId="77777777" w:rsidR="00C81B14" w:rsidRDefault="00C81B14">
      <w:pPr>
        <w:pStyle w:val="Tabladeilustraciones"/>
        <w:tabs>
          <w:tab w:val="right" w:leader="dot" w:pos="8494"/>
        </w:tabs>
        <w:rPr>
          <w:rFonts w:eastAsiaTheme="minorEastAsia"/>
          <w:noProof/>
          <w:lang w:eastAsia="es-PE"/>
        </w:rPr>
      </w:pPr>
      <w:hyperlink w:anchor="_Toc3748061" w:history="1">
        <w:r w:rsidRPr="00674830">
          <w:rPr>
            <w:rStyle w:val="Hipervnculo"/>
            <w:rFonts w:ascii="Arial" w:hAnsi="Arial" w:cs="Arial"/>
            <w:b/>
            <w:noProof/>
          </w:rPr>
          <w:t>Figura N° 24:</w:t>
        </w:r>
        <w:r w:rsidRPr="00674830">
          <w:rPr>
            <w:rStyle w:val="Hipervnculo"/>
            <w:rFonts w:ascii="Arial" w:hAnsi="Arial" w:cs="Arial"/>
            <w:noProof/>
          </w:rPr>
          <w:t xml:space="preserve"> Indicadores y perspectiva pregunta 8 (viii).</w:t>
        </w:r>
        <w:r>
          <w:rPr>
            <w:noProof/>
            <w:webHidden/>
          </w:rPr>
          <w:tab/>
        </w:r>
        <w:r>
          <w:rPr>
            <w:noProof/>
            <w:webHidden/>
          </w:rPr>
          <w:fldChar w:fldCharType="begin"/>
        </w:r>
        <w:r>
          <w:rPr>
            <w:noProof/>
            <w:webHidden/>
          </w:rPr>
          <w:instrText xml:space="preserve"> PAGEREF _Toc3748061 \h </w:instrText>
        </w:r>
        <w:r>
          <w:rPr>
            <w:noProof/>
            <w:webHidden/>
          </w:rPr>
        </w:r>
        <w:r>
          <w:rPr>
            <w:noProof/>
            <w:webHidden/>
          </w:rPr>
          <w:fldChar w:fldCharType="separate"/>
        </w:r>
        <w:r>
          <w:rPr>
            <w:noProof/>
            <w:webHidden/>
          </w:rPr>
          <w:t>47</w:t>
        </w:r>
        <w:r>
          <w:rPr>
            <w:noProof/>
            <w:webHidden/>
          </w:rPr>
          <w:fldChar w:fldCharType="end"/>
        </w:r>
      </w:hyperlink>
    </w:p>
    <w:p w14:paraId="7B667AF4" w14:textId="77777777" w:rsidR="00C81B14" w:rsidRDefault="00C81B14">
      <w:pPr>
        <w:pStyle w:val="Tabladeilustraciones"/>
        <w:tabs>
          <w:tab w:val="right" w:leader="dot" w:pos="8494"/>
        </w:tabs>
        <w:rPr>
          <w:rFonts w:eastAsiaTheme="minorEastAsia"/>
          <w:noProof/>
          <w:lang w:eastAsia="es-PE"/>
        </w:rPr>
      </w:pPr>
      <w:hyperlink w:anchor="_Toc3748062" w:history="1">
        <w:r w:rsidRPr="00674830">
          <w:rPr>
            <w:rStyle w:val="Hipervnculo"/>
            <w:rFonts w:ascii="Arial" w:hAnsi="Arial" w:cs="Arial"/>
            <w:b/>
            <w:noProof/>
          </w:rPr>
          <w:t>Figura N° 25:</w:t>
        </w:r>
        <w:r w:rsidRPr="00674830">
          <w:rPr>
            <w:rStyle w:val="Hipervnculo"/>
            <w:rFonts w:ascii="Arial" w:hAnsi="Arial" w:cs="Arial"/>
            <w:noProof/>
          </w:rPr>
          <w:t xml:space="preserve"> Indicadores y perspectiva pregunta 9 (ix).</w:t>
        </w:r>
        <w:r>
          <w:rPr>
            <w:noProof/>
            <w:webHidden/>
          </w:rPr>
          <w:tab/>
        </w:r>
        <w:r>
          <w:rPr>
            <w:noProof/>
            <w:webHidden/>
          </w:rPr>
          <w:fldChar w:fldCharType="begin"/>
        </w:r>
        <w:r>
          <w:rPr>
            <w:noProof/>
            <w:webHidden/>
          </w:rPr>
          <w:instrText xml:space="preserve"> PAGEREF _Toc3748062 \h </w:instrText>
        </w:r>
        <w:r>
          <w:rPr>
            <w:noProof/>
            <w:webHidden/>
          </w:rPr>
        </w:r>
        <w:r>
          <w:rPr>
            <w:noProof/>
            <w:webHidden/>
          </w:rPr>
          <w:fldChar w:fldCharType="separate"/>
        </w:r>
        <w:r>
          <w:rPr>
            <w:noProof/>
            <w:webHidden/>
          </w:rPr>
          <w:t>48</w:t>
        </w:r>
        <w:r>
          <w:rPr>
            <w:noProof/>
            <w:webHidden/>
          </w:rPr>
          <w:fldChar w:fldCharType="end"/>
        </w:r>
      </w:hyperlink>
    </w:p>
    <w:p w14:paraId="2587DE20" w14:textId="77777777" w:rsidR="00C81B14" w:rsidRDefault="00C81B14">
      <w:pPr>
        <w:pStyle w:val="Tabladeilustraciones"/>
        <w:tabs>
          <w:tab w:val="right" w:leader="dot" w:pos="8494"/>
        </w:tabs>
        <w:rPr>
          <w:rFonts w:eastAsiaTheme="minorEastAsia"/>
          <w:noProof/>
          <w:lang w:eastAsia="es-PE"/>
        </w:rPr>
      </w:pPr>
      <w:hyperlink w:anchor="_Toc3748063" w:history="1">
        <w:r w:rsidRPr="00674830">
          <w:rPr>
            <w:rStyle w:val="Hipervnculo"/>
            <w:rFonts w:ascii="Arial" w:hAnsi="Arial" w:cs="Arial"/>
            <w:b/>
            <w:noProof/>
          </w:rPr>
          <w:t>Figura N° 26:</w:t>
        </w:r>
        <w:r w:rsidRPr="00674830">
          <w:rPr>
            <w:rStyle w:val="Hipervnculo"/>
            <w:rFonts w:ascii="Arial" w:hAnsi="Arial" w:cs="Arial"/>
            <w:noProof/>
          </w:rPr>
          <w:t xml:space="preserve"> Indicadores y perspectiva pregunta 10 (x).</w:t>
        </w:r>
        <w:r>
          <w:rPr>
            <w:noProof/>
            <w:webHidden/>
          </w:rPr>
          <w:tab/>
        </w:r>
        <w:r>
          <w:rPr>
            <w:noProof/>
            <w:webHidden/>
          </w:rPr>
          <w:fldChar w:fldCharType="begin"/>
        </w:r>
        <w:r>
          <w:rPr>
            <w:noProof/>
            <w:webHidden/>
          </w:rPr>
          <w:instrText xml:space="preserve"> PAGEREF _Toc3748063 \h </w:instrText>
        </w:r>
        <w:r>
          <w:rPr>
            <w:noProof/>
            <w:webHidden/>
          </w:rPr>
        </w:r>
        <w:r>
          <w:rPr>
            <w:noProof/>
            <w:webHidden/>
          </w:rPr>
          <w:fldChar w:fldCharType="separate"/>
        </w:r>
        <w:r>
          <w:rPr>
            <w:noProof/>
            <w:webHidden/>
          </w:rPr>
          <w:t>48</w:t>
        </w:r>
        <w:r>
          <w:rPr>
            <w:noProof/>
            <w:webHidden/>
          </w:rPr>
          <w:fldChar w:fldCharType="end"/>
        </w:r>
      </w:hyperlink>
    </w:p>
    <w:p w14:paraId="68613249" w14:textId="77777777" w:rsidR="00C81B14" w:rsidRDefault="00C81B14">
      <w:pPr>
        <w:pStyle w:val="Tabladeilustraciones"/>
        <w:tabs>
          <w:tab w:val="right" w:leader="dot" w:pos="8494"/>
        </w:tabs>
        <w:rPr>
          <w:rFonts w:eastAsiaTheme="minorEastAsia"/>
          <w:noProof/>
          <w:lang w:eastAsia="es-PE"/>
        </w:rPr>
      </w:pPr>
      <w:hyperlink w:anchor="_Toc3748064" w:history="1">
        <w:r w:rsidRPr="00674830">
          <w:rPr>
            <w:rStyle w:val="Hipervnculo"/>
            <w:rFonts w:ascii="Arial" w:hAnsi="Arial" w:cs="Arial"/>
            <w:b/>
            <w:noProof/>
          </w:rPr>
          <w:t>Figura N° 27:</w:t>
        </w:r>
        <w:r w:rsidRPr="00674830">
          <w:rPr>
            <w:rStyle w:val="Hipervnculo"/>
            <w:rFonts w:ascii="Arial" w:hAnsi="Arial" w:cs="Arial"/>
            <w:noProof/>
          </w:rPr>
          <w:t xml:space="preserve"> Modelo conceptual: recarga virtual</w:t>
        </w:r>
        <w:r>
          <w:rPr>
            <w:noProof/>
            <w:webHidden/>
          </w:rPr>
          <w:tab/>
        </w:r>
        <w:r>
          <w:rPr>
            <w:noProof/>
            <w:webHidden/>
          </w:rPr>
          <w:fldChar w:fldCharType="begin"/>
        </w:r>
        <w:r>
          <w:rPr>
            <w:noProof/>
            <w:webHidden/>
          </w:rPr>
          <w:instrText xml:space="preserve"> PAGEREF _Toc3748064 \h </w:instrText>
        </w:r>
        <w:r>
          <w:rPr>
            <w:noProof/>
            <w:webHidden/>
          </w:rPr>
        </w:r>
        <w:r>
          <w:rPr>
            <w:noProof/>
            <w:webHidden/>
          </w:rPr>
          <w:fldChar w:fldCharType="separate"/>
        </w:r>
        <w:r>
          <w:rPr>
            <w:noProof/>
            <w:webHidden/>
          </w:rPr>
          <w:t>49</w:t>
        </w:r>
        <w:r>
          <w:rPr>
            <w:noProof/>
            <w:webHidden/>
          </w:rPr>
          <w:fldChar w:fldCharType="end"/>
        </w:r>
      </w:hyperlink>
    </w:p>
    <w:p w14:paraId="73D3115A" w14:textId="77777777" w:rsidR="00C81B14" w:rsidRDefault="00C81B14">
      <w:pPr>
        <w:pStyle w:val="Tabladeilustraciones"/>
        <w:tabs>
          <w:tab w:val="right" w:leader="dot" w:pos="8494"/>
        </w:tabs>
        <w:rPr>
          <w:rFonts w:eastAsiaTheme="minorEastAsia"/>
          <w:noProof/>
          <w:lang w:eastAsia="es-PE"/>
        </w:rPr>
      </w:pPr>
      <w:hyperlink w:anchor="_Toc3748065" w:history="1">
        <w:r w:rsidRPr="00674830">
          <w:rPr>
            <w:rStyle w:val="Hipervnculo"/>
            <w:rFonts w:ascii="Arial" w:hAnsi="Arial" w:cs="Arial"/>
            <w:b/>
            <w:noProof/>
          </w:rPr>
          <w:t>Figura N° 28:</w:t>
        </w:r>
        <w:r w:rsidRPr="00674830">
          <w:rPr>
            <w:rStyle w:val="Hipervnculo"/>
            <w:rFonts w:ascii="Arial" w:hAnsi="Arial" w:cs="Arial"/>
            <w:noProof/>
          </w:rPr>
          <w:t xml:space="preserve"> Modelo conceptual: compra de saldo</w:t>
        </w:r>
        <w:r>
          <w:rPr>
            <w:noProof/>
            <w:webHidden/>
          </w:rPr>
          <w:tab/>
        </w:r>
        <w:r>
          <w:rPr>
            <w:noProof/>
            <w:webHidden/>
          </w:rPr>
          <w:fldChar w:fldCharType="begin"/>
        </w:r>
        <w:r>
          <w:rPr>
            <w:noProof/>
            <w:webHidden/>
          </w:rPr>
          <w:instrText xml:space="preserve"> PAGEREF _Toc3748065 \h </w:instrText>
        </w:r>
        <w:r>
          <w:rPr>
            <w:noProof/>
            <w:webHidden/>
          </w:rPr>
        </w:r>
        <w:r>
          <w:rPr>
            <w:noProof/>
            <w:webHidden/>
          </w:rPr>
          <w:fldChar w:fldCharType="separate"/>
        </w:r>
        <w:r>
          <w:rPr>
            <w:noProof/>
            <w:webHidden/>
          </w:rPr>
          <w:t>49</w:t>
        </w:r>
        <w:r>
          <w:rPr>
            <w:noProof/>
            <w:webHidden/>
          </w:rPr>
          <w:fldChar w:fldCharType="end"/>
        </w:r>
      </w:hyperlink>
    </w:p>
    <w:p w14:paraId="034DAD0C" w14:textId="77777777" w:rsidR="00C81B14" w:rsidRDefault="00C81B14">
      <w:pPr>
        <w:pStyle w:val="Tabladeilustraciones"/>
        <w:tabs>
          <w:tab w:val="right" w:leader="dot" w:pos="8494"/>
        </w:tabs>
        <w:rPr>
          <w:rFonts w:eastAsiaTheme="minorEastAsia"/>
          <w:noProof/>
          <w:lang w:eastAsia="es-PE"/>
        </w:rPr>
      </w:pPr>
      <w:hyperlink w:anchor="_Toc3748066" w:history="1">
        <w:r w:rsidRPr="00674830">
          <w:rPr>
            <w:rStyle w:val="Hipervnculo"/>
            <w:rFonts w:ascii="Arial" w:hAnsi="Arial" w:cs="Arial"/>
            <w:b/>
            <w:noProof/>
          </w:rPr>
          <w:t>Figura N° 29:</w:t>
        </w:r>
        <w:r w:rsidRPr="00674830">
          <w:rPr>
            <w:rStyle w:val="Hipervnculo"/>
            <w:rFonts w:ascii="Arial" w:hAnsi="Arial" w:cs="Arial"/>
            <w:noProof/>
          </w:rPr>
          <w:t xml:space="preserve"> Modelo conceptual: transferencia saldo</w:t>
        </w:r>
        <w:r>
          <w:rPr>
            <w:noProof/>
            <w:webHidden/>
          </w:rPr>
          <w:tab/>
        </w:r>
        <w:r>
          <w:rPr>
            <w:noProof/>
            <w:webHidden/>
          </w:rPr>
          <w:fldChar w:fldCharType="begin"/>
        </w:r>
        <w:r>
          <w:rPr>
            <w:noProof/>
            <w:webHidden/>
          </w:rPr>
          <w:instrText xml:space="preserve"> PAGEREF _Toc3748066 \h </w:instrText>
        </w:r>
        <w:r>
          <w:rPr>
            <w:noProof/>
            <w:webHidden/>
          </w:rPr>
        </w:r>
        <w:r>
          <w:rPr>
            <w:noProof/>
            <w:webHidden/>
          </w:rPr>
          <w:fldChar w:fldCharType="separate"/>
        </w:r>
        <w:r>
          <w:rPr>
            <w:noProof/>
            <w:webHidden/>
          </w:rPr>
          <w:t>49</w:t>
        </w:r>
        <w:r>
          <w:rPr>
            <w:noProof/>
            <w:webHidden/>
          </w:rPr>
          <w:fldChar w:fldCharType="end"/>
        </w:r>
      </w:hyperlink>
    </w:p>
    <w:p w14:paraId="55F468DE" w14:textId="77777777" w:rsidR="00C81B14" w:rsidRDefault="00C81B14">
      <w:pPr>
        <w:pStyle w:val="Tabladeilustraciones"/>
        <w:tabs>
          <w:tab w:val="right" w:leader="dot" w:pos="8494"/>
        </w:tabs>
        <w:rPr>
          <w:rFonts w:eastAsiaTheme="minorEastAsia"/>
          <w:noProof/>
          <w:lang w:eastAsia="es-PE"/>
        </w:rPr>
      </w:pPr>
      <w:hyperlink w:anchor="_Toc3748067" w:history="1">
        <w:r w:rsidRPr="00674830">
          <w:rPr>
            <w:rStyle w:val="Hipervnculo"/>
            <w:rFonts w:ascii="Arial" w:hAnsi="Arial" w:cs="Arial"/>
            <w:b/>
            <w:noProof/>
          </w:rPr>
          <w:t>Figura N° 30:</w:t>
        </w:r>
        <w:r w:rsidRPr="00674830">
          <w:rPr>
            <w:rStyle w:val="Hipervnculo"/>
            <w:rFonts w:ascii="Arial" w:hAnsi="Arial" w:cs="Arial"/>
            <w:noProof/>
          </w:rPr>
          <w:t xml:space="preserve"> Diagrama Entidad – Relación</w:t>
        </w:r>
        <w:r>
          <w:rPr>
            <w:noProof/>
            <w:webHidden/>
          </w:rPr>
          <w:tab/>
        </w:r>
        <w:r>
          <w:rPr>
            <w:noProof/>
            <w:webHidden/>
          </w:rPr>
          <w:fldChar w:fldCharType="begin"/>
        </w:r>
        <w:r>
          <w:rPr>
            <w:noProof/>
            <w:webHidden/>
          </w:rPr>
          <w:instrText xml:space="preserve"> PAGEREF _Toc3748067 \h </w:instrText>
        </w:r>
        <w:r>
          <w:rPr>
            <w:noProof/>
            <w:webHidden/>
          </w:rPr>
        </w:r>
        <w:r>
          <w:rPr>
            <w:noProof/>
            <w:webHidden/>
          </w:rPr>
          <w:fldChar w:fldCharType="separate"/>
        </w:r>
        <w:r>
          <w:rPr>
            <w:noProof/>
            <w:webHidden/>
          </w:rPr>
          <w:t>52</w:t>
        </w:r>
        <w:r>
          <w:rPr>
            <w:noProof/>
            <w:webHidden/>
          </w:rPr>
          <w:fldChar w:fldCharType="end"/>
        </w:r>
      </w:hyperlink>
    </w:p>
    <w:p w14:paraId="1C67FFBE" w14:textId="77777777" w:rsidR="00C81B14" w:rsidRDefault="00C81B14">
      <w:pPr>
        <w:pStyle w:val="Tabladeilustraciones"/>
        <w:tabs>
          <w:tab w:val="right" w:leader="dot" w:pos="8494"/>
        </w:tabs>
        <w:rPr>
          <w:rFonts w:eastAsiaTheme="minorEastAsia"/>
          <w:noProof/>
          <w:lang w:eastAsia="es-PE"/>
        </w:rPr>
      </w:pPr>
      <w:hyperlink w:anchor="_Toc3748068" w:history="1">
        <w:r w:rsidRPr="00674830">
          <w:rPr>
            <w:rStyle w:val="Hipervnculo"/>
            <w:rFonts w:ascii="Arial" w:hAnsi="Arial" w:cs="Arial"/>
            <w:b/>
            <w:noProof/>
          </w:rPr>
          <w:t>Figura N° 31:</w:t>
        </w:r>
        <w:r w:rsidRPr="00674830">
          <w:rPr>
            <w:rStyle w:val="Hipervnculo"/>
            <w:rFonts w:ascii="Arial" w:hAnsi="Arial" w:cs="Arial"/>
            <w:noProof/>
          </w:rPr>
          <w:t xml:space="preserve"> Recarga virtual: correspondencia indicadores</w:t>
        </w:r>
        <w:r>
          <w:rPr>
            <w:noProof/>
            <w:webHidden/>
          </w:rPr>
          <w:tab/>
        </w:r>
        <w:r>
          <w:rPr>
            <w:noProof/>
            <w:webHidden/>
          </w:rPr>
          <w:fldChar w:fldCharType="begin"/>
        </w:r>
        <w:r>
          <w:rPr>
            <w:noProof/>
            <w:webHidden/>
          </w:rPr>
          <w:instrText xml:space="preserve"> PAGEREF _Toc3748068 \h </w:instrText>
        </w:r>
        <w:r>
          <w:rPr>
            <w:noProof/>
            <w:webHidden/>
          </w:rPr>
        </w:r>
        <w:r>
          <w:rPr>
            <w:noProof/>
            <w:webHidden/>
          </w:rPr>
          <w:fldChar w:fldCharType="separate"/>
        </w:r>
        <w:r>
          <w:rPr>
            <w:noProof/>
            <w:webHidden/>
          </w:rPr>
          <w:t>53</w:t>
        </w:r>
        <w:r>
          <w:rPr>
            <w:noProof/>
            <w:webHidden/>
          </w:rPr>
          <w:fldChar w:fldCharType="end"/>
        </w:r>
      </w:hyperlink>
    </w:p>
    <w:p w14:paraId="5CCAE680" w14:textId="77777777" w:rsidR="00C81B14" w:rsidRDefault="00C81B14">
      <w:pPr>
        <w:pStyle w:val="Tabladeilustraciones"/>
        <w:tabs>
          <w:tab w:val="right" w:leader="dot" w:pos="8494"/>
        </w:tabs>
        <w:rPr>
          <w:rFonts w:eastAsiaTheme="minorEastAsia"/>
          <w:noProof/>
          <w:lang w:eastAsia="es-PE"/>
        </w:rPr>
      </w:pPr>
      <w:hyperlink w:anchor="_Toc3748069" w:history="1">
        <w:r w:rsidRPr="00674830">
          <w:rPr>
            <w:rStyle w:val="Hipervnculo"/>
            <w:rFonts w:ascii="Arial" w:hAnsi="Arial" w:cs="Arial"/>
            <w:b/>
            <w:noProof/>
          </w:rPr>
          <w:t>Figura N° 32:</w:t>
        </w:r>
        <w:r w:rsidRPr="00674830">
          <w:rPr>
            <w:rStyle w:val="Hipervnculo"/>
            <w:rFonts w:ascii="Arial" w:hAnsi="Arial" w:cs="Arial"/>
            <w:noProof/>
          </w:rPr>
          <w:t xml:space="preserve"> Recarga virtual: correspondencia perspectiva</w:t>
        </w:r>
        <w:r>
          <w:rPr>
            <w:noProof/>
            <w:webHidden/>
          </w:rPr>
          <w:tab/>
        </w:r>
        <w:r>
          <w:rPr>
            <w:noProof/>
            <w:webHidden/>
          </w:rPr>
          <w:fldChar w:fldCharType="begin"/>
        </w:r>
        <w:r>
          <w:rPr>
            <w:noProof/>
            <w:webHidden/>
          </w:rPr>
          <w:instrText xml:space="preserve"> PAGEREF _Toc3748069 \h </w:instrText>
        </w:r>
        <w:r>
          <w:rPr>
            <w:noProof/>
            <w:webHidden/>
          </w:rPr>
        </w:r>
        <w:r>
          <w:rPr>
            <w:noProof/>
            <w:webHidden/>
          </w:rPr>
          <w:fldChar w:fldCharType="separate"/>
        </w:r>
        <w:r>
          <w:rPr>
            <w:noProof/>
            <w:webHidden/>
          </w:rPr>
          <w:t>54</w:t>
        </w:r>
        <w:r>
          <w:rPr>
            <w:noProof/>
            <w:webHidden/>
          </w:rPr>
          <w:fldChar w:fldCharType="end"/>
        </w:r>
      </w:hyperlink>
    </w:p>
    <w:p w14:paraId="6EF9AB77" w14:textId="77777777" w:rsidR="00C81B14" w:rsidRDefault="00C81B14">
      <w:pPr>
        <w:pStyle w:val="Tabladeilustraciones"/>
        <w:tabs>
          <w:tab w:val="right" w:leader="dot" w:pos="8494"/>
        </w:tabs>
        <w:rPr>
          <w:rFonts w:eastAsiaTheme="minorEastAsia"/>
          <w:noProof/>
          <w:lang w:eastAsia="es-PE"/>
        </w:rPr>
      </w:pPr>
      <w:hyperlink w:anchor="_Toc3748070" w:history="1">
        <w:r w:rsidRPr="00674830">
          <w:rPr>
            <w:rStyle w:val="Hipervnculo"/>
            <w:rFonts w:ascii="Arial" w:hAnsi="Arial" w:cs="Arial"/>
            <w:b/>
            <w:noProof/>
          </w:rPr>
          <w:t>Figura N° 33:</w:t>
        </w:r>
        <w:r w:rsidRPr="00674830">
          <w:rPr>
            <w:rStyle w:val="Hipervnculo"/>
            <w:rFonts w:ascii="Arial" w:hAnsi="Arial" w:cs="Arial"/>
            <w:noProof/>
          </w:rPr>
          <w:t xml:space="preserve"> Compra de Saldo: Correspondencia Indicadores y Perspectiva</w:t>
        </w:r>
        <w:r>
          <w:rPr>
            <w:noProof/>
            <w:webHidden/>
          </w:rPr>
          <w:tab/>
        </w:r>
        <w:r>
          <w:rPr>
            <w:noProof/>
            <w:webHidden/>
          </w:rPr>
          <w:fldChar w:fldCharType="begin"/>
        </w:r>
        <w:r>
          <w:rPr>
            <w:noProof/>
            <w:webHidden/>
          </w:rPr>
          <w:instrText xml:space="preserve"> PAGEREF _Toc3748070 \h </w:instrText>
        </w:r>
        <w:r>
          <w:rPr>
            <w:noProof/>
            <w:webHidden/>
          </w:rPr>
        </w:r>
        <w:r>
          <w:rPr>
            <w:noProof/>
            <w:webHidden/>
          </w:rPr>
          <w:fldChar w:fldCharType="separate"/>
        </w:r>
        <w:r>
          <w:rPr>
            <w:noProof/>
            <w:webHidden/>
          </w:rPr>
          <w:t>55</w:t>
        </w:r>
        <w:r>
          <w:rPr>
            <w:noProof/>
            <w:webHidden/>
          </w:rPr>
          <w:fldChar w:fldCharType="end"/>
        </w:r>
      </w:hyperlink>
    </w:p>
    <w:p w14:paraId="7B33F4CE" w14:textId="77777777" w:rsidR="00C81B14" w:rsidRDefault="00C81B14">
      <w:pPr>
        <w:pStyle w:val="Tabladeilustraciones"/>
        <w:tabs>
          <w:tab w:val="right" w:leader="dot" w:pos="8494"/>
        </w:tabs>
        <w:rPr>
          <w:rFonts w:eastAsiaTheme="minorEastAsia"/>
          <w:noProof/>
          <w:lang w:eastAsia="es-PE"/>
        </w:rPr>
      </w:pPr>
      <w:hyperlink w:anchor="_Toc3748071" w:history="1">
        <w:r w:rsidRPr="00674830">
          <w:rPr>
            <w:rStyle w:val="Hipervnculo"/>
            <w:rFonts w:ascii="Arial" w:hAnsi="Arial" w:cs="Arial"/>
            <w:b/>
            <w:noProof/>
          </w:rPr>
          <w:t>Figura N° 34:</w:t>
        </w:r>
        <w:r w:rsidRPr="00674830">
          <w:rPr>
            <w:rStyle w:val="Hipervnculo"/>
            <w:rFonts w:ascii="Arial" w:hAnsi="Arial" w:cs="Arial"/>
            <w:noProof/>
          </w:rPr>
          <w:t xml:space="preserve"> Transferencia Saldo: Correspondencia Indicadores y Perspectiva</w:t>
        </w:r>
        <w:r>
          <w:rPr>
            <w:noProof/>
            <w:webHidden/>
          </w:rPr>
          <w:tab/>
        </w:r>
        <w:r>
          <w:rPr>
            <w:noProof/>
            <w:webHidden/>
          </w:rPr>
          <w:fldChar w:fldCharType="begin"/>
        </w:r>
        <w:r>
          <w:rPr>
            <w:noProof/>
            <w:webHidden/>
          </w:rPr>
          <w:instrText xml:space="preserve"> PAGEREF _Toc3748071 \h </w:instrText>
        </w:r>
        <w:r>
          <w:rPr>
            <w:noProof/>
            <w:webHidden/>
          </w:rPr>
        </w:r>
        <w:r>
          <w:rPr>
            <w:noProof/>
            <w:webHidden/>
          </w:rPr>
          <w:fldChar w:fldCharType="separate"/>
        </w:r>
        <w:r>
          <w:rPr>
            <w:noProof/>
            <w:webHidden/>
          </w:rPr>
          <w:t>56</w:t>
        </w:r>
        <w:r>
          <w:rPr>
            <w:noProof/>
            <w:webHidden/>
          </w:rPr>
          <w:fldChar w:fldCharType="end"/>
        </w:r>
      </w:hyperlink>
    </w:p>
    <w:p w14:paraId="1343775A" w14:textId="77777777" w:rsidR="00C81B14" w:rsidRDefault="00C81B14">
      <w:pPr>
        <w:pStyle w:val="Tabladeilustraciones"/>
        <w:tabs>
          <w:tab w:val="right" w:leader="dot" w:pos="8494"/>
        </w:tabs>
        <w:rPr>
          <w:rFonts w:eastAsiaTheme="minorEastAsia"/>
          <w:noProof/>
          <w:lang w:eastAsia="es-PE"/>
        </w:rPr>
      </w:pPr>
      <w:hyperlink w:anchor="_Toc3748072" w:history="1">
        <w:r w:rsidRPr="00674830">
          <w:rPr>
            <w:rStyle w:val="Hipervnculo"/>
            <w:rFonts w:ascii="Arial" w:hAnsi="Arial" w:cs="Arial"/>
            <w:b/>
            <w:noProof/>
          </w:rPr>
          <w:t>Figura N° 35:</w:t>
        </w:r>
        <w:r w:rsidRPr="00674830">
          <w:rPr>
            <w:rStyle w:val="Hipervnculo"/>
            <w:rFonts w:ascii="Arial" w:hAnsi="Arial" w:cs="Arial"/>
            <w:noProof/>
          </w:rPr>
          <w:t xml:space="preserve"> Marco conceptual ampliado: recarga virtual</w:t>
        </w:r>
        <w:r>
          <w:rPr>
            <w:noProof/>
            <w:webHidden/>
          </w:rPr>
          <w:tab/>
        </w:r>
        <w:r>
          <w:rPr>
            <w:noProof/>
            <w:webHidden/>
          </w:rPr>
          <w:fldChar w:fldCharType="begin"/>
        </w:r>
        <w:r>
          <w:rPr>
            <w:noProof/>
            <w:webHidden/>
          </w:rPr>
          <w:instrText xml:space="preserve"> PAGEREF _Toc3748072 \h </w:instrText>
        </w:r>
        <w:r>
          <w:rPr>
            <w:noProof/>
            <w:webHidden/>
          </w:rPr>
        </w:r>
        <w:r>
          <w:rPr>
            <w:noProof/>
            <w:webHidden/>
          </w:rPr>
          <w:fldChar w:fldCharType="separate"/>
        </w:r>
        <w:r>
          <w:rPr>
            <w:noProof/>
            <w:webHidden/>
          </w:rPr>
          <w:t>60</w:t>
        </w:r>
        <w:r>
          <w:rPr>
            <w:noProof/>
            <w:webHidden/>
          </w:rPr>
          <w:fldChar w:fldCharType="end"/>
        </w:r>
      </w:hyperlink>
    </w:p>
    <w:p w14:paraId="1E467C8F" w14:textId="77777777" w:rsidR="00C81B14" w:rsidRDefault="00C81B14">
      <w:pPr>
        <w:pStyle w:val="Tabladeilustraciones"/>
        <w:tabs>
          <w:tab w:val="right" w:leader="dot" w:pos="8494"/>
        </w:tabs>
        <w:rPr>
          <w:rFonts w:eastAsiaTheme="minorEastAsia"/>
          <w:noProof/>
          <w:lang w:eastAsia="es-PE"/>
        </w:rPr>
      </w:pPr>
      <w:hyperlink w:anchor="_Toc3748073" w:history="1">
        <w:r w:rsidRPr="00674830">
          <w:rPr>
            <w:rStyle w:val="Hipervnculo"/>
            <w:rFonts w:ascii="Arial" w:hAnsi="Arial" w:cs="Arial"/>
            <w:b/>
            <w:noProof/>
          </w:rPr>
          <w:t>Figura N° 36:</w:t>
        </w:r>
        <w:r w:rsidRPr="00674830">
          <w:rPr>
            <w:rStyle w:val="Hipervnculo"/>
            <w:rFonts w:ascii="Arial" w:hAnsi="Arial" w:cs="Arial"/>
            <w:noProof/>
          </w:rPr>
          <w:t xml:space="preserve"> Marco conceptual ampliado: transferencia saldo</w:t>
        </w:r>
        <w:r>
          <w:rPr>
            <w:noProof/>
            <w:webHidden/>
          </w:rPr>
          <w:tab/>
        </w:r>
        <w:r>
          <w:rPr>
            <w:noProof/>
            <w:webHidden/>
          </w:rPr>
          <w:fldChar w:fldCharType="begin"/>
        </w:r>
        <w:r>
          <w:rPr>
            <w:noProof/>
            <w:webHidden/>
          </w:rPr>
          <w:instrText xml:space="preserve"> PAGEREF _Toc3748073 \h </w:instrText>
        </w:r>
        <w:r>
          <w:rPr>
            <w:noProof/>
            <w:webHidden/>
          </w:rPr>
        </w:r>
        <w:r>
          <w:rPr>
            <w:noProof/>
            <w:webHidden/>
          </w:rPr>
          <w:fldChar w:fldCharType="separate"/>
        </w:r>
        <w:r>
          <w:rPr>
            <w:noProof/>
            <w:webHidden/>
          </w:rPr>
          <w:t>60</w:t>
        </w:r>
        <w:r>
          <w:rPr>
            <w:noProof/>
            <w:webHidden/>
          </w:rPr>
          <w:fldChar w:fldCharType="end"/>
        </w:r>
      </w:hyperlink>
    </w:p>
    <w:p w14:paraId="11252AA8" w14:textId="77777777" w:rsidR="00C81B14" w:rsidRDefault="00C81B14">
      <w:pPr>
        <w:pStyle w:val="Tabladeilustraciones"/>
        <w:tabs>
          <w:tab w:val="right" w:leader="dot" w:pos="8494"/>
        </w:tabs>
        <w:rPr>
          <w:rFonts w:eastAsiaTheme="minorEastAsia"/>
          <w:noProof/>
          <w:lang w:eastAsia="es-PE"/>
        </w:rPr>
      </w:pPr>
      <w:hyperlink w:anchor="_Toc3748074" w:history="1">
        <w:r w:rsidRPr="00674830">
          <w:rPr>
            <w:rStyle w:val="Hipervnculo"/>
            <w:rFonts w:ascii="Arial" w:hAnsi="Arial" w:cs="Arial"/>
            <w:b/>
            <w:noProof/>
          </w:rPr>
          <w:t>Figura N° 37:</w:t>
        </w:r>
        <w:r w:rsidRPr="00674830">
          <w:rPr>
            <w:rStyle w:val="Hipervnculo"/>
            <w:rFonts w:ascii="Arial" w:hAnsi="Arial" w:cs="Arial"/>
            <w:noProof/>
          </w:rPr>
          <w:t xml:space="preserve"> Marco conceptual ampliado: compra de saldo</w:t>
        </w:r>
        <w:r>
          <w:rPr>
            <w:noProof/>
            <w:webHidden/>
          </w:rPr>
          <w:tab/>
        </w:r>
        <w:r>
          <w:rPr>
            <w:noProof/>
            <w:webHidden/>
          </w:rPr>
          <w:fldChar w:fldCharType="begin"/>
        </w:r>
        <w:r>
          <w:rPr>
            <w:noProof/>
            <w:webHidden/>
          </w:rPr>
          <w:instrText xml:space="preserve"> PAGEREF _Toc3748074 \h </w:instrText>
        </w:r>
        <w:r>
          <w:rPr>
            <w:noProof/>
            <w:webHidden/>
          </w:rPr>
        </w:r>
        <w:r>
          <w:rPr>
            <w:noProof/>
            <w:webHidden/>
          </w:rPr>
          <w:fldChar w:fldCharType="separate"/>
        </w:r>
        <w:r>
          <w:rPr>
            <w:noProof/>
            <w:webHidden/>
          </w:rPr>
          <w:t>60</w:t>
        </w:r>
        <w:r>
          <w:rPr>
            <w:noProof/>
            <w:webHidden/>
          </w:rPr>
          <w:fldChar w:fldCharType="end"/>
        </w:r>
      </w:hyperlink>
    </w:p>
    <w:p w14:paraId="59E2250E" w14:textId="77777777" w:rsidR="00C81B14" w:rsidRDefault="00C81B14">
      <w:pPr>
        <w:pStyle w:val="Tabladeilustraciones"/>
        <w:tabs>
          <w:tab w:val="right" w:leader="dot" w:pos="8494"/>
        </w:tabs>
        <w:rPr>
          <w:rFonts w:eastAsiaTheme="minorEastAsia"/>
          <w:noProof/>
          <w:lang w:eastAsia="es-PE"/>
        </w:rPr>
      </w:pPr>
      <w:hyperlink w:anchor="_Toc3748075" w:history="1">
        <w:r w:rsidRPr="00674830">
          <w:rPr>
            <w:rStyle w:val="Hipervnculo"/>
            <w:rFonts w:ascii="Arial" w:hAnsi="Arial" w:cs="Arial"/>
            <w:b/>
            <w:noProof/>
          </w:rPr>
          <w:t>Figura N° 38:</w:t>
        </w:r>
        <w:r w:rsidRPr="00674830">
          <w:rPr>
            <w:rStyle w:val="Hipervnculo"/>
            <w:rFonts w:ascii="Arial" w:hAnsi="Arial" w:cs="Arial"/>
            <w:noProof/>
          </w:rPr>
          <w:t xml:space="preserve"> Tabla de dimensión “SP_CANAL”</w:t>
        </w:r>
        <w:r>
          <w:rPr>
            <w:noProof/>
            <w:webHidden/>
          </w:rPr>
          <w:tab/>
        </w:r>
        <w:r>
          <w:rPr>
            <w:noProof/>
            <w:webHidden/>
          </w:rPr>
          <w:fldChar w:fldCharType="begin"/>
        </w:r>
        <w:r>
          <w:rPr>
            <w:noProof/>
            <w:webHidden/>
          </w:rPr>
          <w:instrText xml:space="preserve"> PAGEREF _Toc3748075 \h </w:instrText>
        </w:r>
        <w:r>
          <w:rPr>
            <w:noProof/>
            <w:webHidden/>
          </w:rPr>
        </w:r>
        <w:r>
          <w:rPr>
            <w:noProof/>
            <w:webHidden/>
          </w:rPr>
          <w:fldChar w:fldCharType="separate"/>
        </w:r>
        <w:r>
          <w:rPr>
            <w:noProof/>
            <w:webHidden/>
          </w:rPr>
          <w:t>61</w:t>
        </w:r>
        <w:r>
          <w:rPr>
            <w:noProof/>
            <w:webHidden/>
          </w:rPr>
          <w:fldChar w:fldCharType="end"/>
        </w:r>
      </w:hyperlink>
    </w:p>
    <w:p w14:paraId="53B46280" w14:textId="77777777" w:rsidR="00C81B14" w:rsidRDefault="00C81B14">
      <w:pPr>
        <w:pStyle w:val="Tabladeilustraciones"/>
        <w:tabs>
          <w:tab w:val="right" w:leader="dot" w:pos="8494"/>
        </w:tabs>
        <w:rPr>
          <w:rFonts w:eastAsiaTheme="minorEastAsia"/>
          <w:noProof/>
          <w:lang w:eastAsia="es-PE"/>
        </w:rPr>
      </w:pPr>
      <w:hyperlink w:anchor="_Toc3748076" w:history="1">
        <w:r w:rsidRPr="00674830">
          <w:rPr>
            <w:rStyle w:val="Hipervnculo"/>
            <w:rFonts w:ascii="Arial" w:hAnsi="Arial" w:cs="Arial"/>
            <w:b/>
            <w:noProof/>
          </w:rPr>
          <w:t>Figura N° 39:</w:t>
        </w:r>
        <w:r w:rsidRPr="00674830">
          <w:rPr>
            <w:rStyle w:val="Hipervnculo"/>
            <w:rFonts w:ascii="Arial" w:hAnsi="Arial" w:cs="Arial"/>
            <w:noProof/>
          </w:rPr>
          <w:t xml:space="preserve"> Tabla de dimensión “SP_CATEGORIA”</w:t>
        </w:r>
        <w:r>
          <w:rPr>
            <w:noProof/>
            <w:webHidden/>
          </w:rPr>
          <w:tab/>
        </w:r>
        <w:r>
          <w:rPr>
            <w:noProof/>
            <w:webHidden/>
          </w:rPr>
          <w:fldChar w:fldCharType="begin"/>
        </w:r>
        <w:r>
          <w:rPr>
            <w:noProof/>
            <w:webHidden/>
          </w:rPr>
          <w:instrText xml:space="preserve"> PAGEREF _Toc3748076 \h </w:instrText>
        </w:r>
        <w:r>
          <w:rPr>
            <w:noProof/>
            <w:webHidden/>
          </w:rPr>
        </w:r>
        <w:r>
          <w:rPr>
            <w:noProof/>
            <w:webHidden/>
          </w:rPr>
          <w:fldChar w:fldCharType="separate"/>
        </w:r>
        <w:r>
          <w:rPr>
            <w:noProof/>
            <w:webHidden/>
          </w:rPr>
          <w:t>62</w:t>
        </w:r>
        <w:r>
          <w:rPr>
            <w:noProof/>
            <w:webHidden/>
          </w:rPr>
          <w:fldChar w:fldCharType="end"/>
        </w:r>
      </w:hyperlink>
    </w:p>
    <w:p w14:paraId="4A33AF3A" w14:textId="77777777" w:rsidR="00C81B14" w:rsidRDefault="00C81B14">
      <w:pPr>
        <w:pStyle w:val="Tabladeilustraciones"/>
        <w:tabs>
          <w:tab w:val="right" w:leader="dot" w:pos="8494"/>
        </w:tabs>
        <w:rPr>
          <w:rFonts w:eastAsiaTheme="minorEastAsia"/>
          <w:noProof/>
          <w:lang w:eastAsia="es-PE"/>
        </w:rPr>
      </w:pPr>
      <w:hyperlink w:anchor="_Toc3748077" w:history="1">
        <w:r w:rsidRPr="00674830">
          <w:rPr>
            <w:rStyle w:val="Hipervnculo"/>
            <w:rFonts w:ascii="Arial" w:hAnsi="Arial" w:cs="Arial"/>
            <w:b/>
            <w:noProof/>
          </w:rPr>
          <w:t>Figura N° 40:</w:t>
        </w:r>
        <w:r w:rsidRPr="00674830">
          <w:rPr>
            <w:rStyle w:val="Hipervnculo"/>
            <w:rFonts w:ascii="Arial" w:hAnsi="Arial" w:cs="Arial"/>
            <w:noProof/>
          </w:rPr>
          <w:t xml:space="preserve"> Tabla de dimensión “SP_ENTIDAD”</w:t>
        </w:r>
        <w:r>
          <w:rPr>
            <w:noProof/>
            <w:webHidden/>
          </w:rPr>
          <w:tab/>
        </w:r>
        <w:r>
          <w:rPr>
            <w:noProof/>
            <w:webHidden/>
          </w:rPr>
          <w:fldChar w:fldCharType="begin"/>
        </w:r>
        <w:r>
          <w:rPr>
            <w:noProof/>
            <w:webHidden/>
          </w:rPr>
          <w:instrText xml:space="preserve"> PAGEREF _Toc3748077 \h </w:instrText>
        </w:r>
        <w:r>
          <w:rPr>
            <w:noProof/>
            <w:webHidden/>
          </w:rPr>
        </w:r>
        <w:r>
          <w:rPr>
            <w:noProof/>
            <w:webHidden/>
          </w:rPr>
          <w:fldChar w:fldCharType="separate"/>
        </w:r>
        <w:r>
          <w:rPr>
            <w:noProof/>
            <w:webHidden/>
          </w:rPr>
          <w:t>62</w:t>
        </w:r>
        <w:r>
          <w:rPr>
            <w:noProof/>
            <w:webHidden/>
          </w:rPr>
          <w:fldChar w:fldCharType="end"/>
        </w:r>
      </w:hyperlink>
    </w:p>
    <w:p w14:paraId="3BD61F09" w14:textId="77777777" w:rsidR="00C81B14" w:rsidRDefault="00C81B14">
      <w:pPr>
        <w:pStyle w:val="Tabladeilustraciones"/>
        <w:tabs>
          <w:tab w:val="right" w:leader="dot" w:pos="8494"/>
        </w:tabs>
        <w:rPr>
          <w:rFonts w:eastAsiaTheme="minorEastAsia"/>
          <w:noProof/>
          <w:lang w:eastAsia="es-PE"/>
        </w:rPr>
      </w:pPr>
      <w:hyperlink w:anchor="_Toc3748078" w:history="1">
        <w:r w:rsidRPr="00674830">
          <w:rPr>
            <w:rStyle w:val="Hipervnculo"/>
            <w:rFonts w:ascii="Arial" w:hAnsi="Arial" w:cs="Arial"/>
            <w:b/>
            <w:noProof/>
          </w:rPr>
          <w:t>Figura N° 41:</w:t>
        </w:r>
        <w:r w:rsidRPr="00674830">
          <w:rPr>
            <w:rStyle w:val="Hipervnculo"/>
            <w:rFonts w:ascii="Arial" w:hAnsi="Arial" w:cs="Arial"/>
            <w:noProof/>
          </w:rPr>
          <w:t xml:space="preserve"> Tabla de dimensión “SP_RECARGADOR”</w:t>
        </w:r>
        <w:r>
          <w:rPr>
            <w:noProof/>
            <w:webHidden/>
          </w:rPr>
          <w:tab/>
        </w:r>
        <w:r>
          <w:rPr>
            <w:noProof/>
            <w:webHidden/>
          </w:rPr>
          <w:fldChar w:fldCharType="begin"/>
        </w:r>
        <w:r>
          <w:rPr>
            <w:noProof/>
            <w:webHidden/>
          </w:rPr>
          <w:instrText xml:space="preserve"> PAGEREF _Toc3748078 \h </w:instrText>
        </w:r>
        <w:r>
          <w:rPr>
            <w:noProof/>
            <w:webHidden/>
          </w:rPr>
        </w:r>
        <w:r>
          <w:rPr>
            <w:noProof/>
            <w:webHidden/>
          </w:rPr>
          <w:fldChar w:fldCharType="separate"/>
        </w:r>
        <w:r>
          <w:rPr>
            <w:noProof/>
            <w:webHidden/>
          </w:rPr>
          <w:t>63</w:t>
        </w:r>
        <w:r>
          <w:rPr>
            <w:noProof/>
            <w:webHidden/>
          </w:rPr>
          <w:fldChar w:fldCharType="end"/>
        </w:r>
      </w:hyperlink>
    </w:p>
    <w:p w14:paraId="20716361" w14:textId="77777777" w:rsidR="00C81B14" w:rsidRDefault="00C81B14">
      <w:pPr>
        <w:pStyle w:val="Tabladeilustraciones"/>
        <w:tabs>
          <w:tab w:val="right" w:leader="dot" w:pos="8494"/>
        </w:tabs>
        <w:rPr>
          <w:rFonts w:eastAsiaTheme="minorEastAsia"/>
          <w:noProof/>
          <w:lang w:eastAsia="es-PE"/>
        </w:rPr>
      </w:pPr>
      <w:hyperlink w:anchor="_Toc3748079" w:history="1">
        <w:r w:rsidRPr="00674830">
          <w:rPr>
            <w:rStyle w:val="Hipervnculo"/>
            <w:rFonts w:ascii="Arial" w:hAnsi="Arial" w:cs="Arial"/>
            <w:b/>
            <w:noProof/>
          </w:rPr>
          <w:t>Figura N° 42:</w:t>
        </w:r>
        <w:r w:rsidRPr="00674830">
          <w:rPr>
            <w:rStyle w:val="Hipervnculo"/>
            <w:rFonts w:ascii="Arial" w:hAnsi="Arial" w:cs="Arial"/>
            <w:noProof/>
          </w:rPr>
          <w:t xml:space="preserve"> Tabla de dimensión “SP_PRODUCTO”</w:t>
        </w:r>
        <w:r>
          <w:rPr>
            <w:noProof/>
            <w:webHidden/>
          </w:rPr>
          <w:tab/>
        </w:r>
        <w:r>
          <w:rPr>
            <w:noProof/>
            <w:webHidden/>
          </w:rPr>
          <w:fldChar w:fldCharType="begin"/>
        </w:r>
        <w:r>
          <w:rPr>
            <w:noProof/>
            <w:webHidden/>
          </w:rPr>
          <w:instrText xml:space="preserve"> PAGEREF _Toc3748079 \h </w:instrText>
        </w:r>
        <w:r>
          <w:rPr>
            <w:noProof/>
            <w:webHidden/>
          </w:rPr>
        </w:r>
        <w:r>
          <w:rPr>
            <w:noProof/>
            <w:webHidden/>
          </w:rPr>
          <w:fldChar w:fldCharType="separate"/>
        </w:r>
        <w:r>
          <w:rPr>
            <w:noProof/>
            <w:webHidden/>
          </w:rPr>
          <w:t>63</w:t>
        </w:r>
        <w:r>
          <w:rPr>
            <w:noProof/>
            <w:webHidden/>
          </w:rPr>
          <w:fldChar w:fldCharType="end"/>
        </w:r>
      </w:hyperlink>
    </w:p>
    <w:p w14:paraId="38FE422D" w14:textId="77777777" w:rsidR="00C81B14" w:rsidRDefault="00C81B14">
      <w:pPr>
        <w:pStyle w:val="Tabladeilustraciones"/>
        <w:tabs>
          <w:tab w:val="right" w:leader="dot" w:pos="8494"/>
        </w:tabs>
        <w:rPr>
          <w:rFonts w:eastAsiaTheme="minorEastAsia"/>
          <w:noProof/>
          <w:lang w:eastAsia="es-PE"/>
        </w:rPr>
      </w:pPr>
      <w:hyperlink w:anchor="_Toc3748080" w:history="1">
        <w:r w:rsidRPr="00674830">
          <w:rPr>
            <w:rStyle w:val="Hipervnculo"/>
            <w:rFonts w:ascii="Arial" w:hAnsi="Arial" w:cs="Arial"/>
            <w:b/>
            <w:noProof/>
          </w:rPr>
          <w:t>Figura N° 43:</w:t>
        </w:r>
        <w:r w:rsidRPr="00674830">
          <w:rPr>
            <w:rStyle w:val="Hipervnculo"/>
            <w:rFonts w:ascii="Arial" w:hAnsi="Arial" w:cs="Arial"/>
            <w:noProof/>
          </w:rPr>
          <w:t xml:space="preserve"> Tabla de dimensión “SP_MEDIO”</w:t>
        </w:r>
        <w:r>
          <w:rPr>
            <w:noProof/>
            <w:webHidden/>
          </w:rPr>
          <w:tab/>
        </w:r>
        <w:r>
          <w:rPr>
            <w:noProof/>
            <w:webHidden/>
          </w:rPr>
          <w:fldChar w:fldCharType="begin"/>
        </w:r>
        <w:r>
          <w:rPr>
            <w:noProof/>
            <w:webHidden/>
          </w:rPr>
          <w:instrText xml:space="preserve"> PAGEREF _Toc3748080 \h </w:instrText>
        </w:r>
        <w:r>
          <w:rPr>
            <w:noProof/>
            <w:webHidden/>
          </w:rPr>
        </w:r>
        <w:r>
          <w:rPr>
            <w:noProof/>
            <w:webHidden/>
          </w:rPr>
          <w:fldChar w:fldCharType="separate"/>
        </w:r>
        <w:r>
          <w:rPr>
            <w:noProof/>
            <w:webHidden/>
          </w:rPr>
          <w:t>63</w:t>
        </w:r>
        <w:r>
          <w:rPr>
            <w:noProof/>
            <w:webHidden/>
          </w:rPr>
          <w:fldChar w:fldCharType="end"/>
        </w:r>
      </w:hyperlink>
    </w:p>
    <w:p w14:paraId="0D3D8C32" w14:textId="77777777" w:rsidR="00C81B14" w:rsidRDefault="00C81B14">
      <w:pPr>
        <w:pStyle w:val="Tabladeilustraciones"/>
        <w:tabs>
          <w:tab w:val="right" w:leader="dot" w:pos="8494"/>
        </w:tabs>
        <w:rPr>
          <w:rFonts w:eastAsiaTheme="minorEastAsia"/>
          <w:noProof/>
          <w:lang w:eastAsia="es-PE"/>
        </w:rPr>
      </w:pPr>
      <w:hyperlink w:anchor="_Toc3748081" w:history="1">
        <w:r w:rsidRPr="00674830">
          <w:rPr>
            <w:rStyle w:val="Hipervnculo"/>
            <w:rFonts w:ascii="Arial" w:hAnsi="Arial" w:cs="Arial"/>
            <w:b/>
            <w:noProof/>
          </w:rPr>
          <w:t>Figura N° 44:</w:t>
        </w:r>
        <w:r w:rsidRPr="00674830">
          <w:rPr>
            <w:rStyle w:val="Hipervnculo"/>
            <w:rFonts w:ascii="Arial" w:hAnsi="Arial" w:cs="Arial"/>
            <w:noProof/>
          </w:rPr>
          <w:t xml:space="preserve"> Tabla de dimensión “SP_UBICACION”</w:t>
        </w:r>
        <w:r>
          <w:rPr>
            <w:noProof/>
            <w:webHidden/>
          </w:rPr>
          <w:tab/>
        </w:r>
        <w:r>
          <w:rPr>
            <w:noProof/>
            <w:webHidden/>
          </w:rPr>
          <w:fldChar w:fldCharType="begin"/>
        </w:r>
        <w:r>
          <w:rPr>
            <w:noProof/>
            <w:webHidden/>
          </w:rPr>
          <w:instrText xml:space="preserve"> PAGEREF _Toc3748081 \h </w:instrText>
        </w:r>
        <w:r>
          <w:rPr>
            <w:noProof/>
            <w:webHidden/>
          </w:rPr>
        </w:r>
        <w:r>
          <w:rPr>
            <w:noProof/>
            <w:webHidden/>
          </w:rPr>
          <w:fldChar w:fldCharType="separate"/>
        </w:r>
        <w:r>
          <w:rPr>
            <w:noProof/>
            <w:webHidden/>
          </w:rPr>
          <w:t>64</w:t>
        </w:r>
        <w:r>
          <w:rPr>
            <w:noProof/>
            <w:webHidden/>
          </w:rPr>
          <w:fldChar w:fldCharType="end"/>
        </w:r>
      </w:hyperlink>
    </w:p>
    <w:p w14:paraId="0D381775" w14:textId="77777777" w:rsidR="00C81B14" w:rsidRDefault="00C81B14">
      <w:pPr>
        <w:pStyle w:val="Tabladeilustraciones"/>
        <w:tabs>
          <w:tab w:val="right" w:leader="dot" w:pos="8494"/>
        </w:tabs>
        <w:rPr>
          <w:rFonts w:eastAsiaTheme="minorEastAsia"/>
          <w:noProof/>
          <w:lang w:eastAsia="es-PE"/>
        </w:rPr>
      </w:pPr>
      <w:hyperlink w:anchor="_Toc3748082" w:history="1">
        <w:r w:rsidRPr="00674830">
          <w:rPr>
            <w:rStyle w:val="Hipervnculo"/>
            <w:rFonts w:ascii="Arial" w:hAnsi="Arial" w:cs="Arial"/>
            <w:b/>
            <w:noProof/>
          </w:rPr>
          <w:t>Figura N° 45:</w:t>
        </w:r>
        <w:r w:rsidRPr="00674830">
          <w:rPr>
            <w:rStyle w:val="Hipervnculo"/>
            <w:rFonts w:ascii="Arial" w:hAnsi="Arial" w:cs="Arial"/>
            <w:noProof/>
          </w:rPr>
          <w:t xml:space="preserve"> Tabla de dimensión “SP_PRECIO”</w:t>
        </w:r>
        <w:r>
          <w:rPr>
            <w:noProof/>
            <w:webHidden/>
          </w:rPr>
          <w:tab/>
        </w:r>
        <w:r>
          <w:rPr>
            <w:noProof/>
            <w:webHidden/>
          </w:rPr>
          <w:fldChar w:fldCharType="begin"/>
        </w:r>
        <w:r>
          <w:rPr>
            <w:noProof/>
            <w:webHidden/>
          </w:rPr>
          <w:instrText xml:space="preserve"> PAGEREF _Toc3748082 \h </w:instrText>
        </w:r>
        <w:r>
          <w:rPr>
            <w:noProof/>
            <w:webHidden/>
          </w:rPr>
        </w:r>
        <w:r>
          <w:rPr>
            <w:noProof/>
            <w:webHidden/>
          </w:rPr>
          <w:fldChar w:fldCharType="separate"/>
        </w:r>
        <w:r>
          <w:rPr>
            <w:noProof/>
            <w:webHidden/>
          </w:rPr>
          <w:t>64</w:t>
        </w:r>
        <w:r>
          <w:rPr>
            <w:noProof/>
            <w:webHidden/>
          </w:rPr>
          <w:fldChar w:fldCharType="end"/>
        </w:r>
      </w:hyperlink>
    </w:p>
    <w:p w14:paraId="3BE8AD4F" w14:textId="77777777" w:rsidR="00C81B14" w:rsidRDefault="00C81B14">
      <w:pPr>
        <w:pStyle w:val="Tabladeilustraciones"/>
        <w:tabs>
          <w:tab w:val="right" w:leader="dot" w:pos="8494"/>
        </w:tabs>
        <w:rPr>
          <w:rFonts w:eastAsiaTheme="minorEastAsia"/>
          <w:noProof/>
          <w:lang w:eastAsia="es-PE"/>
        </w:rPr>
      </w:pPr>
      <w:hyperlink w:anchor="_Toc3748083" w:history="1">
        <w:r w:rsidRPr="00674830">
          <w:rPr>
            <w:rStyle w:val="Hipervnculo"/>
            <w:rFonts w:ascii="Arial" w:hAnsi="Arial" w:cs="Arial"/>
            <w:b/>
            <w:noProof/>
          </w:rPr>
          <w:t>Figura N° 46:</w:t>
        </w:r>
        <w:r w:rsidRPr="00674830">
          <w:rPr>
            <w:rStyle w:val="Hipervnculo"/>
            <w:rFonts w:ascii="Arial" w:hAnsi="Arial" w:cs="Arial"/>
            <w:noProof/>
          </w:rPr>
          <w:t xml:space="preserve"> Tabla de dimensión “SP_TIEMPO”</w:t>
        </w:r>
        <w:r>
          <w:rPr>
            <w:noProof/>
            <w:webHidden/>
          </w:rPr>
          <w:tab/>
        </w:r>
        <w:r>
          <w:rPr>
            <w:noProof/>
            <w:webHidden/>
          </w:rPr>
          <w:fldChar w:fldCharType="begin"/>
        </w:r>
        <w:r>
          <w:rPr>
            <w:noProof/>
            <w:webHidden/>
          </w:rPr>
          <w:instrText xml:space="preserve"> PAGEREF _Toc3748083 \h </w:instrText>
        </w:r>
        <w:r>
          <w:rPr>
            <w:noProof/>
            <w:webHidden/>
          </w:rPr>
        </w:r>
        <w:r>
          <w:rPr>
            <w:noProof/>
            <w:webHidden/>
          </w:rPr>
          <w:fldChar w:fldCharType="separate"/>
        </w:r>
        <w:r>
          <w:rPr>
            <w:noProof/>
            <w:webHidden/>
          </w:rPr>
          <w:t>64</w:t>
        </w:r>
        <w:r>
          <w:rPr>
            <w:noProof/>
            <w:webHidden/>
          </w:rPr>
          <w:fldChar w:fldCharType="end"/>
        </w:r>
      </w:hyperlink>
    </w:p>
    <w:p w14:paraId="684D8650" w14:textId="77777777" w:rsidR="00C81B14" w:rsidRDefault="00C81B14">
      <w:pPr>
        <w:pStyle w:val="Tabladeilustraciones"/>
        <w:tabs>
          <w:tab w:val="right" w:leader="dot" w:pos="8494"/>
        </w:tabs>
        <w:rPr>
          <w:rFonts w:eastAsiaTheme="minorEastAsia"/>
          <w:noProof/>
          <w:lang w:eastAsia="es-PE"/>
        </w:rPr>
      </w:pPr>
      <w:hyperlink w:anchor="_Toc3748084" w:history="1">
        <w:r w:rsidRPr="00674830">
          <w:rPr>
            <w:rStyle w:val="Hipervnculo"/>
            <w:rFonts w:ascii="Arial" w:hAnsi="Arial" w:cs="Arial"/>
            <w:b/>
            <w:noProof/>
          </w:rPr>
          <w:t>Figura N° 47:</w:t>
        </w:r>
        <w:r w:rsidRPr="00674830">
          <w:rPr>
            <w:rStyle w:val="Hipervnculo"/>
            <w:rFonts w:ascii="Arial" w:hAnsi="Arial" w:cs="Arial"/>
            <w:noProof/>
          </w:rPr>
          <w:t xml:space="preserve"> Tabla de hecho “SP_REC_OPERATIVO”</w:t>
        </w:r>
        <w:r>
          <w:rPr>
            <w:noProof/>
            <w:webHidden/>
          </w:rPr>
          <w:tab/>
        </w:r>
        <w:r>
          <w:rPr>
            <w:noProof/>
            <w:webHidden/>
          </w:rPr>
          <w:fldChar w:fldCharType="begin"/>
        </w:r>
        <w:r>
          <w:rPr>
            <w:noProof/>
            <w:webHidden/>
          </w:rPr>
          <w:instrText xml:space="preserve"> PAGEREF _Toc3748084 \h </w:instrText>
        </w:r>
        <w:r>
          <w:rPr>
            <w:noProof/>
            <w:webHidden/>
          </w:rPr>
        </w:r>
        <w:r>
          <w:rPr>
            <w:noProof/>
            <w:webHidden/>
          </w:rPr>
          <w:fldChar w:fldCharType="separate"/>
        </w:r>
        <w:r>
          <w:rPr>
            <w:noProof/>
            <w:webHidden/>
          </w:rPr>
          <w:t>66</w:t>
        </w:r>
        <w:r>
          <w:rPr>
            <w:noProof/>
            <w:webHidden/>
          </w:rPr>
          <w:fldChar w:fldCharType="end"/>
        </w:r>
      </w:hyperlink>
    </w:p>
    <w:p w14:paraId="0126AA5F" w14:textId="77777777" w:rsidR="00C81B14" w:rsidRDefault="00C81B14">
      <w:pPr>
        <w:pStyle w:val="Tabladeilustraciones"/>
        <w:tabs>
          <w:tab w:val="right" w:leader="dot" w:pos="8494"/>
        </w:tabs>
        <w:rPr>
          <w:rFonts w:eastAsiaTheme="minorEastAsia"/>
          <w:noProof/>
          <w:lang w:eastAsia="es-PE"/>
        </w:rPr>
      </w:pPr>
      <w:hyperlink w:anchor="_Toc3748085" w:history="1">
        <w:r w:rsidRPr="00674830">
          <w:rPr>
            <w:rStyle w:val="Hipervnculo"/>
            <w:rFonts w:ascii="Arial" w:hAnsi="Arial" w:cs="Arial"/>
            <w:b/>
            <w:noProof/>
          </w:rPr>
          <w:t>Figura N° 48:</w:t>
        </w:r>
        <w:r w:rsidRPr="00674830">
          <w:rPr>
            <w:rStyle w:val="Hipervnculo"/>
            <w:rFonts w:ascii="Arial" w:hAnsi="Arial" w:cs="Arial"/>
            <w:noProof/>
          </w:rPr>
          <w:t xml:space="preserve"> Tabla de hecho “SP_RECARGA”</w:t>
        </w:r>
        <w:r>
          <w:rPr>
            <w:noProof/>
            <w:webHidden/>
          </w:rPr>
          <w:tab/>
        </w:r>
        <w:r>
          <w:rPr>
            <w:noProof/>
            <w:webHidden/>
          </w:rPr>
          <w:fldChar w:fldCharType="begin"/>
        </w:r>
        <w:r>
          <w:rPr>
            <w:noProof/>
            <w:webHidden/>
          </w:rPr>
          <w:instrText xml:space="preserve"> PAGEREF _Toc3748085 \h </w:instrText>
        </w:r>
        <w:r>
          <w:rPr>
            <w:noProof/>
            <w:webHidden/>
          </w:rPr>
        </w:r>
        <w:r>
          <w:rPr>
            <w:noProof/>
            <w:webHidden/>
          </w:rPr>
          <w:fldChar w:fldCharType="separate"/>
        </w:r>
        <w:r>
          <w:rPr>
            <w:noProof/>
            <w:webHidden/>
          </w:rPr>
          <w:t>66</w:t>
        </w:r>
        <w:r>
          <w:rPr>
            <w:noProof/>
            <w:webHidden/>
          </w:rPr>
          <w:fldChar w:fldCharType="end"/>
        </w:r>
      </w:hyperlink>
    </w:p>
    <w:p w14:paraId="4362A2ED" w14:textId="77777777" w:rsidR="00C81B14" w:rsidRDefault="00C81B14">
      <w:pPr>
        <w:pStyle w:val="Tabladeilustraciones"/>
        <w:tabs>
          <w:tab w:val="right" w:leader="dot" w:pos="8494"/>
        </w:tabs>
        <w:rPr>
          <w:rFonts w:eastAsiaTheme="minorEastAsia"/>
          <w:noProof/>
          <w:lang w:eastAsia="es-PE"/>
        </w:rPr>
      </w:pPr>
      <w:hyperlink w:anchor="_Toc3748086" w:history="1">
        <w:r w:rsidRPr="00674830">
          <w:rPr>
            <w:rStyle w:val="Hipervnculo"/>
            <w:rFonts w:ascii="Arial" w:hAnsi="Arial" w:cs="Arial"/>
            <w:b/>
            <w:noProof/>
          </w:rPr>
          <w:t>Figura N° 49:</w:t>
        </w:r>
        <w:r w:rsidRPr="00674830">
          <w:rPr>
            <w:rStyle w:val="Hipervnculo"/>
            <w:rFonts w:ascii="Arial" w:hAnsi="Arial" w:cs="Arial"/>
            <w:noProof/>
          </w:rPr>
          <w:t xml:space="preserve"> Tabla de hecho “SP_TRANSFERENCIA”</w:t>
        </w:r>
        <w:r>
          <w:rPr>
            <w:noProof/>
            <w:webHidden/>
          </w:rPr>
          <w:tab/>
        </w:r>
        <w:r>
          <w:rPr>
            <w:noProof/>
            <w:webHidden/>
          </w:rPr>
          <w:fldChar w:fldCharType="begin"/>
        </w:r>
        <w:r>
          <w:rPr>
            <w:noProof/>
            <w:webHidden/>
          </w:rPr>
          <w:instrText xml:space="preserve"> PAGEREF _Toc3748086 \h </w:instrText>
        </w:r>
        <w:r>
          <w:rPr>
            <w:noProof/>
            <w:webHidden/>
          </w:rPr>
        </w:r>
        <w:r>
          <w:rPr>
            <w:noProof/>
            <w:webHidden/>
          </w:rPr>
          <w:fldChar w:fldCharType="separate"/>
        </w:r>
        <w:r>
          <w:rPr>
            <w:noProof/>
            <w:webHidden/>
          </w:rPr>
          <w:t>67</w:t>
        </w:r>
        <w:r>
          <w:rPr>
            <w:noProof/>
            <w:webHidden/>
          </w:rPr>
          <w:fldChar w:fldCharType="end"/>
        </w:r>
      </w:hyperlink>
    </w:p>
    <w:p w14:paraId="3A114294" w14:textId="77777777" w:rsidR="00C81B14" w:rsidRDefault="00C81B14">
      <w:pPr>
        <w:pStyle w:val="Tabladeilustraciones"/>
        <w:tabs>
          <w:tab w:val="right" w:leader="dot" w:pos="8494"/>
        </w:tabs>
        <w:rPr>
          <w:rFonts w:eastAsiaTheme="minorEastAsia"/>
          <w:noProof/>
          <w:lang w:eastAsia="es-PE"/>
        </w:rPr>
      </w:pPr>
      <w:hyperlink w:anchor="_Toc3748087" w:history="1">
        <w:r w:rsidRPr="00674830">
          <w:rPr>
            <w:rStyle w:val="Hipervnculo"/>
            <w:rFonts w:ascii="Arial" w:hAnsi="Arial" w:cs="Arial"/>
            <w:b/>
            <w:noProof/>
          </w:rPr>
          <w:t>Figura N° 50:</w:t>
        </w:r>
        <w:r w:rsidRPr="00674830">
          <w:rPr>
            <w:rStyle w:val="Hipervnculo"/>
            <w:rFonts w:ascii="Arial" w:hAnsi="Arial" w:cs="Arial"/>
            <w:noProof/>
          </w:rPr>
          <w:t xml:space="preserve"> Tabla de hecho “SP_COMPRA”</w:t>
        </w:r>
        <w:r>
          <w:rPr>
            <w:noProof/>
            <w:webHidden/>
          </w:rPr>
          <w:tab/>
        </w:r>
        <w:r>
          <w:rPr>
            <w:noProof/>
            <w:webHidden/>
          </w:rPr>
          <w:fldChar w:fldCharType="begin"/>
        </w:r>
        <w:r>
          <w:rPr>
            <w:noProof/>
            <w:webHidden/>
          </w:rPr>
          <w:instrText xml:space="preserve"> PAGEREF _Toc3748087 \h </w:instrText>
        </w:r>
        <w:r>
          <w:rPr>
            <w:noProof/>
            <w:webHidden/>
          </w:rPr>
        </w:r>
        <w:r>
          <w:rPr>
            <w:noProof/>
            <w:webHidden/>
          </w:rPr>
          <w:fldChar w:fldCharType="separate"/>
        </w:r>
        <w:r>
          <w:rPr>
            <w:noProof/>
            <w:webHidden/>
          </w:rPr>
          <w:t>67</w:t>
        </w:r>
        <w:r>
          <w:rPr>
            <w:noProof/>
            <w:webHidden/>
          </w:rPr>
          <w:fldChar w:fldCharType="end"/>
        </w:r>
      </w:hyperlink>
    </w:p>
    <w:p w14:paraId="4333FCF6" w14:textId="77777777" w:rsidR="00C81B14" w:rsidRDefault="00C81B14">
      <w:pPr>
        <w:pStyle w:val="Tabladeilustraciones"/>
        <w:tabs>
          <w:tab w:val="right" w:leader="dot" w:pos="8494"/>
        </w:tabs>
        <w:rPr>
          <w:rFonts w:eastAsiaTheme="minorEastAsia"/>
          <w:noProof/>
          <w:lang w:eastAsia="es-PE"/>
        </w:rPr>
      </w:pPr>
      <w:hyperlink w:anchor="_Toc3748088" w:history="1">
        <w:r w:rsidRPr="00674830">
          <w:rPr>
            <w:rStyle w:val="Hipervnculo"/>
            <w:rFonts w:ascii="Arial" w:hAnsi="Arial" w:cs="Arial"/>
            <w:b/>
            <w:noProof/>
          </w:rPr>
          <w:t>Figura N° 51:</w:t>
        </w:r>
        <w:r w:rsidRPr="00674830">
          <w:rPr>
            <w:rStyle w:val="Hipervnculo"/>
            <w:rFonts w:ascii="Arial" w:hAnsi="Arial" w:cs="Arial"/>
            <w:noProof/>
          </w:rPr>
          <w:t xml:space="preserve"> Uniones tablas dimensiones y tablas hechos</w:t>
        </w:r>
        <w:r>
          <w:rPr>
            <w:noProof/>
            <w:webHidden/>
          </w:rPr>
          <w:tab/>
        </w:r>
        <w:r>
          <w:rPr>
            <w:noProof/>
            <w:webHidden/>
          </w:rPr>
          <w:fldChar w:fldCharType="begin"/>
        </w:r>
        <w:r>
          <w:rPr>
            <w:noProof/>
            <w:webHidden/>
          </w:rPr>
          <w:instrText xml:space="preserve"> PAGEREF _Toc3748088 \h </w:instrText>
        </w:r>
        <w:r>
          <w:rPr>
            <w:noProof/>
            <w:webHidden/>
          </w:rPr>
        </w:r>
        <w:r>
          <w:rPr>
            <w:noProof/>
            <w:webHidden/>
          </w:rPr>
          <w:fldChar w:fldCharType="separate"/>
        </w:r>
        <w:r>
          <w:rPr>
            <w:noProof/>
            <w:webHidden/>
          </w:rPr>
          <w:t>68</w:t>
        </w:r>
        <w:r>
          <w:rPr>
            <w:noProof/>
            <w:webHidden/>
          </w:rPr>
          <w:fldChar w:fldCharType="end"/>
        </w:r>
      </w:hyperlink>
    </w:p>
    <w:p w14:paraId="3C7C3100" w14:textId="77777777" w:rsidR="00C81B14" w:rsidRDefault="00C81B14">
      <w:pPr>
        <w:pStyle w:val="Tabladeilustraciones"/>
        <w:tabs>
          <w:tab w:val="right" w:leader="dot" w:pos="8494"/>
        </w:tabs>
        <w:rPr>
          <w:rFonts w:eastAsiaTheme="minorEastAsia"/>
          <w:noProof/>
          <w:lang w:eastAsia="es-PE"/>
        </w:rPr>
      </w:pPr>
      <w:hyperlink w:anchor="_Toc3748089" w:history="1">
        <w:r w:rsidRPr="00674830">
          <w:rPr>
            <w:rStyle w:val="Hipervnculo"/>
            <w:rFonts w:ascii="Arial" w:hAnsi="Arial" w:cs="Arial"/>
            <w:b/>
            <w:noProof/>
          </w:rPr>
          <w:t>Figura N° 52:</w:t>
        </w:r>
        <w:r w:rsidRPr="00674830">
          <w:rPr>
            <w:rStyle w:val="Hipervnculo"/>
            <w:rFonts w:ascii="Arial" w:hAnsi="Arial" w:cs="Arial"/>
            <w:noProof/>
          </w:rPr>
          <w:t xml:space="preserve"> Carga inicial: proceso ETL</w:t>
        </w:r>
        <w:r>
          <w:rPr>
            <w:noProof/>
            <w:webHidden/>
          </w:rPr>
          <w:tab/>
        </w:r>
        <w:r>
          <w:rPr>
            <w:noProof/>
            <w:webHidden/>
          </w:rPr>
          <w:fldChar w:fldCharType="begin"/>
        </w:r>
        <w:r>
          <w:rPr>
            <w:noProof/>
            <w:webHidden/>
          </w:rPr>
          <w:instrText xml:space="preserve"> PAGEREF _Toc3748089 \h </w:instrText>
        </w:r>
        <w:r>
          <w:rPr>
            <w:noProof/>
            <w:webHidden/>
          </w:rPr>
        </w:r>
        <w:r>
          <w:rPr>
            <w:noProof/>
            <w:webHidden/>
          </w:rPr>
          <w:fldChar w:fldCharType="separate"/>
        </w:r>
        <w:r>
          <w:rPr>
            <w:noProof/>
            <w:webHidden/>
          </w:rPr>
          <w:t>69</w:t>
        </w:r>
        <w:r>
          <w:rPr>
            <w:noProof/>
            <w:webHidden/>
          </w:rPr>
          <w:fldChar w:fldCharType="end"/>
        </w:r>
      </w:hyperlink>
    </w:p>
    <w:p w14:paraId="0370995B" w14:textId="77777777" w:rsidR="00C81B14" w:rsidRDefault="00C81B14">
      <w:pPr>
        <w:pStyle w:val="Tabladeilustraciones"/>
        <w:tabs>
          <w:tab w:val="right" w:leader="dot" w:pos="8494"/>
        </w:tabs>
        <w:rPr>
          <w:rFonts w:eastAsiaTheme="minorEastAsia"/>
          <w:noProof/>
          <w:lang w:eastAsia="es-PE"/>
        </w:rPr>
      </w:pPr>
      <w:hyperlink w:anchor="_Toc3748090" w:history="1">
        <w:r w:rsidRPr="00674830">
          <w:rPr>
            <w:rStyle w:val="Hipervnculo"/>
            <w:rFonts w:ascii="Arial" w:hAnsi="Arial" w:cs="Arial"/>
            <w:b/>
            <w:noProof/>
          </w:rPr>
          <w:t>Figura N° 53:</w:t>
        </w:r>
        <w:r w:rsidRPr="00674830">
          <w:rPr>
            <w:rStyle w:val="Hipervnculo"/>
            <w:rFonts w:ascii="Arial" w:hAnsi="Arial" w:cs="Arial"/>
            <w:noProof/>
          </w:rPr>
          <w:t xml:space="preserve"> SP_CANAL – Extracción</w:t>
        </w:r>
        <w:r>
          <w:rPr>
            <w:noProof/>
            <w:webHidden/>
          </w:rPr>
          <w:tab/>
        </w:r>
        <w:r>
          <w:rPr>
            <w:noProof/>
            <w:webHidden/>
          </w:rPr>
          <w:fldChar w:fldCharType="begin"/>
        </w:r>
        <w:r>
          <w:rPr>
            <w:noProof/>
            <w:webHidden/>
          </w:rPr>
          <w:instrText xml:space="preserve"> PAGEREF _Toc3748090 \h </w:instrText>
        </w:r>
        <w:r>
          <w:rPr>
            <w:noProof/>
            <w:webHidden/>
          </w:rPr>
        </w:r>
        <w:r>
          <w:rPr>
            <w:noProof/>
            <w:webHidden/>
          </w:rPr>
          <w:fldChar w:fldCharType="separate"/>
        </w:r>
        <w:r>
          <w:rPr>
            <w:noProof/>
            <w:webHidden/>
          </w:rPr>
          <w:t>71</w:t>
        </w:r>
        <w:r>
          <w:rPr>
            <w:noProof/>
            <w:webHidden/>
          </w:rPr>
          <w:fldChar w:fldCharType="end"/>
        </w:r>
      </w:hyperlink>
    </w:p>
    <w:p w14:paraId="11B7EF0F" w14:textId="77777777" w:rsidR="00C81B14" w:rsidRDefault="00C81B14">
      <w:pPr>
        <w:pStyle w:val="Tabladeilustraciones"/>
        <w:tabs>
          <w:tab w:val="right" w:leader="dot" w:pos="8494"/>
        </w:tabs>
        <w:rPr>
          <w:rFonts w:eastAsiaTheme="minorEastAsia"/>
          <w:noProof/>
          <w:lang w:eastAsia="es-PE"/>
        </w:rPr>
      </w:pPr>
      <w:hyperlink w:anchor="_Toc3748091" w:history="1">
        <w:r w:rsidRPr="00674830">
          <w:rPr>
            <w:rStyle w:val="Hipervnculo"/>
            <w:rFonts w:ascii="Arial" w:hAnsi="Arial" w:cs="Arial"/>
            <w:b/>
            <w:noProof/>
          </w:rPr>
          <w:t>Figura N° 54:</w:t>
        </w:r>
        <w:r w:rsidRPr="00674830">
          <w:rPr>
            <w:rStyle w:val="Hipervnculo"/>
            <w:rFonts w:ascii="Arial" w:hAnsi="Arial" w:cs="Arial"/>
            <w:noProof/>
          </w:rPr>
          <w:t xml:space="preserve"> SP_CANAL – Carga</w:t>
        </w:r>
        <w:r>
          <w:rPr>
            <w:noProof/>
            <w:webHidden/>
          </w:rPr>
          <w:tab/>
        </w:r>
        <w:r>
          <w:rPr>
            <w:noProof/>
            <w:webHidden/>
          </w:rPr>
          <w:fldChar w:fldCharType="begin"/>
        </w:r>
        <w:r>
          <w:rPr>
            <w:noProof/>
            <w:webHidden/>
          </w:rPr>
          <w:instrText xml:space="preserve"> PAGEREF _Toc3748091 \h </w:instrText>
        </w:r>
        <w:r>
          <w:rPr>
            <w:noProof/>
            <w:webHidden/>
          </w:rPr>
        </w:r>
        <w:r>
          <w:rPr>
            <w:noProof/>
            <w:webHidden/>
          </w:rPr>
          <w:fldChar w:fldCharType="separate"/>
        </w:r>
        <w:r>
          <w:rPr>
            <w:noProof/>
            <w:webHidden/>
          </w:rPr>
          <w:t>72</w:t>
        </w:r>
        <w:r>
          <w:rPr>
            <w:noProof/>
            <w:webHidden/>
          </w:rPr>
          <w:fldChar w:fldCharType="end"/>
        </w:r>
      </w:hyperlink>
    </w:p>
    <w:p w14:paraId="585AD25D" w14:textId="77777777" w:rsidR="00C81B14" w:rsidRDefault="00C81B14">
      <w:pPr>
        <w:pStyle w:val="Tabladeilustraciones"/>
        <w:tabs>
          <w:tab w:val="right" w:leader="dot" w:pos="8494"/>
        </w:tabs>
        <w:rPr>
          <w:rFonts w:eastAsiaTheme="minorEastAsia"/>
          <w:noProof/>
          <w:lang w:eastAsia="es-PE"/>
        </w:rPr>
      </w:pPr>
      <w:hyperlink w:anchor="_Toc3748092" w:history="1">
        <w:r w:rsidRPr="00674830">
          <w:rPr>
            <w:rStyle w:val="Hipervnculo"/>
            <w:rFonts w:ascii="Arial" w:hAnsi="Arial" w:cs="Arial"/>
            <w:b/>
            <w:noProof/>
          </w:rPr>
          <w:t>Figura N° 55:</w:t>
        </w:r>
        <w:r w:rsidRPr="00674830">
          <w:rPr>
            <w:rStyle w:val="Hipervnculo"/>
            <w:rFonts w:ascii="Arial" w:hAnsi="Arial" w:cs="Arial"/>
            <w:noProof/>
          </w:rPr>
          <w:t xml:space="preserve"> Carga de dimensión SP_CANAL</w:t>
        </w:r>
        <w:r>
          <w:rPr>
            <w:noProof/>
            <w:webHidden/>
          </w:rPr>
          <w:tab/>
        </w:r>
        <w:r>
          <w:rPr>
            <w:noProof/>
            <w:webHidden/>
          </w:rPr>
          <w:fldChar w:fldCharType="begin"/>
        </w:r>
        <w:r>
          <w:rPr>
            <w:noProof/>
            <w:webHidden/>
          </w:rPr>
          <w:instrText xml:space="preserve"> PAGEREF _Toc3748092 \h </w:instrText>
        </w:r>
        <w:r>
          <w:rPr>
            <w:noProof/>
            <w:webHidden/>
          </w:rPr>
        </w:r>
        <w:r>
          <w:rPr>
            <w:noProof/>
            <w:webHidden/>
          </w:rPr>
          <w:fldChar w:fldCharType="separate"/>
        </w:r>
        <w:r>
          <w:rPr>
            <w:noProof/>
            <w:webHidden/>
          </w:rPr>
          <w:t>72</w:t>
        </w:r>
        <w:r>
          <w:rPr>
            <w:noProof/>
            <w:webHidden/>
          </w:rPr>
          <w:fldChar w:fldCharType="end"/>
        </w:r>
      </w:hyperlink>
    </w:p>
    <w:p w14:paraId="2F45114E" w14:textId="77777777" w:rsidR="00C81B14" w:rsidRDefault="00C81B14">
      <w:pPr>
        <w:pStyle w:val="Tabladeilustraciones"/>
        <w:tabs>
          <w:tab w:val="right" w:leader="dot" w:pos="8494"/>
        </w:tabs>
        <w:rPr>
          <w:rFonts w:eastAsiaTheme="minorEastAsia"/>
          <w:noProof/>
          <w:lang w:eastAsia="es-PE"/>
        </w:rPr>
      </w:pPr>
      <w:hyperlink w:anchor="_Toc3748093" w:history="1">
        <w:r w:rsidRPr="00674830">
          <w:rPr>
            <w:rStyle w:val="Hipervnculo"/>
            <w:rFonts w:ascii="Arial" w:hAnsi="Arial" w:cs="Arial"/>
            <w:b/>
            <w:noProof/>
          </w:rPr>
          <w:t>Figura N° 56:</w:t>
        </w:r>
        <w:r w:rsidRPr="00674830">
          <w:rPr>
            <w:rStyle w:val="Hipervnculo"/>
            <w:rFonts w:ascii="Arial" w:hAnsi="Arial" w:cs="Arial"/>
            <w:noProof/>
          </w:rPr>
          <w:t xml:space="preserve"> SP_CATEGORIA – Extracción</w:t>
        </w:r>
        <w:r>
          <w:rPr>
            <w:noProof/>
            <w:webHidden/>
          </w:rPr>
          <w:tab/>
        </w:r>
        <w:r>
          <w:rPr>
            <w:noProof/>
            <w:webHidden/>
          </w:rPr>
          <w:fldChar w:fldCharType="begin"/>
        </w:r>
        <w:r>
          <w:rPr>
            <w:noProof/>
            <w:webHidden/>
          </w:rPr>
          <w:instrText xml:space="preserve"> PAGEREF _Toc3748093 \h </w:instrText>
        </w:r>
        <w:r>
          <w:rPr>
            <w:noProof/>
            <w:webHidden/>
          </w:rPr>
        </w:r>
        <w:r>
          <w:rPr>
            <w:noProof/>
            <w:webHidden/>
          </w:rPr>
          <w:fldChar w:fldCharType="separate"/>
        </w:r>
        <w:r>
          <w:rPr>
            <w:noProof/>
            <w:webHidden/>
          </w:rPr>
          <w:t>73</w:t>
        </w:r>
        <w:r>
          <w:rPr>
            <w:noProof/>
            <w:webHidden/>
          </w:rPr>
          <w:fldChar w:fldCharType="end"/>
        </w:r>
      </w:hyperlink>
    </w:p>
    <w:p w14:paraId="07B596CF" w14:textId="77777777" w:rsidR="00C81B14" w:rsidRDefault="00C81B14">
      <w:pPr>
        <w:pStyle w:val="Tabladeilustraciones"/>
        <w:tabs>
          <w:tab w:val="right" w:leader="dot" w:pos="8494"/>
        </w:tabs>
        <w:rPr>
          <w:rFonts w:eastAsiaTheme="minorEastAsia"/>
          <w:noProof/>
          <w:lang w:eastAsia="es-PE"/>
        </w:rPr>
      </w:pPr>
      <w:hyperlink w:anchor="_Toc3748094" w:history="1">
        <w:r w:rsidRPr="00674830">
          <w:rPr>
            <w:rStyle w:val="Hipervnculo"/>
            <w:rFonts w:ascii="Arial" w:hAnsi="Arial" w:cs="Arial"/>
            <w:b/>
            <w:noProof/>
          </w:rPr>
          <w:t>Figura N° 57:</w:t>
        </w:r>
        <w:r w:rsidRPr="00674830">
          <w:rPr>
            <w:rStyle w:val="Hipervnculo"/>
            <w:rFonts w:ascii="Arial" w:hAnsi="Arial" w:cs="Arial"/>
            <w:noProof/>
          </w:rPr>
          <w:t xml:space="preserve"> SP_CATEGORIA – Carga</w:t>
        </w:r>
        <w:r>
          <w:rPr>
            <w:noProof/>
            <w:webHidden/>
          </w:rPr>
          <w:tab/>
        </w:r>
        <w:r>
          <w:rPr>
            <w:noProof/>
            <w:webHidden/>
          </w:rPr>
          <w:fldChar w:fldCharType="begin"/>
        </w:r>
        <w:r>
          <w:rPr>
            <w:noProof/>
            <w:webHidden/>
          </w:rPr>
          <w:instrText xml:space="preserve"> PAGEREF _Toc3748094 \h </w:instrText>
        </w:r>
        <w:r>
          <w:rPr>
            <w:noProof/>
            <w:webHidden/>
          </w:rPr>
        </w:r>
        <w:r>
          <w:rPr>
            <w:noProof/>
            <w:webHidden/>
          </w:rPr>
          <w:fldChar w:fldCharType="separate"/>
        </w:r>
        <w:r>
          <w:rPr>
            <w:noProof/>
            <w:webHidden/>
          </w:rPr>
          <w:t>74</w:t>
        </w:r>
        <w:r>
          <w:rPr>
            <w:noProof/>
            <w:webHidden/>
          </w:rPr>
          <w:fldChar w:fldCharType="end"/>
        </w:r>
      </w:hyperlink>
    </w:p>
    <w:p w14:paraId="5C6742E3" w14:textId="77777777" w:rsidR="00C81B14" w:rsidRDefault="00C81B14">
      <w:pPr>
        <w:pStyle w:val="Tabladeilustraciones"/>
        <w:tabs>
          <w:tab w:val="right" w:leader="dot" w:pos="8494"/>
        </w:tabs>
        <w:rPr>
          <w:rFonts w:eastAsiaTheme="minorEastAsia"/>
          <w:noProof/>
          <w:lang w:eastAsia="es-PE"/>
        </w:rPr>
      </w:pPr>
      <w:hyperlink w:anchor="_Toc3748095" w:history="1">
        <w:r w:rsidRPr="00674830">
          <w:rPr>
            <w:rStyle w:val="Hipervnculo"/>
            <w:rFonts w:ascii="Arial" w:hAnsi="Arial" w:cs="Arial"/>
            <w:b/>
            <w:noProof/>
          </w:rPr>
          <w:t>Figura N° 58:</w:t>
        </w:r>
        <w:r w:rsidRPr="00674830">
          <w:rPr>
            <w:rStyle w:val="Hipervnculo"/>
            <w:rFonts w:ascii="Arial" w:hAnsi="Arial" w:cs="Arial"/>
            <w:noProof/>
          </w:rPr>
          <w:t xml:space="preserve"> Carga de dimensión SP_CATEGORIA</w:t>
        </w:r>
        <w:r>
          <w:rPr>
            <w:noProof/>
            <w:webHidden/>
          </w:rPr>
          <w:tab/>
        </w:r>
        <w:r>
          <w:rPr>
            <w:noProof/>
            <w:webHidden/>
          </w:rPr>
          <w:fldChar w:fldCharType="begin"/>
        </w:r>
        <w:r>
          <w:rPr>
            <w:noProof/>
            <w:webHidden/>
          </w:rPr>
          <w:instrText xml:space="preserve"> PAGEREF _Toc3748095 \h </w:instrText>
        </w:r>
        <w:r>
          <w:rPr>
            <w:noProof/>
            <w:webHidden/>
          </w:rPr>
        </w:r>
        <w:r>
          <w:rPr>
            <w:noProof/>
            <w:webHidden/>
          </w:rPr>
          <w:fldChar w:fldCharType="separate"/>
        </w:r>
        <w:r>
          <w:rPr>
            <w:noProof/>
            <w:webHidden/>
          </w:rPr>
          <w:t>74</w:t>
        </w:r>
        <w:r>
          <w:rPr>
            <w:noProof/>
            <w:webHidden/>
          </w:rPr>
          <w:fldChar w:fldCharType="end"/>
        </w:r>
      </w:hyperlink>
    </w:p>
    <w:p w14:paraId="007DE772" w14:textId="77777777" w:rsidR="00C81B14" w:rsidRDefault="00C81B14">
      <w:pPr>
        <w:pStyle w:val="Tabladeilustraciones"/>
        <w:tabs>
          <w:tab w:val="right" w:leader="dot" w:pos="8494"/>
        </w:tabs>
        <w:rPr>
          <w:rFonts w:eastAsiaTheme="minorEastAsia"/>
          <w:noProof/>
          <w:lang w:eastAsia="es-PE"/>
        </w:rPr>
      </w:pPr>
      <w:hyperlink w:anchor="_Toc3748096" w:history="1">
        <w:r w:rsidRPr="00674830">
          <w:rPr>
            <w:rStyle w:val="Hipervnculo"/>
            <w:rFonts w:ascii="Arial" w:hAnsi="Arial" w:cs="Arial"/>
            <w:b/>
            <w:noProof/>
          </w:rPr>
          <w:t>Figura N° 59:</w:t>
        </w:r>
        <w:r w:rsidRPr="00674830">
          <w:rPr>
            <w:rStyle w:val="Hipervnculo"/>
            <w:rFonts w:ascii="Arial" w:hAnsi="Arial" w:cs="Arial"/>
            <w:noProof/>
          </w:rPr>
          <w:t xml:space="preserve"> SP_PRODUCTO – Extracción</w:t>
        </w:r>
        <w:r>
          <w:rPr>
            <w:noProof/>
            <w:webHidden/>
          </w:rPr>
          <w:tab/>
        </w:r>
        <w:r>
          <w:rPr>
            <w:noProof/>
            <w:webHidden/>
          </w:rPr>
          <w:fldChar w:fldCharType="begin"/>
        </w:r>
        <w:r>
          <w:rPr>
            <w:noProof/>
            <w:webHidden/>
          </w:rPr>
          <w:instrText xml:space="preserve"> PAGEREF _Toc3748096 \h </w:instrText>
        </w:r>
        <w:r>
          <w:rPr>
            <w:noProof/>
            <w:webHidden/>
          </w:rPr>
        </w:r>
        <w:r>
          <w:rPr>
            <w:noProof/>
            <w:webHidden/>
          </w:rPr>
          <w:fldChar w:fldCharType="separate"/>
        </w:r>
        <w:r>
          <w:rPr>
            <w:noProof/>
            <w:webHidden/>
          </w:rPr>
          <w:t>75</w:t>
        </w:r>
        <w:r>
          <w:rPr>
            <w:noProof/>
            <w:webHidden/>
          </w:rPr>
          <w:fldChar w:fldCharType="end"/>
        </w:r>
      </w:hyperlink>
    </w:p>
    <w:p w14:paraId="79249FE1" w14:textId="77777777" w:rsidR="00C81B14" w:rsidRDefault="00C81B14">
      <w:pPr>
        <w:pStyle w:val="Tabladeilustraciones"/>
        <w:tabs>
          <w:tab w:val="right" w:leader="dot" w:pos="8494"/>
        </w:tabs>
        <w:rPr>
          <w:rFonts w:eastAsiaTheme="minorEastAsia"/>
          <w:noProof/>
          <w:lang w:eastAsia="es-PE"/>
        </w:rPr>
      </w:pPr>
      <w:hyperlink w:anchor="_Toc3748097" w:history="1">
        <w:r w:rsidRPr="00674830">
          <w:rPr>
            <w:rStyle w:val="Hipervnculo"/>
            <w:rFonts w:ascii="Arial" w:hAnsi="Arial" w:cs="Arial"/>
            <w:b/>
            <w:noProof/>
          </w:rPr>
          <w:t>Figura N° 60:</w:t>
        </w:r>
        <w:r w:rsidRPr="00674830">
          <w:rPr>
            <w:rStyle w:val="Hipervnculo"/>
            <w:rFonts w:ascii="Arial" w:hAnsi="Arial" w:cs="Arial"/>
            <w:noProof/>
          </w:rPr>
          <w:t xml:space="preserve"> SP_PRODUCTO – Carga</w:t>
        </w:r>
        <w:r>
          <w:rPr>
            <w:noProof/>
            <w:webHidden/>
          </w:rPr>
          <w:tab/>
        </w:r>
        <w:r>
          <w:rPr>
            <w:noProof/>
            <w:webHidden/>
          </w:rPr>
          <w:fldChar w:fldCharType="begin"/>
        </w:r>
        <w:r>
          <w:rPr>
            <w:noProof/>
            <w:webHidden/>
          </w:rPr>
          <w:instrText xml:space="preserve"> PAGEREF _Toc3748097 \h </w:instrText>
        </w:r>
        <w:r>
          <w:rPr>
            <w:noProof/>
            <w:webHidden/>
          </w:rPr>
        </w:r>
        <w:r>
          <w:rPr>
            <w:noProof/>
            <w:webHidden/>
          </w:rPr>
          <w:fldChar w:fldCharType="separate"/>
        </w:r>
        <w:r>
          <w:rPr>
            <w:noProof/>
            <w:webHidden/>
          </w:rPr>
          <w:t>76</w:t>
        </w:r>
        <w:r>
          <w:rPr>
            <w:noProof/>
            <w:webHidden/>
          </w:rPr>
          <w:fldChar w:fldCharType="end"/>
        </w:r>
      </w:hyperlink>
    </w:p>
    <w:p w14:paraId="0D168609" w14:textId="77777777" w:rsidR="00C81B14" w:rsidRDefault="00C81B14">
      <w:pPr>
        <w:pStyle w:val="Tabladeilustraciones"/>
        <w:tabs>
          <w:tab w:val="right" w:leader="dot" w:pos="8494"/>
        </w:tabs>
        <w:rPr>
          <w:rFonts w:eastAsiaTheme="minorEastAsia"/>
          <w:noProof/>
          <w:lang w:eastAsia="es-PE"/>
        </w:rPr>
      </w:pPr>
      <w:hyperlink w:anchor="_Toc3748098" w:history="1">
        <w:r w:rsidRPr="00674830">
          <w:rPr>
            <w:rStyle w:val="Hipervnculo"/>
            <w:rFonts w:ascii="Arial" w:hAnsi="Arial" w:cs="Arial"/>
            <w:b/>
            <w:noProof/>
          </w:rPr>
          <w:t>Figura N° 61:</w:t>
        </w:r>
        <w:r w:rsidRPr="00674830">
          <w:rPr>
            <w:rStyle w:val="Hipervnculo"/>
            <w:rFonts w:ascii="Arial" w:hAnsi="Arial" w:cs="Arial"/>
            <w:noProof/>
          </w:rPr>
          <w:t xml:space="preserve"> Carga de dimensión SP_PRODUCTO</w:t>
        </w:r>
        <w:r>
          <w:rPr>
            <w:noProof/>
            <w:webHidden/>
          </w:rPr>
          <w:tab/>
        </w:r>
        <w:r>
          <w:rPr>
            <w:noProof/>
            <w:webHidden/>
          </w:rPr>
          <w:fldChar w:fldCharType="begin"/>
        </w:r>
        <w:r>
          <w:rPr>
            <w:noProof/>
            <w:webHidden/>
          </w:rPr>
          <w:instrText xml:space="preserve"> PAGEREF _Toc3748098 \h </w:instrText>
        </w:r>
        <w:r>
          <w:rPr>
            <w:noProof/>
            <w:webHidden/>
          </w:rPr>
        </w:r>
        <w:r>
          <w:rPr>
            <w:noProof/>
            <w:webHidden/>
          </w:rPr>
          <w:fldChar w:fldCharType="separate"/>
        </w:r>
        <w:r>
          <w:rPr>
            <w:noProof/>
            <w:webHidden/>
          </w:rPr>
          <w:t>76</w:t>
        </w:r>
        <w:r>
          <w:rPr>
            <w:noProof/>
            <w:webHidden/>
          </w:rPr>
          <w:fldChar w:fldCharType="end"/>
        </w:r>
      </w:hyperlink>
    </w:p>
    <w:p w14:paraId="3420B9B3" w14:textId="77777777" w:rsidR="00C81B14" w:rsidRDefault="00C81B14">
      <w:pPr>
        <w:pStyle w:val="Tabladeilustraciones"/>
        <w:tabs>
          <w:tab w:val="right" w:leader="dot" w:pos="8494"/>
        </w:tabs>
        <w:rPr>
          <w:rFonts w:eastAsiaTheme="minorEastAsia"/>
          <w:noProof/>
          <w:lang w:eastAsia="es-PE"/>
        </w:rPr>
      </w:pPr>
      <w:hyperlink w:anchor="_Toc3748099" w:history="1">
        <w:r w:rsidRPr="00674830">
          <w:rPr>
            <w:rStyle w:val="Hipervnculo"/>
            <w:rFonts w:ascii="Arial" w:hAnsi="Arial" w:cs="Arial"/>
            <w:b/>
            <w:noProof/>
          </w:rPr>
          <w:t>Figura N° 62:</w:t>
        </w:r>
        <w:r w:rsidRPr="00674830">
          <w:rPr>
            <w:rStyle w:val="Hipervnculo"/>
            <w:rFonts w:ascii="Arial" w:hAnsi="Arial" w:cs="Arial"/>
            <w:noProof/>
          </w:rPr>
          <w:t xml:space="preserve"> SP_UBICACION – Extracción</w:t>
        </w:r>
        <w:r>
          <w:rPr>
            <w:noProof/>
            <w:webHidden/>
          </w:rPr>
          <w:tab/>
        </w:r>
        <w:r>
          <w:rPr>
            <w:noProof/>
            <w:webHidden/>
          </w:rPr>
          <w:fldChar w:fldCharType="begin"/>
        </w:r>
        <w:r>
          <w:rPr>
            <w:noProof/>
            <w:webHidden/>
          </w:rPr>
          <w:instrText xml:space="preserve"> PAGEREF _Toc3748099 \h </w:instrText>
        </w:r>
        <w:r>
          <w:rPr>
            <w:noProof/>
            <w:webHidden/>
          </w:rPr>
        </w:r>
        <w:r>
          <w:rPr>
            <w:noProof/>
            <w:webHidden/>
          </w:rPr>
          <w:fldChar w:fldCharType="separate"/>
        </w:r>
        <w:r>
          <w:rPr>
            <w:noProof/>
            <w:webHidden/>
          </w:rPr>
          <w:t>77</w:t>
        </w:r>
        <w:r>
          <w:rPr>
            <w:noProof/>
            <w:webHidden/>
          </w:rPr>
          <w:fldChar w:fldCharType="end"/>
        </w:r>
      </w:hyperlink>
    </w:p>
    <w:p w14:paraId="6680C4DE" w14:textId="77777777" w:rsidR="00C81B14" w:rsidRDefault="00C81B14">
      <w:pPr>
        <w:pStyle w:val="Tabladeilustraciones"/>
        <w:tabs>
          <w:tab w:val="right" w:leader="dot" w:pos="8494"/>
        </w:tabs>
        <w:rPr>
          <w:rFonts w:eastAsiaTheme="minorEastAsia"/>
          <w:noProof/>
          <w:lang w:eastAsia="es-PE"/>
        </w:rPr>
      </w:pPr>
      <w:hyperlink w:anchor="_Toc3748100" w:history="1">
        <w:r w:rsidRPr="00674830">
          <w:rPr>
            <w:rStyle w:val="Hipervnculo"/>
            <w:rFonts w:ascii="Arial" w:hAnsi="Arial" w:cs="Arial"/>
            <w:b/>
            <w:noProof/>
          </w:rPr>
          <w:t>Figura N° 63:</w:t>
        </w:r>
        <w:r w:rsidRPr="00674830">
          <w:rPr>
            <w:rStyle w:val="Hipervnculo"/>
            <w:rFonts w:ascii="Arial" w:hAnsi="Arial" w:cs="Arial"/>
            <w:noProof/>
          </w:rPr>
          <w:t xml:space="preserve"> SP_UBICACION – Carga</w:t>
        </w:r>
        <w:r>
          <w:rPr>
            <w:noProof/>
            <w:webHidden/>
          </w:rPr>
          <w:tab/>
        </w:r>
        <w:r>
          <w:rPr>
            <w:noProof/>
            <w:webHidden/>
          </w:rPr>
          <w:fldChar w:fldCharType="begin"/>
        </w:r>
        <w:r>
          <w:rPr>
            <w:noProof/>
            <w:webHidden/>
          </w:rPr>
          <w:instrText xml:space="preserve"> PAGEREF _Toc3748100 \h </w:instrText>
        </w:r>
        <w:r>
          <w:rPr>
            <w:noProof/>
            <w:webHidden/>
          </w:rPr>
        </w:r>
        <w:r>
          <w:rPr>
            <w:noProof/>
            <w:webHidden/>
          </w:rPr>
          <w:fldChar w:fldCharType="separate"/>
        </w:r>
        <w:r>
          <w:rPr>
            <w:noProof/>
            <w:webHidden/>
          </w:rPr>
          <w:t>78</w:t>
        </w:r>
        <w:r>
          <w:rPr>
            <w:noProof/>
            <w:webHidden/>
          </w:rPr>
          <w:fldChar w:fldCharType="end"/>
        </w:r>
      </w:hyperlink>
    </w:p>
    <w:p w14:paraId="750D655E" w14:textId="77777777" w:rsidR="00C81B14" w:rsidRDefault="00C81B14">
      <w:pPr>
        <w:pStyle w:val="Tabladeilustraciones"/>
        <w:tabs>
          <w:tab w:val="right" w:leader="dot" w:pos="8494"/>
        </w:tabs>
        <w:rPr>
          <w:rFonts w:eastAsiaTheme="minorEastAsia"/>
          <w:noProof/>
          <w:lang w:eastAsia="es-PE"/>
        </w:rPr>
      </w:pPr>
      <w:hyperlink w:anchor="_Toc3748101" w:history="1">
        <w:r w:rsidRPr="00674830">
          <w:rPr>
            <w:rStyle w:val="Hipervnculo"/>
            <w:rFonts w:ascii="Arial" w:hAnsi="Arial" w:cs="Arial"/>
            <w:b/>
            <w:noProof/>
          </w:rPr>
          <w:t>Figura N° 64:</w:t>
        </w:r>
        <w:r w:rsidRPr="00674830">
          <w:rPr>
            <w:rStyle w:val="Hipervnculo"/>
            <w:rFonts w:ascii="Arial" w:hAnsi="Arial" w:cs="Arial"/>
            <w:noProof/>
          </w:rPr>
          <w:t xml:space="preserve"> Carga de dimensión SP_UBICACION</w:t>
        </w:r>
        <w:r>
          <w:rPr>
            <w:noProof/>
            <w:webHidden/>
          </w:rPr>
          <w:tab/>
        </w:r>
        <w:r>
          <w:rPr>
            <w:noProof/>
            <w:webHidden/>
          </w:rPr>
          <w:fldChar w:fldCharType="begin"/>
        </w:r>
        <w:r>
          <w:rPr>
            <w:noProof/>
            <w:webHidden/>
          </w:rPr>
          <w:instrText xml:space="preserve"> PAGEREF _Toc3748101 \h </w:instrText>
        </w:r>
        <w:r>
          <w:rPr>
            <w:noProof/>
            <w:webHidden/>
          </w:rPr>
        </w:r>
        <w:r>
          <w:rPr>
            <w:noProof/>
            <w:webHidden/>
          </w:rPr>
          <w:fldChar w:fldCharType="separate"/>
        </w:r>
        <w:r>
          <w:rPr>
            <w:noProof/>
            <w:webHidden/>
          </w:rPr>
          <w:t>78</w:t>
        </w:r>
        <w:r>
          <w:rPr>
            <w:noProof/>
            <w:webHidden/>
          </w:rPr>
          <w:fldChar w:fldCharType="end"/>
        </w:r>
      </w:hyperlink>
    </w:p>
    <w:p w14:paraId="1DF6B67F" w14:textId="77777777" w:rsidR="00C81B14" w:rsidRDefault="00C81B14">
      <w:pPr>
        <w:pStyle w:val="Tabladeilustraciones"/>
        <w:tabs>
          <w:tab w:val="right" w:leader="dot" w:pos="8494"/>
        </w:tabs>
        <w:rPr>
          <w:rFonts w:eastAsiaTheme="minorEastAsia"/>
          <w:noProof/>
          <w:lang w:eastAsia="es-PE"/>
        </w:rPr>
      </w:pPr>
      <w:hyperlink w:anchor="_Toc3748102" w:history="1">
        <w:r w:rsidRPr="00674830">
          <w:rPr>
            <w:rStyle w:val="Hipervnculo"/>
            <w:rFonts w:ascii="Arial" w:hAnsi="Arial" w:cs="Arial"/>
            <w:b/>
            <w:noProof/>
          </w:rPr>
          <w:t>Figura N° 65:</w:t>
        </w:r>
        <w:r w:rsidRPr="00674830">
          <w:rPr>
            <w:rStyle w:val="Hipervnculo"/>
            <w:rFonts w:ascii="Arial" w:hAnsi="Arial" w:cs="Arial"/>
            <w:noProof/>
          </w:rPr>
          <w:t xml:space="preserve"> SP_TIEMPO – Carga</w:t>
        </w:r>
        <w:r>
          <w:rPr>
            <w:noProof/>
            <w:webHidden/>
          </w:rPr>
          <w:tab/>
        </w:r>
        <w:r>
          <w:rPr>
            <w:noProof/>
            <w:webHidden/>
          </w:rPr>
          <w:fldChar w:fldCharType="begin"/>
        </w:r>
        <w:r>
          <w:rPr>
            <w:noProof/>
            <w:webHidden/>
          </w:rPr>
          <w:instrText xml:space="preserve"> PAGEREF _Toc3748102 \h </w:instrText>
        </w:r>
        <w:r>
          <w:rPr>
            <w:noProof/>
            <w:webHidden/>
          </w:rPr>
        </w:r>
        <w:r>
          <w:rPr>
            <w:noProof/>
            <w:webHidden/>
          </w:rPr>
          <w:fldChar w:fldCharType="separate"/>
        </w:r>
        <w:r>
          <w:rPr>
            <w:noProof/>
            <w:webHidden/>
          </w:rPr>
          <w:t>79</w:t>
        </w:r>
        <w:r>
          <w:rPr>
            <w:noProof/>
            <w:webHidden/>
          </w:rPr>
          <w:fldChar w:fldCharType="end"/>
        </w:r>
      </w:hyperlink>
    </w:p>
    <w:p w14:paraId="1CC3D69E" w14:textId="77777777" w:rsidR="00C81B14" w:rsidRDefault="00C81B14">
      <w:pPr>
        <w:pStyle w:val="Tabladeilustraciones"/>
        <w:tabs>
          <w:tab w:val="right" w:leader="dot" w:pos="8494"/>
        </w:tabs>
        <w:rPr>
          <w:rFonts w:eastAsiaTheme="minorEastAsia"/>
          <w:noProof/>
          <w:lang w:eastAsia="es-PE"/>
        </w:rPr>
      </w:pPr>
      <w:hyperlink w:anchor="_Toc3748103" w:history="1">
        <w:r w:rsidRPr="00674830">
          <w:rPr>
            <w:rStyle w:val="Hipervnculo"/>
            <w:rFonts w:ascii="Arial" w:hAnsi="Arial" w:cs="Arial"/>
            <w:b/>
            <w:noProof/>
          </w:rPr>
          <w:t>Figura N° 66:</w:t>
        </w:r>
        <w:r w:rsidRPr="00674830">
          <w:rPr>
            <w:rStyle w:val="Hipervnculo"/>
            <w:rFonts w:ascii="Arial" w:hAnsi="Arial" w:cs="Arial"/>
            <w:noProof/>
          </w:rPr>
          <w:t xml:space="preserve"> Carga de dimensión SP_TIEMPO</w:t>
        </w:r>
        <w:r>
          <w:rPr>
            <w:noProof/>
            <w:webHidden/>
          </w:rPr>
          <w:tab/>
        </w:r>
        <w:r>
          <w:rPr>
            <w:noProof/>
            <w:webHidden/>
          </w:rPr>
          <w:fldChar w:fldCharType="begin"/>
        </w:r>
        <w:r>
          <w:rPr>
            <w:noProof/>
            <w:webHidden/>
          </w:rPr>
          <w:instrText xml:space="preserve"> PAGEREF _Toc3748103 \h </w:instrText>
        </w:r>
        <w:r>
          <w:rPr>
            <w:noProof/>
            <w:webHidden/>
          </w:rPr>
        </w:r>
        <w:r>
          <w:rPr>
            <w:noProof/>
            <w:webHidden/>
          </w:rPr>
          <w:fldChar w:fldCharType="separate"/>
        </w:r>
        <w:r>
          <w:rPr>
            <w:noProof/>
            <w:webHidden/>
          </w:rPr>
          <w:t>79</w:t>
        </w:r>
        <w:r>
          <w:rPr>
            <w:noProof/>
            <w:webHidden/>
          </w:rPr>
          <w:fldChar w:fldCharType="end"/>
        </w:r>
      </w:hyperlink>
    </w:p>
    <w:p w14:paraId="200D32E2" w14:textId="77777777" w:rsidR="00C81B14" w:rsidRDefault="00C81B14">
      <w:pPr>
        <w:pStyle w:val="Tabladeilustraciones"/>
        <w:tabs>
          <w:tab w:val="right" w:leader="dot" w:pos="8494"/>
        </w:tabs>
        <w:rPr>
          <w:rFonts w:eastAsiaTheme="minorEastAsia"/>
          <w:noProof/>
          <w:lang w:eastAsia="es-PE"/>
        </w:rPr>
      </w:pPr>
      <w:hyperlink w:anchor="_Toc3748104" w:history="1">
        <w:r w:rsidRPr="00674830">
          <w:rPr>
            <w:rStyle w:val="Hipervnculo"/>
            <w:rFonts w:ascii="Arial" w:hAnsi="Arial" w:cs="Arial"/>
            <w:b/>
            <w:noProof/>
          </w:rPr>
          <w:t>Figura N° 67:</w:t>
        </w:r>
        <w:r w:rsidRPr="00674830">
          <w:rPr>
            <w:rStyle w:val="Hipervnculo"/>
            <w:rFonts w:ascii="Arial" w:hAnsi="Arial" w:cs="Arial"/>
            <w:noProof/>
          </w:rPr>
          <w:t xml:space="preserve"> SP_MEDIO – Carga</w:t>
        </w:r>
        <w:r>
          <w:rPr>
            <w:noProof/>
            <w:webHidden/>
          </w:rPr>
          <w:tab/>
        </w:r>
        <w:r>
          <w:rPr>
            <w:noProof/>
            <w:webHidden/>
          </w:rPr>
          <w:fldChar w:fldCharType="begin"/>
        </w:r>
        <w:r>
          <w:rPr>
            <w:noProof/>
            <w:webHidden/>
          </w:rPr>
          <w:instrText xml:space="preserve"> PAGEREF _Toc3748104 \h </w:instrText>
        </w:r>
        <w:r>
          <w:rPr>
            <w:noProof/>
            <w:webHidden/>
          </w:rPr>
        </w:r>
        <w:r>
          <w:rPr>
            <w:noProof/>
            <w:webHidden/>
          </w:rPr>
          <w:fldChar w:fldCharType="separate"/>
        </w:r>
        <w:r>
          <w:rPr>
            <w:noProof/>
            <w:webHidden/>
          </w:rPr>
          <w:t>80</w:t>
        </w:r>
        <w:r>
          <w:rPr>
            <w:noProof/>
            <w:webHidden/>
          </w:rPr>
          <w:fldChar w:fldCharType="end"/>
        </w:r>
      </w:hyperlink>
    </w:p>
    <w:p w14:paraId="3565C685" w14:textId="77777777" w:rsidR="00C81B14" w:rsidRDefault="00C81B14">
      <w:pPr>
        <w:pStyle w:val="Tabladeilustraciones"/>
        <w:tabs>
          <w:tab w:val="right" w:leader="dot" w:pos="8494"/>
        </w:tabs>
        <w:rPr>
          <w:rFonts w:eastAsiaTheme="minorEastAsia"/>
          <w:noProof/>
          <w:lang w:eastAsia="es-PE"/>
        </w:rPr>
      </w:pPr>
      <w:hyperlink w:anchor="_Toc3748105" w:history="1">
        <w:r w:rsidRPr="00674830">
          <w:rPr>
            <w:rStyle w:val="Hipervnculo"/>
            <w:rFonts w:ascii="Arial" w:hAnsi="Arial" w:cs="Arial"/>
            <w:b/>
            <w:noProof/>
          </w:rPr>
          <w:t>Figura N° 68:</w:t>
        </w:r>
        <w:r w:rsidRPr="00674830">
          <w:rPr>
            <w:rStyle w:val="Hipervnculo"/>
            <w:rFonts w:ascii="Arial" w:hAnsi="Arial" w:cs="Arial"/>
            <w:noProof/>
          </w:rPr>
          <w:t xml:space="preserve"> Carga de dimensión SP_MEDIO</w:t>
        </w:r>
        <w:r>
          <w:rPr>
            <w:noProof/>
            <w:webHidden/>
          </w:rPr>
          <w:tab/>
        </w:r>
        <w:r>
          <w:rPr>
            <w:noProof/>
            <w:webHidden/>
          </w:rPr>
          <w:fldChar w:fldCharType="begin"/>
        </w:r>
        <w:r>
          <w:rPr>
            <w:noProof/>
            <w:webHidden/>
          </w:rPr>
          <w:instrText xml:space="preserve"> PAGEREF _Toc3748105 \h </w:instrText>
        </w:r>
        <w:r>
          <w:rPr>
            <w:noProof/>
            <w:webHidden/>
          </w:rPr>
        </w:r>
        <w:r>
          <w:rPr>
            <w:noProof/>
            <w:webHidden/>
          </w:rPr>
          <w:fldChar w:fldCharType="separate"/>
        </w:r>
        <w:r>
          <w:rPr>
            <w:noProof/>
            <w:webHidden/>
          </w:rPr>
          <w:t>80</w:t>
        </w:r>
        <w:r>
          <w:rPr>
            <w:noProof/>
            <w:webHidden/>
          </w:rPr>
          <w:fldChar w:fldCharType="end"/>
        </w:r>
      </w:hyperlink>
    </w:p>
    <w:p w14:paraId="1C7D9B8F" w14:textId="77777777" w:rsidR="00C81B14" w:rsidRDefault="00C81B14">
      <w:pPr>
        <w:pStyle w:val="Tabladeilustraciones"/>
        <w:tabs>
          <w:tab w:val="right" w:leader="dot" w:pos="8494"/>
        </w:tabs>
        <w:rPr>
          <w:rFonts w:eastAsiaTheme="minorEastAsia"/>
          <w:noProof/>
          <w:lang w:eastAsia="es-PE"/>
        </w:rPr>
      </w:pPr>
      <w:hyperlink w:anchor="_Toc3748106" w:history="1">
        <w:r w:rsidRPr="00674830">
          <w:rPr>
            <w:rStyle w:val="Hipervnculo"/>
            <w:rFonts w:ascii="Arial" w:hAnsi="Arial" w:cs="Arial"/>
            <w:b/>
            <w:noProof/>
          </w:rPr>
          <w:t>Figura N° 69:</w:t>
        </w:r>
        <w:r w:rsidRPr="00674830">
          <w:rPr>
            <w:rStyle w:val="Hipervnculo"/>
            <w:rFonts w:ascii="Arial" w:hAnsi="Arial" w:cs="Arial"/>
            <w:noProof/>
          </w:rPr>
          <w:t xml:space="preserve"> SP_PRECIO – Carga</w:t>
        </w:r>
        <w:r>
          <w:rPr>
            <w:noProof/>
            <w:webHidden/>
          </w:rPr>
          <w:tab/>
        </w:r>
        <w:r>
          <w:rPr>
            <w:noProof/>
            <w:webHidden/>
          </w:rPr>
          <w:fldChar w:fldCharType="begin"/>
        </w:r>
        <w:r>
          <w:rPr>
            <w:noProof/>
            <w:webHidden/>
          </w:rPr>
          <w:instrText xml:space="preserve"> PAGEREF _Toc3748106 \h </w:instrText>
        </w:r>
        <w:r>
          <w:rPr>
            <w:noProof/>
            <w:webHidden/>
          </w:rPr>
        </w:r>
        <w:r>
          <w:rPr>
            <w:noProof/>
            <w:webHidden/>
          </w:rPr>
          <w:fldChar w:fldCharType="separate"/>
        </w:r>
        <w:r>
          <w:rPr>
            <w:noProof/>
            <w:webHidden/>
          </w:rPr>
          <w:t>81</w:t>
        </w:r>
        <w:r>
          <w:rPr>
            <w:noProof/>
            <w:webHidden/>
          </w:rPr>
          <w:fldChar w:fldCharType="end"/>
        </w:r>
      </w:hyperlink>
    </w:p>
    <w:p w14:paraId="19C57C1E" w14:textId="77777777" w:rsidR="00C81B14" w:rsidRDefault="00C81B14">
      <w:pPr>
        <w:pStyle w:val="Tabladeilustraciones"/>
        <w:tabs>
          <w:tab w:val="right" w:leader="dot" w:pos="8494"/>
        </w:tabs>
        <w:rPr>
          <w:rFonts w:eastAsiaTheme="minorEastAsia"/>
          <w:noProof/>
          <w:lang w:eastAsia="es-PE"/>
        </w:rPr>
      </w:pPr>
      <w:hyperlink w:anchor="_Toc3748107" w:history="1">
        <w:r w:rsidRPr="00674830">
          <w:rPr>
            <w:rStyle w:val="Hipervnculo"/>
            <w:rFonts w:ascii="Arial" w:hAnsi="Arial" w:cs="Arial"/>
            <w:b/>
            <w:noProof/>
          </w:rPr>
          <w:t>Figura N° 70:</w:t>
        </w:r>
        <w:r w:rsidRPr="00674830">
          <w:rPr>
            <w:rStyle w:val="Hipervnculo"/>
            <w:rFonts w:ascii="Arial" w:hAnsi="Arial" w:cs="Arial"/>
            <w:noProof/>
          </w:rPr>
          <w:t xml:space="preserve"> Carga de dimensión SP_PRECIO</w:t>
        </w:r>
        <w:r>
          <w:rPr>
            <w:noProof/>
            <w:webHidden/>
          </w:rPr>
          <w:tab/>
        </w:r>
        <w:r>
          <w:rPr>
            <w:noProof/>
            <w:webHidden/>
          </w:rPr>
          <w:fldChar w:fldCharType="begin"/>
        </w:r>
        <w:r>
          <w:rPr>
            <w:noProof/>
            <w:webHidden/>
          </w:rPr>
          <w:instrText xml:space="preserve"> PAGEREF _Toc3748107 \h </w:instrText>
        </w:r>
        <w:r>
          <w:rPr>
            <w:noProof/>
            <w:webHidden/>
          </w:rPr>
        </w:r>
        <w:r>
          <w:rPr>
            <w:noProof/>
            <w:webHidden/>
          </w:rPr>
          <w:fldChar w:fldCharType="separate"/>
        </w:r>
        <w:r>
          <w:rPr>
            <w:noProof/>
            <w:webHidden/>
          </w:rPr>
          <w:t>81</w:t>
        </w:r>
        <w:r>
          <w:rPr>
            <w:noProof/>
            <w:webHidden/>
          </w:rPr>
          <w:fldChar w:fldCharType="end"/>
        </w:r>
      </w:hyperlink>
    </w:p>
    <w:p w14:paraId="48374318" w14:textId="77777777" w:rsidR="00C81B14" w:rsidRDefault="00C81B14">
      <w:pPr>
        <w:pStyle w:val="Tabladeilustraciones"/>
        <w:tabs>
          <w:tab w:val="right" w:leader="dot" w:pos="8494"/>
        </w:tabs>
        <w:rPr>
          <w:rFonts w:eastAsiaTheme="minorEastAsia"/>
          <w:noProof/>
          <w:lang w:eastAsia="es-PE"/>
        </w:rPr>
      </w:pPr>
      <w:hyperlink w:anchor="_Toc3748108" w:history="1">
        <w:r w:rsidRPr="00674830">
          <w:rPr>
            <w:rStyle w:val="Hipervnculo"/>
            <w:rFonts w:ascii="Arial" w:hAnsi="Arial" w:cs="Arial"/>
            <w:b/>
            <w:noProof/>
          </w:rPr>
          <w:t>Figura N° 71:</w:t>
        </w:r>
        <w:r w:rsidRPr="00674830">
          <w:rPr>
            <w:rStyle w:val="Hipervnculo"/>
            <w:rFonts w:ascii="Arial" w:hAnsi="Arial" w:cs="Arial"/>
            <w:noProof/>
          </w:rPr>
          <w:t xml:space="preserve"> SP_ENTIDAD – Extracción</w:t>
        </w:r>
        <w:r>
          <w:rPr>
            <w:noProof/>
            <w:webHidden/>
          </w:rPr>
          <w:tab/>
        </w:r>
        <w:r>
          <w:rPr>
            <w:noProof/>
            <w:webHidden/>
          </w:rPr>
          <w:fldChar w:fldCharType="begin"/>
        </w:r>
        <w:r>
          <w:rPr>
            <w:noProof/>
            <w:webHidden/>
          </w:rPr>
          <w:instrText xml:space="preserve"> PAGEREF _Toc3748108 \h </w:instrText>
        </w:r>
        <w:r>
          <w:rPr>
            <w:noProof/>
            <w:webHidden/>
          </w:rPr>
        </w:r>
        <w:r>
          <w:rPr>
            <w:noProof/>
            <w:webHidden/>
          </w:rPr>
          <w:fldChar w:fldCharType="separate"/>
        </w:r>
        <w:r>
          <w:rPr>
            <w:noProof/>
            <w:webHidden/>
          </w:rPr>
          <w:t>82</w:t>
        </w:r>
        <w:r>
          <w:rPr>
            <w:noProof/>
            <w:webHidden/>
          </w:rPr>
          <w:fldChar w:fldCharType="end"/>
        </w:r>
      </w:hyperlink>
    </w:p>
    <w:p w14:paraId="0B15D267" w14:textId="77777777" w:rsidR="00C81B14" w:rsidRDefault="00C81B14">
      <w:pPr>
        <w:pStyle w:val="Tabladeilustraciones"/>
        <w:tabs>
          <w:tab w:val="right" w:leader="dot" w:pos="8494"/>
        </w:tabs>
        <w:rPr>
          <w:rFonts w:eastAsiaTheme="minorEastAsia"/>
          <w:noProof/>
          <w:lang w:eastAsia="es-PE"/>
        </w:rPr>
      </w:pPr>
      <w:hyperlink w:anchor="_Toc3748109" w:history="1">
        <w:r w:rsidRPr="00674830">
          <w:rPr>
            <w:rStyle w:val="Hipervnculo"/>
            <w:rFonts w:ascii="Arial" w:hAnsi="Arial" w:cs="Arial"/>
            <w:b/>
            <w:noProof/>
          </w:rPr>
          <w:t>Figura N° 72:</w:t>
        </w:r>
        <w:r w:rsidRPr="00674830">
          <w:rPr>
            <w:rStyle w:val="Hipervnculo"/>
            <w:rFonts w:ascii="Arial" w:hAnsi="Arial" w:cs="Arial"/>
            <w:noProof/>
          </w:rPr>
          <w:t xml:space="preserve"> SP_ENTIDAD – Carga</w:t>
        </w:r>
        <w:r>
          <w:rPr>
            <w:noProof/>
            <w:webHidden/>
          </w:rPr>
          <w:tab/>
        </w:r>
        <w:r>
          <w:rPr>
            <w:noProof/>
            <w:webHidden/>
          </w:rPr>
          <w:fldChar w:fldCharType="begin"/>
        </w:r>
        <w:r>
          <w:rPr>
            <w:noProof/>
            <w:webHidden/>
          </w:rPr>
          <w:instrText xml:space="preserve"> PAGEREF _Toc3748109 \h </w:instrText>
        </w:r>
        <w:r>
          <w:rPr>
            <w:noProof/>
            <w:webHidden/>
          </w:rPr>
        </w:r>
        <w:r>
          <w:rPr>
            <w:noProof/>
            <w:webHidden/>
          </w:rPr>
          <w:fldChar w:fldCharType="separate"/>
        </w:r>
        <w:r>
          <w:rPr>
            <w:noProof/>
            <w:webHidden/>
          </w:rPr>
          <w:t>83</w:t>
        </w:r>
        <w:r>
          <w:rPr>
            <w:noProof/>
            <w:webHidden/>
          </w:rPr>
          <w:fldChar w:fldCharType="end"/>
        </w:r>
      </w:hyperlink>
    </w:p>
    <w:p w14:paraId="5F35755C" w14:textId="77777777" w:rsidR="00C81B14" w:rsidRDefault="00C81B14">
      <w:pPr>
        <w:pStyle w:val="Tabladeilustraciones"/>
        <w:tabs>
          <w:tab w:val="right" w:leader="dot" w:pos="8494"/>
        </w:tabs>
        <w:rPr>
          <w:rFonts w:eastAsiaTheme="minorEastAsia"/>
          <w:noProof/>
          <w:lang w:eastAsia="es-PE"/>
        </w:rPr>
      </w:pPr>
      <w:hyperlink w:anchor="_Toc3748110" w:history="1">
        <w:r w:rsidRPr="00674830">
          <w:rPr>
            <w:rStyle w:val="Hipervnculo"/>
            <w:rFonts w:ascii="Arial" w:hAnsi="Arial" w:cs="Arial"/>
            <w:b/>
            <w:noProof/>
          </w:rPr>
          <w:t>Figura N° 73:</w:t>
        </w:r>
        <w:r w:rsidRPr="00674830">
          <w:rPr>
            <w:rStyle w:val="Hipervnculo"/>
            <w:rFonts w:ascii="Arial" w:hAnsi="Arial" w:cs="Arial"/>
            <w:noProof/>
          </w:rPr>
          <w:t xml:space="preserve"> Carga de dimensión SP_ENTIDAD</w:t>
        </w:r>
        <w:r>
          <w:rPr>
            <w:noProof/>
            <w:webHidden/>
          </w:rPr>
          <w:tab/>
        </w:r>
        <w:r>
          <w:rPr>
            <w:noProof/>
            <w:webHidden/>
          </w:rPr>
          <w:fldChar w:fldCharType="begin"/>
        </w:r>
        <w:r>
          <w:rPr>
            <w:noProof/>
            <w:webHidden/>
          </w:rPr>
          <w:instrText xml:space="preserve"> PAGEREF _Toc3748110 \h </w:instrText>
        </w:r>
        <w:r>
          <w:rPr>
            <w:noProof/>
            <w:webHidden/>
          </w:rPr>
        </w:r>
        <w:r>
          <w:rPr>
            <w:noProof/>
            <w:webHidden/>
          </w:rPr>
          <w:fldChar w:fldCharType="separate"/>
        </w:r>
        <w:r>
          <w:rPr>
            <w:noProof/>
            <w:webHidden/>
          </w:rPr>
          <w:t>83</w:t>
        </w:r>
        <w:r>
          <w:rPr>
            <w:noProof/>
            <w:webHidden/>
          </w:rPr>
          <w:fldChar w:fldCharType="end"/>
        </w:r>
      </w:hyperlink>
    </w:p>
    <w:p w14:paraId="20E43040" w14:textId="77777777" w:rsidR="00C81B14" w:rsidRDefault="00C81B14">
      <w:pPr>
        <w:pStyle w:val="Tabladeilustraciones"/>
        <w:tabs>
          <w:tab w:val="right" w:leader="dot" w:pos="8494"/>
        </w:tabs>
        <w:rPr>
          <w:rFonts w:eastAsiaTheme="minorEastAsia"/>
          <w:noProof/>
          <w:lang w:eastAsia="es-PE"/>
        </w:rPr>
      </w:pPr>
      <w:hyperlink w:anchor="_Toc3748111" w:history="1">
        <w:r w:rsidRPr="00674830">
          <w:rPr>
            <w:rStyle w:val="Hipervnculo"/>
            <w:rFonts w:ascii="Arial" w:hAnsi="Arial" w:cs="Arial"/>
            <w:b/>
            <w:noProof/>
          </w:rPr>
          <w:t>Figura N° 74:</w:t>
        </w:r>
        <w:r w:rsidRPr="00674830">
          <w:rPr>
            <w:rStyle w:val="Hipervnculo"/>
            <w:rFonts w:ascii="Arial" w:hAnsi="Arial" w:cs="Arial"/>
            <w:noProof/>
          </w:rPr>
          <w:t xml:space="preserve"> SP_RECARGADOR – Extracción</w:t>
        </w:r>
        <w:r>
          <w:rPr>
            <w:noProof/>
            <w:webHidden/>
          </w:rPr>
          <w:tab/>
        </w:r>
        <w:r>
          <w:rPr>
            <w:noProof/>
            <w:webHidden/>
          </w:rPr>
          <w:fldChar w:fldCharType="begin"/>
        </w:r>
        <w:r>
          <w:rPr>
            <w:noProof/>
            <w:webHidden/>
          </w:rPr>
          <w:instrText xml:space="preserve"> PAGEREF _Toc3748111 \h </w:instrText>
        </w:r>
        <w:r>
          <w:rPr>
            <w:noProof/>
            <w:webHidden/>
          </w:rPr>
        </w:r>
        <w:r>
          <w:rPr>
            <w:noProof/>
            <w:webHidden/>
          </w:rPr>
          <w:fldChar w:fldCharType="separate"/>
        </w:r>
        <w:r>
          <w:rPr>
            <w:noProof/>
            <w:webHidden/>
          </w:rPr>
          <w:t>84</w:t>
        </w:r>
        <w:r>
          <w:rPr>
            <w:noProof/>
            <w:webHidden/>
          </w:rPr>
          <w:fldChar w:fldCharType="end"/>
        </w:r>
      </w:hyperlink>
    </w:p>
    <w:p w14:paraId="6D1BDB51" w14:textId="77777777" w:rsidR="00C81B14" w:rsidRDefault="00C81B14">
      <w:pPr>
        <w:pStyle w:val="Tabladeilustraciones"/>
        <w:tabs>
          <w:tab w:val="right" w:leader="dot" w:pos="8494"/>
        </w:tabs>
        <w:rPr>
          <w:rFonts w:eastAsiaTheme="minorEastAsia"/>
          <w:noProof/>
          <w:lang w:eastAsia="es-PE"/>
        </w:rPr>
      </w:pPr>
      <w:hyperlink w:anchor="_Toc3748112" w:history="1">
        <w:r w:rsidRPr="00674830">
          <w:rPr>
            <w:rStyle w:val="Hipervnculo"/>
            <w:rFonts w:ascii="Arial" w:hAnsi="Arial" w:cs="Arial"/>
            <w:b/>
            <w:noProof/>
          </w:rPr>
          <w:t>Figura N° 75:</w:t>
        </w:r>
        <w:r w:rsidRPr="00674830">
          <w:rPr>
            <w:rStyle w:val="Hipervnculo"/>
            <w:rFonts w:ascii="Arial" w:hAnsi="Arial" w:cs="Arial"/>
            <w:noProof/>
          </w:rPr>
          <w:t xml:space="preserve"> SP_RECARGADOR – Carga</w:t>
        </w:r>
        <w:r>
          <w:rPr>
            <w:noProof/>
            <w:webHidden/>
          </w:rPr>
          <w:tab/>
        </w:r>
        <w:r>
          <w:rPr>
            <w:noProof/>
            <w:webHidden/>
          </w:rPr>
          <w:fldChar w:fldCharType="begin"/>
        </w:r>
        <w:r>
          <w:rPr>
            <w:noProof/>
            <w:webHidden/>
          </w:rPr>
          <w:instrText xml:space="preserve"> PAGEREF _Toc3748112 \h </w:instrText>
        </w:r>
        <w:r>
          <w:rPr>
            <w:noProof/>
            <w:webHidden/>
          </w:rPr>
        </w:r>
        <w:r>
          <w:rPr>
            <w:noProof/>
            <w:webHidden/>
          </w:rPr>
          <w:fldChar w:fldCharType="separate"/>
        </w:r>
        <w:r>
          <w:rPr>
            <w:noProof/>
            <w:webHidden/>
          </w:rPr>
          <w:t>85</w:t>
        </w:r>
        <w:r>
          <w:rPr>
            <w:noProof/>
            <w:webHidden/>
          </w:rPr>
          <w:fldChar w:fldCharType="end"/>
        </w:r>
      </w:hyperlink>
    </w:p>
    <w:p w14:paraId="60B9AAFC" w14:textId="77777777" w:rsidR="00C81B14" w:rsidRDefault="00C81B14">
      <w:pPr>
        <w:pStyle w:val="Tabladeilustraciones"/>
        <w:tabs>
          <w:tab w:val="right" w:leader="dot" w:pos="8494"/>
        </w:tabs>
        <w:rPr>
          <w:rFonts w:eastAsiaTheme="minorEastAsia"/>
          <w:noProof/>
          <w:lang w:eastAsia="es-PE"/>
        </w:rPr>
      </w:pPr>
      <w:hyperlink w:anchor="_Toc3748113" w:history="1">
        <w:r w:rsidRPr="00674830">
          <w:rPr>
            <w:rStyle w:val="Hipervnculo"/>
            <w:rFonts w:ascii="Arial" w:hAnsi="Arial" w:cs="Arial"/>
            <w:b/>
            <w:noProof/>
          </w:rPr>
          <w:t>Figura N° 76:</w:t>
        </w:r>
        <w:r w:rsidRPr="00674830">
          <w:rPr>
            <w:rStyle w:val="Hipervnculo"/>
            <w:rFonts w:ascii="Arial" w:hAnsi="Arial" w:cs="Arial"/>
            <w:noProof/>
          </w:rPr>
          <w:t xml:space="preserve"> Carga de dimensión SP_RECARGADOR</w:t>
        </w:r>
        <w:r>
          <w:rPr>
            <w:noProof/>
            <w:webHidden/>
          </w:rPr>
          <w:tab/>
        </w:r>
        <w:r>
          <w:rPr>
            <w:noProof/>
            <w:webHidden/>
          </w:rPr>
          <w:fldChar w:fldCharType="begin"/>
        </w:r>
        <w:r>
          <w:rPr>
            <w:noProof/>
            <w:webHidden/>
          </w:rPr>
          <w:instrText xml:space="preserve"> PAGEREF _Toc3748113 \h </w:instrText>
        </w:r>
        <w:r>
          <w:rPr>
            <w:noProof/>
            <w:webHidden/>
          </w:rPr>
        </w:r>
        <w:r>
          <w:rPr>
            <w:noProof/>
            <w:webHidden/>
          </w:rPr>
          <w:fldChar w:fldCharType="separate"/>
        </w:r>
        <w:r>
          <w:rPr>
            <w:noProof/>
            <w:webHidden/>
          </w:rPr>
          <w:t>85</w:t>
        </w:r>
        <w:r>
          <w:rPr>
            <w:noProof/>
            <w:webHidden/>
          </w:rPr>
          <w:fldChar w:fldCharType="end"/>
        </w:r>
      </w:hyperlink>
    </w:p>
    <w:p w14:paraId="4DE1696D" w14:textId="77777777" w:rsidR="00C81B14" w:rsidRDefault="00C81B14">
      <w:pPr>
        <w:pStyle w:val="Tabladeilustraciones"/>
        <w:tabs>
          <w:tab w:val="right" w:leader="dot" w:pos="8494"/>
        </w:tabs>
        <w:rPr>
          <w:rFonts w:eastAsiaTheme="minorEastAsia"/>
          <w:noProof/>
          <w:lang w:eastAsia="es-PE"/>
        </w:rPr>
      </w:pPr>
      <w:hyperlink w:anchor="_Toc3748114" w:history="1">
        <w:r w:rsidRPr="00674830">
          <w:rPr>
            <w:rStyle w:val="Hipervnculo"/>
            <w:rFonts w:ascii="Arial" w:hAnsi="Arial" w:cs="Arial"/>
            <w:b/>
            <w:noProof/>
          </w:rPr>
          <w:t>Figura N° 77:</w:t>
        </w:r>
        <w:r w:rsidRPr="00674830">
          <w:rPr>
            <w:rStyle w:val="Hipervnculo"/>
            <w:rFonts w:ascii="Arial" w:hAnsi="Arial" w:cs="Arial"/>
            <w:noProof/>
          </w:rPr>
          <w:t xml:space="preserve"> SP_RECARGA – Extracción</w:t>
        </w:r>
        <w:r>
          <w:rPr>
            <w:noProof/>
            <w:webHidden/>
          </w:rPr>
          <w:tab/>
        </w:r>
        <w:r>
          <w:rPr>
            <w:noProof/>
            <w:webHidden/>
          </w:rPr>
          <w:fldChar w:fldCharType="begin"/>
        </w:r>
        <w:r>
          <w:rPr>
            <w:noProof/>
            <w:webHidden/>
          </w:rPr>
          <w:instrText xml:space="preserve"> PAGEREF _Toc3748114 \h </w:instrText>
        </w:r>
        <w:r>
          <w:rPr>
            <w:noProof/>
            <w:webHidden/>
          </w:rPr>
        </w:r>
        <w:r>
          <w:rPr>
            <w:noProof/>
            <w:webHidden/>
          </w:rPr>
          <w:fldChar w:fldCharType="separate"/>
        </w:r>
        <w:r>
          <w:rPr>
            <w:noProof/>
            <w:webHidden/>
          </w:rPr>
          <w:t>86</w:t>
        </w:r>
        <w:r>
          <w:rPr>
            <w:noProof/>
            <w:webHidden/>
          </w:rPr>
          <w:fldChar w:fldCharType="end"/>
        </w:r>
      </w:hyperlink>
    </w:p>
    <w:p w14:paraId="5B96594E" w14:textId="77777777" w:rsidR="00C81B14" w:rsidRDefault="00C81B14">
      <w:pPr>
        <w:pStyle w:val="Tabladeilustraciones"/>
        <w:tabs>
          <w:tab w:val="right" w:leader="dot" w:pos="8494"/>
        </w:tabs>
        <w:rPr>
          <w:rFonts w:eastAsiaTheme="minorEastAsia"/>
          <w:noProof/>
          <w:lang w:eastAsia="es-PE"/>
        </w:rPr>
      </w:pPr>
      <w:hyperlink w:anchor="_Toc3748115" w:history="1">
        <w:r w:rsidRPr="00674830">
          <w:rPr>
            <w:rStyle w:val="Hipervnculo"/>
            <w:rFonts w:ascii="Arial" w:hAnsi="Arial" w:cs="Arial"/>
            <w:b/>
            <w:noProof/>
          </w:rPr>
          <w:t>Figura N° 78:</w:t>
        </w:r>
        <w:r w:rsidRPr="00674830">
          <w:rPr>
            <w:rStyle w:val="Hipervnculo"/>
            <w:rFonts w:ascii="Arial" w:hAnsi="Arial" w:cs="Arial"/>
            <w:noProof/>
          </w:rPr>
          <w:t xml:space="preserve"> SP_RECARGA – Carga</w:t>
        </w:r>
        <w:r>
          <w:rPr>
            <w:noProof/>
            <w:webHidden/>
          </w:rPr>
          <w:tab/>
        </w:r>
        <w:r>
          <w:rPr>
            <w:noProof/>
            <w:webHidden/>
          </w:rPr>
          <w:fldChar w:fldCharType="begin"/>
        </w:r>
        <w:r>
          <w:rPr>
            <w:noProof/>
            <w:webHidden/>
          </w:rPr>
          <w:instrText xml:space="preserve"> PAGEREF _Toc3748115 \h </w:instrText>
        </w:r>
        <w:r>
          <w:rPr>
            <w:noProof/>
            <w:webHidden/>
          </w:rPr>
        </w:r>
        <w:r>
          <w:rPr>
            <w:noProof/>
            <w:webHidden/>
          </w:rPr>
          <w:fldChar w:fldCharType="separate"/>
        </w:r>
        <w:r>
          <w:rPr>
            <w:noProof/>
            <w:webHidden/>
          </w:rPr>
          <w:t>87</w:t>
        </w:r>
        <w:r>
          <w:rPr>
            <w:noProof/>
            <w:webHidden/>
          </w:rPr>
          <w:fldChar w:fldCharType="end"/>
        </w:r>
      </w:hyperlink>
    </w:p>
    <w:p w14:paraId="31ECF5F4" w14:textId="77777777" w:rsidR="00C81B14" w:rsidRDefault="00C81B14">
      <w:pPr>
        <w:pStyle w:val="Tabladeilustraciones"/>
        <w:tabs>
          <w:tab w:val="right" w:leader="dot" w:pos="8494"/>
        </w:tabs>
        <w:rPr>
          <w:rFonts w:eastAsiaTheme="minorEastAsia"/>
          <w:noProof/>
          <w:lang w:eastAsia="es-PE"/>
        </w:rPr>
      </w:pPr>
      <w:hyperlink w:anchor="_Toc3748116" w:history="1">
        <w:r w:rsidRPr="00674830">
          <w:rPr>
            <w:rStyle w:val="Hipervnculo"/>
            <w:rFonts w:ascii="Arial" w:hAnsi="Arial" w:cs="Arial"/>
            <w:b/>
            <w:noProof/>
          </w:rPr>
          <w:t>Figura N° 79:</w:t>
        </w:r>
        <w:r w:rsidRPr="00674830">
          <w:rPr>
            <w:rStyle w:val="Hipervnculo"/>
            <w:rFonts w:ascii="Arial" w:hAnsi="Arial" w:cs="Arial"/>
            <w:noProof/>
          </w:rPr>
          <w:t xml:space="preserve"> Carga de dimensión SP_RECARGA</w:t>
        </w:r>
        <w:r>
          <w:rPr>
            <w:noProof/>
            <w:webHidden/>
          </w:rPr>
          <w:tab/>
        </w:r>
        <w:r>
          <w:rPr>
            <w:noProof/>
            <w:webHidden/>
          </w:rPr>
          <w:fldChar w:fldCharType="begin"/>
        </w:r>
        <w:r>
          <w:rPr>
            <w:noProof/>
            <w:webHidden/>
          </w:rPr>
          <w:instrText xml:space="preserve"> PAGEREF _Toc3748116 \h </w:instrText>
        </w:r>
        <w:r>
          <w:rPr>
            <w:noProof/>
            <w:webHidden/>
          </w:rPr>
        </w:r>
        <w:r>
          <w:rPr>
            <w:noProof/>
            <w:webHidden/>
          </w:rPr>
          <w:fldChar w:fldCharType="separate"/>
        </w:r>
        <w:r>
          <w:rPr>
            <w:noProof/>
            <w:webHidden/>
          </w:rPr>
          <w:t>88</w:t>
        </w:r>
        <w:r>
          <w:rPr>
            <w:noProof/>
            <w:webHidden/>
          </w:rPr>
          <w:fldChar w:fldCharType="end"/>
        </w:r>
      </w:hyperlink>
    </w:p>
    <w:p w14:paraId="6AA46BB4" w14:textId="77777777" w:rsidR="00C81B14" w:rsidRDefault="00C81B14">
      <w:pPr>
        <w:pStyle w:val="Tabladeilustraciones"/>
        <w:tabs>
          <w:tab w:val="right" w:leader="dot" w:pos="8494"/>
        </w:tabs>
        <w:rPr>
          <w:rFonts w:eastAsiaTheme="minorEastAsia"/>
          <w:noProof/>
          <w:lang w:eastAsia="es-PE"/>
        </w:rPr>
      </w:pPr>
      <w:hyperlink w:anchor="_Toc3748117" w:history="1">
        <w:r w:rsidRPr="00674830">
          <w:rPr>
            <w:rStyle w:val="Hipervnculo"/>
            <w:rFonts w:ascii="Arial" w:hAnsi="Arial" w:cs="Arial"/>
            <w:b/>
            <w:noProof/>
          </w:rPr>
          <w:t>Figura N° 80:</w:t>
        </w:r>
        <w:r w:rsidRPr="00674830">
          <w:rPr>
            <w:rStyle w:val="Hipervnculo"/>
            <w:rFonts w:ascii="Arial" w:hAnsi="Arial" w:cs="Arial"/>
            <w:noProof/>
          </w:rPr>
          <w:t xml:space="preserve"> SP_TRANSFERENCIA – Extracción</w:t>
        </w:r>
        <w:r>
          <w:rPr>
            <w:noProof/>
            <w:webHidden/>
          </w:rPr>
          <w:tab/>
        </w:r>
        <w:r>
          <w:rPr>
            <w:noProof/>
            <w:webHidden/>
          </w:rPr>
          <w:fldChar w:fldCharType="begin"/>
        </w:r>
        <w:r>
          <w:rPr>
            <w:noProof/>
            <w:webHidden/>
          </w:rPr>
          <w:instrText xml:space="preserve"> PAGEREF _Toc3748117 \h </w:instrText>
        </w:r>
        <w:r>
          <w:rPr>
            <w:noProof/>
            <w:webHidden/>
          </w:rPr>
        </w:r>
        <w:r>
          <w:rPr>
            <w:noProof/>
            <w:webHidden/>
          </w:rPr>
          <w:fldChar w:fldCharType="separate"/>
        </w:r>
        <w:r>
          <w:rPr>
            <w:noProof/>
            <w:webHidden/>
          </w:rPr>
          <w:t>89</w:t>
        </w:r>
        <w:r>
          <w:rPr>
            <w:noProof/>
            <w:webHidden/>
          </w:rPr>
          <w:fldChar w:fldCharType="end"/>
        </w:r>
      </w:hyperlink>
    </w:p>
    <w:p w14:paraId="40C4BEF8" w14:textId="77777777" w:rsidR="00C81B14" w:rsidRDefault="00C81B14">
      <w:pPr>
        <w:pStyle w:val="Tabladeilustraciones"/>
        <w:tabs>
          <w:tab w:val="right" w:leader="dot" w:pos="8494"/>
        </w:tabs>
        <w:rPr>
          <w:rFonts w:eastAsiaTheme="minorEastAsia"/>
          <w:noProof/>
          <w:lang w:eastAsia="es-PE"/>
        </w:rPr>
      </w:pPr>
      <w:hyperlink w:anchor="_Toc3748118" w:history="1">
        <w:r w:rsidRPr="00674830">
          <w:rPr>
            <w:rStyle w:val="Hipervnculo"/>
            <w:rFonts w:ascii="Arial" w:hAnsi="Arial" w:cs="Arial"/>
            <w:b/>
            <w:noProof/>
          </w:rPr>
          <w:t>Figura N° 81:</w:t>
        </w:r>
        <w:r w:rsidRPr="00674830">
          <w:rPr>
            <w:rStyle w:val="Hipervnculo"/>
            <w:rFonts w:ascii="Arial" w:hAnsi="Arial" w:cs="Arial"/>
            <w:noProof/>
          </w:rPr>
          <w:t xml:space="preserve"> SP_TRANSFERENCIA – Carga</w:t>
        </w:r>
        <w:r>
          <w:rPr>
            <w:noProof/>
            <w:webHidden/>
          </w:rPr>
          <w:tab/>
        </w:r>
        <w:r>
          <w:rPr>
            <w:noProof/>
            <w:webHidden/>
          </w:rPr>
          <w:fldChar w:fldCharType="begin"/>
        </w:r>
        <w:r>
          <w:rPr>
            <w:noProof/>
            <w:webHidden/>
          </w:rPr>
          <w:instrText xml:space="preserve"> PAGEREF _Toc3748118 \h </w:instrText>
        </w:r>
        <w:r>
          <w:rPr>
            <w:noProof/>
            <w:webHidden/>
          </w:rPr>
        </w:r>
        <w:r>
          <w:rPr>
            <w:noProof/>
            <w:webHidden/>
          </w:rPr>
          <w:fldChar w:fldCharType="separate"/>
        </w:r>
        <w:r>
          <w:rPr>
            <w:noProof/>
            <w:webHidden/>
          </w:rPr>
          <w:t>89</w:t>
        </w:r>
        <w:r>
          <w:rPr>
            <w:noProof/>
            <w:webHidden/>
          </w:rPr>
          <w:fldChar w:fldCharType="end"/>
        </w:r>
      </w:hyperlink>
    </w:p>
    <w:p w14:paraId="56DEFD1E" w14:textId="77777777" w:rsidR="00C81B14" w:rsidRDefault="00C81B14">
      <w:pPr>
        <w:pStyle w:val="Tabladeilustraciones"/>
        <w:tabs>
          <w:tab w:val="right" w:leader="dot" w:pos="8494"/>
        </w:tabs>
        <w:rPr>
          <w:rFonts w:eastAsiaTheme="minorEastAsia"/>
          <w:noProof/>
          <w:lang w:eastAsia="es-PE"/>
        </w:rPr>
      </w:pPr>
      <w:hyperlink w:anchor="_Toc3748119" w:history="1">
        <w:r w:rsidRPr="00674830">
          <w:rPr>
            <w:rStyle w:val="Hipervnculo"/>
            <w:rFonts w:ascii="Arial" w:hAnsi="Arial" w:cs="Arial"/>
            <w:b/>
            <w:noProof/>
          </w:rPr>
          <w:t>Figura N° 82:</w:t>
        </w:r>
        <w:r w:rsidRPr="00674830">
          <w:rPr>
            <w:rStyle w:val="Hipervnculo"/>
            <w:rFonts w:ascii="Arial" w:hAnsi="Arial" w:cs="Arial"/>
            <w:noProof/>
          </w:rPr>
          <w:t xml:space="preserve"> Carga de dimensión SP_TRANSFERENCIA</w:t>
        </w:r>
        <w:r>
          <w:rPr>
            <w:noProof/>
            <w:webHidden/>
          </w:rPr>
          <w:tab/>
        </w:r>
        <w:r>
          <w:rPr>
            <w:noProof/>
            <w:webHidden/>
          </w:rPr>
          <w:fldChar w:fldCharType="begin"/>
        </w:r>
        <w:r>
          <w:rPr>
            <w:noProof/>
            <w:webHidden/>
          </w:rPr>
          <w:instrText xml:space="preserve"> PAGEREF _Toc3748119 \h </w:instrText>
        </w:r>
        <w:r>
          <w:rPr>
            <w:noProof/>
            <w:webHidden/>
          </w:rPr>
        </w:r>
        <w:r>
          <w:rPr>
            <w:noProof/>
            <w:webHidden/>
          </w:rPr>
          <w:fldChar w:fldCharType="separate"/>
        </w:r>
        <w:r>
          <w:rPr>
            <w:noProof/>
            <w:webHidden/>
          </w:rPr>
          <w:t>90</w:t>
        </w:r>
        <w:r>
          <w:rPr>
            <w:noProof/>
            <w:webHidden/>
          </w:rPr>
          <w:fldChar w:fldCharType="end"/>
        </w:r>
      </w:hyperlink>
    </w:p>
    <w:p w14:paraId="43A15D9C" w14:textId="77777777" w:rsidR="00C81B14" w:rsidRDefault="00C81B14">
      <w:pPr>
        <w:pStyle w:val="Tabladeilustraciones"/>
        <w:tabs>
          <w:tab w:val="right" w:leader="dot" w:pos="8494"/>
        </w:tabs>
        <w:rPr>
          <w:rFonts w:eastAsiaTheme="minorEastAsia"/>
          <w:noProof/>
          <w:lang w:eastAsia="es-PE"/>
        </w:rPr>
      </w:pPr>
      <w:hyperlink w:anchor="_Toc3748120" w:history="1">
        <w:r w:rsidRPr="00674830">
          <w:rPr>
            <w:rStyle w:val="Hipervnculo"/>
            <w:rFonts w:ascii="Arial" w:hAnsi="Arial" w:cs="Arial"/>
            <w:b/>
            <w:noProof/>
          </w:rPr>
          <w:t>Figura N° 83:</w:t>
        </w:r>
        <w:r w:rsidRPr="00674830">
          <w:rPr>
            <w:rStyle w:val="Hipervnculo"/>
            <w:rFonts w:ascii="Arial" w:hAnsi="Arial" w:cs="Arial"/>
            <w:noProof/>
          </w:rPr>
          <w:t xml:space="preserve"> SP_REC_OPERATIVO – Extracción</w:t>
        </w:r>
        <w:r>
          <w:rPr>
            <w:noProof/>
            <w:webHidden/>
          </w:rPr>
          <w:tab/>
        </w:r>
        <w:r>
          <w:rPr>
            <w:noProof/>
            <w:webHidden/>
          </w:rPr>
          <w:fldChar w:fldCharType="begin"/>
        </w:r>
        <w:r>
          <w:rPr>
            <w:noProof/>
            <w:webHidden/>
          </w:rPr>
          <w:instrText xml:space="preserve"> PAGEREF _Toc3748120 \h </w:instrText>
        </w:r>
        <w:r>
          <w:rPr>
            <w:noProof/>
            <w:webHidden/>
          </w:rPr>
        </w:r>
        <w:r>
          <w:rPr>
            <w:noProof/>
            <w:webHidden/>
          </w:rPr>
          <w:fldChar w:fldCharType="separate"/>
        </w:r>
        <w:r>
          <w:rPr>
            <w:noProof/>
            <w:webHidden/>
          </w:rPr>
          <w:t>91</w:t>
        </w:r>
        <w:r>
          <w:rPr>
            <w:noProof/>
            <w:webHidden/>
          </w:rPr>
          <w:fldChar w:fldCharType="end"/>
        </w:r>
      </w:hyperlink>
    </w:p>
    <w:p w14:paraId="2091113A" w14:textId="77777777" w:rsidR="00C81B14" w:rsidRDefault="00C81B14">
      <w:pPr>
        <w:pStyle w:val="Tabladeilustraciones"/>
        <w:tabs>
          <w:tab w:val="right" w:leader="dot" w:pos="8494"/>
        </w:tabs>
        <w:rPr>
          <w:rFonts w:eastAsiaTheme="minorEastAsia"/>
          <w:noProof/>
          <w:lang w:eastAsia="es-PE"/>
        </w:rPr>
      </w:pPr>
      <w:hyperlink w:anchor="_Toc3748121" w:history="1">
        <w:r w:rsidRPr="00674830">
          <w:rPr>
            <w:rStyle w:val="Hipervnculo"/>
            <w:rFonts w:ascii="Arial" w:hAnsi="Arial" w:cs="Arial"/>
            <w:b/>
            <w:noProof/>
          </w:rPr>
          <w:t>Figura N° 84:</w:t>
        </w:r>
        <w:r w:rsidRPr="00674830">
          <w:rPr>
            <w:rStyle w:val="Hipervnculo"/>
            <w:rFonts w:ascii="Arial" w:hAnsi="Arial" w:cs="Arial"/>
            <w:noProof/>
          </w:rPr>
          <w:t xml:space="preserve"> SP_REC_OPERATIVO – Carga</w:t>
        </w:r>
        <w:r>
          <w:rPr>
            <w:noProof/>
            <w:webHidden/>
          </w:rPr>
          <w:tab/>
        </w:r>
        <w:r>
          <w:rPr>
            <w:noProof/>
            <w:webHidden/>
          </w:rPr>
          <w:fldChar w:fldCharType="begin"/>
        </w:r>
        <w:r>
          <w:rPr>
            <w:noProof/>
            <w:webHidden/>
          </w:rPr>
          <w:instrText xml:space="preserve"> PAGEREF _Toc3748121 \h </w:instrText>
        </w:r>
        <w:r>
          <w:rPr>
            <w:noProof/>
            <w:webHidden/>
          </w:rPr>
        </w:r>
        <w:r>
          <w:rPr>
            <w:noProof/>
            <w:webHidden/>
          </w:rPr>
          <w:fldChar w:fldCharType="separate"/>
        </w:r>
        <w:r>
          <w:rPr>
            <w:noProof/>
            <w:webHidden/>
          </w:rPr>
          <w:t>92</w:t>
        </w:r>
        <w:r>
          <w:rPr>
            <w:noProof/>
            <w:webHidden/>
          </w:rPr>
          <w:fldChar w:fldCharType="end"/>
        </w:r>
      </w:hyperlink>
    </w:p>
    <w:p w14:paraId="784E9298" w14:textId="77777777" w:rsidR="00C81B14" w:rsidRDefault="00C81B14">
      <w:pPr>
        <w:pStyle w:val="Tabladeilustraciones"/>
        <w:tabs>
          <w:tab w:val="right" w:leader="dot" w:pos="8494"/>
        </w:tabs>
        <w:rPr>
          <w:rFonts w:eastAsiaTheme="minorEastAsia"/>
          <w:noProof/>
          <w:lang w:eastAsia="es-PE"/>
        </w:rPr>
      </w:pPr>
      <w:hyperlink w:anchor="_Toc3748122" w:history="1">
        <w:r w:rsidRPr="00674830">
          <w:rPr>
            <w:rStyle w:val="Hipervnculo"/>
            <w:rFonts w:ascii="Arial" w:hAnsi="Arial" w:cs="Arial"/>
            <w:b/>
            <w:noProof/>
          </w:rPr>
          <w:t>Figura N° 85:</w:t>
        </w:r>
        <w:r w:rsidRPr="00674830">
          <w:rPr>
            <w:rStyle w:val="Hipervnculo"/>
            <w:rFonts w:ascii="Arial" w:hAnsi="Arial" w:cs="Arial"/>
            <w:noProof/>
          </w:rPr>
          <w:t xml:space="preserve"> Carga de dimensión SP_REC_OPERATIVO</w:t>
        </w:r>
        <w:r>
          <w:rPr>
            <w:noProof/>
            <w:webHidden/>
          </w:rPr>
          <w:tab/>
        </w:r>
        <w:r>
          <w:rPr>
            <w:noProof/>
            <w:webHidden/>
          </w:rPr>
          <w:fldChar w:fldCharType="begin"/>
        </w:r>
        <w:r>
          <w:rPr>
            <w:noProof/>
            <w:webHidden/>
          </w:rPr>
          <w:instrText xml:space="preserve"> PAGEREF _Toc3748122 \h </w:instrText>
        </w:r>
        <w:r>
          <w:rPr>
            <w:noProof/>
            <w:webHidden/>
          </w:rPr>
        </w:r>
        <w:r>
          <w:rPr>
            <w:noProof/>
            <w:webHidden/>
          </w:rPr>
          <w:fldChar w:fldCharType="separate"/>
        </w:r>
        <w:r>
          <w:rPr>
            <w:noProof/>
            <w:webHidden/>
          </w:rPr>
          <w:t>92</w:t>
        </w:r>
        <w:r>
          <w:rPr>
            <w:noProof/>
            <w:webHidden/>
          </w:rPr>
          <w:fldChar w:fldCharType="end"/>
        </w:r>
      </w:hyperlink>
    </w:p>
    <w:p w14:paraId="795AB7B8" w14:textId="77777777" w:rsidR="00C81B14" w:rsidRDefault="00C81B14">
      <w:pPr>
        <w:pStyle w:val="Tabladeilustraciones"/>
        <w:tabs>
          <w:tab w:val="right" w:leader="dot" w:pos="8494"/>
        </w:tabs>
        <w:rPr>
          <w:rFonts w:eastAsiaTheme="minorEastAsia"/>
          <w:noProof/>
          <w:lang w:eastAsia="es-PE"/>
        </w:rPr>
      </w:pPr>
      <w:hyperlink w:anchor="_Toc3748123" w:history="1">
        <w:r w:rsidRPr="00674830">
          <w:rPr>
            <w:rStyle w:val="Hipervnculo"/>
            <w:rFonts w:ascii="Arial" w:hAnsi="Arial" w:cs="Arial"/>
            <w:b/>
            <w:noProof/>
          </w:rPr>
          <w:t>Figura N° 86:</w:t>
        </w:r>
        <w:r w:rsidRPr="00674830">
          <w:rPr>
            <w:rStyle w:val="Hipervnculo"/>
            <w:rFonts w:ascii="Arial" w:hAnsi="Arial" w:cs="Arial"/>
            <w:noProof/>
          </w:rPr>
          <w:t xml:space="preserve"> SP_COMPRA – Extracción</w:t>
        </w:r>
        <w:r>
          <w:rPr>
            <w:noProof/>
            <w:webHidden/>
          </w:rPr>
          <w:tab/>
        </w:r>
        <w:r>
          <w:rPr>
            <w:noProof/>
            <w:webHidden/>
          </w:rPr>
          <w:fldChar w:fldCharType="begin"/>
        </w:r>
        <w:r>
          <w:rPr>
            <w:noProof/>
            <w:webHidden/>
          </w:rPr>
          <w:instrText xml:space="preserve"> PAGEREF _Toc3748123 \h </w:instrText>
        </w:r>
        <w:r>
          <w:rPr>
            <w:noProof/>
            <w:webHidden/>
          </w:rPr>
        </w:r>
        <w:r>
          <w:rPr>
            <w:noProof/>
            <w:webHidden/>
          </w:rPr>
          <w:fldChar w:fldCharType="separate"/>
        </w:r>
        <w:r>
          <w:rPr>
            <w:noProof/>
            <w:webHidden/>
          </w:rPr>
          <w:t>93</w:t>
        </w:r>
        <w:r>
          <w:rPr>
            <w:noProof/>
            <w:webHidden/>
          </w:rPr>
          <w:fldChar w:fldCharType="end"/>
        </w:r>
      </w:hyperlink>
    </w:p>
    <w:p w14:paraId="2846FA44" w14:textId="77777777" w:rsidR="00C81B14" w:rsidRDefault="00C81B14">
      <w:pPr>
        <w:pStyle w:val="Tabladeilustraciones"/>
        <w:tabs>
          <w:tab w:val="right" w:leader="dot" w:pos="8494"/>
        </w:tabs>
        <w:rPr>
          <w:rFonts w:eastAsiaTheme="minorEastAsia"/>
          <w:noProof/>
          <w:lang w:eastAsia="es-PE"/>
        </w:rPr>
      </w:pPr>
      <w:hyperlink w:anchor="_Toc3748124" w:history="1">
        <w:r w:rsidRPr="00674830">
          <w:rPr>
            <w:rStyle w:val="Hipervnculo"/>
            <w:rFonts w:ascii="Arial" w:hAnsi="Arial" w:cs="Arial"/>
            <w:b/>
            <w:noProof/>
          </w:rPr>
          <w:t>Figura N° 87:</w:t>
        </w:r>
        <w:r w:rsidRPr="00674830">
          <w:rPr>
            <w:rStyle w:val="Hipervnculo"/>
            <w:rFonts w:ascii="Arial" w:hAnsi="Arial" w:cs="Arial"/>
            <w:noProof/>
          </w:rPr>
          <w:t xml:space="preserve"> SP_COMPRA – Carga</w:t>
        </w:r>
        <w:r>
          <w:rPr>
            <w:noProof/>
            <w:webHidden/>
          </w:rPr>
          <w:tab/>
        </w:r>
        <w:r>
          <w:rPr>
            <w:noProof/>
            <w:webHidden/>
          </w:rPr>
          <w:fldChar w:fldCharType="begin"/>
        </w:r>
        <w:r>
          <w:rPr>
            <w:noProof/>
            <w:webHidden/>
          </w:rPr>
          <w:instrText xml:space="preserve"> PAGEREF _Toc3748124 \h </w:instrText>
        </w:r>
        <w:r>
          <w:rPr>
            <w:noProof/>
            <w:webHidden/>
          </w:rPr>
        </w:r>
        <w:r>
          <w:rPr>
            <w:noProof/>
            <w:webHidden/>
          </w:rPr>
          <w:fldChar w:fldCharType="separate"/>
        </w:r>
        <w:r>
          <w:rPr>
            <w:noProof/>
            <w:webHidden/>
          </w:rPr>
          <w:t>94</w:t>
        </w:r>
        <w:r>
          <w:rPr>
            <w:noProof/>
            <w:webHidden/>
          </w:rPr>
          <w:fldChar w:fldCharType="end"/>
        </w:r>
      </w:hyperlink>
    </w:p>
    <w:p w14:paraId="45FBD640" w14:textId="77777777" w:rsidR="00C81B14" w:rsidRDefault="00C81B14">
      <w:pPr>
        <w:pStyle w:val="Tabladeilustraciones"/>
        <w:tabs>
          <w:tab w:val="right" w:leader="dot" w:pos="8494"/>
        </w:tabs>
        <w:rPr>
          <w:rFonts w:eastAsiaTheme="minorEastAsia"/>
          <w:noProof/>
          <w:lang w:eastAsia="es-PE"/>
        </w:rPr>
      </w:pPr>
      <w:hyperlink w:anchor="_Toc3748125" w:history="1">
        <w:r w:rsidRPr="00674830">
          <w:rPr>
            <w:rStyle w:val="Hipervnculo"/>
            <w:rFonts w:ascii="Arial" w:hAnsi="Arial" w:cs="Arial"/>
            <w:b/>
            <w:noProof/>
          </w:rPr>
          <w:t>Figura N° 88:</w:t>
        </w:r>
        <w:r w:rsidRPr="00674830">
          <w:rPr>
            <w:rStyle w:val="Hipervnculo"/>
            <w:rFonts w:ascii="Arial" w:hAnsi="Arial" w:cs="Arial"/>
            <w:noProof/>
          </w:rPr>
          <w:t xml:space="preserve"> Carga de dimensión SP_COMPRA</w:t>
        </w:r>
        <w:r>
          <w:rPr>
            <w:noProof/>
            <w:webHidden/>
          </w:rPr>
          <w:tab/>
        </w:r>
        <w:r>
          <w:rPr>
            <w:noProof/>
            <w:webHidden/>
          </w:rPr>
          <w:fldChar w:fldCharType="begin"/>
        </w:r>
        <w:r>
          <w:rPr>
            <w:noProof/>
            <w:webHidden/>
          </w:rPr>
          <w:instrText xml:space="preserve"> PAGEREF _Toc3748125 \h </w:instrText>
        </w:r>
        <w:r>
          <w:rPr>
            <w:noProof/>
            <w:webHidden/>
          </w:rPr>
        </w:r>
        <w:r>
          <w:rPr>
            <w:noProof/>
            <w:webHidden/>
          </w:rPr>
          <w:fldChar w:fldCharType="separate"/>
        </w:r>
        <w:r>
          <w:rPr>
            <w:noProof/>
            <w:webHidden/>
          </w:rPr>
          <w:t>94</w:t>
        </w:r>
        <w:r>
          <w:rPr>
            <w:noProof/>
            <w:webHidden/>
          </w:rPr>
          <w:fldChar w:fldCharType="end"/>
        </w:r>
      </w:hyperlink>
    </w:p>
    <w:p w14:paraId="69571D07" w14:textId="77777777" w:rsidR="00C81B14" w:rsidRDefault="00C81B14">
      <w:pPr>
        <w:pStyle w:val="Tabladeilustraciones"/>
        <w:tabs>
          <w:tab w:val="right" w:leader="dot" w:pos="8494"/>
        </w:tabs>
        <w:rPr>
          <w:rFonts w:eastAsiaTheme="minorEastAsia"/>
          <w:noProof/>
          <w:lang w:eastAsia="es-PE"/>
        </w:rPr>
      </w:pPr>
      <w:hyperlink w:anchor="_Toc3748126" w:history="1">
        <w:r w:rsidRPr="00674830">
          <w:rPr>
            <w:rStyle w:val="Hipervnculo"/>
            <w:rFonts w:ascii="Arial" w:hAnsi="Arial" w:cs="Arial"/>
            <w:b/>
            <w:noProof/>
          </w:rPr>
          <w:t>Figura N° 89:</w:t>
        </w:r>
        <w:r w:rsidRPr="00674830">
          <w:rPr>
            <w:rStyle w:val="Hipervnculo"/>
            <w:rFonts w:ascii="Arial" w:hAnsi="Arial" w:cs="Arial"/>
            <w:noProof/>
          </w:rPr>
          <w:t xml:space="preserve"> Actualización: proceso ETL</w:t>
        </w:r>
        <w:r>
          <w:rPr>
            <w:noProof/>
            <w:webHidden/>
          </w:rPr>
          <w:tab/>
        </w:r>
        <w:r>
          <w:rPr>
            <w:noProof/>
            <w:webHidden/>
          </w:rPr>
          <w:fldChar w:fldCharType="begin"/>
        </w:r>
        <w:r>
          <w:rPr>
            <w:noProof/>
            <w:webHidden/>
          </w:rPr>
          <w:instrText xml:space="preserve"> PAGEREF _Toc3748126 \h </w:instrText>
        </w:r>
        <w:r>
          <w:rPr>
            <w:noProof/>
            <w:webHidden/>
          </w:rPr>
        </w:r>
        <w:r>
          <w:rPr>
            <w:noProof/>
            <w:webHidden/>
          </w:rPr>
          <w:fldChar w:fldCharType="separate"/>
        </w:r>
        <w:r>
          <w:rPr>
            <w:noProof/>
            <w:webHidden/>
          </w:rPr>
          <w:t>95</w:t>
        </w:r>
        <w:r>
          <w:rPr>
            <w:noProof/>
            <w:webHidden/>
          </w:rPr>
          <w:fldChar w:fldCharType="end"/>
        </w:r>
      </w:hyperlink>
    </w:p>
    <w:p w14:paraId="4E019632" w14:textId="77777777" w:rsidR="00C81B14" w:rsidRDefault="00C81B14">
      <w:pPr>
        <w:pStyle w:val="Tabladeilustraciones"/>
        <w:tabs>
          <w:tab w:val="right" w:leader="dot" w:pos="8494"/>
        </w:tabs>
        <w:rPr>
          <w:rFonts w:eastAsiaTheme="minorEastAsia"/>
          <w:noProof/>
          <w:lang w:eastAsia="es-PE"/>
        </w:rPr>
      </w:pPr>
      <w:hyperlink w:anchor="_Toc3748127" w:history="1">
        <w:r w:rsidRPr="00674830">
          <w:rPr>
            <w:rStyle w:val="Hipervnculo"/>
            <w:rFonts w:ascii="Arial" w:hAnsi="Arial" w:cs="Arial"/>
            <w:b/>
            <w:noProof/>
          </w:rPr>
          <w:t>Figura N° 90:</w:t>
        </w:r>
        <w:r w:rsidRPr="00674830">
          <w:rPr>
            <w:rStyle w:val="Hipervnculo"/>
            <w:rFonts w:ascii="Arial" w:hAnsi="Arial" w:cs="Arial"/>
            <w:noProof/>
          </w:rPr>
          <w:t xml:space="preserve"> SP_ENTIDAD_TMP – Carga</w:t>
        </w:r>
        <w:r>
          <w:rPr>
            <w:noProof/>
            <w:webHidden/>
          </w:rPr>
          <w:tab/>
        </w:r>
        <w:r>
          <w:rPr>
            <w:noProof/>
            <w:webHidden/>
          </w:rPr>
          <w:fldChar w:fldCharType="begin"/>
        </w:r>
        <w:r>
          <w:rPr>
            <w:noProof/>
            <w:webHidden/>
          </w:rPr>
          <w:instrText xml:space="preserve"> PAGEREF _Toc3748127 \h </w:instrText>
        </w:r>
        <w:r>
          <w:rPr>
            <w:noProof/>
            <w:webHidden/>
          </w:rPr>
        </w:r>
        <w:r>
          <w:rPr>
            <w:noProof/>
            <w:webHidden/>
          </w:rPr>
          <w:fldChar w:fldCharType="separate"/>
        </w:r>
        <w:r>
          <w:rPr>
            <w:noProof/>
            <w:webHidden/>
          </w:rPr>
          <w:t>96</w:t>
        </w:r>
        <w:r>
          <w:rPr>
            <w:noProof/>
            <w:webHidden/>
          </w:rPr>
          <w:fldChar w:fldCharType="end"/>
        </w:r>
      </w:hyperlink>
    </w:p>
    <w:p w14:paraId="2DEBD149" w14:textId="77777777" w:rsidR="00C81B14" w:rsidRDefault="00C81B14">
      <w:pPr>
        <w:pStyle w:val="Tabladeilustraciones"/>
        <w:tabs>
          <w:tab w:val="right" w:leader="dot" w:pos="8494"/>
        </w:tabs>
        <w:rPr>
          <w:rFonts w:eastAsiaTheme="minorEastAsia"/>
          <w:noProof/>
          <w:lang w:eastAsia="es-PE"/>
        </w:rPr>
      </w:pPr>
      <w:hyperlink w:anchor="_Toc3748128" w:history="1">
        <w:r w:rsidRPr="00674830">
          <w:rPr>
            <w:rStyle w:val="Hipervnculo"/>
            <w:rFonts w:ascii="Arial" w:hAnsi="Arial" w:cs="Arial"/>
            <w:b/>
            <w:noProof/>
          </w:rPr>
          <w:t>Figura N° 91:</w:t>
        </w:r>
        <w:r w:rsidRPr="00674830">
          <w:rPr>
            <w:rStyle w:val="Hipervnculo"/>
            <w:rFonts w:ascii="Arial" w:hAnsi="Arial" w:cs="Arial"/>
            <w:noProof/>
          </w:rPr>
          <w:t xml:space="preserve"> SP_ENTIDAD – Actualización</w:t>
        </w:r>
        <w:r>
          <w:rPr>
            <w:noProof/>
            <w:webHidden/>
          </w:rPr>
          <w:tab/>
        </w:r>
        <w:r>
          <w:rPr>
            <w:noProof/>
            <w:webHidden/>
          </w:rPr>
          <w:fldChar w:fldCharType="begin"/>
        </w:r>
        <w:r>
          <w:rPr>
            <w:noProof/>
            <w:webHidden/>
          </w:rPr>
          <w:instrText xml:space="preserve"> PAGEREF _Toc3748128 \h </w:instrText>
        </w:r>
        <w:r>
          <w:rPr>
            <w:noProof/>
            <w:webHidden/>
          </w:rPr>
        </w:r>
        <w:r>
          <w:rPr>
            <w:noProof/>
            <w:webHidden/>
          </w:rPr>
          <w:fldChar w:fldCharType="separate"/>
        </w:r>
        <w:r>
          <w:rPr>
            <w:noProof/>
            <w:webHidden/>
          </w:rPr>
          <w:t>97</w:t>
        </w:r>
        <w:r>
          <w:rPr>
            <w:noProof/>
            <w:webHidden/>
          </w:rPr>
          <w:fldChar w:fldCharType="end"/>
        </w:r>
      </w:hyperlink>
    </w:p>
    <w:p w14:paraId="4AC89E2F" w14:textId="77777777" w:rsidR="00C81B14" w:rsidRDefault="00C81B14">
      <w:pPr>
        <w:pStyle w:val="Tabladeilustraciones"/>
        <w:tabs>
          <w:tab w:val="right" w:leader="dot" w:pos="8494"/>
        </w:tabs>
        <w:rPr>
          <w:rFonts w:eastAsiaTheme="minorEastAsia"/>
          <w:noProof/>
          <w:lang w:eastAsia="es-PE"/>
        </w:rPr>
      </w:pPr>
      <w:hyperlink w:anchor="_Toc3748129" w:history="1">
        <w:r w:rsidRPr="00674830">
          <w:rPr>
            <w:rStyle w:val="Hipervnculo"/>
            <w:rFonts w:ascii="Arial" w:hAnsi="Arial" w:cs="Arial"/>
            <w:b/>
            <w:noProof/>
          </w:rPr>
          <w:t>Figura N° 92:</w:t>
        </w:r>
        <w:r w:rsidRPr="00674830">
          <w:rPr>
            <w:rStyle w:val="Hipervnculo"/>
            <w:rFonts w:ascii="Arial" w:hAnsi="Arial" w:cs="Arial"/>
            <w:noProof/>
          </w:rPr>
          <w:t xml:space="preserve"> Actualización de dimensión SP_ENTIDAD</w:t>
        </w:r>
        <w:r>
          <w:rPr>
            <w:noProof/>
            <w:webHidden/>
          </w:rPr>
          <w:tab/>
        </w:r>
        <w:r>
          <w:rPr>
            <w:noProof/>
            <w:webHidden/>
          </w:rPr>
          <w:fldChar w:fldCharType="begin"/>
        </w:r>
        <w:r>
          <w:rPr>
            <w:noProof/>
            <w:webHidden/>
          </w:rPr>
          <w:instrText xml:space="preserve"> PAGEREF _Toc3748129 \h </w:instrText>
        </w:r>
        <w:r>
          <w:rPr>
            <w:noProof/>
            <w:webHidden/>
          </w:rPr>
        </w:r>
        <w:r>
          <w:rPr>
            <w:noProof/>
            <w:webHidden/>
          </w:rPr>
          <w:fldChar w:fldCharType="separate"/>
        </w:r>
        <w:r>
          <w:rPr>
            <w:noProof/>
            <w:webHidden/>
          </w:rPr>
          <w:t>97</w:t>
        </w:r>
        <w:r>
          <w:rPr>
            <w:noProof/>
            <w:webHidden/>
          </w:rPr>
          <w:fldChar w:fldCharType="end"/>
        </w:r>
      </w:hyperlink>
    </w:p>
    <w:p w14:paraId="0D69418D" w14:textId="77777777" w:rsidR="00C81B14" w:rsidRDefault="00C81B14">
      <w:pPr>
        <w:pStyle w:val="Tabladeilustraciones"/>
        <w:tabs>
          <w:tab w:val="right" w:leader="dot" w:pos="8494"/>
        </w:tabs>
        <w:rPr>
          <w:rFonts w:eastAsiaTheme="minorEastAsia"/>
          <w:noProof/>
          <w:lang w:eastAsia="es-PE"/>
        </w:rPr>
      </w:pPr>
      <w:hyperlink w:anchor="_Toc3748130" w:history="1">
        <w:r w:rsidRPr="00674830">
          <w:rPr>
            <w:rStyle w:val="Hipervnculo"/>
            <w:rFonts w:ascii="Arial" w:hAnsi="Arial" w:cs="Arial"/>
            <w:b/>
            <w:noProof/>
          </w:rPr>
          <w:t>Figura N° 93:</w:t>
        </w:r>
        <w:r w:rsidRPr="00674830">
          <w:rPr>
            <w:rStyle w:val="Hipervnculo"/>
            <w:rFonts w:ascii="Arial" w:hAnsi="Arial" w:cs="Arial"/>
            <w:noProof/>
          </w:rPr>
          <w:t xml:space="preserve"> SP_RECARGADOR – Carga</w:t>
        </w:r>
        <w:r>
          <w:rPr>
            <w:noProof/>
            <w:webHidden/>
          </w:rPr>
          <w:tab/>
        </w:r>
        <w:r>
          <w:rPr>
            <w:noProof/>
            <w:webHidden/>
          </w:rPr>
          <w:fldChar w:fldCharType="begin"/>
        </w:r>
        <w:r>
          <w:rPr>
            <w:noProof/>
            <w:webHidden/>
          </w:rPr>
          <w:instrText xml:space="preserve"> PAGEREF _Toc3748130 \h </w:instrText>
        </w:r>
        <w:r>
          <w:rPr>
            <w:noProof/>
            <w:webHidden/>
          </w:rPr>
        </w:r>
        <w:r>
          <w:rPr>
            <w:noProof/>
            <w:webHidden/>
          </w:rPr>
          <w:fldChar w:fldCharType="separate"/>
        </w:r>
        <w:r>
          <w:rPr>
            <w:noProof/>
            <w:webHidden/>
          </w:rPr>
          <w:t>98</w:t>
        </w:r>
        <w:r>
          <w:rPr>
            <w:noProof/>
            <w:webHidden/>
          </w:rPr>
          <w:fldChar w:fldCharType="end"/>
        </w:r>
      </w:hyperlink>
    </w:p>
    <w:p w14:paraId="1A0474D9" w14:textId="77777777" w:rsidR="00C81B14" w:rsidRDefault="00C81B14">
      <w:pPr>
        <w:pStyle w:val="Tabladeilustraciones"/>
        <w:tabs>
          <w:tab w:val="right" w:leader="dot" w:pos="8494"/>
        </w:tabs>
        <w:rPr>
          <w:rFonts w:eastAsiaTheme="minorEastAsia"/>
          <w:noProof/>
          <w:lang w:eastAsia="es-PE"/>
        </w:rPr>
      </w:pPr>
      <w:hyperlink w:anchor="_Toc3748131" w:history="1">
        <w:r w:rsidRPr="00674830">
          <w:rPr>
            <w:rStyle w:val="Hipervnculo"/>
            <w:rFonts w:ascii="Arial" w:hAnsi="Arial" w:cs="Arial"/>
            <w:b/>
            <w:noProof/>
          </w:rPr>
          <w:t>Figura N° 94:</w:t>
        </w:r>
        <w:r w:rsidRPr="00674830">
          <w:rPr>
            <w:rStyle w:val="Hipervnculo"/>
            <w:rFonts w:ascii="Arial" w:hAnsi="Arial" w:cs="Arial"/>
            <w:noProof/>
          </w:rPr>
          <w:t xml:space="preserve"> SP_RECARGADOR – Actualización</w:t>
        </w:r>
        <w:r>
          <w:rPr>
            <w:noProof/>
            <w:webHidden/>
          </w:rPr>
          <w:tab/>
        </w:r>
        <w:r>
          <w:rPr>
            <w:noProof/>
            <w:webHidden/>
          </w:rPr>
          <w:fldChar w:fldCharType="begin"/>
        </w:r>
        <w:r>
          <w:rPr>
            <w:noProof/>
            <w:webHidden/>
          </w:rPr>
          <w:instrText xml:space="preserve"> PAGEREF _Toc3748131 \h </w:instrText>
        </w:r>
        <w:r>
          <w:rPr>
            <w:noProof/>
            <w:webHidden/>
          </w:rPr>
        </w:r>
        <w:r>
          <w:rPr>
            <w:noProof/>
            <w:webHidden/>
          </w:rPr>
          <w:fldChar w:fldCharType="separate"/>
        </w:r>
        <w:r>
          <w:rPr>
            <w:noProof/>
            <w:webHidden/>
          </w:rPr>
          <w:t>98</w:t>
        </w:r>
        <w:r>
          <w:rPr>
            <w:noProof/>
            <w:webHidden/>
          </w:rPr>
          <w:fldChar w:fldCharType="end"/>
        </w:r>
      </w:hyperlink>
    </w:p>
    <w:p w14:paraId="38036C45" w14:textId="77777777" w:rsidR="00C81B14" w:rsidRDefault="00C81B14">
      <w:pPr>
        <w:pStyle w:val="Tabladeilustraciones"/>
        <w:tabs>
          <w:tab w:val="right" w:leader="dot" w:pos="8494"/>
        </w:tabs>
        <w:rPr>
          <w:rFonts w:eastAsiaTheme="minorEastAsia"/>
          <w:noProof/>
          <w:lang w:eastAsia="es-PE"/>
        </w:rPr>
      </w:pPr>
      <w:hyperlink w:anchor="_Toc3748132" w:history="1">
        <w:r w:rsidRPr="00674830">
          <w:rPr>
            <w:rStyle w:val="Hipervnculo"/>
            <w:rFonts w:ascii="Arial" w:hAnsi="Arial" w:cs="Arial"/>
            <w:b/>
            <w:noProof/>
          </w:rPr>
          <w:t>Figura N° 95:</w:t>
        </w:r>
        <w:r w:rsidRPr="00674830">
          <w:rPr>
            <w:rStyle w:val="Hipervnculo"/>
            <w:rFonts w:ascii="Arial" w:hAnsi="Arial" w:cs="Arial"/>
            <w:noProof/>
          </w:rPr>
          <w:t xml:space="preserve"> Actualización de dimensión SP_RECARGADOR</w:t>
        </w:r>
        <w:r>
          <w:rPr>
            <w:noProof/>
            <w:webHidden/>
          </w:rPr>
          <w:tab/>
        </w:r>
        <w:r>
          <w:rPr>
            <w:noProof/>
            <w:webHidden/>
          </w:rPr>
          <w:fldChar w:fldCharType="begin"/>
        </w:r>
        <w:r>
          <w:rPr>
            <w:noProof/>
            <w:webHidden/>
          </w:rPr>
          <w:instrText xml:space="preserve"> PAGEREF _Toc3748132 \h </w:instrText>
        </w:r>
        <w:r>
          <w:rPr>
            <w:noProof/>
            <w:webHidden/>
          </w:rPr>
        </w:r>
        <w:r>
          <w:rPr>
            <w:noProof/>
            <w:webHidden/>
          </w:rPr>
          <w:fldChar w:fldCharType="separate"/>
        </w:r>
        <w:r>
          <w:rPr>
            <w:noProof/>
            <w:webHidden/>
          </w:rPr>
          <w:t>99</w:t>
        </w:r>
        <w:r>
          <w:rPr>
            <w:noProof/>
            <w:webHidden/>
          </w:rPr>
          <w:fldChar w:fldCharType="end"/>
        </w:r>
      </w:hyperlink>
    </w:p>
    <w:p w14:paraId="765D58D2" w14:textId="77777777" w:rsidR="00C81B14" w:rsidRDefault="00C81B14">
      <w:pPr>
        <w:pStyle w:val="Tabladeilustraciones"/>
        <w:tabs>
          <w:tab w:val="right" w:leader="dot" w:pos="8494"/>
        </w:tabs>
        <w:rPr>
          <w:rFonts w:eastAsiaTheme="minorEastAsia"/>
          <w:noProof/>
          <w:lang w:eastAsia="es-PE"/>
        </w:rPr>
      </w:pPr>
      <w:hyperlink w:anchor="_Toc3748133" w:history="1">
        <w:r w:rsidRPr="00674830">
          <w:rPr>
            <w:rStyle w:val="Hipervnculo"/>
            <w:rFonts w:ascii="Arial" w:hAnsi="Arial" w:cs="Arial"/>
            <w:b/>
            <w:noProof/>
          </w:rPr>
          <w:t>Figura N° 96:</w:t>
        </w:r>
        <w:r w:rsidRPr="00674830">
          <w:rPr>
            <w:rStyle w:val="Hipervnculo"/>
            <w:rFonts w:ascii="Arial" w:hAnsi="Arial" w:cs="Arial"/>
            <w:noProof/>
          </w:rPr>
          <w:t xml:space="preserve"> Rastro de actualización SP_ENTIDAD</w:t>
        </w:r>
        <w:r>
          <w:rPr>
            <w:noProof/>
            <w:webHidden/>
          </w:rPr>
          <w:tab/>
        </w:r>
        <w:r>
          <w:rPr>
            <w:noProof/>
            <w:webHidden/>
          </w:rPr>
          <w:fldChar w:fldCharType="begin"/>
        </w:r>
        <w:r>
          <w:rPr>
            <w:noProof/>
            <w:webHidden/>
          </w:rPr>
          <w:instrText xml:space="preserve"> PAGEREF _Toc3748133 \h </w:instrText>
        </w:r>
        <w:r>
          <w:rPr>
            <w:noProof/>
            <w:webHidden/>
          </w:rPr>
        </w:r>
        <w:r>
          <w:rPr>
            <w:noProof/>
            <w:webHidden/>
          </w:rPr>
          <w:fldChar w:fldCharType="separate"/>
        </w:r>
        <w:r>
          <w:rPr>
            <w:noProof/>
            <w:webHidden/>
          </w:rPr>
          <w:t>99</w:t>
        </w:r>
        <w:r>
          <w:rPr>
            <w:noProof/>
            <w:webHidden/>
          </w:rPr>
          <w:fldChar w:fldCharType="end"/>
        </w:r>
      </w:hyperlink>
    </w:p>
    <w:p w14:paraId="7625749C" w14:textId="77777777" w:rsidR="00C81B14" w:rsidRDefault="00C81B14">
      <w:pPr>
        <w:pStyle w:val="Tabladeilustraciones"/>
        <w:tabs>
          <w:tab w:val="right" w:leader="dot" w:pos="8494"/>
        </w:tabs>
        <w:rPr>
          <w:rFonts w:eastAsiaTheme="minorEastAsia"/>
          <w:noProof/>
          <w:lang w:eastAsia="es-PE"/>
        </w:rPr>
      </w:pPr>
      <w:hyperlink w:anchor="_Toc3748134" w:history="1">
        <w:r w:rsidRPr="00674830">
          <w:rPr>
            <w:rStyle w:val="Hipervnculo"/>
            <w:rFonts w:ascii="Arial" w:hAnsi="Arial" w:cs="Arial"/>
            <w:b/>
            <w:noProof/>
          </w:rPr>
          <w:t>Figura N° 97:</w:t>
        </w:r>
        <w:r w:rsidRPr="00674830">
          <w:rPr>
            <w:rStyle w:val="Hipervnculo"/>
            <w:rFonts w:ascii="Arial" w:hAnsi="Arial" w:cs="Arial"/>
            <w:noProof/>
          </w:rPr>
          <w:t xml:space="preserve"> Rastro de actualización SP_RECARGADOR</w:t>
        </w:r>
        <w:r>
          <w:rPr>
            <w:noProof/>
            <w:webHidden/>
          </w:rPr>
          <w:tab/>
        </w:r>
        <w:r>
          <w:rPr>
            <w:noProof/>
            <w:webHidden/>
          </w:rPr>
          <w:fldChar w:fldCharType="begin"/>
        </w:r>
        <w:r>
          <w:rPr>
            <w:noProof/>
            <w:webHidden/>
          </w:rPr>
          <w:instrText xml:space="preserve"> PAGEREF _Toc3748134 \h </w:instrText>
        </w:r>
        <w:r>
          <w:rPr>
            <w:noProof/>
            <w:webHidden/>
          </w:rPr>
        </w:r>
        <w:r>
          <w:rPr>
            <w:noProof/>
            <w:webHidden/>
          </w:rPr>
          <w:fldChar w:fldCharType="separate"/>
        </w:r>
        <w:r>
          <w:rPr>
            <w:noProof/>
            <w:webHidden/>
          </w:rPr>
          <w:t>100</w:t>
        </w:r>
        <w:r>
          <w:rPr>
            <w:noProof/>
            <w:webHidden/>
          </w:rPr>
          <w:fldChar w:fldCharType="end"/>
        </w:r>
      </w:hyperlink>
    </w:p>
    <w:p w14:paraId="15F77C7C" w14:textId="77777777" w:rsidR="00C81B14" w:rsidRDefault="00C81B14">
      <w:pPr>
        <w:pStyle w:val="Tabladeilustraciones"/>
        <w:tabs>
          <w:tab w:val="right" w:leader="dot" w:pos="8494"/>
        </w:tabs>
        <w:rPr>
          <w:rFonts w:eastAsiaTheme="minorEastAsia"/>
          <w:noProof/>
          <w:lang w:eastAsia="es-PE"/>
        </w:rPr>
      </w:pPr>
      <w:hyperlink w:anchor="_Toc3748135" w:history="1">
        <w:r w:rsidRPr="00674830">
          <w:rPr>
            <w:rStyle w:val="Hipervnculo"/>
            <w:rFonts w:ascii="Arial" w:hAnsi="Arial" w:cs="Arial"/>
            <w:b/>
            <w:noProof/>
          </w:rPr>
          <w:t>Figura N° 98:</w:t>
        </w:r>
        <w:r w:rsidRPr="00674830">
          <w:rPr>
            <w:rStyle w:val="Hipervnculo"/>
            <w:rFonts w:ascii="Arial" w:hAnsi="Arial" w:cs="Arial"/>
            <w:noProof/>
          </w:rPr>
          <w:t xml:space="preserve"> Rastro de actualización SP_RECARGA</w:t>
        </w:r>
        <w:r>
          <w:rPr>
            <w:noProof/>
            <w:webHidden/>
          </w:rPr>
          <w:tab/>
        </w:r>
        <w:r>
          <w:rPr>
            <w:noProof/>
            <w:webHidden/>
          </w:rPr>
          <w:fldChar w:fldCharType="begin"/>
        </w:r>
        <w:r>
          <w:rPr>
            <w:noProof/>
            <w:webHidden/>
          </w:rPr>
          <w:instrText xml:space="preserve"> PAGEREF _Toc3748135 \h </w:instrText>
        </w:r>
        <w:r>
          <w:rPr>
            <w:noProof/>
            <w:webHidden/>
          </w:rPr>
        </w:r>
        <w:r>
          <w:rPr>
            <w:noProof/>
            <w:webHidden/>
          </w:rPr>
          <w:fldChar w:fldCharType="separate"/>
        </w:r>
        <w:r>
          <w:rPr>
            <w:noProof/>
            <w:webHidden/>
          </w:rPr>
          <w:t>100</w:t>
        </w:r>
        <w:r>
          <w:rPr>
            <w:noProof/>
            <w:webHidden/>
          </w:rPr>
          <w:fldChar w:fldCharType="end"/>
        </w:r>
      </w:hyperlink>
    </w:p>
    <w:p w14:paraId="526F659B" w14:textId="77777777" w:rsidR="00C81B14" w:rsidRDefault="00C81B14">
      <w:pPr>
        <w:pStyle w:val="Tabladeilustraciones"/>
        <w:tabs>
          <w:tab w:val="right" w:leader="dot" w:pos="8494"/>
        </w:tabs>
        <w:rPr>
          <w:rFonts w:eastAsiaTheme="minorEastAsia"/>
          <w:noProof/>
          <w:lang w:eastAsia="es-PE"/>
        </w:rPr>
      </w:pPr>
      <w:hyperlink w:anchor="_Toc3748136" w:history="1">
        <w:r w:rsidRPr="00674830">
          <w:rPr>
            <w:rStyle w:val="Hipervnculo"/>
            <w:rFonts w:ascii="Arial" w:hAnsi="Arial" w:cs="Arial"/>
            <w:b/>
            <w:noProof/>
          </w:rPr>
          <w:t>Figura N° 99:</w:t>
        </w:r>
        <w:r w:rsidRPr="00674830">
          <w:rPr>
            <w:rStyle w:val="Hipervnculo"/>
            <w:rFonts w:ascii="Arial" w:hAnsi="Arial" w:cs="Arial"/>
            <w:noProof/>
          </w:rPr>
          <w:t xml:space="preserve"> Rastro de actualización SP_TRANSFERENCIA</w:t>
        </w:r>
        <w:r>
          <w:rPr>
            <w:noProof/>
            <w:webHidden/>
          </w:rPr>
          <w:tab/>
        </w:r>
        <w:r>
          <w:rPr>
            <w:noProof/>
            <w:webHidden/>
          </w:rPr>
          <w:fldChar w:fldCharType="begin"/>
        </w:r>
        <w:r>
          <w:rPr>
            <w:noProof/>
            <w:webHidden/>
          </w:rPr>
          <w:instrText xml:space="preserve"> PAGEREF _Toc3748136 \h </w:instrText>
        </w:r>
        <w:r>
          <w:rPr>
            <w:noProof/>
            <w:webHidden/>
          </w:rPr>
        </w:r>
        <w:r>
          <w:rPr>
            <w:noProof/>
            <w:webHidden/>
          </w:rPr>
          <w:fldChar w:fldCharType="separate"/>
        </w:r>
        <w:r>
          <w:rPr>
            <w:noProof/>
            <w:webHidden/>
          </w:rPr>
          <w:t>101</w:t>
        </w:r>
        <w:r>
          <w:rPr>
            <w:noProof/>
            <w:webHidden/>
          </w:rPr>
          <w:fldChar w:fldCharType="end"/>
        </w:r>
      </w:hyperlink>
    </w:p>
    <w:p w14:paraId="1699CCDE" w14:textId="77777777" w:rsidR="00C81B14" w:rsidRDefault="00C81B14">
      <w:pPr>
        <w:pStyle w:val="Tabladeilustraciones"/>
        <w:tabs>
          <w:tab w:val="right" w:leader="dot" w:pos="8494"/>
        </w:tabs>
        <w:rPr>
          <w:rFonts w:eastAsiaTheme="minorEastAsia"/>
          <w:noProof/>
          <w:lang w:eastAsia="es-PE"/>
        </w:rPr>
      </w:pPr>
      <w:hyperlink w:anchor="_Toc3748137" w:history="1">
        <w:r w:rsidRPr="00674830">
          <w:rPr>
            <w:rStyle w:val="Hipervnculo"/>
            <w:rFonts w:ascii="Arial" w:hAnsi="Arial" w:cs="Arial"/>
            <w:b/>
            <w:noProof/>
          </w:rPr>
          <w:t>Figura N° 100:</w:t>
        </w:r>
        <w:r w:rsidRPr="00674830">
          <w:rPr>
            <w:rStyle w:val="Hipervnculo"/>
            <w:rFonts w:ascii="Arial" w:hAnsi="Arial" w:cs="Arial"/>
            <w:noProof/>
          </w:rPr>
          <w:t xml:space="preserve"> Rastro de actualización SP_REC_OPERATIVO</w:t>
        </w:r>
        <w:r>
          <w:rPr>
            <w:noProof/>
            <w:webHidden/>
          </w:rPr>
          <w:tab/>
        </w:r>
        <w:r>
          <w:rPr>
            <w:noProof/>
            <w:webHidden/>
          </w:rPr>
          <w:fldChar w:fldCharType="begin"/>
        </w:r>
        <w:r>
          <w:rPr>
            <w:noProof/>
            <w:webHidden/>
          </w:rPr>
          <w:instrText xml:space="preserve"> PAGEREF _Toc3748137 \h </w:instrText>
        </w:r>
        <w:r>
          <w:rPr>
            <w:noProof/>
            <w:webHidden/>
          </w:rPr>
        </w:r>
        <w:r>
          <w:rPr>
            <w:noProof/>
            <w:webHidden/>
          </w:rPr>
          <w:fldChar w:fldCharType="separate"/>
        </w:r>
        <w:r>
          <w:rPr>
            <w:noProof/>
            <w:webHidden/>
          </w:rPr>
          <w:t>101</w:t>
        </w:r>
        <w:r>
          <w:rPr>
            <w:noProof/>
            <w:webHidden/>
          </w:rPr>
          <w:fldChar w:fldCharType="end"/>
        </w:r>
      </w:hyperlink>
    </w:p>
    <w:p w14:paraId="25552728" w14:textId="77777777" w:rsidR="00C81B14" w:rsidRDefault="00C81B14">
      <w:pPr>
        <w:pStyle w:val="Tabladeilustraciones"/>
        <w:tabs>
          <w:tab w:val="right" w:leader="dot" w:pos="8494"/>
        </w:tabs>
        <w:rPr>
          <w:rFonts w:eastAsiaTheme="minorEastAsia"/>
          <w:noProof/>
          <w:lang w:eastAsia="es-PE"/>
        </w:rPr>
      </w:pPr>
      <w:hyperlink w:anchor="_Toc3748138" w:history="1">
        <w:r w:rsidRPr="00674830">
          <w:rPr>
            <w:rStyle w:val="Hipervnculo"/>
            <w:rFonts w:ascii="Arial" w:hAnsi="Arial" w:cs="Arial"/>
            <w:b/>
            <w:noProof/>
          </w:rPr>
          <w:t>Figura N° 101:</w:t>
        </w:r>
        <w:r w:rsidRPr="00674830">
          <w:rPr>
            <w:rStyle w:val="Hipervnculo"/>
            <w:rFonts w:ascii="Arial" w:hAnsi="Arial" w:cs="Arial"/>
            <w:noProof/>
          </w:rPr>
          <w:t xml:space="preserve"> Rastro de actualización SP_COMPRA</w:t>
        </w:r>
        <w:r>
          <w:rPr>
            <w:noProof/>
            <w:webHidden/>
          </w:rPr>
          <w:tab/>
        </w:r>
        <w:r>
          <w:rPr>
            <w:noProof/>
            <w:webHidden/>
          </w:rPr>
          <w:fldChar w:fldCharType="begin"/>
        </w:r>
        <w:r>
          <w:rPr>
            <w:noProof/>
            <w:webHidden/>
          </w:rPr>
          <w:instrText xml:space="preserve"> PAGEREF _Toc3748138 \h </w:instrText>
        </w:r>
        <w:r>
          <w:rPr>
            <w:noProof/>
            <w:webHidden/>
          </w:rPr>
        </w:r>
        <w:r>
          <w:rPr>
            <w:noProof/>
            <w:webHidden/>
          </w:rPr>
          <w:fldChar w:fldCharType="separate"/>
        </w:r>
        <w:r>
          <w:rPr>
            <w:noProof/>
            <w:webHidden/>
          </w:rPr>
          <w:t>102</w:t>
        </w:r>
        <w:r>
          <w:rPr>
            <w:noProof/>
            <w:webHidden/>
          </w:rPr>
          <w:fldChar w:fldCharType="end"/>
        </w:r>
      </w:hyperlink>
    </w:p>
    <w:p w14:paraId="4ECC0073" w14:textId="77777777" w:rsidR="00C81B14" w:rsidRDefault="00C81B14">
      <w:pPr>
        <w:pStyle w:val="Tabladeilustraciones"/>
        <w:tabs>
          <w:tab w:val="right" w:leader="dot" w:pos="8494"/>
        </w:tabs>
        <w:rPr>
          <w:rFonts w:eastAsiaTheme="minorEastAsia"/>
          <w:noProof/>
          <w:lang w:eastAsia="es-PE"/>
        </w:rPr>
      </w:pPr>
      <w:hyperlink w:anchor="_Toc3748139" w:history="1">
        <w:r w:rsidRPr="00674830">
          <w:rPr>
            <w:rStyle w:val="Hipervnculo"/>
            <w:rFonts w:ascii="Arial" w:hAnsi="Arial" w:cs="Arial"/>
            <w:b/>
            <w:noProof/>
          </w:rPr>
          <w:t>Figura N° 102:</w:t>
        </w:r>
        <w:r w:rsidRPr="00674830">
          <w:rPr>
            <w:rStyle w:val="Hipervnculo"/>
            <w:rFonts w:ascii="Arial" w:hAnsi="Arial" w:cs="Arial"/>
            <w:noProof/>
          </w:rPr>
          <w:t xml:space="preserve"> ODI – Arquitectura Física</w:t>
        </w:r>
        <w:r>
          <w:rPr>
            <w:noProof/>
            <w:webHidden/>
          </w:rPr>
          <w:tab/>
        </w:r>
        <w:r>
          <w:rPr>
            <w:noProof/>
            <w:webHidden/>
          </w:rPr>
          <w:fldChar w:fldCharType="begin"/>
        </w:r>
        <w:r>
          <w:rPr>
            <w:noProof/>
            <w:webHidden/>
          </w:rPr>
          <w:instrText xml:space="preserve"> PAGEREF _Toc3748139 \h </w:instrText>
        </w:r>
        <w:r>
          <w:rPr>
            <w:noProof/>
            <w:webHidden/>
          </w:rPr>
        </w:r>
        <w:r>
          <w:rPr>
            <w:noProof/>
            <w:webHidden/>
          </w:rPr>
          <w:fldChar w:fldCharType="separate"/>
        </w:r>
        <w:r>
          <w:rPr>
            <w:noProof/>
            <w:webHidden/>
          </w:rPr>
          <w:t>102</w:t>
        </w:r>
        <w:r>
          <w:rPr>
            <w:noProof/>
            <w:webHidden/>
          </w:rPr>
          <w:fldChar w:fldCharType="end"/>
        </w:r>
      </w:hyperlink>
    </w:p>
    <w:p w14:paraId="033A0A3B" w14:textId="77777777" w:rsidR="00C81B14" w:rsidRDefault="00C81B14">
      <w:pPr>
        <w:pStyle w:val="Tabladeilustraciones"/>
        <w:tabs>
          <w:tab w:val="right" w:leader="dot" w:pos="8494"/>
        </w:tabs>
        <w:rPr>
          <w:rFonts w:eastAsiaTheme="minorEastAsia"/>
          <w:noProof/>
          <w:lang w:eastAsia="es-PE"/>
        </w:rPr>
      </w:pPr>
      <w:hyperlink w:anchor="_Toc3748140" w:history="1">
        <w:r w:rsidRPr="00674830">
          <w:rPr>
            <w:rStyle w:val="Hipervnculo"/>
            <w:rFonts w:ascii="Arial" w:hAnsi="Arial" w:cs="Arial"/>
            <w:b/>
            <w:noProof/>
          </w:rPr>
          <w:t>Figura N° 103:</w:t>
        </w:r>
        <w:r w:rsidRPr="00674830">
          <w:rPr>
            <w:rStyle w:val="Hipervnculo"/>
            <w:rFonts w:ascii="Arial" w:hAnsi="Arial" w:cs="Arial"/>
            <w:noProof/>
          </w:rPr>
          <w:t xml:space="preserve"> ODI – Esquema Físico</w:t>
        </w:r>
        <w:r>
          <w:rPr>
            <w:noProof/>
            <w:webHidden/>
          </w:rPr>
          <w:tab/>
        </w:r>
        <w:r>
          <w:rPr>
            <w:noProof/>
            <w:webHidden/>
          </w:rPr>
          <w:fldChar w:fldCharType="begin"/>
        </w:r>
        <w:r>
          <w:rPr>
            <w:noProof/>
            <w:webHidden/>
          </w:rPr>
          <w:instrText xml:space="preserve"> PAGEREF _Toc3748140 \h </w:instrText>
        </w:r>
        <w:r>
          <w:rPr>
            <w:noProof/>
            <w:webHidden/>
          </w:rPr>
        </w:r>
        <w:r>
          <w:rPr>
            <w:noProof/>
            <w:webHidden/>
          </w:rPr>
          <w:fldChar w:fldCharType="separate"/>
        </w:r>
        <w:r>
          <w:rPr>
            <w:noProof/>
            <w:webHidden/>
          </w:rPr>
          <w:t>103</w:t>
        </w:r>
        <w:r>
          <w:rPr>
            <w:noProof/>
            <w:webHidden/>
          </w:rPr>
          <w:fldChar w:fldCharType="end"/>
        </w:r>
      </w:hyperlink>
    </w:p>
    <w:p w14:paraId="64A733BA" w14:textId="77777777" w:rsidR="00C81B14" w:rsidRDefault="00C81B14">
      <w:pPr>
        <w:pStyle w:val="Tabladeilustraciones"/>
        <w:tabs>
          <w:tab w:val="right" w:leader="dot" w:pos="8494"/>
        </w:tabs>
        <w:rPr>
          <w:rFonts w:eastAsiaTheme="minorEastAsia"/>
          <w:noProof/>
          <w:lang w:eastAsia="es-PE"/>
        </w:rPr>
      </w:pPr>
      <w:hyperlink w:anchor="_Toc3748141" w:history="1">
        <w:r w:rsidRPr="00674830">
          <w:rPr>
            <w:rStyle w:val="Hipervnculo"/>
            <w:rFonts w:ascii="Arial" w:hAnsi="Arial" w:cs="Arial"/>
            <w:b/>
            <w:noProof/>
          </w:rPr>
          <w:t>Figura N° 104:</w:t>
        </w:r>
        <w:r w:rsidRPr="00674830">
          <w:rPr>
            <w:rStyle w:val="Hipervnculo"/>
            <w:rFonts w:ascii="Arial" w:hAnsi="Arial" w:cs="Arial"/>
            <w:noProof/>
          </w:rPr>
          <w:t xml:space="preserve"> ODI – Esquema Lógico</w:t>
        </w:r>
        <w:r>
          <w:rPr>
            <w:noProof/>
            <w:webHidden/>
          </w:rPr>
          <w:tab/>
        </w:r>
        <w:r>
          <w:rPr>
            <w:noProof/>
            <w:webHidden/>
          </w:rPr>
          <w:fldChar w:fldCharType="begin"/>
        </w:r>
        <w:r>
          <w:rPr>
            <w:noProof/>
            <w:webHidden/>
          </w:rPr>
          <w:instrText xml:space="preserve"> PAGEREF _Toc3748141 \h </w:instrText>
        </w:r>
        <w:r>
          <w:rPr>
            <w:noProof/>
            <w:webHidden/>
          </w:rPr>
        </w:r>
        <w:r>
          <w:rPr>
            <w:noProof/>
            <w:webHidden/>
          </w:rPr>
          <w:fldChar w:fldCharType="separate"/>
        </w:r>
        <w:r>
          <w:rPr>
            <w:noProof/>
            <w:webHidden/>
          </w:rPr>
          <w:t>103</w:t>
        </w:r>
        <w:r>
          <w:rPr>
            <w:noProof/>
            <w:webHidden/>
          </w:rPr>
          <w:fldChar w:fldCharType="end"/>
        </w:r>
      </w:hyperlink>
    </w:p>
    <w:p w14:paraId="7D784C8C" w14:textId="77777777" w:rsidR="00C81B14" w:rsidRDefault="00C81B14">
      <w:pPr>
        <w:pStyle w:val="Tabladeilustraciones"/>
        <w:tabs>
          <w:tab w:val="right" w:leader="dot" w:pos="8494"/>
        </w:tabs>
        <w:rPr>
          <w:rFonts w:eastAsiaTheme="minorEastAsia"/>
          <w:noProof/>
          <w:lang w:eastAsia="es-PE"/>
        </w:rPr>
      </w:pPr>
      <w:hyperlink w:anchor="_Toc3748142" w:history="1">
        <w:r w:rsidRPr="00674830">
          <w:rPr>
            <w:rStyle w:val="Hipervnculo"/>
            <w:rFonts w:ascii="Arial" w:hAnsi="Arial" w:cs="Arial"/>
            <w:b/>
            <w:noProof/>
          </w:rPr>
          <w:t>Figura N° 105:</w:t>
        </w:r>
        <w:r w:rsidRPr="00674830">
          <w:rPr>
            <w:rStyle w:val="Hipervnculo"/>
            <w:rFonts w:ascii="Arial" w:hAnsi="Arial" w:cs="Arial"/>
            <w:noProof/>
          </w:rPr>
          <w:t xml:space="preserve"> ODI - Modelo</w:t>
        </w:r>
        <w:r>
          <w:rPr>
            <w:noProof/>
            <w:webHidden/>
          </w:rPr>
          <w:tab/>
        </w:r>
        <w:r>
          <w:rPr>
            <w:noProof/>
            <w:webHidden/>
          </w:rPr>
          <w:fldChar w:fldCharType="begin"/>
        </w:r>
        <w:r>
          <w:rPr>
            <w:noProof/>
            <w:webHidden/>
          </w:rPr>
          <w:instrText xml:space="preserve"> PAGEREF _Toc3748142 \h </w:instrText>
        </w:r>
        <w:r>
          <w:rPr>
            <w:noProof/>
            <w:webHidden/>
          </w:rPr>
        </w:r>
        <w:r>
          <w:rPr>
            <w:noProof/>
            <w:webHidden/>
          </w:rPr>
          <w:fldChar w:fldCharType="separate"/>
        </w:r>
        <w:r>
          <w:rPr>
            <w:noProof/>
            <w:webHidden/>
          </w:rPr>
          <w:t>104</w:t>
        </w:r>
        <w:r>
          <w:rPr>
            <w:noProof/>
            <w:webHidden/>
          </w:rPr>
          <w:fldChar w:fldCharType="end"/>
        </w:r>
      </w:hyperlink>
    </w:p>
    <w:p w14:paraId="0B1D8FDF" w14:textId="77777777" w:rsidR="00C81B14" w:rsidRDefault="00C81B14">
      <w:pPr>
        <w:pStyle w:val="Tabladeilustraciones"/>
        <w:tabs>
          <w:tab w:val="right" w:leader="dot" w:pos="8494"/>
        </w:tabs>
        <w:rPr>
          <w:rFonts w:eastAsiaTheme="minorEastAsia"/>
          <w:noProof/>
          <w:lang w:eastAsia="es-PE"/>
        </w:rPr>
      </w:pPr>
      <w:hyperlink w:anchor="_Toc3748143" w:history="1">
        <w:r w:rsidRPr="00674830">
          <w:rPr>
            <w:rStyle w:val="Hipervnculo"/>
            <w:rFonts w:ascii="Arial" w:hAnsi="Arial" w:cs="Arial"/>
            <w:b/>
            <w:noProof/>
          </w:rPr>
          <w:t>Figura N° 106:</w:t>
        </w:r>
        <w:r w:rsidRPr="00674830">
          <w:rPr>
            <w:rStyle w:val="Hipervnculo"/>
            <w:rFonts w:ascii="Arial" w:hAnsi="Arial" w:cs="Arial"/>
            <w:noProof/>
          </w:rPr>
          <w:t xml:space="preserve"> ODI – Almacén de Datos</w:t>
        </w:r>
        <w:r>
          <w:rPr>
            <w:noProof/>
            <w:webHidden/>
          </w:rPr>
          <w:tab/>
        </w:r>
        <w:r>
          <w:rPr>
            <w:noProof/>
            <w:webHidden/>
          </w:rPr>
          <w:fldChar w:fldCharType="begin"/>
        </w:r>
        <w:r>
          <w:rPr>
            <w:noProof/>
            <w:webHidden/>
          </w:rPr>
          <w:instrText xml:space="preserve"> PAGEREF _Toc3748143 \h </w:instrText>
        </w:r>
        <w:r>
          <w:rPr>
            <w:noProof/>
            <w:webHidden/>
          </w:rPr>
        </w:r>
        <w:r>
          <w:rPr>
            <w:noProof/>
            <w:webHidden/>
          </w:rPr>
          <w:fldChar w:fldCharType="separate"/>
        </w:r>
        <w:r>
          <w:rPr>
            <w:noProof/>
            <w:webHidden/>
          </w:rPr>
          <w:t>104</w:t>
        </w:r>
        <w:r>
          <w:rPr>
            <w:noProof/>
            <w:webHidden/>
          </w:rPr>
          <w:fldChar w:fldCharType="end"/>
        </w:r>
      </w:hyperlink>
    </w:p>
    <w:p w14:paraId="08251EFA" w14:textId="77777777" w:rsidR="00C81B14" w:rsidRDefault="00C81B14">
      <w:pPr>
        <w:pStyle w:val="Tabladeilustraciones"/>
        <w:tabs>
          <w:tab w:val="right" w:leader="dot" w:pos="8494"/>
        </w:tabs>
        <w:rPr>
          <w:rFonts w:eastAsiaTheme="minorEastAsia"/>
          <w:noProof/>
          <w:lang w:eastAsia="es-PE"/>
        </w:rPr>
      </w:pPr>
      <w:hyperlink w:anchor="_Toc3748144" w:history="1">
        <w:r w:rsidRPr="00674830">
          <w:rPr>
            <w:rStyle w:val="Hipervnculo"/>
            <w:rFonts w:ascii="Arial" w:hAnsi="Arial" w:cs="Arial"/>
            <w:b/>
            <w:noProof/>
          </w:rPr>
          <w:t>Figura N° 107:</w:t>
        </w:r>
        <w:r w:rsidRPr="00674830">
          <w:rPr>
            <w:rStyle w:val="Hipervnculo"/>
            <w:rFonts w:ascii="Arial" w:hAnsi="Arial" w:cs="Arial"/>
            <w:noProof/>
          </w:rPr>
          <w:t xml:space="preserve"> ODI – Atributo de almacenes de datos</w:t>
        </w:r>
        <w:r>
          <w:rPr>
            <w:noProof/>
            <w:webHidden/>
          </w:rPr>
          <w:tab/>
        </w:r>
        <w:r>
          <w:rPr>
            <w:noProof/>
            <w:webHidden/>
          </w:rPr>
          <w:fldChar w:fldCharType="begin"/>
        </w:r>
        <w:r>
          <w:rPr>
            <w:noProof/>
            <w:webHidden/>
          </w:rPr>
          <w:instrText xml:space="preserve"> PAGEREF _Toc3748144 \h </w:instrText>
        </w:r>
        <w:r>
          <w:rPr>
            <w:noProof/>
            <w:webHidden/>
          </w:rPr>
        </w:r>
        <w:r>
          <w:rPr>
            <w:noProof/>
            <w:webHidden/>
          </w:rPr>
          <w:fldChar w:fldCharType="separate"/>
        </w:r>
        <w:r>
          <w:rPr>
            <w:noProof/>
            <w:webHidden/>
          </w:rPr>
          <w:t>105</w:t>
        </w:r>
        <w:r>
          <w:rPr>
            <w:noProof/>
            <w:webHidden/>
          </w:rPr>
          <w:fldChar w:fldCharType="end"/>
        </w:r>
      </w:hyperlink>
    </w:p>
    <w:p w14:paraId="132222CE" w14:textId="77777777" w:rsidR="00C81B14" w:rsidRDefault="00C81B14">
      <w:pPr>
        <w:pStyle w:val="Tabladeilustraciones"/>
        <w:tabs>
          <w:tab w:val="right" w:leader="dot" w:pos="8494"/>
        </w:tabs>
        <w:rPr>
          <w:rFonts w:eastAsiaTheme="minorEastAsia"/>
          <w:noProof/>
          <w:lang w:eastAsia="es-PE"/>
        </w:rPr>
      </w:pPr>
      <w:hyperlink w:anchor="_Toc3748145" w:history="1">
        <w:r w:rsidRPr="00674830">
          <w:rPr>
            <w:rStyle w:val="Hipervnculo"/>
            <w:rFonts w:ascii="Arial" w:hAnsi="Arial" w:cs="Arial"/>
            <w:b/>
            <w:noProof/>
          </w:rPr>
          <w:t>Figura N° 108:</w:t>
        </w:r>
        <w:r w:rsidRPr="00674830">
          <w:rPr>
            <w:rStyle w:val="Hipervnculo"/>
            <w:rFonts w:ascii="Arial" w:hAnsi="Arial" w:cs="Arial"/>
            <w:noProof/>
          </w:rPr>
          <w:t xml:space="preserve"> ODI – Dimensiones y Cubos</w:t>
        </w:r>
        <w:r>
          <w:rPr>
            <w:noProof/>
            <w:webHidden/>
          </w:rPr>
          <w:tab/>
        </w:r>
        <w:r>
          <w:rPr>
            <w:noProof/>
            <w:webHidden/>
          </w:rPr>
          <w:fldChar w:fldCharType="begin"/>
        </w:r>
        <w:r>
          <w:rPr>
            <w:noProof/>
            <w:webHidden/>
          </w:rPr>
          <w:instrText xml:space="preserve"> PAGEREF _Toc3748145 \h </w:instrText>
        </w:r>
        <w:r>
          <w:rPr>
            <w:noProof/>
            <w:webHidden/>
          </w:rPr>
        </w:r>
        <w:r>
          <w:rPr>
            <w:noProof/>
            <w:webHidden/>
          </w:rPr>
          <w:fldChar w:fldCharType="separate"/>
        </w:r>
        <w:r>
          <w:rPr>
            <w:noProof/>
            <w:webHidden/>
          </w:rPr>
          <w:t>105</w:t>
        </w:r>
        <w:r>
          <w:rPr>
            <w:noProof/>
            <w:webHidden/>
          </w:rPr>
          <w:fldChar w:fldCharType="end"/>
        </w:r>
      </w:hyperlink>
    </w:p>
    <w:p w14:paraId="1F9E0557" w14:textId="77777777" w:rsidR="00C81B14" w:rsidRDefault="00C81B14">
      <w:pPr>
        <w:pStyle w:val="Tabladeilustraciones"/>
        <w:tabs>
          <w:tab w:val="right" w:leader="dot" w:pos="8494"/>
        </w:tabs>
        <w:rPr>
          <w:rFonts w:eastAsiaTheme="minorEastAsia"/>
          <w:noProof/>
          <w:lang w:eastAsia="es-PE"/>
        </w:rPr>
      </w:pPr>
      <w:hyperlink w:anchor="_Toc3748146" w:history="1">
        <w:r w:rsidRPr="00674830">
          <w:rPr>
            <w:rStyle w:val="Hipervnculo"/>
            <w:rFonts w:ascii="Arial" w:hAnsi="Arial" w:cs="Arial"/>
            <w:b/>
            <w:noProof/>
          </w:rPr>
          <w:t>Figura N° 109:</w:t>
        </w:r>
        <w:r w:rsidRPr="00674830">
          <w:rPr>
            <w:rStyle w:val="Hipervnculo"/>
            <w:rFonts w:ascii="Arial" w:hAnsi="Arial" w:cs="Arial"/>
            <w:noProof/>
          </w:rPr>
          <w:t xml:space="preserve"> ODI – Cubo Recargas</w:t>
        </w:r>
        <w:r>
          <w:rPr>
            <w:noProof/>
            <w:webHidden/>
          </w:rPr>
          <w:tab/>
        </w:r>
        <w:r>
          <w:rPr>
            <w:noProof/>
            <w:webHidden/>
          </w:rPr>
          <w:fldChar w:fldCharType="begin"/>
        </w:r>
        <w:r>
          <w:rPr>
            <w:noProof/>
            <w:webHidden/>
          </w:rPr>
          <w:instrText xml:space="preserve"> PAGEREF _Toc3748146 \h </w:instrText>
        </w:r>
        <w:r>
          <w:rPr>
            <w:noProof/>
            <w:webHidden/>
          </w:rPr>
        </w:r>
        <w:r>
          <w:rPr>
            <w:noProof/>
            <w:webHidden/>
          </w:rPr>
          <w:fldChar w:fldCharType="separate"/>
        </w:r>
        <w:r>
          <w:rPr>
            <w:noProof/>
            <w:webHidden/>
          </w:rPr>
          <w:t>106</w:t>
        </w:r>
        <w:r>
          <w:rPr>
            <w:noProof/>
            <w:webHidden/>
          </w:rPr>
          <w:fldChar w:fldCharType="end"/>
        </w:r>
      </w:hyperlink>
    </w:p>
    <w:p w14:paraId="0C3F9F8B" w14:textId="77777777" w:rsidR="00C81B14" w:rsidRDefault="00C81B14">
      <w:pPr>
        <w:pStyle w:val="Tabladeilustraciones"/>
        <w:tabs>
          <w:tab w:val="right" w:leader="dot" w:pos="8494"/>
        </w:tabs>
        <w:rPr>
          <w:rFonts w:eastAsiaTheme="minorEastAsia"/>
          <w:noProof/>
          <w:lang w:eastAsia="es-PE"/>
        </w:rPr>
      </w:pPr>
      <w:hyperlink w:anchor="_Toc3748147" w:history="1">
        <w:r w:rsidRPr="00674830">
          <w:rPr>
            <w:rStyle w:val="Hipervnculo"/>
            <w:rFonts w:ascii="Arial" w:hAnsi="Arial" w:cs="Arial"/>
            <w:b/>
            <w:noProof/>
          </w:rPr>
          <w:t>Figura N° 110:</w:t>
        </w:r>
        <w:r w:rsidRPr="00674830">
          <w:rPr>
            <w:rStyle w:val="Hipervnculo"/>
            <w:rFonts w:ascii="Arial" w:hAnsi="Arial" w:cs="Arial"/>
            <w:noProof/>
          </w:rPr>
          <w:t xml:space="preserve"> ODI – Cubo Recargadores Operativos</w:t>
        </w:r>
        <w:r>
          <w:rPr>
            <w:noProof/>
            <w:webHidden/>
          </w:rPr>
          <w:tab/>
        </w:r>
        <w:r>
          <w:rPr>
            <w:noProof/>
            <w:webHidden/>
          </w:rPr>
          <w:fldChar w:fldCharType="begin"/>
        </w:r>
        <w:r>
          <w:rPr>
            <w:noProof/>
            <w:webHidden/>
          </w:rPr>
          <w:instrText xml:space="preserve"> PAGEREF _Toc3748147 \h </w:instrText>
        </w:r>
        <w:r>
          <w:rPr>
            <w:noProof/>
            <w:webHidden/>
          </w:rPr>
        </w:r>
        <w:r>
          <w:rPr>
            <w:noProof/>
            <w:webHidden/>
          </w:rPr>
          <w:fldChar w:fldCharType="separate"/>
        </w:r>
        <w:r>
          <w:rPr>
            <w:noProof/>
            <w:webHidden/>
          </w:rPr>
          <w:t>106</w:t>
        </w:r>
        <w:r>
          <w:rPr>
            <w:noProof/>
            <w:webHidden/>
          </w:rPr>
          <w:fldChar w:fldCharType="end"/>
        </w:r>
      </w:hyperlink>
    </w:p>
    <w:p w14:paraId="7FD84F2A" w14:textId="77777777" w:rsidR="00C81B14" w:rsidRDefault="00C81B14">
      <w:pPr>
        <w:pStyle w:val="Tabladeilustraciones"/>
        <w:tabs>
          <w:tab w:val="right" w:leader="dot" w:pos="8494"/>
        </w:tabs>
        <w:rPr>
          <w:rFonts w:eastAsiaTheme="minorEastAsia"/>
          <w:noProof/>
          <w:lang w:eastAsia="es-PE"/>
        </w:rPr>
      </w:pPr>
      <w:hyperlink w:anchor="_Toc3748148" w:history="1">
        <w:r w:rsidRPr="00674830">
          <w:rPr>
            <w:rStyle w:val="Hipervnculo"/>
            <w:rFonts w:ascii="Arial" w:hAnsi="Arial" w:cs="Arial"/>
            <w:b/>
            <w:noProof/>
          </w:rPr>
          <w:t>Figura N° 111:</w:t>
        </w:r>
        <w:r w:rsidRPr="00674830">
          <w:rPr>
            <w:rStyle w:val="Hipervnculo"/>
            <w:rFonts w:ascii="Arial" w:hAnsi="Arial" w:cs="Arial"/>
            <w:noProof/>
          </w:rPr>
          <w:t xml:space="preserve"> ODI – Cubo Transferencias</w:t>
        </w:r>
        <w:r>
          <w:rPr>
            <w:noProof/>
            <w:webHidden/>
          </w:rPr>
          <w:tab/>
        </w:r>
        <w:r>
          <w:rPr>
            <w:noProof/>
            <w:webHidden/>
          </w:rPr>
          <w:fldChar w:fldCharType="begin"/>
        </w:r>
        <w:r>
          <w:rPr>
            <w:noProof/>
            <w:webHidden/>
          </w:rPr>
          <w:instrText xml:space="preserve"> PAGEREF _Toc3748148 \h </w:instrText>
        </w:r>
        <w:r>
          <w:rPr>
            <w:noProof/>
            <w:webHidden/>
          </w:rPr>
        </w:r>
        <w:r>
          <w:rPr>
            <w:noProof/>
            <w:webHidden/>
          </w:rPr>
          <w:fldChar w:fldCharType="separate"/>
        </w:r>
        <w:r>
          <w:rPr>
            <w:noProof/>
            <w:webHidden/>
          </w:rPr>
          <w:t>107</w:t>
        </w:r>
        <w:r>
          <w:rPr>
            <w:noProof/>
            <w:webHidden/>
          </w:rPr>
          <w:fldChar w:fldCharType="end"/>
        </w:r>
      </w:hyperlink>
    </w:p>
    <w:p w14:paraId="2861FCE3" w14:textId="77777777" w:rsidR="00C81B14" w:rsidRDefault="00C81B14">
      <w:pPr>
        <w:pStyle w:val="Tabladeilustraciones"/>
        <w:tabs>
          <w:tab w:val="right" w:leader="dot" w:pos="8494"/>
        </w:tabs>
        <w:rPr>
          <w:rFonts w:eastAsiaTheme="minorEastAsia"/>
          <w:noProof/>
          <w:lang w:eastAsia="es-PE"/>
        </w:rPr>
      </w:pPr>
      <w:hyperlink w:anchor="_Toc3748149" w:history="1">
        <w:r w:rsidRPr="00674830">
          <w:rPr>
            <w:rStyle w:val="Hipervnculo"/>
            <w:rFonts w:ascii="Arial" w:hAnsi="Arial" w:cs="Arial"/>
            <w:b/>
            <w:noProof/>
          </w:rPr>
          <w:t>Figura N° 112:</w:t>
        </w:r>
        <w:r w:rsidRPr="00674830">
          <w:rPr>
            <w:rStyle w:val="Hipervnculo"/>
            <w:rFonts w:ascii="Arial" w:hAnsi="Arial" w:cs="Arial"/>
            <w:noProof/>
          </w:rPr>
          <w:t xml:space="preserve"> ODI – Cubo Compras</w:t>
        </w:r>
        <w:r>
          <w:rPr>
            <w:noProof/>
            <w:webHidden/>
          </w:rPr>
          <w:tab/>
        </w:r>
        <w:r>
          <w:rPr>
            <w:noProof/>
            <w:webHidden/>
          </w:rPr>
          <w:fldChar w:fldCharType="begin"/>
        </w:r>
        <w:r>
          <w:rPr>
            <w:noProof/>
            <w:webHidden/>
          </w:rPr>
          <w:instrText xml:space="preserve"> PAGEREF _Toc3748149 \h </w:instrText>
        </w:r>
        <w:r>
          <w:rPr>
            <w:noProof/>
            <w:webHidden/>
          </w:rPr>
        </w:r>
        <w:r>
          <w:rPr>
            <w:noProof/>
            <w:webHidden/>
          </w:rPr>
          <w:fldChar w:fldCharType="separate"/>
        </w:r>
        <w:r>
          <w:rPr>
            <w:noProof/>
            <w:webHidden/>
          </w:rPr>
          <w:t>107</w:t>
        </w:r>
        <w:r>
          <w:rPr>
            <w:noProof/>
            <w:webHidden/>
          </w:rPr>
          <w:fldChar w:fldCharType="end"/>
        </w:r>
      </w:hyperlink>
    </w:p>
    <w:p w14:paraId="522F6967" w14:textId="77777777" w:rsidR="00C81B14" w:rsidRDefault="00C81B14">
      <w:pPr>
        <w:pStyle w:val="Tabladeilustraciones"/>
        <w:tabs>
          <w:tab w:val="right" w:leader="dot" w:pos="8494"/>
        </w:tabs>
        <w:rPr>
          <w:rFonts w:eastAsiaTheme="minorEastAsia"/>
          <w:noProof/>
          <w:lang w:eastAsia="es-PE"/>
        </w:rPr>
      </w:pPr>
      <w:hyperlink w:anchor="_Toc3748150" w:history="1">
        <w:r w:rsidRPr="00674830">
          <w:rPr>
            <w:rStyle w:val="Hipervnculo"/>
            <w:rFonts w:ascii="Arial" w:hAnsi="Arial" w:cs="Arial"/>
            <w:b/>
            <w:noProof/>
          </w:rPr>
          <w:t>Figura N° 113:</w:t>
        </w:r>
        <w:r w:rsidRPr="00674830">
          <w:rPr>
            <w:rStyle w:val="Hipervnculo"/>
            <w:rFonts w:ascii="Arial" w:hAnsi="Arial" w:cs="Arial"/>
            <w:noProof/>
          </w:rPr>
          <w:t xml:space="preserve"> Reporte general</w:t>
        </w:r>
        <w:r>
          <w:rPr>
            <w:noProof/>
            <w:webHidden/>
          </w:rPr>
          <w:tab/>
        </w:r>
        <w:r>
          <w:rPr>
            <w:noProof/>
            <w:webHidden/>
          </w:rPr>
          <w:fldChar w:fldCharType="begin"/>
        </w:r>
        <w:r>
          <w:rPr>
            <w:noProof/>
            <w:webHidden/>
          </w:rPr>
          <w:instrText xml:space="preserve"> PAGEREF _Toc3748150 \h </w:instrText>
        </w:r>
        <w:r>
          <w:rPr>
            <w:noProof/>
            <w:webHidden/>
          </w:rPr>
        </w:r>
        <w:r>
          <w:rPr>
            <w:noProof/>
            <w:webHidden/>
          </w:rPr>
          <w:fldChar w:fldCharType="separate"/>
        </w:r>
        <w:r>
          <w:rPr>
            <w:noProof/>
            <w:webHidden/>
          </w:rPr>
          <w:t>108</w:t>
        </w:r>
        <w:r>
          <w:rPr>
            <w:noProof/>
            <w:webHidden/>
          </w:rPr>
          <w:fldChar w:fldCharType="end"/>
        </w:r>
      </w:hyperlink>
    </w:p>
    <w:p w14:paraId="7FEB858E" w14:textId="77777777" w:rsidR="00C81B14" w:rsidRDefault="00C81B14">
      <w:pPr>
        <w:pStyle w:val="Tabladeilustraciones"/>
        <w:tabs>
          <w:tab w:val="right" w:leader="dot" w:pos="8494"/>
        </w:tabs>
        <w:rPr>
          <w:rFonts w:eastAsiaTheme="minorEastAsia"/>
          <w:noProof/>
          <w:lang w:eastAsia="es-PE"/>
        </w:rPr>
      </w:pPr>
      <w:hyperlink w:anchor="_Toc3748151" w:history="1">
        <w:r w:rsidRPr="00674830">
          <w:rPr>
            <w:rStyle w:val="Hipervnculo"/>
            <w:rFonts w:ascii="Arial" w:hAnsi="Arial" w:cs="Arial"/>
            <w:b/>
            <w:noProof/>
          </w:rPr>
          <w:t>Figura N° 114:</w:t>
        </w:r>
        <w:r w:rsidRPr="00674830">
          <w:rPr>
            <w:rStyle w:val="Hipervnculo"/>
            <w:rFonts w:ascii="Arial" w:hAnsi="Arial" w:cs="Arial"/>
            <w:noProof/>
          </w:rPr>
          <w:t xml:space="preserve"> Reporte general y comparativa recargas</w:t>
        </w:r>
        <w:r>
          <w:rPr>
            <w:noProof/>
            <w:webHidden/>
          </w:rPr>
          <w:tab/>
        </w:r>
        <w:r>
          <w:rPr>
            <w:noProof/>
            <w:webHidden/>
          </w:rPr>
          <w:fldChar w:fldCharType="begin"/>
        </w:r>
        <w:r>
          <w:rPr>
            <w:noProof/>
            <w:webHidden/>
          </w:rPr>
          <w:instrText xml:space="preserve"> PAGEREF _Toc3748151 \h </w:instrText>
        </w:r>
        <w:r>
          <w:rPr>
            <w:noProof/>
            <w:webHidden/>
          </w:rPr>
        </w:r>
        <w:r>
          <w:rPr>
            <w:noProof/>
            <w:webHidden/>
          </w:rPr>
          <w:fldChar w:fldCharType="separate"/>
        </w:r>
        <w:r>
          <w:rPr>
            <w:noProof/>
            <w:webHidden/>
          </w:rPr>
          <w:t>109</w:t>
        </w:r>
        <w:r>
          <w:rPr>
            <w:noProof/>
            <w:webHidden/>
          </w:rPr>
          <w:fldChar w:fldCharType="end"/>
        </w:r>
      </w:hyperlink>
    </w:p>
    <w:p w14:paraId="096FA36F" w14:textId="77777777" w:rsidR="00C81B14" w:rsidRDefault="00C81B14">
      <w:pPr>
        <w:pStyle w:val="Tabladeilustraciones"/>
        <w:tabs>
          <w:tab w:val="right" w:leader="dot" w:pos="8494"/>
        </w:tabs>
        <w:rPr>
          <w:rFonts w:eastAsiaTheme="minorEastAsia"/>
          <w:noProof/>
          <w:lang w:eastAsia="es-PE"/>
        </w:rPr>
      </w:pPr>
      <w:hyperlink w:anchor="_Toc3748152" w:history="1">
        <w:r w:rsidRPr="00674830">
          <w:rPr>
            <w:rStyle w:val="Hipervnculo"/>
            <w:rFonts w:ascii="Arial" w:hAnsi="Arial" w:cs="Arial"/>
            <w:b/>
            <w:noProof/>
          </w:rPr>
          <w:t>Figura N° 115:</w:t>
        </w:r>
        <w:r w:rsidRPr="00674830">
          <w:rPr>
            <w:rStyle w:val="Hipervnculo"/>
            <w:rFonts w:ascii="Arial" w:hAnsi="Arial" w:cs="Arial"/>
            <w:noProof/>
          </w:rPr>
          <w:t xml:space="preserve"> Reporte general y comparativas compras</w:t>
        </w:r>
        <w:r>
          <w:rPr>
            <w:noProof/>
            <w:webHidden/>
          </w:rPr>
          <w:tab/>
        </w:r>
        <w:r>
          <w:rPr>
            <w:noProof/>
            <w:webHidden/>
          </w:rPr>
          <w:fldChar w:fldCharType="begin"/>
        </w:r>
        <w:r>
          <w:rPr>
            <w:noProof/>
            <w:webHidden/>
          </w:rPr>
          <w:instrText xml:space="preserve"> PAGEREF _Toc3748152 \h </w:instrText>
        </w:r>
        <w:r>
          <w:rPr>
            <w:noProof/>
            <w:webHidden/>
          </w:rPr>
        </w:r>
        <w:r>
          <w:rPr>
            <w:noProof/>
            <w:webHidden/>
          </w:rPr>
          <w:fldChar w:fldCharType="separate"/>
        </w:r>
        <w:r>
          <w:rPr>
            <w:noProof/>
            <w:webHidden/>
          </w:rPr>
          <w:t>109</w:t>
        </w:r>
        <w:r>
          <w:rPr>
            <w:noProof/>
            <w:webHidden/>
          </w:rPr>
          <w:fldChar w:fldCharType="end"/>
        </w:r>
      </w:hyperlink>
    </w:p>
    <w:p w14:paraId="1ADD7CC5" w14:textId="77777777" w:rsidR="00C81B14" w:rsidRDefault="00C81B14">
      <w:pPr>
        <w:pStyle w:val="Tabladeilustraciones"/>
        <w:tabs>
          <w:tab w:val="right" w:leader="dot" w:pos="8494"/>
        </w:tabs>
        <w:rPr>
          <w:rFonts w:eastAsiaTheme="minorEastAsia"/>
          <w:noProof/>
          <w:lang w:eastAsia="es-PE"/>
        </w:rPr>
      </w:pPr>
      <w:hyperlink w:anchor="_Toc3748153" w:history="1">
        <w:r w:rsidRPr="00674830">
          <w:rPr>
            <w:rStyle w:val="Hipervnculo"/>
            <w:rFonts w:ascii="Arial" w:hAnsi="Arial" w:cs="Arial"/>
            <w:b/>
            <w:noProof/>
          </w:rPr>
          <w:t>Figura N° 116:</w:t>
        </w:r>
        <w:r w:rsidRPr="00674830">
          <w:rPr>
            <w:rStyle w:val="Hipervnculo"/>
            <w:rFonts w:ascii="Arial" w:hAnsi="Arial" w:cs="Arial"/>
            <w:noProof/>
          </w:rPr>
          <w:t xml:space="preserve"> Reporte general por canal</w:t>
        </w:r>
        <w:r>
          <w:rPr>
            <w:noProof/>
            <w:webHidden/>
          </w:rPr>
          <w:tab/>
        </w:r>
        <w:r>
          <w:rPr>
            <w:noProof/>
            <w:webHidden/>
          </w:rPr>
          <w:fldChar w:fldCharType="begin"/>
        </w:r>
        <w:r>
          <w:rPr>
            <w:noProof/>
            <w:webHidden/>
          </w:rPr>
          <w:instrText xml:space="preserve"> PAGEREF _Toc3748153 \h </w:instrText>
        </w:r>
        <w:r>
          <w:rPr>
            <w:noProof/>
            <w:webHidden/>
          </w:rPr>
        </w:r>
        <w:r>
          <w:rPr>
            <w:noProof/>
            <w:webHidden/>
          </w:rPr>
          <w:fldChar w:fldCharType="separate"/>
        </w:r>
        <w:r>
          <w:rPr>
            <w:noProof/>
            <w:webHidden/>
          </w:rPr>
          <w:t>110</w:t>
        </w:r>
        <w:r>
          <w:rPr>
            <w:noProof/>
            <w:webHidden/>
          </w:rPr>
          <w:fldChar w:fldCharType="end"/>
        </w:r>
      </w:hyperlink>
    </w:p>
    <w:p w14:paraId="3E0841D2" w14:textId="77777777" w:rsidR="00C81B14" w:rsidRDefault="00C81B14">
      <w:pPr>
        <w:pStyle w:val="Tabladeilustraciones"/>
        <w:tabs>
          <w:tab w:val="right" w:leader="dot" w:pos="8494"/>
        </w:tabs>
        <w:rPr>
          <w:rFonts w:eastAsiaTheme="minorEastAsia"/>
          <w:noProof/>
          <w:lang w:eastAsia="es-PE"/>
        </w:rPr>
      </w:pPr>
      <w:hyperlink w:anchor="_Toc3748154" w:history="1">
        <w:r w:rsidRPr="00674830">
          <w:rPr>
            <w:rStyle w:val="Hipervnculo"/>
            <w:rFonts w:ascii="Arial" w:hAnsi="Arial" w:cs="Arial"/>
            <w:b/>
            <w:noProof/>
          </w:rPr>
          <w:t>Figura N° 117:</w:t>
        </w:r>
        <w:r w:rsidRPr="00674830">
          <w:rPr>
            <w:rStyle w:val="Hipervnculo"/>
            <w:rFonts w:ascii="Arial" w:hAnsi="Arial" w:cs="Arial"/>
            <w:noProof/>
          </w:rPr>
          <w:t xml:space="preserve"> Reporte general por producto</w:t>
        </w:r>
        <w:r>
          <w:rPr>
            <w:noProof/>
            <w:webHidden/>
          </w:rPr>
          <w:tab/>
        </w:r>
        <w:r>
          <w:rPr>
            <w:noProof/>
            <w:webHidden/>
          </w:rPr>
          <w:fldChar w:fldCharType="begin"/>
        </w:r>
        <w:r>
          <w:rPr>
            <w:noProof/>
            <w:webHidden/>
          </w:rPr>
          <w:instrText xml:space="preserve"> PAGEREF _Toc3748154 \h </w:instrText>
        </w:r>
        <w:r>
          <w:rPr>
            <w:noProof/>
            <w:webHidden/>
          </w:rPr>
        </w:r>
        <w:r>
          <w:rPr>
            <w:noProof/>
            <w:webHidden/>
          </w:rPr>
          <w:fldChar w:fldCharType="separate"/>
        </w:r>
        <w:r>
          <w:rPr>
            <w:noProof/>
            <w:webHidden/>
          </w:rPr>
          <w:t>110</w:t>
        </w:r>
        <w:r>
          <w:rPr>
            <w:noProof/>
            <w:webHidden/>
          </w:rPr>
          <w:fldChar w:fldCharType="end"/>
        </w:r>
      </w:hyperlink>
    </w:p>
    <w:p w14:paraId="5DD1EE3A" w14:textId="77777777" w:rsidR="00C81B14" w:rsidRDefault="00C81B14">
      <w:pPr>
        <w:pStyle w:val="Tabladeilustraciones"/>
        <w:tabs>
          <w:tab w:val="right" w:leader="dot" w:pos="8494"/>
        </w:tabs>
        <w:rPr>
          <w:rFonts w:eastAsiaTheme="minorEastAsia"/>
          <w:noProof/>
          <w:lang w:eastAsia="es-PE"/>
        </w:rPr>
      </w:pPr>
      <w:hyperlink w:anchor="_Toc3748155" w:history="1">
        <w:r w:rsidRPr="00674830">
          <w:rPr>
            <w:rStyle w:val="Hipervnculo"/>
            <w:rFonts w:ascii="Arial" w:hAnsi="Arial" w:cs="Arial"/>
            <w:b/>
            <w:noProof/>
          </w:rPr>
          <w:t>Figura N° 118:</w:t>
        </w:r>
        <w:r w:rsidRPr="00674830">
          <w:rPr>
            <w:rStyle w:val="Hipervnculo"/>
            <w:rFonts w:ascii="Arial" w:hAnsi="Arial" w:cs="Arial"/>
            <w:noProof/>
          </w:rPr>
          <w:t xml:space="preserve"> Reporte general por ubicación</w:t>
        </w:r>
        <w:r>
          <w:rPr>
            <w:noProof/>
            <w:webHidden/>
          </w:rPr>
          <w:tab/>
        </w:r>
        <w:r>
          <w:rPr>
            <w:noProof/>
            <w:webHidden/>
          </w:rPr>
          <w:fldChar w:fldCharType="begin"/>
        </w:r>
        <w:r>
          <w:rPr>
            <w:noProof/>
            <w:webHidden/>
          </w:rPr>
          <w:instrText xml:space="preserve"> PAGEREF _Toc3748155 \h </w:instrText>
        </w:r>
        <w:r>
          <w:rPr>
            <w:noProof/>
            <w:webHidden/>
          </w:rPr>
        </w:r>
        <w:r>
          <w:rPr>
            <w:noProof/>
            <w:webHidden/>
          </w:rPr>
          <w:fldChar w:fldCharType="separate"/>
        </w:r>
        <w:r>
          <w:rPr>
            <w:noProof/>
            <w:webHidden/>
          </w:rPr>
          <w:t>111</w:t>
        </w:r>
        <w:r>
          <w:rPr>
            <w:noProof/>
            <w:webHidden/>
          </w:rPr>
          <w:fldChar w:fldCharType="end"/>
        </w:r>
      </w:hyperlink>
    </w:p>
    <w:p w14:paraId="59AD1836" w14:textId="77777777" w:rsidR="00C81B14" w:rsidRDefault="00C81B14">
      <w:pPr>
        <w:pStyle w:val="Tabladeilustraciones"/>
        <w:tabs>
          <w:tab w:val="right" w:leader="dot" w:pos="8494"/>
        </w:tabs>
        <w:rPr>
          <w:rFonts w:eastAsiaTheme="minorEastAsia"/>
          <w:noProof/>
          <w:lang w:eastAsia="es-PE"/>
        </w:rPr>
      </w:pPr>
      <w:hyperlink w:anchor="_Toc3748156" w:history="1">
        <w:r w:rsidRPr="00674830">
          <w:rPr>
            <w:rStyle w:val="Hipervnculo"/>
            <w:rFonts w:ascii="Arial" w:hAnsi="Arial" w:cs="Arial"/>
            <w:b/>
            <w:noProof/>
          </w:rPr>
          <w:t>Figura N° 119:</w:t>
        </w:r>
        <w:r w:rsidRPr="00674830">
          <w:rPr>
            <w:rStyle w:val="Hipervnculo"/>
            <w:rFonts w:ascii="Arial" w:hAnsi="Arial" w:cs="Arial"/>
            <w:noProof/>
          </w:rPr>
          <w:t xml:space="preserve"> Reporte general por entidad y medio</w:t>
        </w:r>
        <w:r>
          <w:rPr>
            <w:noProof/>
            <w:webHidden/>
          </w:rPr>
          <w:tab/>
        </w:r>
        <w:r>
          <w:rPr>
            <w:noProof/>
            <w:webHidden/>
          </w:rPr>
          <w:fldChar w:fldCharType="begin"/>
        </w:r>
        <w:r>
          <w:rPr>
            <w:noProof/>
            <w:webHidden/>
          </w:rPr>
          <w:instrText xml:space="preserve"> PAGEREF _Toc3748156 \h </w:instrText>
        </w:r>
        <w:r>
          <w:rPr>
            <w:noProof/>
            <w:webHidden/>
          </w:rPr>
        </w:r>
        <w:r>
          <w:rPr>
            <w:noProof/>
            <w:webHidden/>
          </w:rPr>
          <w:fldChar w:fldCharType="separate"/>
        </w:r>
        <w:r>
          <w:rPr>
            <w:noProof/>
            <w:webHidden/>
          </w:rPr>
          <w:t>111</w:t>
        </w:r>
        <w:r>
          <w:rPr>
            <w:noProof/>
            <w:webHidden/>
          </w:rPr>
          <w:fldChar w:fldCharType="end"/>
        </w:r>
      </w:hyperlink>
    </w:p>
    <w:p w14:paraId="6086B418" w14:textId="77777777" w:rsidR="00C81B14" w:rsidRDefault="00C81B14">
      <w:pPr>
        <w:pStyle w:val="Tabladeilustraciones"/>
        <w:tabs>
          <w:tab w:val="right" w:leader="dot" w:pos="8494"/>
        </w:tabs>
        <w:rPr>
          <w:rFonts w:eastAsiaTheme="minorEastAsia"/>
          <w:noProof/>
          <w:lang w:eastAsia="es-PE"/>
        </w:rPr>
      </w:pPr>
      <w:hyperlink w:anchor="_Toc3748157" w:history="1">
        <w:r w:rsidRPr="00674830">
          <w:rPr>
            <w:rStyle w:val="Hipervnculo"/>
            <w:rFonts w:ascii="Arial" w:hAnsi="Arial" w:cs="Arial"/>
            <w:b/>
            <w:noProof/>
          </w:rPr>
          <w:t>Figura N° 120:</w:t>
        </w:r>
        <w:r w:rsidRPr="00674830">
          <w:rPr>
            <w:rStyle w:val="Hipervnculo"/>
            <w:rFonts w:ascii="Arial" w:hAnsi="Arial" w:cs="Arial"/>
            <w:noProof/>
          </w:rPr>
          <w:t xml:space="preserve"> Hipótesis vs Método pre-test y post-test</w:t>
        </w:r>
        <w:r>
          <w:rPr>
            <w:noProof/>
            <w:webHidden/>
          </w:rPr>
          <w:tab/>
        </w:r>
        <w:r>
          <w:rPr>
            <w:noProof/>
            <w:webHidden/>
          </w:rPr>
          <w:fldChar w:fldCharType="begin"/>
        </w:r>
        <w:r>
          <w:rPr>
            <w:noProof/>
            <w:webHidden/>
          </w:rPr>
          <w:instrText xml:space="preserve"> PAGEREF _Toc3748157 \h </w:instrText>
        </w:r>
        <w:r>
          <w:rPr>
            <w:noProof/>
            <w:webHidden/>
          </w:rPr>
        </w:r>
        <w:r>
          <w:rPr>
            <w:noProof/>
            <w:webHidden/>
          </w:rPr>
          <w:fldChar w:fldCharType="separate"/>
        </w:r>
        <w:r>
          <w:rPr>
            <w:noProof/>
            <w:webHidden/>
          </w:rPr>
          <w:t>112</w:t>
        </w:r>
        <w:r>
          <w:rPr>
            <w:noProof/>
            <w:webHidden/>
          </w:rPr>
          <w:fldChar w:fldCharType="end"/>
        </w:r>
      </w:hyperlink>
    </w:p>
    <w:p w14:paraId="2AB7ECD0" w14:textId="77777777" w:rsidR="00C81B14" w:rsidRDefault="00C81B14">
      <w:pPr>
        <w:pStyle w:val="Tabladeilustraciones"/>
        <w:tabs>
          <w:tab w:val="right" w:leader="dot" w:pos="8494"/>
        </w:tabs>
        <w:rPr>
          <w:rFonts w:eastAsiaTheme="minorEastAsia"/>
          <w:noProof/>
          <w:lang w:eastAsia="es-PE"/>
        </w:rPr>
      </w:pPr>
      <w:hyperlink w:anchor="_Toc3748158" w:history="1">
        <w:r w:rsidRPr="00674830">
          <w:rPr>
            <w:rStyle w:val="Hipervnculo"/>
            <w:rFonts w:ascii="Arial" w:hAnsi="Arial" w:cs="Arial"/>
            <w:b/>
            <w:noProof/>
          </w:rPr>
          <w:t xml:space="preserve">Figura N° 121: </w:t>
        </w:r>
        <w:r w:rsidRPr="00674830">
          <w:rPr>
            <w:rStyle w:val="Hipervnculo"/>
            <w:rFonts w:ascii="Arial" w:hAnsi="Arial" w:cs="Arial"/>
            <w:noProof/>
          </w:rPr>
          <w:t>Zona de aceptación y rechazo – Indicador número de procesos automatizados</w:t>
        </w:r>
        <w:r>
          <w:rPr>
            <w:noProof/>
            <w:webHidden/>
          </w:rPr>
          <w:tab/>
        </w:r>
        <w:r>
          <w:rPr>
            <w:noProof/>
            <w:webHidden/>
          </w:rPr>
          <w:fldChar w:fldCharType="begin"/>
        </w:r>
        <w:r>
          <w:rPr>
            <w:noProof/>
            <w:webHidden/>
          </w:rPr>
          <w:instrText xml:space="preserve"> PAGEREF _Toc3748158 \h </w:instrText>
        </w:r>
        <w:r>
          <w:rPr>
            <w:noProof/>
            <w:webHidden/>
          </w:rPr>
        </w:r>
        <w:r>
          <w:rPr>
            <w:noProof/>
            <w:webHidden/>
          </w:rPr>
          <w:fldChar w:fldCharType="separate"/>
        </w:r>
        <w:r>
          <w:rPr>
            <w:noProof/>
            <w:webHidden/>
          </w:rPr>
          <w:t>116</w:t>
        </w:r>
        <w:r>
          <w:rPr>
            <w:noProof/>
            <w:webHidden/>
          </w:rPr>
          <w:fldChar w:fldCharType="end"/>
        </w:r>
      </w:hyperlink>
    </w:p>
    <w:p w14:paraId="6D04B735" w14:textId="77777777" w:rsidR="00C81B14" w:rsidRDefault="00C81B14">
      <w:pPr>
        <w:pStyle w:val="Tabladeilustraciones"/>
        <w:tabs>
          <w:tab w:val="right" w:leader="dot" w:pos="8494"/>
        </w:tabs>
        <w:rPr>
          <w:rFonts w:eastAsiaTheme="minorEastAsia"/>
          <w:noProof/>
          <w:lang w:eastAsia="es-PE"/>
        </w:rPr>
      </w:pPr>
      <w:hyperlink w:anchor="_Toc3748159" w:history="1">
        <w:r w:rsidRPr="00674830">
          <w:rPr>
            <w:rStyle w:val="Hipervnculo"/>
            <w:rFonts w:ascii="Arial" w:hAnsi="Arial" w:cs="Arial"/>
            <w:b/>
            <w:noProof/>
          </w:rPr>
          <w:t xml:space="preserve">Figura N° 122: </w:t>
        </w:r>
        <w:r w:rsidRPr="00674830">
          <w:rPr>
            <w:rStyle w:val="Hipervnculo"/>
            <w:rFonts w:ascii="Arial" w:hAnsi="Arial" w:cs="Arial"/>
            <w:noProof/>
          </w:rPr>
          <w:t>Zona de aceptación y rechazo – Indicador atención de reportes</w:t>
        </w:r>
        <w:r>
          <w:rPr>
            <w:noProof/>
            <w:webHidden/>
          </w:rPr>
          <w:tab/>
        </w:r>
        <w:r>
          <w:rPr>
            <w:noProof/>
            <w:webHidden/>
          </w:rPr>
          <w:fldChar w:fldCharType="begin"/>
        </w:r>
        <w:r>
          <w:rPr>
            <w:noProof/>
            <w:webHidden/>
          </w:rPr>
          <w:instrText xml:space="preserve"> PAGEREF _Toc3748159 \h </w:instrText>
        </w:r>
        <w:r>
          <w:rPr>
            <w:noProof/>
            <w:webHidden/>
          </w:rPr>
        </w:r>
        <w:r>
          <w:rPr>
            <w:noProof/>
            <w:webHidden/>
          </w:rPr>
          <w:fldChar w:fldCharType="separate"/>
        </w:r>
        <w:r>
          <w:rPr>
            <w:noProof/>
            <w:webHidden/>
          </w:rPr>
          <w:t>120</w:t>
        </w:r>
        <w:r>
          <w:rPr>
            <w:noProof/>
            <w:webHidden/>
          </w:rPr>
          <w:fldChar w:fldCharType="end"/>
        </w:r>
      </w:hyperlink>
    </w:p>
    <w:p w14:paraId="68F56FAD" w14:textId="77777777" w:rsidR="00C81B14" w:rsidRDefault="00C81B14">
      <w:pPr>
        <w:pStyle w:val="Tabladeilustraciones"/>
        <w:tabs>
          <w:tab w:val="right" w:leader="dot" w:pos="8494"/>
        </w:tabs>
        <w:rPr>
          <w:rFonts w:eastAsiaTheme="minorEastAsia"/>
          <w:noProof/>
          <w:lang w:eastAsia="es-PE"/>
        </w:rPr>
      </w:pPr>
      <w:hyperlink w:anchor="_Toc3748160" w:history="1">
        <w:r w:rsidRPr="00674830">
          <w:rPr>
            <w:rStyle w:val="Hipervnculo"/>
            <w:rFonts w:ascii="Arial" w:hAnsi="Arial" w:cs="Arial"/>
            <w:b/>
            <w:noProof/>
          </w:rPr>
          <w:t xml:space="preserve">Figura N° 123: </w:t>
        </w:r>
        <w:r w:rsidRPr="00674830">
          <w:rPr>
            <w:rStyle w:val="Hipervnculo"/>
            <w:rFonts w:ascii="Arial" w:hAnsi="Arial" w:cs="Arial"/>
            <w:noProof/>
          </w:rPr>
          <w:t>Zona de aceptación y rechazo – Indicador nivel de servicio por número de reportes</w:t>
        </w:r>
        <w:r>
          <w:rPr>
            <w:noProof/>
            <w:webHidden/>
          </w:rPr>
          <w:tab/>
        </w:r>
        <w:r>
          <w:rPr>
            <w:noProof/>
            <w:webHidden/>
          </w:rPr>
          <w:fldChar w:fldCharType="begin"/>
        </w:r>
        <w:r>
          <w:rPr>
            <w:noProof/>
            <w:webHidden/>
          </w:rPr>
          <w:instrText xml:space="preserve"> PAGEREF _Toc3748160 \h </w:instrText>
        </w:r>
        <w:r>
          <w:rPr>
            <w:noProof/>
            <w:webHidden/>
          </w:rPr>
        </w:r>
        <w:r>
          <w:rPr>
            <w:noProof/>
            <w:webHidden/>
          </w:rPr>
          <w:fldChar w:fldCharType="separate"/>
        </w:r>
        <w:r>
          <w:rPr>
            <w:noProof/>
            <w:webHidden/>
          </w:rPr>
          <w:t>124</w:t>
        </w:r>
        <w:r>
          <w:rPr>
            <w:noProof/>
            <w:webHidden/>
          </w:rPr>
          <w:fldChar w:fldCharType="end"/>
        </w:r>
      </w:hyperlink>
    </w:p>
    <w:p w14:paraId="2ACA30C4" w14:textId="77777777" w:rsidR="00C81B14" w:rsidRDefault="00C81B14">
      <w:pPr>
        <w:pStyle w:val="Tabladeilustraciones"/>
        <w:tabs>
          <w:tab w:val="right" w:leader="dot" w:pos="8494"/>
        </w:tabs>
        <w:rPr>
          <w:rFonts w:eastAsiaTheme="minorEastAsia"/>
          <w:noProof/>
          <w:lang w:eastAsia="es-PE"/>
        </w:rPr>
      </w:pPr>
      <w:hyperlink w:anchor="_Toc3748161" w:history="1">
        <w:r w:rsidRPr="00674830">
          <w:rPr>
            <w:rStyle w:val="Hipervnculo"/>
            <w:rFonts w:ascii="Arial" w:hAnsi="Arial" w:cs="Arial"/>
            <w:b/>
            <w:noProof/>
          </w:rPr>
          <w:t xml:space="preserve">Figura N° 124: </w:t>
        </w:r>
        <w:r w:rsidRPr="00674830">
          <w:rPr>
            <w:rStyle w:val="Hipervnculo"/>
            <w:rFonts w:ascii="Arial" w:hAnsi="Arial" w:cs="Arial"/>
            <w:noProof/>
          </w:rPr>
          <w:t>Zona de aceptación y rechazo – Indicador nivel de satisfacción de usuarios</w:t>
        </w:r>
        <w:r>
          <w:rPr>
            <w:noProof/>
            <w:webHidden/>
          </w:rPr>
          <w:tab/>
        </w:r>
        <w:r>
          <w:rPr>
            <w:noProof/>
            <w:webHidden/>
          </w:rPr>
          <w:fldChar w:fldCharType="begin"/>
        </w:r>
        <w:r>
          <w:rPr>
            <w:noProof/>
            <w:webHidden/>
          </w:rPr>
          <w:instrText xml:space="preserve"> PAGEREF _Toc3748161 \h </w:instrText>
        </w:r>
        <w:r>
          <w:rPr>
            <w:noProof/>
            <w:webHidden/>
          </w:rPr>
        </w:r>
        <w:r>
          <w:rPr>
            <w:noProof/>
            <w:webHidden/>
          </w:rPr>
          <w:fldChar w:fldCharType="separate"/>
        </w:r>
        <w:r>
          <w:rPr>
            <w:noProof/>
            <w:webHidden/>
          </w:rPr>
          <w:t>130</w:t>
        </w:r>
        <w:r>
          <w:rPr>
            <w:noProof/>
            <w:webHidden/>
          </w:rPr>
          <w:fldChar w:fldCharType="end"/>
        </w:r>
      </w:hyperlink>
    </w:p>
    <w:p w14:paraId="29BD9EC7" w14:textId="77777777" w:rsidR="00C81B14" w:rsidRDefault="00C81B14">
      <w:pPr>
        <w:pStyle w:val="Tabladeilustraciones"/>
        <w:tabs>
          <w:tab w:val="right" w:leader="dot" w:pos="8494"/>
        </w:tabs>
        <w:rPr>
          <w:rFonts w:eastAsiaTheme="minorEastAsia"/>
          <w:noProof/>
          <w:lang w:eastAsia="es-PE"/>
        </w:rPr>
      </w:pPr>
      <w:hyperlink w:anchor="_Toc3748162" w:history="1">
        <w:r w:rsidRPr="00674830">
          <w:rPr>
            <w:rStyle w:val="Hipervnculo"/>
            <w:rFonts w:ascii="Arial" w:hAnsi="Arial" w:cs="Arial"/>
            <w:b/>
            <w:noProof/>
          </w:rPr>
          <w:t xml:space="preserve">Figura N° 125: </w:t>
        </w:r>
        <w:r w:rsidRPr="00674830">
          <w:rPr>
            <w:rStyle w:val="Hipervnculo"/>
            <w:rFonts w:ascii="Arial" w:hAnsi="Arial" w:cs="Arial"/>
            <w:noProof/>
          </w:rPr>
          <w:t>Número de procesos automatizados antes y después de la implementación del datamart</w:t>
        </w:r>
        <w:r>
          <w:rPr>
            <w:noProof/>
            <w:webHidden/>
          </w:rPr>
          <w:tab/>
        </w:r>
        <w:r>
          <w:rPr>
            <w:noProof/>
            <w:webHidden/>
          </w:rPr>
          <w:fldChar w:fldCharType="begin"/>
        </w:r>
        <w:r>
          <w:rPr>
            <w:noProof/>
            <w:webHidden/>
          </w:rPr>
          <w:instrText xml:space="preserve"> PAGEREF _Toc3748162 \h </w:instrText>
        </w:r>
        <w:r>
          <w:rPr>
            <w:noProof/>
            <w:webHidden/>
          </w:rPr>
        </w:r>
        <w:r>
          <w:rPr>
            <w:noProof/>
            <w:webHidden/>
          </w:rPr>
          <w:fldChar w:fldCharType="separate"/>
        </w:r>
        <w:r>
          <w:rPr>
            <w:noProof/>
            <w:webHidden/>
          </w:rPr>
          <w:t>132</w:t>
        </w:r>
        <w:r>
          <w:rPr>
            <w:noProof/>
            <w:webHidden/>
          </w:rPr>
          <w:fldChar w:fldCharType="end"/>
        </w:r>
      </w:hyperlink>
    </w:p>
    <w:p w14:paraId="6A810E62" w14:textId="77777777" w:rsidR="00C81B14" w:rsidRDefault="00C81B14">
      <w:pPr>
        <w:pStyle w:val="Tabladeilustraciones"/>
        <w:tabs>
          <w:tab w:val="right" w:leader="dot" w:pos="8494"/>
        </w:tabs>
        <w:rPr>
          <w:rFonts w:eastAsiaTheme="minorEastAsia"/>
          <w:noProof/>
          <w:lang w:eastAsia="es-PE"/>
        </w:rPr>
      </w:pPr>
      <w:hyperlink w:anchor="_Toc3748163" w:history="1">
        <w:r w:rsidRPr="00674830">
          <w:rPr>
            <w:rStyle w:val="Hipervnculo"/>
            <w:rFonts w:ascii="Arial" w:hAnsi="Arial" w:cs="Arial"/>
            <w:b/>
            <w:noProof/>
          </w:rPr>
          <w:t xml:space="preserve">Figura N° 126: </w:t>
        </w:r>
        <w:r w:rsidRPr="00674830">
          <w:rPr>
            <w:rStyle w:val="Hipervnculo"/>
            <w:rFonts w:ascii="Arial" w:hAnsi="Arial" w:cs="Arial"/>
            <w:noProof/>
          </w:rPr>
          <w:t>Tiempo de atención de reportes antes y después de la implementación del datamart</w:t>
        </w:r>
        <w:r>
          <w:rPr>
            <w:noProof/>
            <w:webHidden/>
          </w:rPr>
          <w:tab/>
        </w:r>
        <w:r>
          <w:rPr>
            <w:noProof/>
            <w:webHidden/>
          </w:rPr>
          <w:fldChar w:fldCharType="begin"/>
        </w:r>
        <w:r>
          <w:rPr>
            <w:noProof/>
            <w:webHidden/>
          </w:rPr>
          <w:instrText xml:space="preserve"> PAGEREF _Toc3748163 \h </w:instrText>
        </w:r>
        <w:r>
          <w:rPr>
            <w:noProof/>
            <w:webHidden/>
          </w:rPr>
        </w:r>
        <w:r>
          <w:rPr>
            <w:noProof/>
            <w:webHidden/>
          </w:rPr>
          <w:fldChar w:fldCharType="separate"/>
        </w:r>
        <w:r>
          <w:rPr>
            <w:noProof/>
            <w:webHidden/>
          </w:rPr>
          <w:t>133</w:t>
        </w:r>
        <w:r>
          <w:rPr>
            <w:noProof/>
            <w:webHidden/>
          </w:rPr>
          <w:fldChar w:fldCharType="end"/>
        </w:r>
      </w:hyperlink>
    </w:p>
    <w:p w14:paraId="7411BA7D" w14:textId="77777777" w:rsidR="00C81B14" w:rsidRDefault="00C81B14">
      <w:pPr>
        <w:pStyle w:val="Tabladeilustraciones"/>
        <w:tabs>
          <w:tab w:val="right" w:leader="dot" w:pos="8494"/>
        </w:tabs>
        <w:rPr>
          <w:rFonts w:eastAsiaTheme="minorEastAsia"/>
          <w:noProof/>
          <w:lang w:eastAsia="es-PE"/>
        </w:rPr>
      </w:pPr>
      <w:hyperlink w:anchor="_Toc3748164" w:history="1">
        <w:r w:rsidRPr="00674830">
          <w:rPr>
            <w:rStyle w:val="Hipervnculo"/>
            <w:rFonts w:ascii="Arial" w:hAnsi="Arial" w:cs="Arial"/>
            <w:b/>
            <w:noProof/>
          </w:rPr>
          <w:t xml:space="preserve">Figura N° 127: </w:t>
        </w:r>
        <w:r w:rsidRPr="00674830">
          <w:rPr>
            <w:rStyle w:val="Hipervnculo"/>
            <w:rFonts w:ascii="Arial" w:hAnsi="Arial" w:cs="Arial"/>
            <w:noProof/>
          </w:rPr>
          <w:t>Nivel de servicio antes y después de la implementación del datamart</w:t>
        </w:r>
        <w:r>
          <w:rPr>
            <w:noProof/>
            <w:webHidden/>
          </w:rPr>
          <w:tab/>
        </w:r>
        <w:r>
          <w:rPr>
            <w:noProof/>
            <w:webHidden/>
          </w:rPr>
          <w:fldChar w:fldCharType="begin"/>
        </w:r>
        <w:r>
          <w:rPr>
            <w:noProof/>
            <w:webHidden/>
          </w:rPr>
          <w:instrText xml:space="preserve"> PAGEREF _Toc3748164 \h </w:instrText>
        </w:r>
        <w:r>
          <w:rPr>
            <w:noProof/>
            <w:webHidden/>
          </w:rPr>
        </w:r>
        <w:r>
          <w:rPr>
            <w:noProof/>
            <w:webHidden/>
          </w:rPr>
          <w:fldChar w:fldCharType="separate"/>
        </w:r>
        <w:r>
          <w:rPr>
            <w:noProof/>
            <w:webHidden/>
          </w:rPr>
          <w:t>134</w:t>
        </w:r>
        <w:r>
          <w:rPr>
            <w:noProof/>
            <w:webHidden/>
          </w:rPr>
          <w:fldChar w:fldCharType="end"/>
        </w:r>
      </w:hyperlink>
    </w:p>
    <w:p w14:paraId="672C3509" w14:textId="77777777" w:rsidR="00C81B14" w:rsidRDefault="00C81B14">
      <w:pPr>
        <w:pStyle w:val="Tabladeilustraciones"/>
        <w:tabs>
          <w:tab w:val="right" w:leader="dot" w:pos="8494"/>
        </w:tabs>
        <w:rPr>
          <w:rFonts w:eastAsiaTheme="minorEastAsia"/>
          <w:noProof/>
          <w:lang w:eastAsia="es-PE"/>
        </w:rPr>
      </w:pPr>
      <w:hyperlink w:anchor="_Toc3748165" w:history="1">
        <w:r w:rsidRPr="00674830">
          <w:rPr>
            <w:rStyle w:val="Hipervnculo"/>
            <w:rFonts w:ascii="Arial" w:hAnsi="Arial" w:cs="Arial"/>
            <w:b/>
            <w:noProof/>
          </w:rPr>
          <w:t xml:space="preserve">Figura N° 128: </w:t>
        </w:r>
        <w:r w:rsidRPr="00674830">
          <w:rPr>
            <w:rStyle w:val="Hipervnculo"/>
            <w:rFonts w:ascii="Arial" w:hAnsi="Arial" w:cs="Arial"/>
            <w:noProof/>
          </w:rPr>
          <w:t>Nivel de satisfacción del usuario en el proceso de toma de decisiones antes y después de la implementación del datamart</w:t>
        </w:r>
        <w:r>
          <w:rPr>
            <w:noProof/>
            <w:webHidden/>
          </w:rPr>
          <w:tab/>
        </w:r>
        <w:r>
          <w:rPr>
            <w:noProof/>
            <w:webHidden/>
          </w:rPr>
          <w:fldChar w:fldCharType="begin"/>
        </w:r>
        <w:r>
          <w:rPr>
            <w:noProof/>
            <w:webHidden/>
          </w:rPr>
          <w:instrText xml:space="preserve"> PAGEREF _Toc3748165 \h </w:instrText>
        </w:r>
        <w:r>
          <w:rPr>
            <w:noProof/>
            <w:webHidden/>
          </w:rPr>
        </w:r>
        <w:r>
          <w:rPr>
            <w:noProof/>
            <w:webHidden/>
          </w:rPr>
          <w:fldChar w:fldCharType="separate"/>
        </w:r>
        <w:r>
          <w:rPr>
            <w:noProof/>
            <w:webHidden/>
          </w:rPr>
          <w:t>135</w:t>
        </w:r>
        <w:r>
          <w:rPr>
            <w:noProof/>
            <w:webHidden/>
          </w:rPr>
          <w:fldChar w:fldCharType="end"/>
        </w:r>
      </w:hyperlink>
    </w:p>
    <w:p w14:paraId="25FB7C34" w14:textId="77777777" w:rsidR="00C81B14" w:rsidRDefault="00C81B14">
      <w:pPr>
        <w:pStyle w:val="Tabladeilustraciones"/>
        <w:tabs>
          <w:tab w:val="right" w:leader="dot" w:pos="8494"/>
        </w:tabs>
        <w:rPr>
          <w:rFonts w:eastAsiaTheme="minorEastAsia"/>
          <w:noProof/>
          <w:lang w:eastAsia="es-PE"/>
        </w:rPr>
      </w:pPr>
      <w:hyperlink w:anchor="_Toc3748166" w:history="1">
        <w:r w:rsidRPr="00674830">
          <w:rPr>
            <w:rStyle w:val="Hipervnculo"/>
            <w:rFonts w:ascii="Arial" w:hAnsi="Arial" w:cs="Arial"/>
            <w:b/>
            <w:noProof/>
          </w:rPr>
          <w:t xml:space="preserve">Figura N° 129: </w:t>
        </w:r>
        <w:r w:rsidRPr="00674830">
          <w:rPr>
            <w:rStyle w:val="Hipervnculo"/>
            <w:rFonts w:ascii="Arial" w:hAnsi="Arial" w:cs="Arial"/>
            <w:noProof/>
          </w:rPr>
          <w:t>Modelo físico de base de datos para la gestión del dashboard</w:t>
        </w:r>
        <w:r>
          <w:rPr>
            <w:noProof/>
            <w:webHidden/>
          </w:rPr>
          <w:tab/>
        </w:r>
        <w:r>
          <w:rPr>
            <w:noProof/>
            <w:webHidden/>
          </w:rPr>
          <w:fldChar w:fldCharType="begin"/>
        </w:r>
        <w:r>
          <w:rPr>
            <w:noProof/>
            <w:webHidden/>
          </w:rPr>
          <w:instrText xml:space="preserve"> PAGEREF _Toc3748166 \h </w:instrText>
        </w:r>
        <w:r>
          <w:rPr>
            <w:noProof/>
            <w:webHidden/>
          </w:rPr>
        </w:r>
        <w:r>
          <w:rPr>
            <w:noProof/>
            <w:webHidden/>
          </w:rPr>
          <w:fldChar w:fldCharType="separate"/>
        </w:r>
        <w:r>
          <w:rPr>
            <w:noProof/>
            <w:webHidden/>
          </w:rPr>
          <w:t>157</w:t>
        </w:r>
        <w:r>
          <w:rPr>
            <w:noProof/>
            <w:webHidden/>
          </w:rPr>
          <w:fldChar w:fldCharType="end"/>
        </w:r>
      </w:hyperlink>
    </w:p>
    <w:p w14:paraId="3BD899E1" w14:textId="77777777" w:rsidR="00C81B14" w:rsidRDefault="00C81B14">
      <w:pPr>
        <w:pStyle w:val="Tabladeilustraciones"/>
        <w:tabs>
          <w:tab w:val="right" w:leader="dot" w:pos="8494"/>
        </w:tabs>
        <w:rPr>
          <w:rFonts w:eastAsiaTheme="minorEastAsia"/>
          <w:noProof/>
          <w:lang w:eastAsia="es-PE"/>
        </w:rPr>
      </w:pPr>
      <w:hyperlink w:anchor="_Toc3748167" w:history="1">
        <w:r w:rsidRPr="00674830">
          <w:rPr>
            <w:rStyle w:val="Hipervnculo"/>
            <w:rFonts w:ascii="Arial" w:hAnsi="Arial" w:cs="Arial"/>
            <w:b/>
            <w:noProof/>
          </w:rPr>
          <w:t xml:space="preserve">Figura N° 130: </w:t>
        </w:r>
        <w:r w:rsidRPr="00674830">
          <w:rPr>
            <w:rStyle w:val="Hipervnculo"/>
            <w:rFonts w:ascii="Arial" w:hAnsi="Arial" w:cs="Arial"/>
            <w:noProof/>
          </w:rPr>
          <w:t>Arquitectura física para la implementación del datamart y dashboard</w:t>
        </w:r>
        <w:r>
          <w:rPr>
            <w:noProof/>
            <w:webHidden/>
          </w:rPr>
          <w:tab/>
        </w:r>
        <w:r>
          <w:rPr>
            <w:noProof/>
            <w:webHidden/>
          </w:rPr>
          <w:fldChar w:fldCharType="begin"/>
        </w:r>
        <w:r>
          <w:rPr>
            <w:noProof/>
            <w:webHidden/>
          </w:rPr>
          <w:instrText xml:space="preserve"> PAGEREF _Toc3748167 \h </w:instrText>
        </w:r>
        <w:r>
          <w:rPr>
            <w:noProof/>
            <w:webHidden/>
          </w:rPr>
        </w:r>
        <w:r>
          <w:rPr>
            <w:noProof/>
            <w:webHidden/>
          </w:rPr>
          <w:fldChar w:fldCharType="separate"/>
        </w:r>
        <w:r>
          <w:rPr>
            <w:noProof/>
            <w:webHidden/>
          </w:rPr>
          <w:t>158</w:t>
        </w:r>
        <w:r>
          <w:rPr>
            <w:noProof/>
            <w:webHidden/>
          </w:rPr>
          <w:fldChar w:fldCharType="end"/>
        </w:r>
      </w:hyperlink>
    </w:p>
    <w:p w14:paraId="7F940F0C" w14:textId="77777777" w:rsidR="00C81B14" w:rsidRDefault="00C81B14">
      <w:pPr>
        <w:pStyle w:val="Tabladeilustraciones"/>
        <w:tabs>
          <w:tab w:val="right" w:leader="dot" w:pos="8494"/>
        </w:tabs>
        <w:rPr>
          <w:rFonts w:eastAsiaTheme="minorEastAsia"/>
          <w:noProof/>
          <w:lang w:eastAsia="es-PE"/>
        </w:rPr>
      </w:pPr>
      <w:hyperlink w:anchor="_Toc3748168" w:history="1">
        <w:r w:rsidRPr="00674830">
          <w:rPr>
            <w:rStyle w:val="Hipervnculo"/>
            <w:rFonts w:ascii="Arial" w:hAnsi="Arial" w:cs="Arial"/>
            <w:b/>
            <w:noProof/>
          </w:rPr>
          <w:t xml:space="preserve">Figura N° 131: </w:t>
        </w:r>
        <w:r w:rsidRPr="00674830">
          <w:rPr>
            <w:rStyle w:val="Hipervnculo"/>
            <w:rFonts w:ascii="Arial" w:hAnsi="Arial" w:cs="Arial"/>
            <w:noProof/>
          </w:rPr>
          <w:t>Pantalla dashboard – inicio de sesión</w:t>
        </w:r>
        <w:r>
          <w:rPr>
            <w:noProof/>
            <w:webHidden/>
          </w:rPr>
          <w:tab/>
        </w:r>
        <w:r>
          <w:rPr>
            <w:noProof/>
            <w:webHidden/>
          </w:rPr>
          <w:fldChar w:fldCharType="begin"/>
        </w:r>
        <w:r>
          <w:rPr>
            <w:noProof/>
            <w:webHidden/>
          </w:rPr>
          <w:instrText xml:space="preserve"> PAGEREF _Toc3748168 \h </w:instrText>
        </w:r>
        <w:r>
          <w:rPr>
            <w:noProof/>
            <w:webHidden/>
          </w:rPr>
        </w:r>
        <w:r>
          <w:rPr>
            <w:noProof/>
            <w:webHidden/>
          </w:rPr>
          <w:fldChar w:fldCharType="separate"/>
        </w:r>
        <w:r>
          <w:rPr>
            <w:noProof/>
            <w:webHidden/>
          </w:rPr>
          <w:t>159</w:t>
        </w:r>
        <w:r>
          <w:rPr>
            <w:noProof/>
            <w:webHidden/>
          </w:rPr>
          <w:fldChar w:fldCharType="end"/>
        </w:r>
      </w:hyperlink>
    </w:p>
    <w:p w14:paraId="6E12360B" w14:textId="77777777" w:rsidR="00C81B14" w:rsidRDefault="00C81B14">
      <w:pPr>
        <w:pStyle w:val="Tabladeilustraciones"/>
        <w:tabs>
          <w:tab w:val="right" w:leader="dot" w:pos="8494"/>
        </w:tabs>
        <w:rPr>
          <w:rFonts w:eastAsiaTheme="minorEastAsia"/>
          <w:noProof/>
          <w:lang w:eastAsia="es-PE"/>
        </w:rPr>
      </w:pPr>
      <w:hyperlink w:anchor="_Toc3748169" w:history="1">
        <w:r w:rsidRPr="00674830">
          <w:rPr>
            <w:rStyle w:val="Hipervnculo"/>
            <w:rFonts w:ascii="Arial" w:hAnsi="Arial" w:cs="Arial"/>
            <w:b/>
            <w:noProof/>
          </w:rPr>
          <w:t xml:space="preserve">Figura N° 132: </w:t>
        </w:r>
        <w:r w:rsidRPr="00674830">
          <w:rPr>
            <w:rStyle w:val="Hipervnculo"/>
            <w:rFonts w:ascii="Arial" w:hAnsi="Arial" w:cs="Arial"/>
            <w:noProof/>
          </w:rPr>
          <w:t>Pantalla dashboard – opciones de administración</w:t>
        </w:r>
        <w:r>
          <w:rPr>
            <w:noProof/>
            <w:webHidden/>
          </w:rPr>
          <w:tab/>
        </w:r>
        <w:r>
          <w:rPr>
            <w:noProof/>
            <w:webHidden/>
          </w:rPr>
          <w:fldChar w:fldCharType="begin"/>
        </w:r>
        <w:r>
          <w:rPr>
            <w:noProof/>
            <w:webHidden/>
          </w:rPr>
          <w:instrText xml:space="preserve"> PAGEREF _Toc3748169 \h </w:instrText>
        </w:r>
        <w:r>
          <w:rPr>
            <w:noProof/>
            <w:webHidden/>
          </w:rPr>
        </w:r>
        <w:r>
          <w:rPr>
            <w:noProof/>
            <w:webHidden/>
          </w:rPr>
          <w:fldChar w:fldCharType="separate"/>
        </w:r>
        <w:r>
          <w:rPr>
            <w:noProof/>
            <w:webHidden/>
          </w:rPr>
          <w:t>159</w:t>
        </w:r>
        <w:r>
          <w:rPr>
            <w:noProof/>
            <w:webHidden/>
          </w:rPr>
          <w:fldChar w:fldCharType="end"/>
        </w:r>
      </w:hyperlink>
    </w:p>
    <w:p w14:paraId="4BB03969" w14:textId="77777777" w:rsidR="00C81B14" w:rsidRDefault="00C81B14">
      <w:pPr>
        <w:pStyle w:val="Tabladeilustraciones"/>
        <w:tabs>
          <w:tab w:val="right" w:leader="dot" w:pos="8494"/>
        </w:tabs>
        <w:rPr>
          <w:rFonts w:eastAsiaTheme="minorEastAsia"/>
          <w:noProof/>
          <w:lang w:eastAsia="es-PE"/>
        </w:rPr>
      </w:pPr>
      <w:hyperlink w:anchor="_Toc3748170" w:history="1">
        <w:r w:rsidRPr="00674830">
          <w:rPr>
            <w:rStyle w:val="Hipervnculo"/>
            <w:rFonts w:ascii="Arial" w:hAnsi="Arial" w:cs="Arial"/>
            <w:b/>
            <w:noProof/>
          </w:rPr>
          <w:t xml:space="preserve">Figura N° 133: </w:t>
        </w:r>
        <w:r w:rsidRPr="00674830">
          <w:rPr>
            <w:rStyle w:val="Hipervnculo"/>
            <w:rFonts w:ascii="Arial" w:hAnsi="Arial" w:cs="Arial"/>
            <w:noProof/>
          </w:rPr>
          <w:t>Pantalla dashboard – cierre de sesión</w:t>
        </w:r>
        <w:r>
          <w:rPr>
            <w:noProof/>
            <w:webHidden/>
          </w:rPr>
          <w:tab/>
        </w:r>
        <w:r>
          <w:rPr>
            <w:noProof/>
            <w:webHidden/>
          </w:rPr>
          <w:fldChar w:fldCharType="begin"/>
        </w:r>
        <w:r>
          <w:rPr>
            <w:noProof/>
            <w:webHidden/>
          </w:rPr>
          <w:instrText xml:space="preserve"> PAGEREF _Toc3748170 \h </w:instrText>
        </w:r>
        <w:r>
          <w:rPr>
            <w:noProof/>
            <w:webHidden/>
          </w:rPr>
        </w:r>
        <w:r>
          <w:rPr>
            <w:noProof/>
            <w:webHidden/>
          </w:rPr>
          <w:fldChar w:fldCharType="separate"/>
        </w:r>
        <w:r>
          <w:rPr>
            <w:noProof/>
            <w:webHidden/>
          </w:rPr>
          <w:t>160</w:t>
        </w:r>
        <w:r>
          <w:rPr>
            <w:noProof/>
            <w:webHidden/>
          </w:rPr>
          <w:fldChar w:fldCharType="end"/>
        </w:r>
      </w:hyperlink>
    </w:p>
    <w:p w14:paraId="6319A0C2" w14:textId="2BB697D3" w:rsidR="00D028DD" w:rsidRDefault="00D028DD" w:rsidP="00D028DD">
      <w:pPr>
        <w:spacing w:line="360" w:lineRule="auto"/>
        <w:jc w:val="both"/>
        <w:rPr>
          <w:rFonts w:ascii="Arial" w:hAnsi="Arial" w:cs="Arial"/>
          <w:b/>
          <w:sz w:val="24"/>
          <w:szCs w:val="24"/>
        </w:rPr>
        <w:sectPr w:rsidR="00D028DD" w:rsidSect="003C6FF7">
          <w:pgSz w:w="11906" w:h="16838"/>
          <w:pgMar w:top="1276" w:right="1701" w:bottom="1276" w:left="1701" w:header="708" w:footer="708" w:gutter="0"/>
          <w:pgNumType w:fmt="lowerRoman" w:start="1"/>
          <w:cols w:space="708"/>
          <w:docGrid w:linePitch="360"/>
        </w:sectPr>
      </w:pPr>
      <w:r>
        <w:rPr>
          <w:rFonts w:ascii="Arial" w:hAnsi="Arial" w:cs="Arial"/>
          <w:b/>
          <w:sz w:val="24"/>
          <w:szCs w:val="24"/>
        </w:rPr>
        <w:fldChar w:fldCharType="end"/>
      </w:r>
    </w:p>
    <w:p w14:paraId="693927F6" w14:textId="77777777" w:rsidR="00D028DD" w:rsidRPr="003A19A3" w:rsidRDefault="00D028DD" w:rsidP="00D028DD">
      <w:pPr>
        <w:pStyle w:val="Ttulo1"/>
        <w:spacing w:line="360" w:lineRule="auto"/>
        <w:jc w:val="center"/>
        <w:rPr>
          <w:rFonts w:ascii="Arial" w:hAnsi="Arial" w:cs="Arial"/>
          <w:b/>
          <w:color w:val="auto"/>
          <w:sz w:val="24"/>
          <w:szCs w:val="24"/>
        </w:rPr>
      </w:pPr>
      <w:bookmarkStart w:id="7" w:name="_Toc3747881"/>
      <w:r w:rsidRPr="003A19A3">
        <w:rPr>
          <w:rFonts w:ascii="Arial" w:hAnsi="Arial" w:cs="Arial"/>
          <w:b/>
          <w:color w:val="auto"/>
          <w:sz w:val="24"/>
          <w:szCs w:val="24"/>
        </w:rPr>
        <w:lastRenderedPageBreak/>
        <w:t>RESUMEN</w:t>
      </w:r>
      <w:bookmarkEnd w:id="7"/>
    </w:p>
    <w:p w14:paraId="50BF0160" w14:textId="1AEBDB56" w:rsidR="00D028DD" w:rsidRDefault="00D028DD" w:rsidP="00D028DD">
      <w:pPr>
        <w:spacing w:line="360" w:lineRule="auto"/>
        <w:jc w:val="both"/>
        <w:rPr>
          <w:rFonts w:ascii="Arial" w:hAnsi="Arial" w:cs="Arial"/>
          <w:sz w:val="24"/>
          <w:szCs w:val="24"/>
        </w:rPr>
      </w:pPr>
      <w:r>
        <w:rPr>
          <w:rFonts w:ascii="Arial" w:hAnsi="Arial" w:cs="Arial"/>
          <w:sz w:val="24"/>
          <w:szCs w:val="24"/>
        </w:rPr>
        <w:t xml:space="preserve">El presente proyecto de investigación </w:t>
      </w:r>
      <w:r w:rsidR="00C61762">
        <w:rPr>
          <w:rFonts w:ascii="Arial" w:hAnsi="Arial" w:cs="Arial"/>
          <w:sz w:val="24"/>
          <w:szCs w:val="24"/>
        </w:rPr>
        <w:t>logró</w:t>
      </w:r>
      <w:r>
        <w:rPr>
          <w:rFonts w:ascii="Arial" w:hAnsi="Arial" w:cs="Arial"/>
          <w:sz w:val="24"/>
          <w:szCs w:val="24"/>
        </w:rPr>
        <w:t xml:space="preserve"> describir </w:t>
      </w:r>
      <w:r w:rsidR="00C61762">
        <w:rPr>
          <w:rFonts w:ascii="Arial" w:hAnsi="Arial" w:cs="Arial"/>
          <w:sz w:val="24"/>
          <w:szCs w:val="24"/>
        </w:rPr>
        <w:t>el comportamiento del</w:t>
      </w:r>
      <w:r>
        <w:rPr>
          <w:rFonts w:ascii="Arial" w:hAnsi="Arial" w:cs="Arial"/>
          <w:sz w:val="24"/>
          <w:szCs w:val="24"/>
        </w:rPr>
        <w:t xml:space="preserve"> negocio de recargas virtuales de Claro Perú, y con ello los inconvenientes encon</w:t>
      </w:r>
      <w:r w:rsidR="00C61762">
        <w:rPr>
          <w:rFonts w:ascii="Arial" w:hAnsi="Arial" w:cs="Arial"/>
          <w:sz w:val="24"/>
          <w:szCs w:val="24"/>
        </w:rPr>
        <w:t>trados en el proceso que disponía</w:t>
      </w:r>
      <w:r>
        <w:rPr>
          <w:rFonts w:ascii="Arial" w:hAnsi="Arial" w:cs="Arial"/>
          <w:sz w:val="24"/>
          <w:szCs w:val="24"/>
        </w:rPr>
        <w:t xml:space="preserve"> de la información relevante de este negocio</w:t>
      </w:r>
      <w:r w:rsidR="00C61762">
        <w:rPr>
          <w:rFonts w:ascii="Arial" w:hAnsi="Arial" w:cs="Arial"/>
          <w:sz w:val="24"/>
          <w:szCs w:val="24"/>
        </w:rPr>
        <w:t xml:space="preserve"> hacia los usuarios que lo requerían</w:t>
      </w:r>
      <w:r>
        <w:rPr>
          <w:rFonts w:ascii="Arial" w:hAnsi="Arial" w:cs="Arial"/>
          <w:sz w:val="24"/>
          <w:szCs w:val="24"/>
        </w:rPr>
        <w:t xml:space="preserve">, información que en muchos casos </w:t>
      </w:r>
      <w:r w:rsidR="00C61762">
        <w:rPr>
          <w:rFonts w:ascii="Arial" w:hAnsi="Arial" w:cs="Arial"/>
          <w:sz w:val="24"/>
          <w:szCs w:val="24"/>
        </w:rPr>
        <w:t>fue</w:t>
      </w:r>
      <w:r>
        <w:rPr>
          <w:rFonts w:ascii="Arial" w:hAnsi="Arial" w:cs="Arial"/>
          <w:sz w:val="24"/>
          <w:szCs w:val="24"/>
        </w:rPr>
        <w:t xml:space="preserve"> trabajada de forma manual, conlle</w:t>
      </w:r>
      <w:r w:rsidR="00C61762">
        <w:rPr>
          <w:rFonts w:ascii="Arial" w:hAnsi="Arial" w:cs="Arial"/>
          <w:sz w:val="24"/>
          <w:szCs w:val="24"/>
        </w:rPr>
        <w:t xml:space="preserve">vando a demora en la entrega e inadecuada </w:t>
      </w:r>
      <w:r>
        <w:rPr>
          <w:rFonts w:ascii="Arial" w:hAnsi="Arial" w:cs="Arial"/>
          <w:sz w:val="24"/>
          <w:szCs w:val="24"/>
        </w:rPr>
        <w:t>presentación (.txt, .csv, etc.) lo que genera</w:t>
      </w:r>
      <w:r w:rsidR="00C61762">
        <w:rPr>
          <w:rFonts w:ascii="Arial" w:hAnsi="Arial" w:cs="Arial"/>
          <w:sz w:val="24"/>
          <w:szCs w:val="24"/>
        </w:rPr>
        <w:t>ba</w:t>
      </w:r>
      <w:r>
        <w:rPr>
          <w:rFonts w:ascii="Arial" w:hAnsi="Arial" w:cs="Arial"/>
          <w:sz w:val="24"/>
          <w:szCs w:val="24"/>
        </w:rPr>
        <w:t xml:space="preserve"> que se invierta más tiempo para presentar la inf</w:t>
      </w:r>
      <w:r w:rsidR="00C61762">
        <w:rPr>
          <w:rFonts w:ascii="Arial" w:hAnsi="Arial" w:cs="Arial"/>
          <w:sz w:val="24"/>
          <w:szCs w:val="24"/>
        </w:rPr>
        <w:t>ormación en forma estadística, de tal forma que</w:t>
      </w:r>
      <w:r>
        <w:rPr>
          <w:rFonts w:ascii="Arial" w:hAnsi="Arial" w:cs="Arial"/>
          <w:sz w:val="24"/>
          <w:szCs w:val="24"/>
        </w:rPr>
        <w:t xml:space="preserve"> apoye a la toma de decisiones. En tal sentido el objetivo general de la presente investigación fue desarrollar e implementar un  datamart de recargas virtuales en Claro Perú como apoyo a la toma de decisiones de la gerencia de recargas, por lo que se realizó un estudio sobre las metodologías que permitan construir un datamart, eligiendo la metodología HEFESTO V2.0, la implementación de la metodología elegida ayudó a identificar los indicadores y perspectivas clave, y</w:t>
      </w:r>
      <w:r w:rsidR="00C61762">
        <w:rPr>
          <w:rFonts w:ascii="Arial" w:hAnsi="Arial" w:cs="Arial"/>
          <w:sz w:val="24"/>
          <w:szCs w:val="24"/>
        </w:rPr>
        <w:t xml:space="preserve"> a</w:t>
      </w:r>
      <w:r>
        <w:rPr>
          <w:rFonts w:ascii="Arial" w:hAnsi="Arial" w:cs="Arial"/>
          <w:sz w:val="24"/>
          <w:szCs w:val="24"/>
        </w:rPr>
        <w:t xml:space="preserve"> desarrollar un modelo conceptual teniendo como base la base de datos transaccionales de recargas, además se desarrolló scripts de Linux para realizar la carga y actualización de la data, y un dashboard responsive para la explotación y representación de la información almacenada en el datamart. Luego se realizó el tratamiento y análisis de datos obtenidos de cada indicador demostrando que el datamart desarrollado e implementado ha permitido incrementar</w:t>
      </w:r>
      <w:r w:rsidRPr="00046664">
        <w:rPr>
          <w:rFonts w:ascii="Arial" w:hAnsi="Arial" w:cs="Arial"/>
          <w:sz w:val="24"/>
          <w:szCs w:val="24"/>
        </w:rPr>
        <w:t xml:space="preserve"> </w:t>
      </w:r>
      <w:r>
        <w:rPr>
          <w:rFonts w:ascii="Arial" w:hAnsi="Arial" w:cs="Arial"/>
          <w:sz w:val="24"/>
          <w:szCs w:val="24"/>
        </w:rPr>
        <w:t>de</w:t>
      </w:r>
      <w:r w:rsidRPr="00046664">
        <w:rPr>
          <w:rFonts w:ascii="Arial" w:hAnsi="Arial" w:cs="Arial"/>
          <w:sz w:val="24"/>
          <w:szCs w:val="24"/>
        </w:rPr>
        <w:t>l número de procesos automatizados de n</w:t>
      </w:r>
      <w:r>
        <w:rPr>
          <w:rFonts w:ascii="Arial" w:hAnsi="Arial" w:cs="Arial"/>
          <w:sz w:val="24"/>
          <w:szCs w:val="24"/>
        </w:rPr>
        <w:t xml:space="preserve">egocio, pasando 12 a 19 procesos y eliminado los procesos manuales de  39 a 0, se </w:t>
      </w:r>
      <w:r w:rsidR="00327A55">
        <w:rPr>
          <w:rFonts w:ascii="Arial" w:hAnsi="Arial" w:cs="Arial"/>
          <w:sz w:val="24"/>
          <w:szCs w:val="24"/>
        </w:rPr>
        <w:t>redujo</w:t>
      </w:r>
      <w:r>
        <w:rPr>
          <w:rFonts w:ascii="Arial" w:hAnsi="Arial" w:cs="Arial"/>
          <w:sz w:val="24"/>
          <w:szCs w:val="24"/>
        </w:rPr>
        <w:t xml:space="preserve"> </w:t>
      </w:r>
      <w:r w:rsidRPr="00046664">
        <w:rPr>
          <w:rFonts w:ascii="Arial" w:hAnsi="Arial" w:cs="Arial"/>
          <w:sz w:val="24"/>
          <w:szCs w:val="24"/>
        </w:rPr>
        <w:t xml:space="preserve">el tiempo de atención </w:t>
      </w:r>
      <w:r>
        <w:rPr>
          <w:rFonts w:ascii="Arial" w:hAnsi="Arial" w:cs="Arial"/>
          <w:sz w:val="24"/>
          <w:szCs w:val="24"/>
        </w:rPr>
        <w:t>en la</w:t>
      </w:r>
      <w:r w:rsidRPr="00046664">
        <w:rPr>
          <w:rFonts w:ascii="Arial" w:hAnsi="Arial" w:cs="Arial"/>
          <w:sz w:val="24"/>
          <w:szCs w:val="24"/>
        </w:rPr>
        <w:t xml:space="preserve"> entrega de reportes</w:t>
      </w:r>
      <w:r>
        <w:rPr>
          <w:rFonts w:ascii="Arial" w:hAnsi="Arial" w:cs="Arial"/>
          <w:sz w:val="24"/>
          <w:szCs w:val="24"/>
        </w:rPr>
        <w:t xml:space="preserve"> en un 95%, se incrementó </w:t>
      </w:r>
      <w:r w:rsidRPr="00046664">
        <w:rPr>
          <w:rFonts w:ascii="Arial" w:hAnsi="Arial" w:cs="Arial"/>
          <w:sz w:val="24"/>
          <w:szCs w:val="24"/>
        </w:rPr>
        <w:t xml:space="preserve">el nivel de servicio </w:t>
      </w:r>
      <w:r>
        <w:rPr>
          <w:rFonts w:ascii="Arial" w:hAnsi="Arial" w:cs="Arial"/>
          <w:sz w:val="24"/>
          <w:szCs w:val="24"/>
        </w:rPr>
        <w:t>aumentando e</w:t>
      </w:r>
      <w:r w:rsidRPr="00046664">
        <w:rPr>
          <w:rFonts w:ascii="Arial" w:hAnsi="Arial" w:cs="Arial"/>
          <w:sz w:val="24"/>
          <w:szCs w:val="24"/>
        </w:rPr>
        <w:t xml:space="preserve">l número de </w:t>
      </w:r>
      <w:r>
        <w:rPr>
          <w:rFonts w:ascii="Arial" w:hAnsi="Arial" w:cs="Arial"/>
          <w:sz w:val="24"/>
          <w:szCs w:val="24"/>
        </w:rPr>
        <w:t xml:space="preserve">reportes de 23 a 72, </w:t>
      </w:r>
      <w:r w:rsidR="00426D95">
        <w:rPr>
          <w:rFonts w:ascii="Arial" w:hAnsi="Arial" w:cs="Arial"/>
          <w:sz w:val="24"/>
          <w:szCs w:val="24"/>
        </w:rPr>
        <w:t>y</w:t>
      </w:r>
      <w:r>
        <w:rPr>
          <w:rFonts w:ascii="Arial" w:hAnsi="Arial" w:cs="Arial"/>
          <w:sz w:val="24"/>
          <w:szCs w:val="24"/>
        </w:rPr>
        <w:t xml:space="preserve"> elevó </w:t>
      </w:r>
      <w:r w:rsidR="00426D95">
        <w:rPr>
          <w:rFonts w:ascii="Arial" w:hAnsi="Arial" w:cs="Arial"/>
          <w:sz w:val="24"/>
          <w:szCs w:val="24"/>
        </w:rPr>
        <w:t xml:space="preserve">en un 62% </w:t>
      </w:r>
      <w:r w:rsidRPr="00046664">
        <w:rPr>
          <w:rFonts w:ascii="Arial" w:hAnsi="Arial" w:cs="Arial"/>
          <w:sz w:val="24"/>
          <w:szCs w:val="24"/>
        </w:rPr>
        <w:t>el nivel de satisfacción de usuarios del proceso</w:t>
      </w:r>
      <w:r>
        <w:rPr>
          <w:rFonts w:ascii="Arial" w:hAnsi="Arial" w:cs="Arial"/>
          <w:sz w:val="24"/>
          <w:szCs w:val="24"/>
        </w:rPr>
        <w:t xml:space="preserve"> de toma de decisiones</w:t>
      </w:r>
      <w:r w:rsidR="00426D95">
        <w:rPr>
          <w:rFonts w:ascii="Arial" w:hAnsi="Arial" w:cs="Arial"/>
          <w:sz w:val="24"/>
          <w:szCs w:val="24"/>
        </w:rPr>
        <w:t>.</w:t>
      </w:r>
      <w:r>
        <w:rPr>
          <w:rFonts w:ascii="Arial" w:hAnsi="Arial" w:cs="Arial"/>
          <w:sz w:val="24"/>
          <w:szCs w:val="24"/>
        </w:rPr>
        <w:t xml:space="preserve"> Por lo que se ha determinado que </w:t>
      </w:r>
      <w:r w:rsidRPr="00A0064C">
        <w:rPr>
          <w:rFonts w:ascii="Arial" w:hAnsi="Arial" w:cs="Arial"/>
          <w:sz w:val="24"/>
          <w:szCs w:val="24"/>
        </w:rPr>
        <w:t>el desarrollo e implementación del datamar</w:t>
      </w:r>
      <w:r>
        <w:rPr>
          <w:rFonts w:ascii="Arial" w:hAnsi="Arial" w:cs="Arial"/>
          <w:sz w:val="24"/>
          <w:szCs w:val="24"/>
        </w:rPr>
        <w:t>t</w:t>
      </w:r>
      <w:r w:rsidRPr="00A0064C">
        <w:rPr>
          <w:rFonts w:ascii="Arial" w:hAnsi="Arial" w:cs="Arial"/>
          <w:sz w:val="24"/>
          <w:szCs w:val="24"/>
        </w:rPr>
        <w:t xml:space="preserve"> contribuye </w:t>
      </w:r>
      <w:r>
        <w:rPr>
          <w:rFonts w:ascii="Arial" w:hAnsi="Arial" w:cs="Arial"/>
          <w:sz w:val="24"/>
          <w:szCs w:val="24"/>
        </w:rPr>
        <w:t>de manera positiva</w:t>
      </w:r>
      <w:r w:rsidRPr="00A0064C">
        <w:rPr>
          <w:rFonts w:ascii="Arial" w:hAnsi="Arial" w:cs="Arial"/>
          <w:sz w:val="24"/>
          <w:szCs w:val="24"/>
        </w:rPr>
        <w:t xml:space="preserve"> a la toma de decisiones de la gerencia de recargas, </w:t>
      </w:r>
      <w:r w:rsidR="00C61762">
        <w:rPr>
          <w:rFonts w:ascii="Arial" w:hAnsi="Arial" w:cs="Arial"/>
          <w:sz w:val="24"/>
          <w:szCs w:val="24"/>
        </w:rPr>
        <w:t>generando</w:t>
      </w:r>
      <w:r w:rsidRPr="00A0064C">
        <w:rPr>
          <w:rFonts w:ascii="Arial" w:hAnsi="Arial" w:cs="Arial"/>
          <w:sz w:val="24"/>
          <w:szCs w:val="24"/>
        </w:rPr>
        <w:t xml:space="preserve"> información </w:t>
      </w:r>
      <w:r w:rsidR="00327A55" w:rsidRPr="00A0064C">
        <w:rPr>
          <w:rFonts w:ascii="Arial" w:hAnsi="Arial" w:cs="Arial"/>
          <w:sz w:val="24"/>
          <w:szCs w:val="24"/>
        </w:rPr>
        <w:t>oportuna</w:t>
      </w:r>
      <w:r w:rsidRPr="00A0064C">
        <w:rPr>
          <w:rFonts w:ascii="Arial" w:hAnsi="Arial" w:cs="Arial"/>
          <w:sz w:val="24"/>
          <w:szCs w:val="24"/>
        </w:rPr>
        <w:t xml:space="preserve"> y de calidad</w:t>
      </w:r>
      <w:r>
        <w:rPr>
          <w:rFonts w:ascii="Arial" w:hAnsi="Arial" w:cs="Arial"/>
          <w:sz w:val="24"/>
          <w:szCs w:val="24"/>
        </w:rPr>
        <w:t>.</w:t>
      </w:r>
    </w:p>
    <w:p w14:paraId="4AA4A720" w14:textId="77777777" w:rsidR="00D028DD" w:rsidRDefault="00D028DD" w:rsidP="00D028DD">
      <w:pPr>
        <w:spacing w:line="360" w:lineRule="auto"/>
        <w:jc w:val="both"/>
        <w:rPr>
          <w:rFonts w:ascii="Arial" w:eastAsia="Times New Roman" w:hAnsi="Arial" w:cs="Arial"/>
          <w:b/>
          <w:color w:val="000000" w:themeColor="text1"/>
          <w:spacing w:val="-4"/>
          <w:sz w:val="24"/>
          <w:szCs w:val="24"/>
        </w:rPr>
      </w:pPr>
    </w:p>
    <w:p w14:paraId="29AC5C01" w14:textId="77777777" w:rsidR="00D028DD" w:rsidRPr="003A19A3" w:rsidRDefault="00D028DD" w:rsidP="00D028DD">
      <w:pPr>
        <w:spacing w:line="360" w:lineRule="auto"/>
        <w:jc w:val="both"/>
        <w:rPr>
          <w:rFonts w:ascii="Arial" w:hAnsi="Arial" w:cs="Arial"/>
          <w:sz w:val="24"/>
          <w:szCs w:val="24"/>
        </w:rPr>
      </w:pPr>
      <w:r w:rsidRPr="003A19A3">
        <w:rPr>
          <w:rFonts w:ascii="Arial" w:eastAsia="Times New Roman" w:hAnsi="Arial" w:cs="Arial"/>
          <w:b/>
          <w:color w:val="000000" w:themeColor="text1"/>
          <w:spacing w:val="-4"/>
          <w:sz w:val="24"/>
          <w:szCs w:val="24"/>
        </w:rPr>
        <w:t>Palabras clave:</w:t>
      </w:r>
      <w:r>
        <w:rPr>
          <w:rFonts w:ascii="Arial" w:eastAsia="Times New Roman" w:hAnsi="Arial" w:cs="Arial"/>
          <w:color w:val="000000" w:themeColor="text1"/>
          <w:spacing w:val="-4"/>
          <w:sz w:val="24"/>
          <w:szCs w:val="24"/>
        </w:rPr>
        <w:t xml:space="preserve"> Datamart, business intelligence, toma de decisiones, recargas virtuales, dashboard, hefesto v2.0.</w:t>
      </w:r>
    </w:p>
    <w:p w14:paraId="545262FC" w14:textId="77777777" w:rsidR="00D028DD" w:rsidRPr="003A19A3" w:rsidRDefault="00D028DD" w:rsidP="00D028DD">
      <w:pPr>
        <w:spacing w:line="360" w:lineRule="auto"/>
        <w:rPr>
          <w:rFonts w:ascii="Arial" w:eastAsiaTheme="majorEastAsia" w:hAnsi="Arial" w:cs="Arial"/>
          <w:b/>
          <w:sz w:val="24"/>
          <w:szCs w:val="24"/>
        </w:rPr>
      </w:pPr>
      <w:r w:rsidRPr="003A19A3">
        <w:rPr>
          <w:rFonts w:ascii="Arial" w:hAnsi="Arial" w:cs="Arial"/>
          <w:b/>
          <w:sz w:val="24"/>
          <w:szCs w:val="24"/>
        </w:rPr>
        <w:br w:type="page"/>
      </w:r>
    </w:p>
    <w:p w14:paraId="77AC4877" w14:textId="77777777" w:rsidR="00D028DD" w:rsidRPr="005411D1" w:rsidRDefault="00D028DD" w:rsidP="00D028DD">
      <w:pPr>
        <w:pStyle w:val="Ttulo1"/>
        <w:spacing w:line="360" w:lineRule="auto"/>
        <w:jc w:val="center"/>
        <w:rPr>
          <w:rFonts w:ascii="Arial" w:hAnsi="Arial" w:cs="Arial"/>
          <w:b/>
          <w:color w:val="auto"/>
          <w:sz w:val="24"/>
          <w:szCs w:val="24"/>
          <w:lang w:val="en-US"/>
        </w:rPr>
      </w:pPr>
      <w:bookmarkStart w:id="8" w:name="_Toc3747882"/>
      <w:r w:rsidRPr="005411D1">
        <w:rPr>
          <w:rFonts w:ascii="Arial" w:hAnsi="Arial" w:cs="Arial"/>
          <w:b/>
          <w:color w:val="auto"/>
          <w:sz w:val="24"/>
          <w:szCs w:val="24"/>
          <w:lang w:val="en-US"/>
        </w:rPr>
        <w:lastRenderedPageBreak/>
        <w:t>ABSTRACT</w:t>
      </w:r>
      <w:bookmarkEnd w:id="8"/>
    </w:p>
    <w:p w14:paraId="53751A19" w14:textId="77777777" w:rsidR="000001C0" w:rsidRPr="005411D1" w:rsidRDefault="000001C0" w:rsidP="00D028DD">
      <w:pPr>
        <w:spacing w:line="360" w:lineRule="auto"/>
        <w:jc w:val="both"/>
        <w:rPr>
          <w:rFonts w:ascii="Arial" w:eastAsia="Times New Roman" w:hAnsi="Arial" w:cs="Arial"/>
          <w:color w:val="000000" w:themeColor="text1"/>
          <w:spacing w:val="-4"/>
          <w:sz w:val="24"/>
          <w:szCs w:val="24"/>
          <w:lang w:val="en-US"/>
        </w:rPr>
      </w:pPr>
      <w:r w:rsidRPr="005411D1">
        <w:rPr>
          <w:rFonts w:ascii="Arial" w:eastAsia="Times New Roman" w:hAnsi="Arial" w:cs="Arial"/>
          <w:color w:val="000000" w:themeColor="text1"/>
          <w:spacing w:val="-4"/>
          <w:sz w:val="24"/>
          <w:szCs w:val="24"/>
          <w:lang w:val="en-US"/>
        </w:rPr>
        <w:t>This research project was able to describe the behavior of Claro Peru's virtual recharge business, and with it the inconveniences found in the process that had the relevant information of this business to the users that required it, information that in many cases was worked manually, leading to delays in delivery and inadequate presentation (.txt, .csv, etc.), which meant that more time was spent to present the information in a statistical way, in such a way that it supports decision-making. In this sense, the general objective of the present investigation was to develop and implement a datamart of virtual recharges in Claro Peru as support to the decision making of the recharge management, for which a study was made on the methodologies that allow to build a datamart , choosing the HEFESTO V2.0 methodology, the implementation of the chosen methodology helped to identify the key indicators and perspectives, and to develop a conceptual model based on the transactional database of recharges, as well as Linux scripts to carry out the loading and updating of the data, and a responsive dashboard for the exploitation and representation of the information stored in the datamart. Then the treatment and analysis of data obtained from each indicator was demonstrated, demonstrating that the datamart developed and implemented has allowed to increase the number of automated business processes, passing 12 to 19 processes and eliminated the manual processes from 39 to 0, the time was reduced of attention in the delivery of reports by 95%, the service level was increased, increasing the number of reports from 23 to 72, as well as raising the level of satisfaction of users of the decision-making process by 62%. that it has been determined that the development and implementation of the datamart contributes positively to the decision making of the recharge management, generating timely and quality information.</w:t>
      </w:r>
    </w:p>
    <w:p w14:paraId="477D9652" w14:textId="77777777" w:rsidR="000001C0" w:rsidRPr="005411D1" w:rsidRDefault="000001C0" w:rsidP="00D028DD">
      <w:pPr>
        <w:spacing w:line="360" w:lineRule="auto"/>
        <w:jc w:val="both"/>
        <w:rPr>
          <w:rFonts w:ascii="Arial" w:eastAsia="Times New Roman" w:hAnsi="Arial" w:cs="Arial"/>
          <w:color w:val="000000" w:themeColor="text1"/>
          <w:spacing w:val="-4"/>
          <w:sz w:val="24"/>
          <w:szCs w:val="24"/>
          <w:lang w:val="en-US"/>
        </w:rPr>
      </w:pPr>
    </w:p>
    <w:p w14:paraId="69836FD3" w14:textId="4E770813" w:rsidR="00D028DD" w:rsidRPr="005411D1" w:rsidRDefault="00D028DD" w:rsidP="00D028DD">
      <w:pPr>
        <w:spacing w:line="360" w:lineRule="auto"/>
        <w:jc w:val="both"/>
        <w:rPr>
          <w:rFonts w:ascii="Arial" w:hAnsi="Arial" w:cs="Arial"/>
          <w:sz w:val="24"/>
          <w:szCs w:val="24"/>
          <w:lang w:val="en-US"/>
        </w:rPr>
      </w:pPr>
      <w:r w:rsidRPr="005411D1">
        <w:rPr>
          <w:rFonts w:ascii="Arial" w:eastAsia="Times New Roman" w:hAnsi="Arial" w:cs="Arial"/>
          <w:b/>
          <w:color w:val="000000" w:themeColor="text1"/>
          <w:spacing w:val="-4"/>
          <w:sz w:val="24"/>
          <w:szCs w:val="24"/>
          <w:lang w:val="en-US"/>
        </w:rPr>
        <w:t>Key words:</w:t>
      </w:r>
      <w:r w:rsidRPr="005411D1">
        <w:rPr>
          <w:rFonts w:ascii="Arial" w:eastAsia="Times New Roman" w:hAnsi="Arial" w:cs="Arial"/>
          <w:color w:val="000000" w:themeColor="text1"/>
          <w:spacing w:val="-4"/>
          <w:sz w:val="24"/>
          <w:szCs w:val="24"/>
          <w:lang w:val="en-US"/>
        </w:rPr>
        <w:t xml:space="preserve"> Datamart, business intelligence, decision making, virtual recharges, dashboard, </w:t>
      </w:r>
      <w:r w:rsidR="00AB32F1" w:rsidRPr="005411D1">
        <w:rPr>
          <w:rFonts w:ascii="Arial" w:eastAsia="Times New Roman" w:hAnsi="Arial" w:cs="Arial"/>
          <w:color w:val="000000" w:themeColor="text1"/>
          <w:spacing w:val="-4"/>
          <w:sz w:val="24"/>
          <w:szCs w:val="24"/>
          <w:lang w:val="en-US"/>
        </w:rPr>
        <w:t>H</w:t>
      </w:r>
      <w:r w:rsidRPr="005411D1">
        <w:rPr>
          <w:rFonts w:ascii="Arial" w:eastAsia="Times New Roman" w:hAnsi="Arial" w:cs="Arial"/>
          <w:color w:val="000000" w:themeColor="text1"/>
          <w:spacing w:val="-4"/>
          <w:sz w:val="24"/>
          <w:szCs w:val="24"/>
          <w:lang w:val="en-US"/>
        </w:rPr>
        <w:t>efesto v2.0.</w:t>
      </w:r>
    </w:p>
    <w:p w14:paraId="7265D681" w14:textId="77777777" w:rsidR="00D028DD" w:rsidRPr="005411D1" w:rsidRDefault="00D028DD" w:rsidP="00D028DD">
      <w:pPr>
        <w:spacing w:line="360" w:lineRule="auto"/>
        <w:rPr>
          <w:rFonts w:ascii="Arial" w:eastAsiaTheme="majorEastAsia" w:hAnsi="Arial" w:cs="Arial"/>
          <w:b/>
          <w:sz w:val="24"/>
          <w:szCs w:val="24"/>
          <w:lang w:val="en-US"/>
        </w:rPr>
      </w:pPr>
      <w:r w:rsidRPr="005411D1">
        <w:rPr>
          <w:rFonts w:ascii="Arial" w:hAnsi="Arial" w:cs="Arial"/>
          <w:b/>
          <w:sz w:val="24"/>
          <w:szCs w:val="24"/>
          <w:lang w:val="en-US"/>
        </w:rPr>
        <w:br w:type="page"/>
      </w:r>
    </w:p>
    <w:p w14:paraId="47E2FF6F" w14:textId="77777777" w:rsidR="00D028DD" w:rsidRPr="00AB32F1" w:rsidRDefault="00D028DD" w:rsidP="00D028DD">
      <w:pPr>
        <w:pStyle w:val="Ttulo1"/>
        <w:spacing w:line="360" w:lineRule="auto"/>
        <w:jc w:val="center"/>
        <w:rPr>
          <w:rFonts w:ascii="Arial" w:hAnsi="Arial" w:cs="Arial"/>
          <w:b/>
          <w:color w:val="auto"/>
          <w:sz w:val="24"/>
          <w:szCs w:val="24"/>
        </w:rPr>
      </w:pPr>
      <w:bookmarkStart w:id="9" w:name="_Toc3747883"/>
      <w:r w:rsidRPr="00AB32F1">
        <w:rPr>
          <w:rFonts w:ascii="Arial" w:hAnsi="Arial" w:cs="Arial"/>
          <w:b/>
          <w:color w:val="auto"/>
          <w:sz w:val="24"/>
          <w:szCs w:val="24"/>
        </w:rPr>
        <w:lastRenderedPageBreak/>
        <w:t>CAPITULO I. INTRODUCCIÓN</w:t>
      </w:r>
      <w:bookmarkEnd w:id="9"/>
    </w:p>
    <w:p w14:paraId="6A6E26CE" w14:textId="24903177"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 xml:space="preserve">En la actualidad las empresas se encuentran inmersas en entornos altamente competitivos, por lo que, es fundamental contar con la información que ayude a adoptar estrategias empresariales que den ventaja sobre sus competidores en el negocio. En este contexto las empresas están generando diariamente grandes volúmenes de información tanto interna (sistemas propios) como externa (entorno), teniendo como principal dificultad para tomar eficientes y eficaces decisiones: la sobreabundancia de información no relevante, la poca fiabilidad, incoherencia y desactualización de la misma, y sobre todo la complejidad en el tratamiento de esta información de modo que pueda convertirla en conocimiento útil y a tiempo. En vista de esto surgen conceptos de trabajo, como el </w:t>
      </w:r>
      <w:r w:rsidR="005411D1">
        <w:rPr>
          <w:rFonts w:ascii="Arial" w:hAnsi="Arial" w:cs="Arial"/>
          <w:sz w:val="24"/>
          <w:szCs w:val="24"/>
        </w:rPr>
        <w:t>datamart</w:t>
      </w:r>
      <w:r w:rsidRPr="00AB32F1">
        <w:rPr>
          <w:rFonts w:ascii="Arial" w:hAnsi="Arial" w:cs="Arial"/>
          <w:sz w:val="24"/>
          <w:szCs w:val="24"/>
        </w:rPr>
        <w:t xml:space="preserve">. Un </w:t>
      </w:r>
      <w:r w:rsidR="005411D1">
        <w:rPr>
          <w:rFonts w:ascii="Arial" w:hAnsi="Arial" w:cs="Arial"/>
          <w:sz w:val="24"/>
          <w:szCs w:val="24"/>
        </w:rPr>
        <w:t>datamart</w:t>
      </w:r>
      <w:r w:rsidRPr="00AB32F1">
        <w:rPr>
          <w:rFonts w:ascii="Arial" w:hAnsi="Arial" w:cs="Arial"/>
          <w:sz w:val="24"/>
          <w:szCs w:val="24"/>
        </w:rPr>
        <w:t xml:space="preserve">, posibilita la generación de información estadística, la cual apoya a los usuarios estratégicos a que puedan analizar factores claves que ayuden a encontrar soluciones a los problemas de la empresa. </w:t>
      </w:r>
    </w:p>
    <w:p w14:paraId="1ED392BE" w14:textId="77777777" w:rsidR="00D028DD" w:rsidRPr="00AB32F1" w:rsidRDefault="00D028DD" w:rsidP="00D028DD">
      <w:pPr>
        <w:pStyle w:val="Prrafodelista"/>
        <w:spacing w:after="0" w:line="360" w:lineRule="auto"/>
        <w:ind w:left="0"/>
        <w:jc w:val="both"/>
        <w:rPr>
          <w:rFonts w:ascii="Arial" w:hAnsi="Arial" w:cs="Arial"/>
          <w:sz w:val="24"/>
          <w:szCs w:val="24"/>
        </w:rPr>
      </w:pPr>
    </w:p>
    <w:p w14:paraId="35B137B3" w14:textId="79A83BC6"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 xml:space="preserve">La Gerencia de Recargas de América Móvil Perú S.A.C. no está exenta de las problemáticas mencionadas, debido a que tiene una visión limitada del negocio de las recargas virtuales, no se realiza un correcto análisis de la información con la que se cuenta, cuentan reportes específicos (en formato *csv, *xls, *txt) enviados por correo por el área de Soporte TI, que sirven para casos puntuales como saber cuánto se vendió en recargas, cuantas transacciones se realizó, cuántos puntos de venta están operativos, todo esto en un periodo determinado, los reportes existentes son utilizados para crear más reportes lo cual ocasiona que se duplique el trabajo, que se solicite de manera emergente un reporte específico porque la alta dirección lo solicito. Por lo cual, descrita la problemática nos hacemos la pregunta ¿En qué medida un </w:t>
      </w:r>
      <w:r w:rsidR="005411D1">
        <w:rPr>
          <w:rFonts w:ascii="Arial" w:hAnsi="Arial" w:cs="Arial"/>
          <w:sz w:val="24"/>
          <w:szCs w:val="24"/>
        </w:rPr>
        <w:t>datamart</w:t>
      </w:r>
      <w:r w:rsidR="005411D1" w:rsidRPr="00AB32F1">
        <w:rPr>
          <w:rFonts w:ascii="Arial" w:hAnsi="Arial" w:cs="Arial"/>
          <w:sz w:val="24"/>
          <w:szCs w:val="24"/>
        </w:rPr>
        <w:t xml:space="preserve"> </w:t>
      </w:r>
      <w:r w:rsidRPr="00AB32F1">
        <w:rPr>
          <w:rFonts w:ascii="Arial" w:hAnsi="Arial" w:cs="Arial"/>
          <w:sz w:val="24"/>
          <w:szCs w:val="24"/>
        </w:rPr>
        <w:t>permitirá mejorar la eficiencia en la toma de decisiones de la Gerencia de Recargas en América Móvil Perú S.A.C. (Claro Perú)?</w:t>
      </w:r>
    </w:p>
    <w:p w14:paraId="6AB29C1A" w14:textId="77777777" w:rsidR="00D028DD" w:rsidRPr="00AB32F1" w:rsidRDefault="00D028DD" w:rsidP="00D028DD">
      <w:pPr>
        <w:pStyle w:val="Prrafodelista"/>
        <w:spacing w:after="0" w:line="360" w:lineRule="auto"/>
        <w:ind w:left="0"/>
        <w:jc w:val="both"/>
        <w:rPr>
          <w:rFonts w:ascii="Arial" w:hAnsi="Arial" w:cs="Arial"/>
          <w:sz w:val="24"/>
          <w:szCs w:val="24"/>
        </w:rPr>
      </w:pPr>
    </w:p>
    <w:p w14:paraId="611B759F" w14:textId="2C0C450B"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 xml:space="preserve">Ante este escenario, el presente trabajo de investigación se justifica porque busca demostrar lo importante que es contar con herramientas de análisis de información del proceso de recargas virtuales que permitan mejorar la interpretación de la información histórica almacenada en las bases de datos transaccionales de los sistemas de recargas virtuales de Claro Perú S.A.C. y </w:t>
      </w:r>
      <w:r w:rsidRPr="00AB32F1">
        <w:rPr>
          <w:rFonts w:ascii="Arial" w:hAnsi="Arial" w:cs="Arial"/>
          <w:sz w:val="24"/>
          <w:szCs w:val="24"/>
        </w:rPr>
        <w:lastRenderedPageBreak/>
        <w:t xml:space="preserve">puedan servir como base fundamental para la toma de decisiones, por lo cual, planteamos como hipótesis que “el desarrollo e implementación de un </w:t>
      </w:r>
      <w:r w:rsidR="005411D1">
        <w:rPr>
          <w:rFonts w:ascii="Arial" w:hAnsi="Arial" w:cs="Arial"/>
          <w:sz w:val="24"/>
          <w:szCs w:val="24"/>
        </w:rPr>
        <w:t>datamart</w:t>
      </w:r>
      <w:r w:rsidR="005411D1" w:rsidRPr="00AB32F1">
        <w:rPr>
          <w:rFonts w:ascii="Arial" w:hAnsi="Arial" w:cs="Arial"/>
          <w:sz w:val="24"/>
          <w:szCs w:val="24"/>
        </w:rPr>
        <w:t xml:space="preserve"> </w:t>
      </w:r>
      <w:r w:rsidRPr="00AB32F1">
        <w:rPr>
          <w:rFonts w:ascii="Arial" w:hAnsi="Arial" w:cs="Arial"/>
          <w:sz w:val="24"/>
          <w:szCs w:val="24"/>
        </w:rPr>
        <w:t xml:space="preserve">permitirá mejorar la eficiencia en la toma de decisiones de la Gerencia de Recargas de la compañía América Móvil Perú S.A.C.”, teniendo como objetivo general el desarrollo e implementación de un datamart de Recarga Virtuales como apoyo a la toma de decisiones de la gerencia de recargas de Claro Perú, lo que permitirá mejorar la eficiencia en el proceso de toma de decisiones de esta compañía, como objetivos específicos tenemos: a) Unificar los reportes en presentaciones dashboard para el proceso de toma de decisiones y b) Mejorar el tiempo del proceso de toma de decisiones de la Gerencia de Recargas con la implementación de un </w:t>
      </w:r>
      <w:r w:rsidR="005411D1">
        <w:rPr>
          <w:rFonts w:ascii="Arial" w:hAnsi="Arial" w:cs="Arial"/>
          <w:sz w:val="24"/>
          <w:szCs w:val="24"/>
        </w:rPr>
        <w:t>datamart</w:t>
      </w:r>
      <w:r w:rsidR="005411D1" w:rsidRPr="00AB32F1">
        <w:rPr>
          <w:rFonts w:ascii="Arial" w:hAnsi="Arial" w:cs="Arial"/>
          <w:sz w:val="24"/>
          <w:szCs w:val="24"/>
        </w:rPr>
        <w:t xml:space="preserve"> </w:t>
      </w:r>
      <w:r w:rsidRPr="00AB32F1">
        <w:rPr>
          <w:rFonts w:ascii="Arial" w:hAnsi="Arial" w:cs="Arial"/>
          <w:sz w:val="24"/>
          <w:szCs w:val="24"/>
        </w:rPr>
        <w:t xml:space="preserve">en América Móvil Perú S.A.C.. </w:t>
      </w:r>
    </w:p>
    <w:p w14:paraId="757C4F57" w14:textId="77777777" w:rsidR="00D028DD" w:rsidRPr="00AB32F1" w:rsidRDefault="00D028DD" w:rsidP="00D028DD">
      <w:pPr>
        <w:pStyle w:val="Prrafodelista"/>
        <w:spacing w:after="0" w:line="360" w:lineRule="auto"/>
        <w:ind w:left="0"/>
        <w:jc w:val="both"/>
        <w:rPr>
          <w:rFonts w:ascii="Arial" w:hAnsi="Arial" w:cs="Arial"/>
          <w:sz w:val="24"/>
          <w:szCs w:val="24"/>
        </w:rPr>
      </w:pPr>
    </w:p>
    <w:p w14:paraId="3CFCC31A" w14:textId="3B6ABA79"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 xml:space="preserve">Respecto al alcance de la presente investigación es que se desarrollará un </w:t>
      </w:r>
      <w:r w:rsidR="005411D1">
        <w:rPr>
          <w:rFonts w:ascii="Arial" w:hAnsi="Arial" w:cs="Arial"/>
          <w:sz w:val="24"/>
          <w:szCs w:val="24"/>
        </w:rPr>
        <w:t>datamart</w:t>
      </w:r>
      <w:r w:rsidR="005411D1" w:rsidRPr="00AB32F1">
        <w:rPr>
          <w:rFonts w:ascii="Arial" w:hAnsi="Arial" w:cs="Arial"/>
          <w:sz w:val="24"/>
          <w:szCs w:val="24"/>
        </w:rPr>
        <w:t xml:space="preserve"> </w:t>
      </w:r>
      <w:r w:rsidRPr="00AB32F1">
        <w:rPr>
          <w:rFonts w:ascii="Arial" w:hAnsi="Arial" w:cs="Arial"/>
          <w:sz w:val="24"/>
          <w:szCs w:val="24"/>
        </w:rPr>
        <w:t>que contenga toda la información de las recargas virtuales en Claro Perú a nivel nacional, la cual será la base para la optimización de los reportes existentes, generación de reportes a demanda, y la implementación un dashboard de inteligencia de negocios el cual represente en gran medida los indicadores del negocio establecidos por los usuarios y se pueda dar un mejor seguimiento al negocio.</w:t>
      </w:r>
    </w:p>
    <w:p w14:paraId="47D59815" w14:textId="77777777" w:rsidR="00D028DD" w:rsidRPr="00AB32F1" w:rsidRDefault="00D028DD" w:rsidP="00D028DD">
      <w:pPr>
        <w:pStyle w:val="Prrafodelista"/>
        <w:spacing w:after="0" w:line="360" w:lineRule="auto"/>
        <w:ind w:left="0"/>
        <w:jc w:val="both"/>
        <w:rPr>
          <w:rFonts w:ascii="Arial" w:hAnsi="Arial" w:cs="Arial"/>
          <w:sz w:val="24"/>
          <w:szCs w:val="24"/>
        </w:rPr>
      </w:pPr>
    </w:p>
    <w:p w14:paraId="68383D16" w14:textId="77777777"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Para el desarrollo del datamart se usó como metodología Hefesto V2.0, y como medición la entrevista y observación de los reportes que forman parte del proceso de toma de decisiones.</w:t>
      </w:r>
    </w:p>
    <w:p w14:paraId="508C5E91" w14:textId="77777777" w:rsidR="00D028DD" w:rsidRPr="00AB32F1" w:rsidRDefault="00D028DD" w:rsidP="00D028DD">
      <w:pPr>
        <w:pStyle w:val="Prrafodelista"/>
        <w:spacing w:after="0" w:line="360" w:lineRule="auto"/>
        <w:ind w:left="0"/>
        <w:jc w:val="both"/>
        <w:rPr>
          <w:rFonts w:ascii="Arial" w:hAnsi="Arial" w:cs="Arial"/>
          <w:sz w:val="24"/>
          <w:szCs w:val="24"/>
        </w:rPr>
      </w:pPr>
    </w:p>
    <w:p w14:paraId="3414B7E5" w14:textId="77777777"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La presente Tesis está estructurado en 5 capítulos, los cuales se detallan a continuación:</w:t>
      </w:r>
    </w:p>
    <w:p w14:paraId="19DF9027" w14:textId="77777777" w:rsidR="00D028DD" w:rsidRPr="00AB32F1" w:rsidRDefault="00D028DD" w:rsidP="00D028DD">
      <w:pPr>
        <w:pStyle w:val="Prrafodelista"/>
        <w:spacing w:after="0" w:line="360" w:lineRule="auto"/>
        <w:ind w:left="0"/>
        <w:jc w:val="both"/>
        <w:rPr>
          <w:rFonts w:ascii="Arial" w:hAnsi="Arial" w:cs="Arial"/>
          <w:sz w:val="24"/>
          <w:szCs w:val="24"/>
        </w:rPr>
      </w:pPr>
    </w:p>
    <w:p w14:paraId="30A9F858" w14:textId="77777777"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Capítulo I, en este capítulo detallamos la problemática, situación actual de la Gerencia de Recargas de América Móvil Perú SAC., la hipótesis, justificación e importancia, los alcances y objetivos de la investigación.</w:t>
      </w:r>
    </w:p>
    <w:p w14:paraId="03A90916" w14:textId="77777777" w:rsidR="00D028DD" w:rsidRPr="00AB32F1" w:rsidRDefault="00D028DD" w:rsidP="00D028DD">
      <w:pPr>
        <w:pStyle w:val="Prrafodelista"/>
        <w:spacing w:after="0" w:line="360" w:lineRule="auto"/>
        <w:ind w:left="0"/>
        <w:jc w:val="both"/>
        <w:rPr>
          <w:rFonts w:ascii="Arial" w:hAnsi="Arial" w:cs="Arial"/>
          <w:sz w:val="24"/>
          <w:szCs w:val="24"/>
        </w:rPr>
      </w:pPr>
    </w:p>
    <w:p w14:paraId="06CE3E8D" w14:textId="77777777"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 xml:space="preserve">Capitulo II, Contiene los antecedentes de los cuales analizamos tesis realizadas a nivel local, nacional e internacional que han tratado sobre la implementación de herramientas de inteligencia de negocios y el impacto sobre toma de </w:t>
      </w:r>
      <w:r w:rsidRPr="00AB32F1">
        <w:rPr>
          <w:rFonts w:ascii="Arial" w:hAnsi="Arial" w:cs="Arial"/>
          <w:sz w:val="24"/>
          <w:szCs w:val="24"/>
        </w:rPr>
        <w:lastRenderedPageBreak/>
        <w:t xml:space="preserve">decisiones en las organizaciones que fueron implementadas, revisamos la base teórica que de sustento a nuestro estudio y las metodologías que son utilizadas actualmente para implementar un datamart, y definimos los términos que hemos trabajado. </w:t>
      </w:r>
    </w:p>
    <w:p w14:paraId="31426B7C" w14:textId="77777777" w:rsidR="00D028DD" w:rsidRPr="00AB32F1" w:rsidRDefault="00D028DD" w:rsidP="00D028DD">
      <w:pPr>
        <w:pStyle w:val="Prrafodelista"/>
        <w:spacing w:after="0" w:line="360" w:lineRule="auto"/>
        <w:ind w:left="0"/>
        <w:jc w:val="both"/>
        <w:rPr>
          <w:rFonts w:ascii="Arial" w:hAnsi="Arial" w:cs="Arial"/>
          <w:sz w:val="24"/>
          <w:szCs w:val="24"/>
        </w:rPr>
      </w:pPr>
    </w:p>
    <w:p w14:paraId="5C2239BB" w14:textId="77777777"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Capitulo III, Corresponde a los materiales y métodos en los cuales analizamos y determinamos la Metodología Hefesto V2.0 como la metodología con mayor acorde a nuestro contexto de estudio, adaptamos esta metodología con la realidad del negocio de recargas virtuales en Claro Perú, identificando las preguntas de negocio, las dimensiones y hechos, la relación con nuestros datos transaccionales realizadas, la creación de nuestro base de datos OLAP, y el proceso de carga y actualización del mismo.</w:t>
      </w:r>
    </w:p>
    <w:p w14:paraId="280D91ED" w14:textId="77777777" w:rsidR="00D028DD" w:rsidRPr="00AB32F1" w:rsidRDefault="00D028DD" w:rsidP="00D028DD">
      <w:pPr>
        <w:pStyle w:val="Prrafodelista"/>
        <w:spacing w:after="0" w:line="360" w:lineRule="auto"/>
        <w:ind w:left="0"/>
        <w:jc w:val="both"/>
        <w:rPr>
          <w:rFonts w:ascii="Arial" w:hAnsi="Arial" w:cs="Arial"/>
          <w:sz w:val="24"/>
          <w:szCs w:val="24"/>
        </w:rPr>
      </w:pPr>
    </w:p>
    <w:p w14:paraId="2BA40684" w14:textId="77777777"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Capitulo IV, Corresponde al análisis de los datos, donde explicamos los resultados obtenidos de la investigación de acuerdo a la metodología aplicada.</w:t>
      </w:r>
    </w:p>
    <w:p w14:paraId="4E9AD27D" w14:textId="77777777" w:rsidR="00D028DD" w:rsidRPr="00AB32F1" w:rsidRDefault="00D028DD" w:rsidP="00D028DD">
      <w:pPr>
        <w:pStyle w:val="Prrafodelista"/>
        <w:spacing w:after="0" w:line="360" w:lineRule="auto"/>
        <w:ind w:left="0"/>
        <w:jc w:val="both"/>
        <w:rPr>
          <w:rFonts w:ascii="Arial" w:hAnsi="Arial" w:cs="Arial"/>
          <w:sz w:val="24"/>
          <w:szCs w:val="24"/>
        </w:rPr>
      </w:pPr>
    </w:p>
    <w:p w14:paraId="2489EBC4" w14:textId="77777777" w:rsidR="00D028DD" w:rsidRPr="00AB32F1" w:rsidRDefault="00D028DD" w:rsidP="00D028DD">
      <w:pPr>
        <w:pStyle w:val="Prrafodelista"/>
        <w:spacing w:after="0" w:line="360" w:lineRule="auto"/>
        <w:ind w:left="0"/>
        <w:jc w:val="both"/>
        <w:rPr>
          <w:rFonts w:ascii="Arial" w:hAnsi="Arial" w:cs="Arial"/>
          <w:sz w:val="24"/>
          <w:szCs w:val="24"/>
        </w:rPr>
      </w:pPr>
      <w:r w:rsidRPr="00AB32F1">
        <w:rPr>
          <w:rFonts w:ascii="Arial" w:hAnsi="Arial" w:cs="Arial"/>
          <w:sz w:val="24"/>
          <w:szCs w:val="24"/>
        </w:rPr>
        <w:t>Capítulo V, Contiene las Conclusiones obtenidas de acuerdo a los objetivos planteados y Recomendaciones sobre como poder ampliar el conocimiento sobre la investigación realizada.</w:t>
      </w:r>
    </w:p>
    <w:p w14:paraId="5A267653" w14:textId="77777777" w:rsidR="00D028DD" w:rsidRPr="00AB32F1" w:rsidRDefault="00D028DD" w:rsidP="00D028DD">
      <w:pPr>
        <w:spacing w:line="360" w:lineRule="auto"/>
        <w:rPr>
          <w:rFonts w:ascii="Arial" w:eastAsiaTheme="majorEastAsia" w:hAnsi="Arial" w:cs="Arial"/>
          <w:b/>
          <w:sz w:val="24"/>
          <w:szCs w:val="24"/>
        </w:rPr>
      </w:pPr>
      <w:r w:rsidRPr="00AB32F1">
        <w:rPr>
          <w:rFonts w:ascii="Arial" w:hAnsi="Arial" w:cs="Arial"/>
          <w:b/>
          <w:sz w:val="24"/>
          <w:szCs w:val="24"/>
        </w:rPr>
        <w:br w:type="page"/>
      </w:r>
    </w:p>
    <w:p w14:paraId="109629DE" w14:textId="77777777" w:rsidR="00D028DD" w:rsidRPr="00AB32F1" w:rsidRDefault="00D028DD" w:rsidP="00D028DD">
      <w:pPr>
        <w:pStyle w:val="Ttulo1"/>
        <w:spacing w:line="360" w:lineRule="auto"/>
        <w:jc w:val="center"/>
        <w:rPr>
          <w:rFonts w:ascii="Arial" w:hAnsi="Arial" w:cs="Arial"/>
          <w:b/>
          <w:color w:val="auto"/>
          <w:sz w:val="24"/>
          <w:szCs w:val="24"/>
        </w:rPr>
      </w:pPr>
      <w:bookmarkStart w:id="10" w:name="_Toc3747884"/>
      <w:r w:rsidRPr="00AB32F1">
        <w:rPr>
          <w:rFonts w:ascii="Arial" w:hAnsi="Arial" w:cs="Arial"/>
          <w:b/>
          <w:color w:val="auto"/>
          <w:sz w:val="24"/>
          <w:szCs w:val="24"/>
        </w:rPr>
        <w:lastRenderedPageBreak/>
        <w:t>CAPITULO II. MARCO TEÓRICO</w:t>
      </w:r>
      <w:bookmarkEnd w:id="10"/>
    </w:p>
    <w:p w14:paraId="6BD0E9B6" w14:textId="77777777" w:rsidR="00D028DD" w:rsidRPr="00AB32F1" w:rsidRDefault="00D028DD" w:rsidP="00D028DD">
      <w:pPr>
        <w:pStyle w:val="Prrafodelista"/>
        <w:keepNext/>
        <w:keepLines/>
        <w:numPr>
          <w:ilvl w:val="0"/>
          <w:numId w:val="1"/>
        </w:numPr>
        <w:spacing w:before="40" w:after="0" w:line="360" w:lineRule="auto"/>
        <w:contextualSpacing w:val="0"/>
        <w:outlineLvl w:val="1"/>
        <w:rPr>
          <w:rFonts w:ascii="Arial" w:eastAsiaTheme="majorEastAsia" w:hAnsi="Arial" w:cs="Arial"/>
          <w:b/>
          <w:vanish/>
          <w:sz w:val="24"/>
          <w:szCs w:val="24"/>
        </w:rPr>
      </w:pPr>
      <w:bookmarkStart w:id="11" w:name="_Toc528021406"/>
      <w:bookmarkStart w:id="12" w:name="_Toc528104264"/>
      <w:bookmarkStart w:id="13" w:name="_Toc529275436"/>
      <w:bookmarkStart w:id="14" w:name="_Toc529840441"/>
      <w:bookmarkStart w:id="15" w:name="_Toc530871893"/>
      <w:bookmarkStart w:id="16" w:name="_Toc3747885"/>
      <w:bookmarkEnd w:id="11"/>
      <w:bookmarkEnd w:id="12"/>
      <w:bookmarkEnd w:id="13"/>
      <w:bookmarkEnd w:id="14"/>
      <w:bookmarkEnd w:id="15"/>
      <w:bookmarkEnd w:id="16"/>
    </w:p>
    <w:p w14:paraId="48A2D092" w14:textId="77777777" w:rsidR="00D028DD" w:rsidRPr="00AB32F1" w:rsidRDefault="00D028DD" w:rsidP="00D028DD">
      <w:pPr>
        <w:pStyle w:val="Prrafodelista"/>
        <w:keepNext/>
        <w:keepLines/>
        <w:numPr>
          <w:ilvl w:val="0"/>
          <w:numId w:val="1"/>
        </w:numPr>
        <w:spacing w:before="40" w:after="0" w:line="360" w:lineRule="auto"/>
        <w:contextualSpacing w:val="0"/>
        <w:outlineLvl w:val="1"/>
        <w:rPr>
          <w:rFonts w:ascii="Arial" w:eastAsiaTheme="majorEastAsia" w:hAnsi="Arial" w:cs="Arial"/>
          <w:b/>
          <w:vanish/>
          <w:sz w:val="24"/>
          <w:szCs w:val="24"/>
        </w:rPr>
      </w:pPr>
      <w:bookmarkStart w:id="17" w:name="_Toc528021407"/>
      <w:bookmarkStart w:id="18" w:name="_Toc528104265"/>
      <w:bookmarkStart w:id="19" w:name="_Toc529275437"/>
      <w:bookmarkStart w:id="20" w:name="_Toc529840442"/>
      <w:bookmarkStart w:id="21" w:name="_Toc530871894"/>
      <w:bookmarkStart w:id="22" w:name="_Toc3747886"/>
      <w:bookmarkEnd w:id="17"/>
      <w:bookmarkEnd w:id="18"/>
      <w:bookmarkEnd w:id="19"/>
      <w:bookmarkEnd w:id="20"/>
      <w:bookmarkEnd w:id="21"/>
      <w:bookmarkEnd w:id="22"/>
    </w:p>
    <w:p w14:paraId="292848C8" w14:textId="77777777" w:rsidR="00D028DD" w:rsidRPr="00AB32F1" w:rsidRDefault="00D028DD" w:rsidP="00D028DD">
      <w:pPr>
        <w:pStyle w:val="Ttulo2"/>
        <w:numPr>
          <w:ilvl w:val="1"/>
          <w:numId w:val="1"/>
        </w:numPr>
        <w:spacing w:line="360" w:lineRule="auto"/>
        <w:ind w:left="567" w:hanging="567"/>
        <w:rPr>
          <w:rFonts w:ascii="Arial" w:hAnsi="Arial" w:cs="Arial"/>
          <w:b/>
          <w:color w:val="auto"/>
          <w:sz w:val="24"/>
          <w:szCs w:val="24"/>
        </w:rPr>
      </w:pPr>
      <w:bookmarkStart w:id="23" w:name="_Toc3747887"/>
      <w:r w:rsidRPr="00AB32F1">
        <w:rPr>
          <w:rFonts w:ascii="Arial" w:hAnsi="Arial" w:cs="Arial"/>
          <w:b/>
          <w:color w:val="auto"/>
          <w:sz w:val="24"/>
          <w:szCs w:val="24"/>
        </w:rPr>
        <w:t>ANTECEDENTES TEÓRICOS DE LA INVESTIGACIÓN</w:t>
      </w:r>
      <w:bookmarkEnd w:id="23"/>
    </w:p>
    <w:p w14:paraId="097CEF09" w14:textId="77777777" w:rsidR="00D028DD" w:rsidRPr="00AB32F1" w:rsidRDefault="00D028DD" w:rsidP="00D028DD">
      <w:pPr>
        <w:pStyle w:val="Ttulo3"/>
        <w:numPr>
          <w:ilvl w:val="2"/>
          <w:numId w:val="1"/>
        </w:numPr>
        <w:spacing w:line="360" w:lineRule="auto"/>
        <w:ind w:left="851" w:hanging="709"/>
        <w:rPr>
          <w:rFonts w:ascii="Arial" w:hAnsi="Arial" w:cs="Arial"/>
          <w:b/>
          <w:color w:val="auto"/>
        </w:rPr>
      </w:pPr>
      <w:bookmarkStart w:id="24" w:name="_Toc3747888"/>
      <w:r w:rsidRPr="00AB32F1">
        <w:rPr>
          <w:rFonts w:ascii="Arial" w:hAnsi="Arial" w:cs="Arial"/>
          <w:b/>
          <w:color w:val="auto"/>
        </w:rPr>
        <w:t>ANTECEDENTES INTERNACIONALES</w:t>
      </w:r>
      <w:bookmarkEnd w:id="24"/>
    </w:p>
    <w:p w14:paraId="18EADF99" w14:textId="633BFDF1" w:rsidR="00D028DD" w:rsidRPr="00AB32F1" w:rsidRDefault="00D028DD" w:rsidP="00D028DD">
      <w:pPr>
        <w:pStyle w:val="Prrafodelista"/>
        <w:spacing w:after="0" w:line="360" w:lineRule="auto"/>
        <w:ind w:left="567"/>
        <w:jc w:val="both"/>
        <w:rPr>
          <w:rFonts w:ascii="Arial" w:hAnsi="Arial" w:cs="Arial"/>
          <w:sz w:val="24"/>
        </w:rPr>
      </w:pPr>
      <w:r w:rsidRPr="00AB32F1">
        <w:rPr>
          <w:rFonts w:ascii="Arial" w:hAnsi="Arial" w:cs="Arial"/>
          <w:sz w:val="24"/>
        </w:rPr>
        <w:t xml:space="preserve">Villarreal [1] en su trabajo de tesis titulado “Estudio de metodologías de </w:t>
      </w:r>
      <w:r w:rsidR="005411D1">
        <w:rPr>
          <w:rFonts w:ascii="Arial" w:hAnsi="Arial" w:cs="Arial"/>
          <w:sz w:val="24"/>
        </w:rPr>
        <w:t>d</w:t>
      </w:r>
      <w:r w:rsidRPr="00AB32F1">
        <w:rPr>
          <w:rFonts w:ascii="Arial" w:hAnsi="Arial" w:cs="Arial"/>
          <w:sz w:val="24"/>
        </w:rPr>
        <w:t>ata</w:t>
      </w:r>
      <w:r w:rsidR="005411D1">
        <w:rPr>
          <w:rFonts w:ascii="Arial" w:hAnsi="Arial" w:cs="Arial"/>
          <w:sz w:val="24"/>
        </w:rPr>
        <w:t>w</w:t>
      </w:r>
      <w:r w:rsidRPr="00AB32F1">
        <w:rPr>
          <w:rFonts w:ascii="Arial" w:hAnsi="Arial" w:cs="Arial"/>
          <w:sz w:val="24"/>
        </w:rPr>
        <w:t xml:space="preserve">arehouse para la implementación de repositorios de información para la toma de decisiones gerenciales”, resalta como objetivos de tesis la implementación de un repositorio de información para la obtención de reportes de cartera de crédito para la Cooperativa de Ahorro y Crédito “San Antonio Ltda.” con el apoyo de la herramienta de BI Pentaho, Determinar las ventajas y desventajas que se obtienen al utilizar el proceso de Business Intelligence (BI), y metas propias del proyecto embebido será a fin de construir los </w:t>
      </w:r>
      <w:r w:rsidR="005411D1">
        <w:rPr>
          <w:rFonts w:ascii="Arial" w:hAnsi="Arial" w:cs="Arial"/>
          <w:sz w:val="24"/>
          <w:szCs w:val="24"/>
        </w:rPr>
        <w:t>datamart</w:t>
      </w:r>
      <w:r w:rsidRPr="00AB32F1">
        <w:rPr>
          <w:rFonts w:ascii="Arial" w:hAnsi="Arial" w:cs="Arial"/>
          <w:sz w:val="24"/>
        </w:rPr>
        <w:t xml:space="preserve">, cubos OLAP y reportes de BI, necesarios para el análisis de la información de los módulos de cartera de crédito, clientes e Inversiones. Su trabajo concluye que: la implementación de herramientas de inteligencia de negocios colabora al mejoramiento de la administración y gestión de datos, mejora el proceso de toma de decisiones por medio de la disponibilidad de la información, optimizan los procesos empresariales, se eliminan tiempos de espera de información, aumenta la confianza de las decisiones tomadas en base a la información del </w:t>
      </w:r>
      <w:r w:rsidR="005411D1">
        <w:rPr>
          <w:rFonts w:ascii="Arial" w:hAnsi="Arial" w:cs="Arial"/>
          <w:sz w:val="24"/>
        </w:rPr>
        <w:t>d</w:t>
      </w:r>
      <w:r w:rsidRPr="00AB32F1">
        <w:rPr>
          <w:rFonts w:ascii="Arial" w:hAnsi="Arial" w:cs="Arial"/>
          <w:sz w:val="24"/>
        </w:rPr>
        <w:t>ata</w:t>
      </w:r>
      <w:r w:rsidR="005411D1">
        <w:rPr>
          <w:rFonts w:ascii="Arial" w:hAnsi="Arial" w:cs="Arial"/>
          <w:sz w:val="24"/>
        </w:rPr>
        <w:t>w</w:t>
      </w:r>
      <w:r w:rsidRPr="00AB32F1">
        <w:rPr>
          <w:rFonts w:ascii="Arial" w:hAnsi="Arial" w:cs="Arial"/>
          <w:sz w:val="24"/>
        </w:rPr>
        <w:t>arehouse.</w:t>
      </w:r>
    </w:p>
    <w:p w14:paraId="0590B452" w14:textId="77777777" w:rsidR="00D028DD" w:rsidRPr="00AB32F1" w:rsidRDefault="00D028DD" w:rsidP="00D028DD">
      <w:pPr>
        <w:pStyle w:val="Prrafodelista"/>
        <w:spacing w:after="0" w:line="360" w:lineRule="auto"/>
        <w:ind w:left="567"/>
        <w:jc w:val="both"/>
        <w:rPr>
          <w:rFonts w:ascii="Arial" w:hAnsi="Arial" w:cs="Arial"/>
          <w:sz w:val="24"/>
        </w:rPr>
      </w:pPr>
    </w:p>
    <w:p w14:paraId="1B62690F" w14:textId="73C89609" w:rsidR="00D028DD" w:rsidRPr="00AB32F1" w:rsidRDefault="00D028DD" w:rsidP="00D028DD">
      <w:pPr>
        <w:pStyle w:val="Prrafodelista"/>
        <w:spacing w:after="0" w:line="360" w:lineRule="auto"/>
        <w:ind w:left="567"/>
        <w:jc w:val="both"/>
        <w:rPr>
          <w:rFonts w:ascii="Arial" w:hAnsi="Arial" w:cs="Arial"/>
          <w:sz w:val="24"/>
        </w:rPr>
      </w:pPr>
      <w:r w:rsidRPr="00AB32F1">
        <w:rPr>
          <w:rFonts w:ascii="Arial" w:hAnsi="Arial" w:cs="Arial"/>
          <w:sz w:val="24"/>
        </w:rPr>
        <w:t>Haro</w:t>
      </w:r>
      <w:r w:rsidR="0063394B">
        <w:rPr>
          <w:rFonts w:ascii="Arial" w:hAnsi="Arial" w:cs="Arial"/>
          <w:sz w:val="24"/>
        </w:rPr>
        <w:t xml:space="preserve"> y</w:t>
      </w:r>
      <w:r w:rsidRPr="00AB32F1">
        <w:rPr>
          <w:rFonts w:ascii="Arial" w:hAnsi="Arial" w:cs="Arial"/>
          <w:sz w:val="24"/>
        </w:rPr>
        <w:t xml:space="preserve"> Pérez [2] en su trabajo de tesis titulado “Data Warehouse para el centro de documentación regional Juan Bautista Vázquez”, resalta como objetivo principal de tesis analizar, diseñar e implementar un sistema de datawarehouse (DW) de soporte de decisiones para el centro de documentación Juan Bautista Vázquez de la Universidad de Cuenca, si bien menciona la implementación de un DW, se trata de un </w:t>
      </w:r>
      <w:r w:rsidR="005411D1">
        <w:rPr>
          <w:rFonts w:ascii="Arial" w:hAnsi="Arial" w:cs="Arial"/>
          <w:sz w:val="24"/>
          <w:szCs w:val="24"/>
        </w:rPr>
        <w:t>datamart</w:t>
      </w:r>
      <w:r w:rsidR="005411D1" w:rsidRPr="00AB32F1">
        <w:rPr>
          <w:rFonts w:ascii="Arial" w:hAnsi="Arial" w:cs="Arial"/>
          <w:sz w:val="24"/>
        </w:rPr>
        <w:t xml:space="preserve"> </w:t>
      </w:r>
      <w:r w:rsidRPr="00AB32F1">
        <w:rPr>
          <w:rFonts w:ascii="Arial" w:hAnsi="Arial" w:cs="Arial"/>
          <w:sz w:val="24"/>
        </w:rPr>
        <w:t>debido a que su implementación está enfocado en un departamento específico perteneciente a la Universidad de Cuenca. Su trabajo concluye en que el DW que integra la información disponible sirve como soporte en la toma de decisiones a los usuarios, sin embargo, considera también que la ayuda incrementa cuando se aplican técnicas de Data Mining.</w:t>
      </w:r>
    </w:p>
    <w:p w14:paraId="296531ED" w14:textId="77777777" w:rsidR="00D028DD" w:rsidRPr="00AB32F1" w:rsidRDefault="00D028DD" w:rsidP="00D028DD">
      <w:pPr>
        <w:pStyle w:val="Prrafodelista"/>
        <w:spacing w:after="0" w:line="360" w:lineRule="auto"/>
        <w:ind w:left="567"/>
        <w:jc w:val="both"/>
        <w:rPr>
          <w:rFonts w:ascii="Arial" w:hAnsi="Arial" w:cs="Arial"/>
          <w:sz w:val="24"/>
        </w:rPr>
      </w:pPr>
    </w:p>
    <w:p w14:paraId="2A3923E5" w14:textId="13C59055" w:rsidR="00D028DD" w:rsidRPr="00AB32F1" w:rsidRDefault="00D028DD" w:rsidP="00D028DD">
      <w:pPr>
        <w:pStyle w:val="Prrafodelista"/>
        <w:spacing w:after="0" w:line="360" w:lineRule="auto"/>
        <w:ind w:left="567"/>
        <w:jc w:val="both"/>
        <w:rPr>
          <w:rFonts w:ascii="Arial" w:hAnsi="Arial" w:cs="Arial"/>
          <w:sz w:val="24"/>
        </w:rPr>
      </w:pPr>
      <w:r w:rsidRPr="00AB32F1">
        <w:rPr>
          <w:rFonts w:ascii="Arial" w:hAnsi="Arial" w:cs="Arial"/>
          <w:sz w:val="24"/>
        </w:rPr>
        <w:lastRenderedPageBreak/>
        <w:t xml:space="preserve">Bustos </w:t>
      </w:r>
      <w:r w:rsidR="0063394B">
        <w:rPr>
          <w:rFonts w:ascii="Arial" w:hAnsi="Arial" w:cs="Arial"/>
          <w:sz w:val="24"/>
        </w:rPr>
        <w:t>y</w:t>
      </w:r>
      <w:r w:rsidRPr="00AB32F1">
        <w:rPr>
          <w:rFonts w:ascii="Arial" w:hAnsi="Arial" w:cs="Arial"/>
          <w:sz w:val="24"/>
        </w:rPr>
        <w:t xml:space="preserve"> Mosquera [3] en su trabajo de tesis titulado “Análisis, Diseño e Implementación de una Solución Business Intelligence para la Generación de Indicadores y Control de Desempeño en la Empresa OTECEL S.A. Utilizando la Metodología HEFESTO v2.0”, resalta como objetivo principal de tesis implementar una solución </w:t>
      </w:r>
      <w:r w:rsidR="005411D1" w:rsidRPr="00AB32F1">
        <w:rPr>
          <w:rFonts w:ascii="Arial" w:hAnsi="Arial" w:cs="Arial"/>
          <w:sz w:val="24"/>
        </w:rPr>
        <w:t xml:space="preserve">Business Intelligence </w:t>
      </w:r>
      <w:r w:rsidRPr="00AB32F1">
        <w:rPr>
          <w:rFonts w:ascii="Arial" w:hAnsi="Arial" w:cs="Arial"/>
          <w:sz w:val="24"/>
        </w:rPr>
        <w:t>(</w:t>
      </w:r>
      <w:r w:rsidR="005411D1">
        <w:rPr>
          <w:rFonts w:ascii="Arial" w:hAnsi="Arial" w:cs="Arial"/>
          <w:sz w:val="24"/>
          <w:szCs w:val="24"/>
        </w:rPr>
        <w:t>datamart</w:t>
      </w:r>
      <w:r w:rsidRPr="00AB32F1">
        <w:rPr>
          <w:rFonts w:ascii="Arial" w:hAnsi="Arial" w:cs="Arial"/>
          <w:sz w:val="24"/>
        </w:rPr>
        <w:t>) utilizando la Metodología HEFESTO. Su trabajo concluye en que: la implementación de la metodología elegida permitió identificar fácilmente los objetivos y resultados alcanzados por la empresa OTECEL, se determinó las necesidades del negocio, basándose en los requerimientos del usuario e involucrado en cada etapa para la toma de decisiones oportunas ante los cambios del negocio.</w:t>
      </w:r>
    </w:p>
    <w:p w14:paraId="6D22D703" w14:textId="77777777" w:rsidR="00D028DD" w:rsidRPr="00AB32F1" w:rsidRDefault="00D028DD" w:rsidP="00D028DD">
      <w:pPr>
        <w:pStyle w:val="Prrafodelista"/>
        <w:spacing w:after="0" w:line="360" w:lineRule="auto"/>
        <w:ind w:left="567"/>
        <w:jc w:val="both"/>
        <w:rPr>
          <w:rFonts w:ascii="Arial" w:hAnsi="Arial" w:cs="Arial"/>
          <w:sz w:val="24"/>
        </w:rPr>
      </w:pPr>
    </w:p>
    <w:p w14:paraId="6C9F9196" w14:textId="77777777" w:rsidR="00D028DD" w:rsidRPr="00AB32F1" w:rsidRDefault="00D028DD" w:rsidP="00D028DD">
      <w:pPr>
        <w:pStyle w:val="Ttulo3"/>
        <w:numPr>
          <w:ilvl w:val="2"/>
          <w:numId w:val="1"/>
        </w:numPr>
        <w:spacing w:line="360" w:lineRule="auto"/>
        <w:ind w:left="851" w:hanging="709"/>
        <w:rPr>
          <w:rFonts w:ascii="Arial" w:hAnsi="Arial" w:cs="Arial"/>
          <w:b/>
          <w:color w:val="auto"/>
        </w:rPr>
      </w:pPr>
      <w:bookmarkStart w:id="25" w:name="_Toc3747889"/>
      <w:r w:rsidRPr="00AB32F1">
        <w:rPr>
          <w:rFonts w:ascii="Arial" w:hAnsi="Arial" w:cs="Arial"/>
          <w:b/>
          <w:color w:val="auto"/>
        </w:rPr>
        <w:t>ANTECENDETES NACIONALES</w:t>
      </w:r>
      <w:bookmarkEnd w:id="25"/>
    </w:p>
    <w:p w14:paraId="40A11F4E" w14:textId="2D7804F3" w:rsidR="00D028DD" w:rsidRPr="00AB32F1" w:rsidRDefault="00D028DD" w:rsidP="00D028DD">
      <w:pPr>
        <w:pStyle w:val="Prrafodelista"/>
        <w:spacing w:after="0" w:line="360" w:lineRule="auto"/>
        <w:ind w:left="567"/>
        <w:jc w:val="both"/>
        <w:rPr>
          <w:rFonts w:ascii="Arial" w:hAnsi="Arial" w:cs="Arial"/>
          <w:sz w:val="24"/>
        </w:rPr>
      </w:pPr>
      <w:r w:rsidRPr="00AB32F1">
        <w:rPr>
          <w:rFonts w:ascii="Arial" w:hAnsi="Arial" w:cs="Arial"/>
          <w:sz w:val="24"/>
        </w:rPr>
        <w:t xml:space="preserve">Altamirano [4], en su trabajo de tesis titulado “Análisis, Diseño y Construcción de un </w:t>
      </w:r>
      <w:r w:rsidR="005411D1">
        <w:rPr>
          <w:rFonts w:ascii="Arial" w:hAnsi="Arial" w:cs="Arial"/>
          <w:sz w:val="24"/>
          <w:szCs w:val="24"/>
        </w:rPr>
        <w:t>datamart</w:t>
      </w:r>
      <w:r w:rsidR="005411D1" w:rsidRPr="00AB32F1">
        <w:rPr>
          <w:rFonts w:ascii="Arial" w:hAnsi="Arial" w:cs="Arial"/>
          <w:sz w:val="24"/>
        </w:rPr>
        <w:t xml:space="preserve"> </w:t>
      </w:r>
      <w:r w:rsidRPr="00AB32F1">
        <w:rPr>
          <w:rFonts w:ascii="Arial" w:hAnsi="Arial" w:cs="Arial"/>
          <w:sz w:val="24"/>
        </w:rPr>
        <w:t xml:space="preserve">para la Mejora en la Toma de Decisiones en la Sección Soporte Mesa de Dinero de la Oficina Principal del Banco de la Nación”, resalta como objetivo principal la de mejorar la toma de decisiones en la sección soporte mesa de dinero de la oficina principal del Banco de la Nación con el </w:t>
      </w:r>
      <w:r w:rsidR="005411D1">
        <w:rPr>
          <w:rFonts w:ascii="Arial" w:hAnsi="Arial" w:cs="Arial"/>
          <w:sz w:val="24"/>
          <w:szCs w:val="24"/>
        </w:rPr>
        <w:t>datamart</w:t>
      </w:r>
      <w:r w:rsidRPr="00AB32F1">
        <w:rPr>
          <w:rFonts w:ascii="Arial" w:hAnsi="Arial" w:cs="Arial"/>
          <w:sz w:val="24"/>
        </w:rPr>
        <w:t xml:space="preserve">. Su trabajo concluye en que la implementación del </w:t>
      </w:r>
      <w:r w:rsidR="005411D1">
        <w:rPr>
          <w:rFonts w:ascii="Arial" w:hAnsi="Arial" w:cs="Arial"/>
          <w:sz w:val="24"/>
          <w:szCs w:val="24"/>
        </w:rPr>
        <w:t>datamart</w:t>
      </w:r>
      <w:r w:rsidR="005411D1">
        <w:rPr>
          <w:rFonts w:ascii="Arial" w:hAnsi="Arial" w:cs="Arial"/>
          <w:sz w:val="24"/>
        </w:rPr>
        <w:t xml:space="preserve"> </w:t>
      </w:r>
      <w:r w:rsidRPr="00AB32F1">
        <w:rPr>
          <w:rFonts w:ascii="Arial" w:hAnsi="Arial" w:cs="Arial"/>
          <w:sz w:val="24"/>
        </w:rPr>
        <w:t xml:space="preserve">es viable, esto se basa en los indicadores obtenidos posteriormente a su construcción, tales como la reducción significativa de los tiempos empleados para generar reportes diarios y mensuales, así como también en la consulta de datos históricos; adicionalmente a esto el nivel de detalle de los reportes implementados con el </w:t>
      </w:r>
      <w:r w:rsidR="005411D1">
        <w:rPr>
          <w:rFonts w:ascii="Arial" w:hAnsi="Arial" w:cs="Arial"/>
          <w:sz w:val="24"/>
          <w:szCs w:val="24"/>
        </w:rPr>
        <w:t>datamart</w:t>
      </w:r>
      <w:r w:rsidR="005411D1" w:rsidRPr="00AB32F1">
        <w:rPr>
          <w:rFonts w:ascii="Arial" w:hAnsi="Arial" w:cs="Arial"/>
          <w:sz w:val="24"/>
        </w:rPr>
        <w:t xml:space="preserve"> </w:t>
      </w:r>
      <w:r w:rsidRPr="00AB32F1">
        <w:rPr>
          <w:rFonts w:ascii="Arial" w:hAnsi="Arial" w:cs="Arial"/>
          <w:sz w:val="24"/>
        </w:rPr>
        <w:t>son mucho mejor a los que se tiene, mejorando así la base de información para la toma de decisión.</w:t>
      </w:r>
    </w:p>
    <w:p w14:paraId="003AB7E6" w14:textId="77777777" w:rsidR="00D028DD" w:rsidRPr="00AB32F1" w:rsidRDefault="00D028DD" w:rsidP="00D028DD">
      <w:pPr>
        <w:pStyle w:val="Prrafodelista"/>
        <w:spacing w:after="0" w:line="360" w:lineRule="auto"/>
        <w:ind w:left="567"/>
        <w:jc w:val="both"/>
        <w:rPr>
          <w:rFonts w:ascii="Arial" w:hAnsi="Arial" w:cs="Arial"/>
          <w:sz w:val="24"/>
        </w:rPr>
      </w:pPr>
    </w:p>
    <w:p w14:paraId="67ADADBF" w14:textId="3DFAB9E1" w:rsidR="00D028DD" w:rsidRPr="00AB32F1" w:rsidRDefault="00D028DD" w:rsidP="00D028DD">
      <w:pPr>
        <w:pStyle w:val="Prrafodelista"/>
        <w:spacing w:after="0" w:line="360" w:lineRule="auto"/>
        <w:ind w:left="567"/>
        <w:jc w:val="both"/>
        <w:rPr>
          <w:rFonts w:ascii="Arial" w:hAnsi="Arial" w:cs="Arial"/>
          <w:sz w:val="24"/>
        </w:rPr>
      </w:pPr>
      <w:r w:rsidRPr="00AB32F1">
        <w:rPr>
          <w:rFonts w:ascii="Arial" w:hAnsi="Arial" w:cs="Arial"/>
          <w:sz w:val="24"/>
        </w:rPr>
        <w:t xml:space="preserve">Rojas [5], en su trabajo de tesis titulado “Implementación de un </w:t>
      </w:r>
      <w:r w:rsidR="005411D1">
        <w:rPr>
          <w:rFonts w:ascii="Arial" w:hAnsi="Arial" w:cs="Arial"/>
          <w:sz w:val="24"/>
          <w:szCs w:val="24"/>
        </w:rPr>
        <w:t>datamart</w:t>
      </w:r>
      <w:r w:rsidR="005411D1">
        <w:rPr>
          <w:rFonts w:ascii="Arial" w:hAnsi="Arial" w:cs="Arial"/>
          <w:sz w:val="24"/>
        </w:rPr>
        <w:t xml:space="preserve"> </w:t>
      </w:r>
      <w:r w:rsidRPr="00AB32F1">
        <w:rPr>
          <w:rFonts w:ascii="Arial" w:hAnsi="Arial" w:cs="Arial"/>
          <w:sz w:val="24"/>
        </w:rPr>
        <w:t xml:space="preserve">como solución de Inteligencia de Negocios, bajo la metodología de Ralph Kimball (RK) para optimizar la toma de decisiones en el departamento de finanzas de la contraloría general de la República”, resalta como objetivos: identificar los procesos de toma de decisiones, analizar los requerimientos de información de acuerdo a las perspectivas y necesidades, y construir el </w:t>
      </w:r>
      <w:r w:rsidR="005411D1">
        <w:rPr>
          <w:rFonts w:ascii="Arial" w:hAnsi="Arial" w:cs="Arial"/>
          <w:sz w:val="24"/>
          <w:szCs w:val="24"/>
        </w:rPr>
        <w:t>datamart</w:t>
      </w:r>
      <w:r w:rsidR="005411D1" w:rsidRPr="00AB32F1">
        <w:rPr>
          <w:rFonts w:ascii="Arial" w:hAnsi="Arial" w:cs="Arial"/>
          <w:sz w:val="24"/>
        </w:rPr>
        <w:t xml:space="preserve"> </w:t>
      </w:r>
      <w:r w:rsidRPr="00AB32F1">
        <w:rPr>
          <w:rFonts w:ascii="Arial" w:hAnsi="Arial" w:cs="Arial"/>
          <w:sz w:val="24"/>
        </w:rPr>
        <w:t xml:space="preserve">en base a la metodología RK que cumpla con los requerimientos </w:t>
      </w:r>
      <w:r w:rsidRPr="00AB32F1">
        <w:rPr>
          <w:rFonts w:ascii="Arial" w:hAnsi="Arial" w:cs="Arial"/>
          <w:sz w:val="24"/>
        </w:rPr>
        <w:lastRenderedPageBreak/>
        <w:t>necesarios del departamento de finanzas. Su trabajo concluye que con la metodología de Business Intelligence utilizada se procedió con la identificación de los procesos que permiten llevar a cabo la toma de decisiones, procesos los cuales facilitó la construcción de un modelo de datos OLAP, permitiendo al usuario realizar diferentes consultas pre-elaboradas, garantizando además la validad y calidad de los resultados obtenidos.</w:t>
      </w:r>
    </w:p>
    <w:p w14:paraId="0CEF6543" w14:textId="77777777" w:rsidR="00D028DD" w:rsidRPr="00AB32F1" w:rsidRDefault="00D028DD" w:rsidP="00D028DD">
      <w:pPr>
        <w:pStyle w:val="Prrafodelista"/>
        <w:spacing w:after="0" w:line="360" w:lineRule="auto"/>
        <w:ind w:left="408"/>
        <w:jc w:val="both"/>
        <w:rPr>
          <w:rFonts w:ascii="Arial" w:hAnsi="Arial" w:cs="Arial"/>
          <w:sz w:val="24"/>
        </w:rPr>
      </w:pPr>
    </w:p>
    <w:p w14:paraId="570C7A47" w14:textId="77777777" w:rsidR="00D028DD" w:rsidRPr="00AB32F1" w:rsidRDefault="00D028DD" w:rsidP="00D028DD">
      <w:pPr>
        <w:pStyle w:val="Ttulo3"/>
        <w:numPr>
          <w:ilvl w:val="2"/>
          <w:numId w:val="1"/>
        </w:numPr>
        <w:spacing w:line="360" w:lineRule="auto"/>
        <w:ind w:left="851" w:hanging="709"/>
        <w:rPr>
          <w:rFonts w:ascii="Arial" w:hAnsi="Arial" w:cs="Arial"/>
          <w:b/>
          <w:color w:val="auto"/>
        </w:rPr>
      </w:pPr>
      <w:bookmarkStart w:id="26" w:name="_Toc3747890"/>
      <w:r w:rsidRPr="00AB32F1">
        <w:rPr>
          <w:rFonts w:ascii="Arial" w:hAnsi="Arial" w:cs="Arial"/>
          <w:b/>
          <w:color w:val="auto"/>
        </w:rPr>
        <w:t>ANTECEDENTES LOCALES</w:t>
      </w:r>
      <w:bookmarkEnd w:id="26"/>
    </w:p>
    <w:p w14:paraId="14BBE5D0" w14:textId="77777777" w:rsidR="00D028DD" w:rsidRPr="00AB32F1" w:rsidRDefault="00D028DD" w:rsidP="00D028DD">
      <w:pPr>
        <w:pStyle w:val="Prrafodelista"/>
        <w:spacing w:after="0" w:line="360" w:lineRule="auto"/>
        <w:ind w:left="567"/>
        <w:jc w:val="both"/>
        <w:rPr>
          <w:rFonts w:ascii="Arial" w:hAnsi="Arial" w:cs="Arial"/>
          <w:sz w:val="24"/>
        </w:rPr>
      </w:pPr>
      <w:r w:rsidRPr="00AB32F1">
        <w:rPr>
          <w:rFonts w:ascii="Arial" w:hAnsi="Arial" w:cs="Arial"/>
          <w:sz w:val="24"/>
        </w:rPr>
        <w:t xml:space="preserve">Vásquez [6], en su trabajo de tesis titulado “Solución de inteligencia de negocios móvil para mejorar la toma de decisiones en el área de ventas e agro-veterinaria La Colmena”, resalta como objetivos realizar un análisis de ventas, detectando los principales clientes, analizar productos, mercados para realizar pronósticos y proyecciones, para lo cual implemento un </w:t>
      </w:r>
      <w:r w:rsidR="006D74DD">
        <w:rPr>
          <w:rFonts w:ascii="Arial" w:hAnsi="Arial" w:cs="Arial"/>
          <w:sz w:val="24"/>
        </w:rPr>
        <w:t>datamart</w:t>
      </w:r>
      <w:r w:rsidRPr="00AB32F1">
        <w:rPr>
          <w:rFonts w:ascii="Arial" w:hAnsi="Arial" w:cs="Arial"/>
          <w:sz w:val="24"/>
        </w:rPr>
        <w:t xml:space="preserve"> de ventas con el cual presenta de manera gráfica y detallada en el dispositivo Móvil la información resultante del análisis.</w:t>
      </w:r>
      <w:r w:rsidR="0063394B">
        <w:rPr>
          <w:rFonts w:ascii="Arial" w:hAnsi="Arial" w:cs="Arial"/>
          <w:sz w:val="24"/>
        </w:rPr>
        <w:t xml:space="preserve"> </w:t>
      </w:r>
      <w:r w:rsidRPr="00AB32F1">
        <w:rPr>
          <w:rFonts w:ascii="Arial" w:hAnsi="Arial" w:cs="Arial"/>
          <w:sz w:val="24"/>
        </w:rPr>
        <w:t xml:space="preserve">En su trabajo concluye que la construcción del </w:t>
      </w:r>
      <w:r w:rsidR="006D74DD">
        <w:rPr>
          <w:rFonts w:ascii="Arial" w:hAnsi="Arial" w:cs="Arial"/>
          <w:sz w:val="24"/>
        </w:rPr>
        <w:t>datamart</w:t>
      </w:r>
      <w:r w:rsidRPr="00AB32F1">
        <w:rPr>
          <w:rFonts w:ascii="Arial" w:hAnsi="Arial" w:cs="Arial"/>
          <w:sz w:val="24"/>
        </w:rPr>
        <w:t xml:space="preserve"> en la empresa contribuyó a mejorar los aspectos administrativos y gestión de la información, disminuyendo los tiempos del desarrollo de reportes y tiempos en la toma de decisiones.</w:t>
      </w:r>
    </w:p>
    <w:p w14:paraId="076C253F" w14:textId="77777777" w:rsidR="00D028DD" w:rsidRPr="00AB32F1" w:rsidRDefault="00D028DD" w:rsidP="00D028DD">
      <w:pPr>
        <w:pStyle w:val="Prrafodelista"/>
        <w:spacing w:after="0" w:line="360" w:lineRule="auto"/>
        <w:ind w:left="993"/>
        <w:jc w:val="both"/>
        <w:rPr>
          <w:rFonts w:ascii="Arial" w:hAnsi="Arial" w:cs="Arial"/>
          <w:b/>
          <w:sz w:val="24"/>
        </w:rPr>
      </w:pPr>
    </w:p>
    <w:p w14:paraId="5ADD9CB4" w14:textId="77777777" w:rsidR="00D028DD" w:rsidRPr="00AB32F1" w:rsidRDefault="00D028DD" w:rsidP="00D028DD">
      <w:pPr>
        <w:pStyle w:val="Ttulo2"/>
        <w:numPr>
          <w:ilvl w:val="1"/>
          <w:numId w:val="1"/>
        </w:numPr>
        <w:spacing w:line="360" w:lineRule="auto"/>
        <w:ind w:left="567" w:hanging="567"/>
        <w:rPr>
          <w:rFonts w:ascii="Arial" w:hAnsi="Arial" w:cs="Arial"/>
          <w:b/>
          <w:color w:val="auto"/>
          <w:sz w:val="24"/>
          <w:szCs w:val="24"/>
        </w:rPr>
      </w:pPr>
      <w:bookmarkStart w:id="27" w:name="_Toc3747891"/>
      <w:r w:rsidRPr="00AB32F1">
        <w:rPr>
          <w:rFonts w:ascii="Arial" w:hAnsi="Arial" w:cs="Arial"/>
          <w:b/>
          <w:color w:val="auto"/>
          <w:sz w:val="24"/>
          <w:szCs w:val="24"/>
        </w:rPr>
        <w:t>BASES TEÓRICAS</w:t>
      </w:r>
      <w:bookmarkEnd w:id="27"/>
    </w:p>
    <w:p w14:paraId="02D195CA" w14:textId="77777777" w:rsidR="00D028DD" w:rsidRPr="00AB32F1" w:rsidRDefault="00D028DD" w:rsidP="00D028DD">
      <w:pPr>
        <w:pStyle w:val="Ttulo3"/>
        <w:numPr>
          <w:ilvl w:val="2"/>
          <w:numId w:val="1"/>
        </w:numPr>
        <w:spacing w:line="360" w:lineRule="auto"/>
        <w:ind w:left="993" w:hanging="851"/>
        <w:rPr>
          <w:rFonts w:ascii="Arial" w:hAnsi="Arial" w:cs="Arial"/>
          <w:b/>
          <w:color w:val="auto"/>
        </w:rPr>
      </w:pPr>
      <w:bookmarkStart w:id="28" w:name="_Toc3747892"/>
      <w:r w:rsidRPr="00AB32F1">
        <w:rPr>
          <w:rFonts w:ascii="Arial" w:hAnsi="Arial" w:cs="Arial"/>
          <w:b/>
          <w:color w:val="auto"/>
        </w:rPr>
        <w:t>TOMA DE DECISIONES</w:t>
      </w:r>
      <w:bookmarkEnd w:id="28"/>
      <w:r w:rsidRPr="00AB32F1">
        <w:rPr>
          <w:rFonts w:ascii="Arial" w:hAnsi="Arial" w:cs="Arial"/>
          <w:b/>
          <w:color w:val="auto"/>
        </w:rPr>
        <w:t xml:space="preserve"> </w:t>
      </w:r>
    </w:p>
    <w:p w14:paraId="3D6C052E" w14:textId="77777777" w:rsidR="00D028DD" w:rsidRPr="00AB32F1" w:rsidRDefault="00D028DD" w:rsidP="00D028DD">
      <w:pPr>
        <w:pStyle w:val="Prrafodelista"/>
        <w:spacing w:after="0" w:line="360" w:lineRule="auto"/>
        <w:ind w:left="567"/>
        <w:jc w:val="both"/>
        <w:rPr>
          <w:rFonts w:ascii="Arial" w:hAnsi="Arial" w:cs="Arial"/>
          <w:sz w:val="24"/>
        </w:rPr>
      </w:pPr>
      <w:r w:rsidRPr="00AB32F1">
        <w:rPr>
          <w:rFonts w:ascii="Arial" w:hAnsi="Arial" w:cs="Arial"/>
          <w:sz w:val="24"/>
        </w:rPr>
        <w:t>Para Mallo Jiménez la toma de decisiones es: “La elección que se hace entre una alternativa o varias posibilidades de acción para satisfacer un propósito.” [7]</w:t>
      </w:r>
    </w:p>
    <w:p w14:paraId="740F824A" w14:textId="77777777" w:rsidR="00D028DD" w:rsidRPr="00AB32F1" w:rsidRDefault="00D028DD" w:rsidP="00D028DD">
      <w:pPr>
        <w:pStyle w:val="Prrafodelista"/>
        <w:spacing w:after="0" w:line="360" w:lineRule="auto"/>
        <w:ind w:left="567"/>
        <w:jc w:val="both"/>
        <w:rPr>
          <w:rFonts w:ascii="Arial" w:hAnsi="Arial" w:cs="Arial"/>
          <w:sz w:val="24"/>
        </w:rPr>
      </w:pPr>
    </w:p>
    <w:p w14:paraId="120633CB" w14:textId="77777777" w:rsidR="00D028DD" w:rsidRDefault="00D028DD" w:rsidP="00D028DD">
      <w:pPr>
        <w:pStyle w:val="Prrafodelista"/>
        <w:spacing w:after="0" w:line="360" w:lineRule="auto"/>
        <w:ind w:left="567"/>
        <w:jc w:val="both"/>
        <w:rPr>
          <w:rFonts w:ascii="Arial" w:hAnsi="Arial" w:cs="Arial"/>
          <w:sz w:val="24"/>
        </w:rPr>
      </w:pPr>
      <w:r w:rsidRPr="00AB32F1">
        <w:rPr>
          <w:rFonts w:ascii="Arial" w:hAnsi="Arial" w:cs="Arial"/>
          <w:sz w:val="24"/>
        </w:rPr>
        <w:t>Para Rodríguez Valencia la toma de decisiones: “Es elegir una acción entre varias posibilidades, con el propósito de resolver un problema determinado.” [8]</w:t>
      </w:r>
    </w:p>
    <w:p w14:paraId="12FD9D3C" w14:textId="77777777" w:rsidR="007D6908" w:rsidRPr="00AB32F1" w:rsidRDefault="007D6908" w:rsidP="00D028DD">
      <w:pPr>
        <w:pStyle w:val="Prrafodelista"/>
        <w:spacing w:after="0" w:line="360" w:lineRule="auto"/>
        <w:ind w:left="567"/>
        <w:jc w:val="both"/>
        <w:rPr>
          <w:rFonts w:ascii="Arial" w:hAnsi="Arial" w:cs="Arial"/>
          <w:sz w:val="24"/>
        </w:rPr>
      </w:pPr>
    </w:p>
    <w:p w14:paraId="2685B9E6" w14:textId="77777777" w:rsidR="00D028DD" w:rsidRPr="00AB32F1" w:rsidRDefault="00D028DD" w:rsidP="00D028DD">
      <w:pPr>
        <w:pStyle w:val="Prrafodelista"/>
        <w:spacing w:after="0" w:line="360" w:lineRule="auto"/>
        <w:ind w:left="567"/>
        <w:jc w:val="both"/>
        <w:rPr>
          <w:rFonts w:ascii="Arial" w:hAnsi="Arial" w:cs="Arial"/>
          <w:sz w:val="24"/>
        </w:rPr>
      </w:pPr>
      <w:r w:rsidRPr="00AB32F1">
        <w:rPr>
          <w:rFonts w:ascii="Arial" w:hAnsi="Arial" w:cs="Arial"/>
          <w:sz w:val="24"/>
        </w:rPr>
        <w:t xml:space="preserve">Dado las previas definiciones podemos indicar que: “La toma de decisiones se define como la selección de un conjunto de acciones entre las </w:t>
      </w:r>
      <w:r w:rsidRPr="00AB32F1">
        <w:rPr>
          <w:rFonts w:ascii="Arial" w:hAnsi="Arial" w:cs="Arial"/>
          <w:sz w:val="24"/>
        </w:rPr>
        <w:lastRenderedPageBreak/>
        <w:t>alternativas disponibles con el fin de resolver un problema puntual o evitar que surjan problemas.”</w:t>
      </w:r>
    </w:p>
    <w:p w14:paraId="733981BF" w14:textId="77777777" w:rsidR="00D028DD" w:rsidRPr="00AB32F1" w:rsidRDefault="00D028DD" w:rsidP="00D028DD">
      <w:pPr>
        <w:pStyle w:val="Prrafodelista"/>
        <w:spacing w:after="0" w:line="360" w:lineRule="auto"/>
        <w:ind w:left="567"/>
        <w:jc w:val="both"/>
        <w:rPr>
          <w:rFonts w:ascii="Arial" w:hAnsi="Arial" w:cs="Arial"/>
          <w:sz w:val="24"/>
        </w:rPr>
      </w:pPr>
    </w:p>
    <w:p w14:paraId="00336A63" w14:textId="77777777" w:rsidR="00D028DD" w:rsidRPr="00AB32F1" w:rsidRDefault="00D028DD" w:rsidP="00D028DD">
      <w:pPr>
        <w:pStyle w:val="Ttulo4"/>
        <w:numPr>
          <w:ilvl w:val="3"/>
          <w:numId w:val="1"/>
        </w:numPr>
        <w:spacing w:line="360" w:lineRule="auto"/>
        <w:ind w:left="1134" w:hanging="850"/>
        <w:rPr>
          <w:rFonts w:ascii="Arial" w:hAnsi="Arial" w:cs="Arial"/>
          <w:b/>
          <w:i w:val="0"/>
          <w:color w:val="auto"/>
          <w:sz w:val="24"/>
          <w:szCs w:val="24"/>
        </w:rPr>
      </w:pPr>
      <w:bookmarkStart w:id="29" w:name="_Toc3747893"/>
      <w:r w:rsidRPr="00AB32F1">
        <w:rPr>
          <w:rFonts w:ascii="Arial" w:hAnsi="Arial" w:cs="Arial"/>
          <w:b/>
          <w:i w:val="0"/>
          <w:color w:val="auto"/>
          <w:sz w:val="24"/>
          <w:szCs w:val="24"/>
        </w:rPr>
        <w:t>PROCESO DE TOMA DE DECISIONES</w:t>
      </w:r>
      <w:bookmarkEnd w:id="29"/>
    </w:p>
    <w:p w14:paraId="4F84FDF4" w14:textId="532965FA" w:rsidR="00D028DD" w:rsidRPr="00AB32F1" w:rsidRDefault="00D028DD" w:rsidP="00D028DD">
      <w:pPr>
        <w:keepLines/>
        <w:spacing w:after="0" w:line="360" w:lineRule="auto"/>
        <w:ind w:left="567"/>
        <w:jc w:val="both"/>
        <w:rPr>
          <w:rFonts w:ascii="Arial" w:hAnsi="Arial" w:cs="Arial"/>
          <w:sz w:val="24"/>
        </w:rPr>
      </w:pPr>
      <w:r w:rsidRPr="00AB32F1">
        <w:rPr>
          <w:rFonts w:ascii="Arial" w:hAnsi="Arial" w:cs="Arial"/>
          <w:sz w:val="24"/>
        </w:rPr>
        <w:t xml:space="preserve">Contiene una serie de pasos que se deben seguir para lograr lo máximo posible una meta dentro de una situación. En </w:t>
      </w:r>
      <w:r w:rsidR="005411D1" w:rsidRPr="00AB32F1">
        <w:rPr>
          <w:rFonts w:ascii="Arial" w:hAnsi="Arial" w:cs="Arial"/>
          <w:sz w:val="24"/>
        </w:rPr>
        <w:t>definitiva,</w:t>
      </w:r>
      <w:r w:rsidRPr="00AB32F1">
        <w:rPr>
          <w:rFonts w:ascii="Arial" w:hAnsi="Arial" w:cs="Arial"/>
          <w:sz w:val="24"/>
        </w:rPr>
        <w:t xml:space="preserve"> es la racionalización de los medios disponibles para alcanzar un logro [9].</w:t>
      </w:r>
    </w:p>
    <w:p w14:paraId="3C0F5701" w14:textId="77777777" w:rsidR="00D028DD" w:rsidRPr="00AB32F1" w:rsidRDefault="00D028DD" w:rsidP="00D028DD">
      <w:pPr>
        <w:spacing w:after="0" w:line="360" w:lineRule="auto"/>
        <w:ind w:left="851"/>
        <w:jc w:val="both"/>
        <w:rPr>
          <w:rFonts w:ascii="Arial" w:hAnsi="Arial" w:cs="Arial"/>
          <w:sz w:val="24"/>
        </w:rPr>
      </w:pPr>
    </w:p>
    <w:p w14:paraId="33898FAA" w14:textId="77777777" w:rsidR="00D028DD" w:rsidRPr="00AB32F1" w:rsidRDefault="00D028DD" w:rsidP="00D028DD">
      <w:pPr>
        <w:spacing w:after="0" w:line="360" w:lineRule="auto"/>
        <w:ind w:left="851"/>
        <w:jc w:val="center"/>
        <w:rPr>
          <w:rFonts w:ascii="Arial" w:hAnsi="Arial" w:cs="Arial"/>
          <w:sz w:val="24"/>
        </w:rPr>
      </w:pPr>
      <w:r w:rsidRPr="00AB32F1">
        <w:rPr>
          <w:rFonts w:ascii="Arial" w:hAnsi="Arial" w:cs="Arial"/>
          <w:noProof/>
          <w:sz w:val="24"/>
          <w:lang w:eastAsia="es-PE"/>
        </w:rPr>
        <w:drawing>
          <wp:inline distT="0" distB="0" distL="0" distR="0" wp14:anchorId="4B67A824" wp14:editId="62AA5CCB">
            <wp:extent cx="2865120" cy="2499360"/>
            <wp:effectExtent l="0" t="0" r="0" b="0"/>
            <wp:docPr id="34" name="Imagen 34" descr="toma_de_decision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ma_de_decisiones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65120" cy="2499360"/>
                    </a:xfrm>
                    <a:prstGeom prst="rect">
                      <a:avLst/>
                    </a:prstGeom>
                    <a:noFill/>
                    <a:ln>
                      <a:noFill/>
                    </a:ln>
                  </pic:spPr>
                </pic:pic>
              </a:graphicData>
            </a:graphic>
          </wp:inline>
        </w:drawing>
      </w:r>
    </w:p>
    <w:p w14:paraId="3F593F7B" w14:textId="77777777" w:rsidR="00D028DD" w:rsidRPr="00AB32F1" w:rsidRDefault="00D028DD" w:rsidP="00D028DD">
      <w:pPr>
        <w:pStyle w:val="Descripcin"/>
        <w:spacing w:line="360" w:lineRule="auto"/>
        <w:ind w:left="851"/>
        <w:jc w:val="center"/>
        <w:rPr>
          <w:rFonts w:ascii="Arial" w:hAnsi="Arial" w:cs="Arial"/>
          <w:i w:val="0"/>
          <w:iCs w:val="0"/>
          <w:color w:val="auto"/>
          <w:sz w:val="22"/>
          <w:szCs w:val="22"/>
        </w:rPr>
      </w:pPr>
      <w:bookmarkStart w:id="30" w:name="_Toc3748038"/>
      <w:r w:rsidRPr="00AB32F1">
        <w:rPr>
          <w:rFonts w:ascii="Arial" w:hAnsi="Arial" w:cs="Arial"/>
          <w:b/>
          <w:i w:val="0"/>
          <w:iCs w:val="0"/>
          <w:color w:val="auto"/>
          <w:sz w:val="22"/>
          <w:szCs w:val="22"/>
        </w:rPr>
        <w:t xml:space="preserve">Figura N° </w:t>
      </w:r>
      <w:r w:rsidRPr="00AB32F1">
        <w:rPr>
          <w:rFonts w:ascii="Arial" w:hAnsi="Arial" w:cs="Arial"/>
          <w:b/>
          <w:i w:val="0"/>
          <w:iCs w:val="0"/>
          <w:color w:val="auto"/>
          <w:sz w:val="22"/>
          <w:szCs w:val="22"/>
        </w:rPr>
        <w:fldChar w:fldCharType="begin"/>
      </w:r>
      <w:r w:rsidRPr="00AB32F1">
        <w:rPr>
          <w:rFonts w:ascii="Arial" w:hAnsi="Arial" w:cs="Arial"/>
          <w:b/>
          <w:i w:val="0"/>
          <w:iCs w:val="0"/>
          <w:color w:val="auto"/>
          <w:sz w:val="22"/>
          <w:szCs w:val="22"/>
        </w:rPr>
        <w:instrText xml:space="preserve"> SEQ Figura_N° \* ARABIC </w:instrText>
      </w:r>
      <w:r w:rsidRPr="00AB32F1">
        <w:rPr>
          <w:rFonts w:ascii="Arial" w:hAnsi="Arial" w:cs="Arial"/>
          <w:b/>
          <w:i w:val="0"/>
          <w:iCs w:val="0"/>
          <w:color w:val="auto"/>
          <w:sz w:val="22"/>
          <w:szCs w:val="22"/>
        </w:rPr>
        <w:fldChar w:fldCharType="separate"/>
      </w:r>
      <w:r w:rsidRPr="00AB32F1">
        <w:rPr>
          <w:rFonts w:ascii="Arial" w:hAnsi="Arial" w:cs="Arial"/>
          <w:b/>
          <w:i w:val="0"/>
          <w:iCs w:val="0"/>
          <w:noProof/>
          <w:color w:val="auto"/>
          <w:sz w:val="22"/>
          <w:szCs w:val="22"/>
        </w:rPr>
        <w:t>1</w:t>
      </w:r>
      <w:r w:rsidRPr="00AB32F1">
        <w:rPr>
          <w:rFonts w:ascii="Arial" w:hAnsi="Arial" w:cs="Arial"/>
          <w:b/>
          <w:i w:val="0"/>
          <w:iCs w:val="0"/>
          <w:color w:val="auto"/>
          <w:sz w:val="22"/>
          <w:szCs w:val="22"/>
        </w:rPr>
        <w:fldChar w:fldCharType="end"/>
      </w:r>
      <w:r w:rsidRPr="00AB32F1">
        <w:rPr>
          <w:rFonts w:ascii="Arial" w:hAnsi="Arial" w:cs="Arial"/>
          <w:b/>
          <w:i w:val="0"/>
          <w:iCs w:val="0"/>
          <w:color w:val="auto"/>
          <w:sz w:val="22"/>
          <w:szCs w:val="22"/>
        </w:rPr>
        <w:t>:</w:t>
      </w:r>
      <w:r w:rsidRPr="00AB32F1">
        <w:rPr>
          <w:rFonts w:ascii="Arial" w:hAnsi="Arial" w:cs="Arial"/>
          <w:i w:val="0"/>
          <w:iCs w:val="0"/>
          <w:color w:val="auto"/>
          <w:sz w:val="22"/>
          <w:szCs w:val="22"/>
        </w:rPr>
        <w:t xml:space="preserve"> Proceso de toma de decisiones</w:t>
      </w:r>
      <w:bookmarkEnd w:id="30"/>
    </w:p>
    <w:p w14:paraId="5DE5198A" w14:textId="77777777" w:rsidR="00D028DD" w:rsidRPr="00AB32F1" w:rsidRDefault="00D028DD" w:rsidP="00D028DD">
      <w:pPr>
        <w:spacing w:after="0" w:line="360" w:lineRule="auto"/>
        <w:ind w:left="851"/>
        <w:jc w:val="both"/>
        <w:rPr>
          <w:rFonts w:ascii="Arial" w:hAnsi="Arial" w:cs="Arial"/>
          <w:sz w:val="24"/>
        </w:rPr>
      </w:pPr>
    </w:p>
    <w:p w14:paraId="3911A464" w14:textId="77777777" w:rsidR="00D028DD" w:rsidRPr="00AB32F1" w:rsidRDefault="00D028DD" w:rsidP="00D028DD">
      <w:pPr>
        <w:spacing w:line="360" w:lineRule="auto"/>
        <w:ind w:left="567"/>
        <w:rPr>
          <w:rFonts w:ascii="Arial" w:hAnsi="Arial" w:cs="Arial"/>
          <w:b/>
          <w:sz w:val="24"/>
          <w:szCs w:val="24"/>
        </w:rPr>
      </w:pPr>
      <w:r w:rsidRPr="00AB32F1">
        <w:rPr>
          <w:rFonts w:ascii="Arial" w:hAnsi="Arial" w:cs="Arial"/>
          <w:b/>
          <w:sz w:val="24"/>
          <w:szCs w:val="24"/>
        </w:rPr>
        <w:t>DEFINICIÓN Y DIAGNÓSTICO DEL PROBLEMA</w:t>
      </w:r>
    </w:p>
    <w:p w14:paraId="74DC6153"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Si se desconocen los problemas verdaderos y sus posibles causas, es imposible que se dé una toma de decisiones eficaz. La definición y diagnóstico de problemas supone tres habilidades de conceptualización: percepción, interpretación e incorporación.</w:t>
      </w:r>
    </w:p>
    <w:p w14:paraId="458E948E" w14:textId="77777777" w:rsidR="00D028DD" w:rsidRPr="00AB32F1" w:rsidRDefault="00D028DD" w:rsidP="00D028DD">
      <w:pPr>
        <w:spacing w:after="0" w:line="360" w:lineRule="auto"/>
        <w:ind w:left="1276" w:hanging="283"/>
        <w:jc w:val="both"/>
        <w:rPr>
          <w:rFonts w:ascii="Arial" w:hAnsi="Arial" w:cs="Arial"/>
          <w:sz w:val="24"/>
        </w:rPr>
      </w:pPr>
    </w:p>
    <w:p w14:paraId="09E5D88A" w14:textId="77777777" w:rsidR="00D028DD" w:rsidRPr="00AB32F1" w:rsidRDefault="00D028DD" w:rsidP="00D028DD">
      <w:pPr>
        <w:spacing w:line="360" w:lineRule="auto"/>
        <w:ind w:left="567"/>
        <w:rPr>
          <w:rFonts w:ascii="Arial" w:hAnsi="Arial" w:cs="Arial"/>
          <w:b/>
          <w:sz w:val="24"/>
          <w:szCs w:val="24"/>
        </w:rPr>
      </w:pPr>
      <w:r w:rsidRPr="00AB32F1">
        <w:rPr>
          <w:rFonts w:ascii="Arial" w:hAnsi="Arial" w:cs="Arial"/>
          <w:b/>
          <w:sz w:val="24"/>
          <w:szCs w:val="24"/>
        </w:rPr>
        <w:t>ESTABLECIMIENTO DE METAS</w:t>
      </w:r>
    </w:p>
    <w:p w14:paraId="51B0EE83"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Una vez definido un problema se pueden establecer metas específicas para su eliminación.</w:t>
      </w:r>
    </w:p>
    <w:p w14:paraId="0BBB0344" w14:textId="77777777" w:rsidR="00D028DD" w:rsidRPr="00AB32F1" w:rsidRDefault="00D028DD" w:rsidP="00D028DD">
      <w:pPr>
        <w:spacing w:after="0" w:line="360" w:lineRule="auto"/>
        <w:ind w:left="1276"/>
        <w:jc w:val="both"/>
        <w:rPr>
          <w:rFonts w:ascii="Arial" w:hAnsi="Arial" w:cs="Arial"/>
          <w:sz w:val="24"/>
        </w:rPr>
      </w:pPr>
    </w:p>
    <w:p w14:paraId="2078FBDB" w14:textId="77777777" w:rsidR="00D028DD" w:rsidRPr="00AB32F1" w:rsidRDefault="00D028DD" w:rsidP="00D028DD">
      <w:pPr>
        <w:keepNext/>
        <w:keepLines/>
        <w:spacing w:before="240" w:line="360" w:lineRule="auto"/>
        <w:ind w:left="567"/>
        <w:rPr>
          <w:rFonts w:ascii="Arial" w:hAnsi="Arial" w:cs="Arial"/>
          <w:b/>
          <w:sz w:val="24"/>
          <w:szCs w:val="24"/>
        </w:rPr>
      </w:pPr>
      <w:r w:rsidRPr="00AB32F1">
        <w:rPr>
          <w:rFonts w:ascii="Arial" w:hAnsi="Arial" w:cs="Arial"/>
          <w:b/>
          <w:sz w:val="24"/>
          <w:szCs w:val="24"/>
        </w:rPr>
        <w:lastRenderedPageBreak/>
        <w:t>BÚSQUEDA DE SOLUCIONES ALTERNATIVAS</w:t>
      </w:r>
    </w:p>
    <w:p w14:paraId="5C62C438" w14:textId="77777777" w:rsidR="00D028DD" w:rsidRPr="00AB32F1" w:rsidRDefault="00D028DD" w:rsidP="00D028DD">
      <w:pPr>
        <w:keepNext/>
        <w:keepLines/>
        <w:spacing w:before="240" w:after="0" w:line="360" w:lineRule="auto"/>
        <w:ind w:left="567"/>
        <w:jc w:val="both"/>
        <w:rPr>
          <w:rFonts w:ascii="Arial" w:hAnsi="Arial" w:cs="Arial"/>
          <w:sz w:val="24"/>
        </w:rPr>
      </w:pPr>
      <w:r w:rsidRPr="00AB32F1">
        <w:rPr>
          <w:rFonts w:ascii="Arial" w:hAnsi="Arial" w:cs="Arial"/>
          <w:sz w:val="24"/>
        </w:rPr>
        <w:t>Se debe buscar medios alternativos para el logro de una meta. Este paso además de contener la búsqueda de información adicional, la reflexión creativa, la consulta a expertos, la realización de investigaciones u acciones similares, indica que si aparentemente no existe una solución factible para el cumplimiento de una meta, puede sea preciso modificar esta meta.</w:t>
      </w:r>
    </w:p>
    <w:p w14:paraId="540E7302" w14:textId="77777777" w:rsidR="00D028DD" w:rsidRPr="00AB32F1" w:rsidRDefault="00D028DD" w:rsidP="00D028DD">
      <w:pPr>
        <w:spacing w:after="0" w:line="360" w:lineRule="auto"/>
        <w:ind w:left="1276"/>
        <w:jc w:val="both"/>
        <w:rPr>
          <w:rFonts w:ascii="Arial" w:hAnsi="Arial" w:cs="Arial"/>
          <w:sz w:val="24"/>
        </w:rPr>
      </w:pPr>
    </w:p>
    <w:p w14:paraId="495EE553" w14:textId="77777777" w:rsidR="00D028DD" w:rsidRPr="00AB32F1" w:rsidRDefault="00D028DD" w:rsidP="00D028DD">
      <w:pPr>
        <w:spacing w:line="360" w:lineRule="auto"/>
        <w:ind w:left="567"/>
        <w:rPr>
          <w:rFonts w:ascii="Arial" w:hAnsi="Arial" w:cs="Arial"/>
          <w:b/>
          <w:sz w:val="24"/>
          <w:szCs w:val="24"/>
        </w:rPr>
      </w:pPr>
      <w:r w:rsidRPr="00AB32F1">
        <w:rPr>
          <w:rFonts w:ascii="Arial" w:hAnsi="Arial" w:cs="Arial"/>
          <w:b/>
          <w:sz w:val="24"/>
          <w:szCs w:val="24"/>
        </w:rPr>
        <w:t>COMPARACIÓN Y EVALUACIÓN DE SOLUCIONES ALTERNATIVAS</w:t>
      </w:r>
    </w:p>
    <w:p w14:paraId="58907393"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Luego de haber identificado las soluciones alternativas, estas se deben comparar y evaluarlas. En este paso se subrayan los resultados esperados y la determinación del costo relativo de cada alternativa.</w:t>
      </w:r>
    </w:p>
    <w:p w14:paraId="38AEA0C0" w14:textId="77777777" w:rsidR="00D028DD" w:rsidRPr="00AB32F1" w:rsidRDefault="00D028DD" w:rsidP="00D028DD">
      <w:pPr>
        <w:spacing w:after="0" w:line="360" w:lineRule="auto"/>
        <w:ind w:left="1276" w:hanging="283"/>
        <w:jc w:val="both"/>
        <w:rPr>
          <w:rFonts w:ascii="Arial" w:hAnsi="Arial" w:cs="Arial"/>
          <w:sz w:val="24"/>
        </w:rPr>
      </w:pPr>
    </w:p>
    <w:p w14:paraId="1E59B121" w14:textId="77777777" w:rsidR="00D028DD" w:rsidRPr="00AB32F1" w:rsidRDefault="00D028DD" w:rsidP="00D028DD">
      <w:pPr>
        <w:spacing w:line="360" w:lineRule="auto"/>
        <w:ind w:left="567"/>
        <w:rPr>
          <w:rFonts w:ascii="Arial" w:hAnsi="Arial" w:cs="Arial"/>
          <w:b/>
          <w:sz w:val="24"/>
          <w:szCs w:val="24"/>
        </w:rPr>
      </w:pPr>
      <w:r w:rsidRPr="00AB32F1">
        <w:rPr>
          <w:rFonts w:ascii="Arial" w:hAnsi="Arial" w:cs="Arial"/>
          <w:b/>
          <w:sz w:val="24"/>
          <w:szCs w:val="24"/>
        </w:rPr>
        <w:t>SELECCIÓN ENTRE SOLUCIONES ALTERNATIVAS</w:t>
      </w:r>
    </w:p>
    <w:p w14:paraId="71ED0E7C"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La toma de decisiones suele asociarse con la selección final de una alternativa de solución, sin embargo, esta es sólo uno más de los pasos del proceso de toma de decisiones.</w:t>
      </w:r>
    </w:p>
    <w:p w14:paraId="2E51A089" w14:textId="77777777" w:rsidR="00D028DD" w:rsidRPr="00AB32F1" w:rsidRDefault="00D028DD" w:rsidP="00D028DD">
      <w:pPr>
        <w:spacing w:after="0" w:line="360" w:lineRule="auto"/>
        <w:ind w:left="1276"/>
        <w:jc w:val="both"/>
        <w:rPr>
          <w:rFonts w:ascii="Arial" w:hAnsi="Arial" w:cs="Arial"/>
          <w:sz w:val="24"/>
        </w:rPr>
      </w:pPr>
    </w:p>
    <w:p w14:paraId="0C887A6B" w14:textId="77777777" w:rsidR="00D028DD" w:rsidRPr="00AB32F1" w:rsidRDefault="00D028DD" w:rsidP="00D028DD">
      <w:pPr>
        <w:spacing w:line="360" w:lineRule="auto"/>
        <w:ind w:left="567"/>
        <w:rPr>
          <w:rFonts w:ascii="Arial" w:hAnsi="Arial" w:cs="Arial"/>
          <w:b/>
          <w:sz w:val="24"/>
          <w:szCs w:val="24"/>
        </w:rPr>
      </w:pPr>
      <w:r w:rsidRPr="00AB32F1">
        <w:rPr>
          <w:rFonts w:ascii="Arial" w:hAnsi="Arial" w:cs="Arial"/>
          <w:b/>
          <w:sz w:val="24"/>
          <w:szCs w:val="24"/>
        </w:rPr>
        <w:t>IMPLEMENTACIÓN DE LA SOLUCIÓN SELECCIONADA</w:t>
      </w:r>
    </w:p>
    <w:p w14:paraId="6ACD1BC2"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La selección de una solución no implica que su ejecución vaya a ser exitosa. Una decisión técnicamente correcta tiene que ser aceptada y apoyada por quienes serán los responsables de ponerla en práctica si efectivamente se desea que la decisión se eficaz. Si la solución seleccionada no puede ser puesta en práctica por alguna razón, se debe considerar otra.</w:t>
      </w:r>
    </w:p>
    <w:p w14:paraId="59AEC6DA" w14:textId="77777777" w:rsidR="00D028DD" w:rsidRPr="00AB32F1" w:rsidRDefault="00D028DD" w:rsidP="00D028DD">
      <w:pPr>
        <w:spacing w:after="0" w:line="360" w:lineRule="auto"/>
        <w:ind w:left="1276"/>
        <w:jc w:val="both"/>
        <w:rPr>
          <w:rFonts w:ascii="Arial" w:hAnsi="Arial" w:cs="Arial"/>
          <w:sz w:val="24"/>
        </w:rPr>
      </w:pPr>
    </w:p>
    <w:p w14:paraId="210F9042" w14:textId="77777777" w:rsidR="00D028DD" w:rsidRPr="00AB32F1" w:rsidRDefault="00D028DD" w:rsidP="00D028DD">
      <w:pPr>
        <w:spacing w:line="360" w:lineRule="auto"/>
        <w:ind w:left="567"/>
        <w:rPr>
          <w:rFonts w:ascii="Arial" w:hAnsi="Arial" w:cs="Arial"/>
          <w:b/>
          <w:sz w:val="24"/>
          <w:szCs w:val="24"/>
        </w:rPr>
      </w:pPr>
      <w:r w:rsidRPr="00AB32F1">
        <w:rPr>
          <w:rFonts w:ascii="Arial" w:hAnsi="Arial" w:cs="Arial"/>
          <w:b/>
          <w:sz w:val="24"/>
          <w:szCs w:val="24"/>
        </w:rPr>
        <w:t>SEGUIMIENTO Y CONTROL</w:t>
      </w:r>
    </w:p>
    <w:p w14:paraId="6D1DFF80"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La sola implementación de la solución no garantiza automáticamente el cumplimiento de la meta. Se deben controlar las actividades de implementación y mantener su seguimiento mediante la evaluación de los resultados. Si la implementación no produce resultados satisfactorios, será necesario emprender acciones correctivas.</w:t>
      </w:r>
    </w:p>
    <w:p w14:paraId="32DFD54D"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lastRenderedPageBreak/>
        <w:t>La retroalimentación derivada de este paso podría apuntar incluso a la necesidad de comenzar de nuevo y repetir en su totalidad el proceso de toma de decisiones.</w:t>
      </w:r>
    </w:p>
    <w:p w14:paraId="5006B1EE" w14:textId="77777777" w:rsidR="00D028DD" w:rsidRPr="00AB32F1" w:rsidRDefault="00D028DD" w:rsidP="00D028DD">
      <w:pPr>
        <w:spacing w:after="0" w:line="360" w:lineRule="auto"/>
        <w:ind w:left="567"/>
        <w:jc w:val="both"/>
        <w:rPr>
          <w:rFonts w:ascii="Arial" w:hAnsi="Arial" w:cs="Arial"/>
          <w:sz w:val="24"/>
        </w:rPr>
      </w:pPr>
    </w:p>
    <w:p w14:paraId="2BE4D1D3"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Enfocándonos a la necesidad de contar con la información para así poder resolver problemas/tomar decisiones (RP/TD) y aplicarla.</w:t>
      </w:r>
    </w:p>
    <w:p w14:paraId="045267BE" w14:textId="77777777" w:rsidR="00D028DD" w:rsidRPr="00AB32F1" w:rsidRDefault="00D028DD" w:rsidP="00D028DD">
      <w:pPr>
        <w:spacing w:after="0" w:line="360" w:lineRule="auto"/>
        <w:ind w:left="567"/>
        <w:jc w:val="both"/>
        <w:rPr>
          <w:rFonts w:ascii="Arial" w:hAnsi="Arial" w:cs="Arial"/>
          <w:sz w:val="24"/>
        </w:rPr>
      </w:pPr>
    </w:p>
    <w:p w14:paraId="6862A090"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La información es la materia prima del proceso de RP/TD, es decir, todo proceso decisorio puede enfocarse como un sistema cuyo input es la información y cuyo output es la decisión orientada a la acción, por lo que se entiende que, la calidad el output depende de la calidad del input.</w:t>
      </w:r>
    </w:p>
    <w:p w14:paraId="2AB6AB86" w14:textId="77777777" w:rsidR="00D028DD" w:rsidRPr="00AB32F1" w:rsidRDefault="00D028DD" w:rsidP="00D028DD">
      <w:pPr>
        <w:spacing w:after="0" w:line="360" w:lineRule="auto"/>
        <w:ind w:left="567"/>
        <w:jc w:val="both"/>
        <w:rPr>
          <w:rFonts w:ascii="Arial" w:hAnsi="Arial" w:cs="Arial"/>
          <w:sz w:val="24"/>
        </w:rPr>
      </w:pPr>
    </w:p>
    <w:p w14:paraId="3CDF0D25" w14:textId="77777777" w:rsidR="00D028DD" w:rsidRPr="00AB32F1" w:rsidRDefault="00D028DD" w:rsidP="00D028DD">
      <w:pPr>
        <w:pStyle w:val="Ttulo4"/>
        <w:numPr>
          <w:ilvl w:val="3"/>
          <w:numId w:val="1"/>
        </w:numPr>
        <w:spacing w:line="360" w:lineRule="auto"/>
        <w:ind w:left="1134" w:hanging="850"/>
        <w:rPr>
          <w:rFonts w:ascii="Arial" w:hAnsi="Arial" w:cs="Arial"/>
          <w:b/>
          <w:i w:val="0"/>
          <w:color w:val="auto"/>
          <w:sz w:val="24"/>
          <w:szCs w:val="24"/>
        </w:rPr>
      </w:pPr>
      <w:bookmarkStart w:id="31" w:name="_Toc3747894"/>
      <w:r w:rsidRPr="00AB32F1">
        <w:rPr>
          <w:rFonts w:ascii="Arial" w:hAnsi="Arial" w:cs="Arial"/>
          <w:b/>
          <w:i w:val="0"/>
          <w:color w:val="auto"/>
          <w:sz w:val="24"/>
          <w:szCs w:val="24"/>
        </w:rPr>
        <w:t>ASPECTOS DE LA INFORMACIÓN</w:t>
      </w:r>
      <w:bookmarkEnd w:id="31"/>
    </w:p>
    <w:p w14:paraId="540819A2"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Los cuales se debe enfocar la información son [10]:</w:t>
      </w:r>
    </w:p>
    <w:p w14:paraId="55CC49D8" w14:textId="77777777" w:rsidR="00D028DD" w:rsidRPr="00AB32F1" w:rsidRDefault="00D028DD" w:rsidP="00D028DD">
      <w:pPr>
        <w:pStyle w:val="Prrafodelista"/>
        <w:spacing w:after="0" w:line="360" w:lineRule="auto"/>
        <w:ind w:left="1134"/>
        <w:jc w:val="both"/>
        <w:rPr>
          <w:rFonts w:ascii="Arial" w:hAnsi="Arial" w:cs="Arial"/>
          <w:sz w:val="24"/>
        </w:rPr>
      </w:pPr>
    </w:p>
    <w:p w14:paraId="1939D630"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b/>
          <w:sz w:val="24"/>
        </w:rPr>
        <w:t>Contenido:</w:t>
      </w:r>
      <w:r w:rsidRPr="00AB32F1">
        <w:rPr>
          <w:rFonts w:ascii="Arial" w:hAnsi="Arial" w:cs="Arial"/>
          <w:sz w:val="24"/>
        </w:rPr>
        <w:t xml:space="preserve"> El contenido puede referirse a la organización o su entorno (cifras contables), al pasado (cifras provenientes de la contabilidad) y futuro (cifras fruto del presupuesto) y a datos monetarios o no monetarios (formación de indicadores de desempeño). </w:t>
      </w:r>
    </w:p>
    <w:p w14:paraId="5ADAA66F" w14:textId="77777777" w:rsidR="00D028DD" w:rsidRPr="00AB32F1" w:rsidRDefault="00D028DD" w:rsidP="00D028DD">
      <w:pPr>
        <w:spacing w:after="0" w:line="360" w:lineRule="auto"/>
        <w:ind w:left="567"/>
        <w:jc w:val="both"/>
        <w:rPr>
          <w:rFonts w:ascii="Arial" w:hAnsi="Arial" w:cs="Arial"/>
          <w:sz w:val="24"/>
        </w:rPr>
      </w:pPr>
    </w:p>
    <w:p w14:paraId="112FD69B"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b/>
          <w:sz w:val="24"/>
        </w:rPr>
        <w:t>Cualidades:</w:t>
      </w:r>
      <w:r w:rsidRPr="00AB32F1">
        <w:rPr>
          <w:rFonts w:ascii="Arial" w:hAnsi="Arial" w:cs="Arial"/>
          <w:sz w:val="24"/>
        </w:rPr>
        <w:t xml:space="preserve"> La información debe reunir cinco cualidades: Confiable, Clara, Relevante, Oportuna, Eficiente, Provocar actitudes favorables.</w:t>
      </w:r>
    </w:p>
    <w:p w14:paraId="7348A975" w14:textId="77777777" w:rsidR="00D028DD" w:rsidRPr="00AB32F1" w:rsidRDefault="00D028DD" w:rsidP="00D028DD">
      <w:pPr>
        <w:spacing w:after="0" w:line="360" w:lineRule="auto"/>
        <w:ind w:left="567"/>
        <w:jc w:val="both"/>
        <w:rPr>
          <w:rFonts w:ascii="Arial" w:hAnsi="Arial" w:cs="Arial"/>
          <w:sz w:val="24"/>
        </w:rPr>
      </w:pPr>
    </w:p>
    <w:p w14:paraId="4599F3B3"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b/>
          <w:sz w:val="24"/>
        </w:rPr>
        <w:t>Destinatarios:</w:t>
      </w:r>
      <w:r w:rsidRPr="00AB32F1">
        <w:rPr>
          <w:rFonts w:ascii="Arial" w:hAnsi="Arial" w:cs="Arial"/>
          <w:sz w:val="24"/>
        </w:rPr>
        <w:t xml:space="preserve"> Pueden ser persona o entes que no pertenecen a la organización, o miembros de la organización.</w:t>
      </w:r>
    </w:p>
    <w:p w14:paraId="3E270028" w14:textId="77777777" w:rsidR="00D028DD" w:rsidRPr="00AB32F1" w:rsidRDefault="00D028DD" w:rsidP="00D028DD">
      <w:pPr>
        <w:spacing w:after="0" w:line="360" w:lineRule="auto"/>
        <w:ind w:left="567"/>
        <w:jc w:val="both"/>
        <w:rPr>
          <w:rFonts w:ascii="Arial" w:hAnsi="Arial" w:cs="Arial"/>
          <w:sz w:val="24"/>
        </w:rPr>
      </w:pPr>
    </w:p>
    <w:p w14:paraId="793DC81C"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b/>
          <w:sz w:val="24"/>
        </w:rPr>
        <w:t xml:space="preserve">Modalidades: </w:t>
      </w:r>
      <w:r w:rsidRPr="00AB32F1">
        <w:rPr>
          <w:rFonts w:ascii="Arial" w:hAnsi="Arial" w:cs="Arial"/>
          <w:sz w:val="24"/>
        </w:rPr>
        <w:t>La información puede ser sistemática o circunstancial; la información sistemática es principalmente escrita y se produce con una frecuencia predeterminada, la información circunstancial también es importante para detectar y resolver adecuadamente los problemas.</w:t>
      </w:r>
    </w:p>
    <w:p w14:paraId="5232C23F" w14:textId="77777777" w:rsidR="00D028DD" w:rsidRPr="00AB32F1" w:rsidRDefault="00D028DD" w:rsidP="00D028DD">
      <w:pPr>
        <w:spacing w:after="0" w:line="360" w:lineRule="auto"/>
        <w:ind w:left="567"/>
        <w:jc w:val="both"/>
        <w:rPr>
          <w:rFonts w:ascii="Arial" w:hAnsi="Arial" w:cs="Arial"/>
          <w:b/>
          <w:sz w:val="24"/>
        </w:rPr>
      </w:pPr>
    </w:p>
    <w:p w14:paraId="0052D045"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b/>
          <w:sz w:val="24"/>
        </w:rPr>
        <w:t>Procesos Gerenciales Involucrados:</w:t>
      </w:r>
      <w:r w:rsidRPr="00AB32F1">
        <w:rPr>
          <w:rFonts w:ascii="Arial" w:hAnsi="Arial" w:cs="Arial"/>
          <w:sz w:val="24"/>
        </w:rPr>
        <w:t xml:space="preserve"> La información puede ser para el planeamiento, la dirección y el liderazgo, el control o la toma de decisiones puntuales.</w:t>
      </w:r>
    </w:p>
    <w:p w14:paraId="040C9154" w14:textId="77777777" w:rsidR="00D028DD" w:rsidRPr="00AB32F1" w:rsidRDefault="00D028DD" w:rsidP="00D028DD">
      <w:pPr>
        <w:spacing w:after="0" w:line="360" w:lineRule="auto"/>
        <w:ind w:left="567"/>
        <w:jc w:val="both"/>
        <w:rPr>
          <w:rFonts w:ascii="Arial" w:hAnsi="Arial" w:cs="Arial"/>
          <w:sz w:val="24"/>
        </w:rPr>
      </w:pPr>
    </w:p>
    <w:p w14:paraId="71300813"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b/>
          <w:sz w:val="24"/>
        </w:rPr>
        <w:t>Tecnología:</w:t>
      </w:r>
      <w:r w:rsidRPr="00AB32F1">
        <w:rPr>
          <w:rFonts w:ascii="Arial" w:hAnsi="Arial" w:cs="Arial"/>
          <w:sz w:val="24"/>
        </w:rPr>
        <w:t xml:space="preserve"> Dotar a las organizaciones de sistemas útiles para la ejecución de sus procesos y para la toma de decisiones, con el propósito de hacerlo en forma eficaz y eficiente.</w:t>
      </w:r>
    </w:p>
    <w:p w14:paraId="5AB2B0D4" w14:textId="77777777" w:rsidR="00D028DD" w:rsidRPr="00AB32F1" w:rsidRDefault="00D028DD" w:rsidP="00D028DD">
      <w:pPr>
        <w:pStyle w:val="Prrafodelista"/>
        <w:spacing w:after="0" w:line="360" w:lineRule="auto"/>
        <w:ind w:left="1134"/>
        <w:jc w:val="both"/>
        <w:rPr>
          <w:rFonts w:ascii="Arial" w:hAnsi="Arial" w:cs="Arial"/>
          <w:sz w:val="24"/>
        </w:rPr>
      </w:pPr>
    </w:p>
    <w:p w14:paraId="1436ACAE" w14:textId="77777777" w:rsidR="00D028DD" w:rsidRPr="00AB32F1" w:rsidRDefault="00D028DD" w:rsidP="00D028DD">
      <w:pPr>
        <w:pStyle w:val="Ttulo4"/>
        <w:numPr>
          <w:ilvl w:val="3"/>
          <w:numId w:val="1"/>
        </w:numPr>
        <w:spacing w:line="360" w:lineRule="auto"/>
        <w:ind w:left="1134" w:hanging="850"/>
        <w:rPr>
          <w:rFonts w:ascii="Arial" w:hAnsi="Arial" w:cs="Arial"/>
          <w:b/>
          <w:i w:val="0"/>
          <w:color w:val="auto"/>
          <w:sz w:val="24"/>
          <w:szCs w:val="24"/>
        </w:rPr>
      </w:pPr>
      <w:bookmarkStart w:id="32" w:name="_Toc3747895"/>
      <w:r w:rsidRPr="00AB32F1">
        <w:rPr>
          <w:rFonts w:ascii="Arial" w:hAnsi="Arial" w:cs="Arial"/>
          <w:b/>
          <w:i w:val="0"/>
          <w:color w:val="auto"/>
          <w:sz w:val="24"/>
          <w:szCs w:val="24"/>
        </w:rPr>
        <w:t>RECARGAS VIRTUALES</w:t>
      </w:r>
      <w:bookmarkEnd w:id="32"/>
    </w:p>
    <w:p w14:paraId="108B45C3"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Recarga virtual es el medio electrónico que brinda saldo y/o vigencia a una determinada cuenta de un cliente dependiendo el tipo de servicio que este posea, todo mediante la utilización de un software [11].</w:t>
      </w:r>
    </w:p>
    <w:p w14:paraId="4A00064F" w14:textId="77777777" w:rsidR="00D028DD" w:rsidRPr="00AB32F1" w:rsidRDefault="00D028DD" w:rsidP="00D028DD">
      <w:pPr>
        <w:spacing w:after="0" w:line="360" w:lineRule="auto"/>
        <w:ind w:left="567"/>
        <w:jc w:val="both"/>
        <w:rPr>
          <w:rFonts w:ascii="Arial" w:hAnsi="Arial" w:cs="Arial"/>
          <w:sz w:val="24"/>
        </w:rPr>
      </w:pPr>
    </w:p>
    <w:p w14:paraId="7DFECE93"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Las recargas virtuales pueden ser realizadas a través de cuatro medios diferentes, las cuales son:</w:t>
      </w:r>
    </w:p>
    <w:p w14:paraId="3347E15A" w14:textId="77777777" w:rsidR="00D028DD" w:rsidRPr="00AB32F1" w:rsidRDefault="00D028DD" w:rsidP="00D028DD">
      <w:pPr>
        <w:pStyle w:val="Prrafodelista"/>
        <w:numPr>
          <w:ilvl w:val="2"/>
          <w:numId w:val="3"/>
        </w:numPr>
        <w:spacing w:after="0" w:line="360" w:lineRule="auto"/>
        <w:ind w:left="851" w:hanging="284"/>
        <w:jc w:val="both"/>
        <w:rPr>
          <w:rFonts w:ascii="Arial" w:hAnsi="Arial" w:cs="Arial"/>
          <w:sz w:val="24"/>
        </w:rPr>
      </w:pPr>
      <w:r w:rsidRPr="00AB32F1">
        <w:rPr>
          <w:rFonts w:ascii="Arial" w:hAnsi="Arial" w:cs="Arial"/>
          <w:b/>
          <w:sz w:val="24"/>
        </w:rPr>
        <w:t>PDV Móvil:</w:t>
      </w:r>
      <w:r w:rsidRPr="00AB32F1">
        <w:rPr>
          <w:rFonts w:ascii="Arial" w:hAnsi="Arial" w:cs="Arial"/>
          <w:sz w:val="24"/>
        </w:rPr>
        <w:t xml:space="preserve"> Se trata de equipos de telefonía móvil o fija que realizan una marcación corta para realizar la acción de recarga.</w:t>
      </w:r>
    </w:p>
    <w:p w14:paraId="679D0E96" w14:textId="77777777" w:rsidR="00D028DD" w:rsidRPr="00AB32F1" w:rsidRDefault="00D028DD" w:rsidP="00D028DD">
      <w:pPr>
        <w:pStyle w:val="Prrafodelista"/>
        <w:numPr>
          <w:ilvl w:val="2"/>
          <w:numId w:val="3"/>
        </w:numPr>
        <w:spacing w:after="0" w:line="360" w:lineRule="auto"/>
        <w:ind w:left="851" w:hanging="284"/>
        <w:jc w:val="both"/>
        <w:rPr>
          <w:rFonts w:ascii="Arial" w:hAnsi="Arial" w:cs="Arial"/>
          <w:sz w:val="24"/>
        </w:rPr>
      </w:pPr>
      <w:r w:rsidRPr="00AB32F1">
        <w:rPr>
          <w:rFonts w:ascii="Arial" w:hAnsi="Arial" w:cs="Arial"/>
          <w:b/>
          <w:sz w:val="24"/>
        </w:rPr>
        <w:t>PDV Web:</w:t>
      </w:r>
      <w:r w:rsidRPr="00AB32F1">
        <w:rPr>
          <w:rFonts w:ascii="Arial" w:hAnsi="Arial" w:cs="Arial"/>
          <w:sz w:val="24"/>
        </w:rPr>
        <w:t xml:space="preserve"> El servicio de recarga es realizada a través de un portal web al cual se puede acceder a través de internet.</w:t>
      </w:r>
    </w:p>
    <w:p w14:paraId="0F4588FB" w14:textId="77777777" w:rsidR="00D028DD" w:rsidRPr="00AB32F1" w:rsidRDefault="00D028DD" w:rsidP="00D028DD">
      <w:pPr>
        <w:pStyle w:val="Prrafodelista"/>
        <w:numPr>
          <w:ilvl w:val="2"/>
          <w:numId w:val="3"/>
        </w:numPr>
        <w:spacing w:after="0" w:line="360" w:lineRule="auto"/>
        <w:ind w:left="851" w:hanging="284"/>
        <w:jc w:val="both"/>
        <w:rPr>
          <w:rFonts w:ascii="Arial" w:hAnsi="Arial" w:cs="Arial"/>
          <w:sz w:val="24"/>
        </w:rPr>
      </w:pPr>
      <w:r w:rsidRPr="00AB32F1">
        <w:rPr>
          <w:rFonts w:ascii="Arial" w:hAnsi="Arial" w:cs="Arial"/>
          <w:b/>
          <w:sz w:val="24"/>
        </w:rPr>
        <w:t>ATM:</w:t>
      </w:r>
      <w:r w:rsidRPr="00AB32F1">
        <w:rPr>
          <w:rFonts w:ascii="Arial" w:hAnsi="Arial" w:cs="Arial"/>
          <w:sz w:val="24"/>
        </w:rPr>
        <w:t xml:space="preserve"> Se trata de cajeros automáticos utilizado por el cliente de forma auto asistida para realizar su recarga.</w:t>
      </w:r>
    </w:p>
    <w:p w14:paraId="79A4BBA7" w14:textId="77777777" w:rsidR="00D028DD" w:rsidRPr="00AB32F1" w:rsidRDefault="00D028DD" w:rsidP="00D028DD">
      <w:pPr>
        <w:pStyle w:val="Prrafodelista"/>
        <w:numPr>
          <w:ilvl w:val="2"/>
          <w:numId w:val="3"/>
        </w:numPr>
        <w:spacing w:after="0" w:line="360" w:lineRule="auto"/>
        <w:ind w:left="851" w:hanging="284"/>
        <w:jc w:val="both"/>
        <w:rPr>
          <w:rFonts w:ascii="Arial" w:hAnsi="Arial" w:cs="Arial"/>
          <w:sz w:val="24"/>
        </w:rPr>
      </w:pPr>
      <w:r w:rsidRPr="00AB32F1">
        <w:rPr>
          <w:rFonts w:ascii="Arial" w:hAnsi="Arial" w:cs="Arial"/>
          <w:b/>
          <w:sz w:val="24"/>
        </w:rPr>
        <w:t>Sistemas Propios:</w:t>
      </w:r>
      <w:r w:rsidRPr="00AB32F1">
        <w:rPr>
          <w:rFonts w:ascii="Arial" w:hAnsi="Arial" w:cs="Arial"/>
          <w:sz w:val="24"/>
        </w:rPr>
        <w:t xml:space="preserve"> Se trata de sistemas propios del operador, están ubicados en sus centros de atención al cliente, estos sistemas se encuentran en la red interna del operador.</w:t>
      </w:r>
    </w:p>
    <w:p w14:paraId="3FBFF7E5" w14:textId="77777777" w:rsidR="00D028DD" w:rsidRPr="00AB32F1" w:rsidRDefault="00D028DD" w:rsidP="00D028DD">
      <w:pPr>
        <w:spacing w:after="0" w:line="360" w:lineRule="auto"/>
        <w:ind w:left="567"/>
        <w:jc w:val="both"/>
        <w:rPr>
          <w:rFonts w:ascii="Arial" w:hAnsi="Arial" w:cs="Arial"/>
          <w:sz w:val="24"/>
        </w:rPr>
      </w:pPr>
    </w:p>
    <w:p w14:paraId="4295DA57"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Estos cuatro medios se pueden encontrar en distintos negocios afiliados a cualquier operador de su país en donde el cliente informa el tipo de recargas, su número / código y el monto a recargar.</w:t>
      </w:r>
    </w:p>
    <w:p w14:paraId="09E626C2" w14:textId="77777777" w:rsidR="00D028DD" w:rsidRPr="00AB32F1" w:rsidRDefault="00D028DD" w:rsidP="00D028DD">
      <w:pPr>
        <w:pStyle w:val="Prrafodelista"/>
        <w:spacing w:after="0" w:line="360" w:lineRule="auto"/>
        <w:ind w:left="851"/>
        <w:jc w:val="both"/>
        <w:rPr>
          <w:rFonts w:ascii="Arial" w:hAnsi="Arial" w:cs="Arial"/>
          <w:sz w:val="24"/>
        </w:rPr>
      </w:pPr>
    </w:p>
    <w:p w14:paraId="5D698A36" w14:textId="77777777" w:rsidR="00D028DD" w:rsidRPr="00AB32F1" w:rsidRDefault="00D028DD" w:rsidP="00D028DD">
      <w:pPr>
        <w:pStyle w:val="Ttulo5"/>
        <w:numPr>
          <w:ilvl w:val="4"/>
          <w:numId w:val="1"/>
        </w:numPr>
        <w:spacing w:line="360" w:lineRule="auto"/>
        <w:ind w:left="1560" w:hanging="1134"/>
        <w:rPr>
          <w:rFonts w:ascii="Arial" w:hAnsi="Arial" w:cs="Arial"/>
          <w:b/>
          <w:color w:val="auto"/>
          <w:sz w:val="24"/>
        </w:rPr>
      </w:pPr>
      <w:bookmarkStart w:id="33" w:name="_Toc3747896"/>
      <w:r w:rsidRPr="00AB32F1">
        <w:rPr>
          <w:rFonts w:ascii="Arial" w:hAnsi="Arial" w:cs="Arial"/>
          <w:b/>
          <w:color w:val="auto"/>
          <w:sz w:val="24"/>
        </w:rPr>
        <w:t>TIPOS</w:t>
      </w:r>
      <w:bookmarkEnd w:id="33"/>
    </w:p>
    <w:p w14:paraId="34E81A20"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En la actualidad existen varios tipos de recarga virtuales entre los cuales se encuentran las recarga</w:t>
      </w:r>
      <w:r w:rsidR="0067005A">
        <w:rPr>
          <w:rFonts w:ascii="Arial" w:hAnsi="Arial" w:cs="Arial"/>
          <w:sz w:val="24"/>
        </w:rPr>
        <w:t>s</w:t>
      </w:r>
      <w:r w:rsidRPr="00AB32F1">
        <w:rPr>
          <w:rFonts w:ascii="Arial" w:hAnsi="Arial" w:cs="Arial"/>
          <w:sz w:val="24"/>
        </w:rPr>
        <w:t xml:space="preserve"> de:</w:t>
      </w:r>
    </w:p>
    <w:p w14:paraId="473F15AA" w14:textId="77777777" w:rsidR="00D028DD" w:rsidRPr="00AB32F1" w:rsidRDefault="00D028DD" w:rsidP="00D028DD">
      <w:pPr>
        <w:pStyle w:val="Prrafodelista"/>
        <w:numPr>
          <w:ilvl w:val="0"/>
          <w:numId w:val="2"/>
        </w:numPr>
        <w:spacing w:after="0" w:line="360" w:lineRule="auto"/>
        <w:ind w:left="851" w:hanging="283"/>
        <w:jc w:val="both"/>
        <w:rPr>
          <w:rFonts w:ascii="Arial" w:hAnsi="Arial" w:cs="Arial"/>
          <w:sz w:val="24"/>
        </w:rPr>
      </w:pPr>
      <w:r w:rsidRPr="00AB32F1">
        <w:rPr>
          <w:rFonts w:ascii="Arial" w:hAnsi="Arial" w:cs="Arial"/>
          <w:b/>
          <w:sz w:val="24"/>
        </w:rPr>
        <w:t>Saldo móvil:</w:t>
      </w:r>
      <w:r w:rsidRPr="00AB32F1">
        <w:rPr>
          <w:rFonts w:ascii="Arial" w:hAnsi="Arial" w:cs="Arial"/>
          <w:sz w:val="24"/>
        </w:rPr>
        <w:t xml:space="preserve"> Esta recarga es aplicada sólo a las líneas de telefonía móvil y afecta directamente a la bolsa asignada al saldo principal del número.</w:t>
      </w:r>
    </w:p>
    <w:p w14:paraId="5A2F0501" w14:textId="77777777" w:rsidR="00D028DD" w:rsidRPr="00AB32F1" w:rsidRDefault="00D028DD" w:rsidP="00D028DD">
      <w:pPr>
        <w:pStyle w:val="Prrafodelista"/>
        <w:numPr>
          <w:ilvl w:val="0"/>
          <w:numId w:val="2"/>
        </w:numPr>
        <w:spacing w:after="0" w:line="360" w:lineRule="auto"/>
        <w:ind w:left="851" w:hanging="283"/>
        <w:jc w:val="both"/>
        <w:rPr>
          <w:rFonts w:ascii="Arial" w:hAnsi="Arial" w:cs="Arial"/>
          <w:sz w:val="24"/>
        </w:rPr>
      </w:pPr>
      <w:r w:rsidRPr="00AB32F1">
        <w:rPr>
          <w:rFonts w:ascii="Arial" w:hAnsi="Arial" w:cs="Arial"/>
          <w:b/>
          <w:sz w:val="24"/>
        </w:rPr>
        <w:lastRenderedPageBreak/>
        <w:t>Paquete de datos:</w:t>
      </w:r>
      <w:r w:rsidRPr="00AB32F1">
        <w:rPr>
          <w:rFonts w:ascii="Arial" w:hAnsi="Arial" w:cs="Arial"/>
          <w:sz w:val="24"/>
        </w:rPr>
        <w:t xml:space="preserve"> Esta recarga es aplicada sólo a las líneas de telefonía móvil y afecta directamente a la bolsa de Megabytes del número.</w:t>
      </w:r>
    </w:p>
    <w:p w14:paraId="58DFE6EE" w14:textId="77777777" w:rsidR="00D028DD" w:rsidRPr="00AB32F1" w:rsidRDefault="00D028DD" w:rsidP="00D028DD">
      <w:pPr>
        <w:pStyle w:val="Prrafodelista"/>
        <w:numPr>
          <w:ilvl w:val="0"/>
          <w:numId w:val="2"/>
        </w:numPr>
        <w:spacing w:after="0" w:line="360" w:lineRule="auto"/>
        <w:ind w:left="851" w:hanging="283"/>
        <w:jc w:val="both"/>
        <w:rPr>
          <w:rFonts w:ascii="Arial" w:hAnsi="Arial" w:cs="Arial"/>
          <w:sz w:val="24"/>
        </w:rPr>
      </w:pPr>
      <w:r w:rsidRPr="00AB32F1">
        <w:rPr>
          <w:rFonts w:ascii="Arial" w:hAnsi="Arial" w:cs="Arial"/>
          <w:b/>
          <w:sz w:val="24"/>
        </w:rPr>
        <w:t>Saldo fijo:</w:t>
      </w:r>
      <w:r w:rsidRPr="00AB32F1">
        <w:rPr>
          <w:rFonts w:ascii="Arial" w:hAnsi="Arial" w:cs="Arial"/>
          <w:sz w:val="24"/>
        </w:rPr>
        <w:t xml:space="preserve"> Esta recarga es aplicada sólo a las líneas de telefonía fija y afecta directamente a la bolsa asignada al saldo principal del número.</w:t>
      </w:r>
    </w:p>
    <w:p w14:paraId="20AB240F" w14:textId="77777777" w:rsidR="00D028DD" w:rsidRPr="00AB32F1" w:rsidRDefault="00D028DD" w:rsidP="00D028DD">
      <w:pPr>
        <w:pStyle w:val="Prrafodelista"/>
        <w:numPr>
          <w:ilvl w:val="0"/>
          <w:numId w:val="2"/>
        </w:numPr>
        <w:spacing w:after="0" w:line="360" w:lineRule="auto"/>
        <w:ind w:left="851" w:hanging="283"/>
        <w:jc w:val="both"/>
        <w:rPr>
          <w:rFonts w:ascii="Arial" w:hAnsi="Arial" w:cs="Arial"/>
          <w:sz w:val="24"/>
        </w:rPr>
      </w:pPr>
      <w:r w:rsidRPr="00AB32F1">
        <w:rPr>
          <w:rFonts w:ascii="Arial" w:hAnsi="Arial" w:cs="Arial"/>
          <w:b/>
          <w:sz w:val="24"/>
        </w:rPr>
        <w:t>TV SAT:</w:t>
      </w:r>
      <w:r w:rsidRPr="00AB32F1">
        <w:rPr>
          <w:rFonts w:ascii="Arial" w:hAnsi="Arial" w:cs="Arial"/>
          <w:sz w:val="24"/>
        </w:rPr>
        <w:t xml:space="preserve"> Esta recarga es aplicada sólo a los código</w:t>
      </w:r>
      <w:r w:rsidR="007422E6">
        <w:rPr>
          <w:rFonts w:ascii="Arial" w:hAnsi="Arial" w:cs="Arial"/>
          <w:sz w:val="24"/>
        </w:rPr>
        <w:t>s</w:t>
      </w:r>
      <w:r w:rsidRPr="00AB32F1">
        <w:rPr>
          <w:rFonts w:ascii="Arial" w:hAnsi="Arial" w:cs="Arial"/>
          <w:sz w:val="24"/>
        </w:rPr>
        <w:t xml:space="preserve"> de televisión satelital y afecta directamente a la vigencia del servicio asociado al código del cliente.</w:t>
      </w:r>
    </w:p>
    <w:p w14:paraId="609326FE" w14:textId="77777777" w:rsidR="00D028DD" w:rsidRPr="00AB32F1" w:rsidRDefault="00D028DD" w:rsidP="00D028DD">
      <w:pPr>
        <w:spacing w:after="0" w:line="360" w:lineRule="auto"/>
        <w:ind w:left="567"/>
        <w:jc w:val="both"/>
        <w:rPr>
          <w:rFonts w:ascii="Arial" w:hAnsi="Arial" w:cs="Arial"/>
          <w:sz w:val="24"/>
        </w:rPr>
      </w:pPr>
    </w:p>
    <w:p w14:paraId="084BCC6C"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Cabe resaltar que no todos los operadores brindan todos estos servicios, por ejemplo, hay operadores que no realizan recargas TV SAT.</w:t>
      </w:r>
    </w:p>
    <w:p w14:paraId="5EEDFF28" w14:textId="77777777" w:rsidR="00D028DD" w:rsidRPr="00AB32F1" w:rsidRDefault="00D028DD" w:rsidP="00D028DD">
      <w:pPr>
        <w:pStyle w:val="Prrafodelista"/>
        <w:spacing w:after="0" w:line="360" w:lineRule="auto"/>
        <w:ind w:left="1843"/>
        <w:jc w:val="both"/>
        <w:rPr>
          <w:rFonts w:ascii="Arial" w:hAnsi="Arial" w:cs="Arial"/>
          <w:sz w:val="24"/>
        </w:rPr>
      </w:pPr>
    </w:p>
    <w:p w14:paraId="6B629D03" w14:textId="77777777" w:rsidR="00D028DD" w:rsidRPr="00AB32F1" w:rsidRDefault="00D028DD" w:rsidP="00D028DD">
      <w:pPr>
        <w:pStyle w:val="Ttulo5"/>
        <w:numPr>
          <w:ilvl w:val="4"/>
          <w:numId w:val="1"/>
        </w:numPr>
        <w:spacing w:line="360" w:lineRule="auto"/>
        <w:ind w:left="1560" w:hanging="1134"/>
        <w:rPr>
          <w:rFonts w:ascii="Arial" w:hAnsi="Arial" w:cs="Arial"/>
          <w:b/>
          <w:color w:val="auto"/>
          <w:sz w:val="24"/>
        </w:rPr>
      </w:pPr>
      <w:bookmarkStart w:id="34" w:name="_Toc3747897"/>
      <w:r w:rsidRPr="00AB32F1">
        <w:rPr>
          <w:rFonts w:ascii="Arial" w:hAnsi="Arial" w:cs="Arial"/>
          <w:b/>
          <w:color w:val="auto"/>
          <w:sz w:val="24"/>
        </w:rPr>
        <w:t>PROCESO</w:t>
      </w:r>
      <w:bookmarkEnd w:id="34"/>
    </w:p>
    <w:p w14:paraId="412E631E"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El proceso de recarga virtual fue creado como alternativa al proceso de recarga física (el cual consiste en que el cliente compra una tarjeta física con saldo y cada vez que quiere utilizar el saldo de la tarjeta tiene que realizar el marcado del código que viene en esta, volviendo este proceso tedioso y lento) debido a que no necesita de un código ya que el saldo es asignado de forma virtual a una bolsa asociada al número / código del cliente, es decir, es más fácil y rápido [11].</w:t>
      </w:r>
    </w:p>
    <w:p w14:paraId="2B9D4673" w14:textId="77777777" w:rsidR="00D028DD" w:rsidRPr="00AB32F1" w:rsidRDefault="00D028DD" w:rsidP="00D028DD">
      <w:pPr>
        <w:spacing w:after="0" w:line="360" w:lineRule="auto"/>
        <w:ind w:left="567"/>
        <w:jc w:val="both"/>
        <w:rPr>
          <w:rFonts w:ascii="Arial" w:hAnsi="Arial" w:cs="Arial"/>
          <w:sz w:val="24"/>
        </w:rPr>
      </w:pPr>
    </w:p>
    <w:p w14:paraId="4BA4675E" w14:textId="77777777" w:rsidR="00D028DD" w:rsidRPr="00AB32F1" w:rsidRDefault="00D028DD" w:rsidP="00D028DD">
      <w:pPr>
        <w:spacing w:after="0" w:line="360" w:lineRule="auto"/>
        <w:ind w:left="567"/>
        <w:jc w:val="both"/>
        <w:rPr>
          <w:rFonts w:ascii="Arial" w:hAnsi="Arial" w:cs="Arial"/>
          <w:sz w:val="24"/>
        </w:rPr>
      </w:pPr>
      <w:r w:rsidRPr="00AB32F1">
        <w:rPr>
          <w:rFonts w:ascii="Arial" w:hAnsi="Arial" w:cs="Arial"/>
          <w:sz w:val="24"/>
        </w:rPr>
        <w:t>Los siguientes diagramas describen el flujo de los Canales de Recargas: Web y Móvil, ATM y Sistemas Propios.</w:t>
      </w:r>
    </w:p>
    <w:p w14:paraId="7D1E66D3" w14:textId="77777777" w:rsidR="00D028DD" w:rsidRPr="00AB32F1" w:rsidRDefault="00D028DD" w:rsidP="00D028DD">
      <w:pPr>
        <w:pStyle w:val="Prrafodelista"/>
        <w:spacing w:after="0" w:line="360" w:lineRule="auto"/>
        <w:ind w:left="567"/>
        <w:jc w:val="center"/>
        <w:rPr>
          <w:rFonts w:ascii="Arial" w:hAnsi="Arial" w:cs="Arial"/>
          <w:sz w:val="24"/>
        </w:rPr>
      </w:pPr>
      <w:r w:rsidRPr="00AB32F1">
        <w:rPr>
          <w:rFonts w:ascii="Arial" w:hAnsi="Arial" w:cs="Arial"/>
          <w:noProof/>
          <w:sz w:val="24"/>
          <w:lang w:eastAsia="es-PE"/>
        </w:rPr>
        <w:lastRenderedPageBreak/>
        <w:drawing>
          <wp:inline distT="0" distB="0" distL="0" distR="0" wp14:anchorId="3CB6D148" wp14:editId="4C878275">
            <wp:extent cx="4833257" cy="5402118"/>
            <wp:effectExtent l="0" t="0" r="5715"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51136" cy="5422101"/>
                    </a:xfrm>
                    <a:prstGeom prst="rect">
                      <a:avLst/>
                    </a:prstGeom>
                    <a:noFill/>
                  </pic:spPr>
                </pic:pic>
              </a:graphicData>
            </a:graphic>
          </wp:inline>
        </w:drawing>
      </w:r>
    </w:p>
    <w:p w14:paraId="125B9927" w14:textId="77777777" w:rsidR="00D028DD" w:rsidRPr="00AB32F1" w:rsidRDefault="00D028DD" w:rsidP="00D028DD">
      <w:pPr>
        <w:pStyle w:val="Descripcin"/>
        <w:spacing w:line="360" w:lineRule="auto"/>
        <w:ind w:left="1843"/>
        <w:jc w:val="center"/>
        <w:rPr>
          <w:rFonts w:ascii="Arial" w:hAnsi="Arial" w:cs="Arial"/>
          <w:i w:val="0"/>
          <w:color w:val="auto"/>
          <w:sz w:val="22"/>
          <w:szCs w:val="24"/>
        </w:rPr>
      </w:pPr>
      <w:bookmarkStart w:id="35" w:name="_Toc3748039"/>
      <w:r w:rsidRPr="00AB32F1">
        <w:rPr>
          <w:rFonts w:ascii="Arial" w:hAnsi="Arial" w:cs="Arial"/>
          <w:b/>
          <w:i w:val="0"/>
          <w:color w:val="auto"/>
          <w:sz w:val="22"/>
          <w:szCs w:val="24"/>
        </w:rPr>
        <w:t xml:space="preserve">Figura N° </w:t>
      </w:r>
      <w:r w:rsidRPr="00AB32F1">
        <w:rPr>
          <w:rFonts w:ascii="Arial" w:hAnsi="Arial" w:cs="Arial"/>
          <w:b/>
          <w:i w:val="0"/>
          <w:color w:val="auto"/>
          <w:sz w:val="22"/>
          <w:szCs w:val="24"/>
        </w:rPr>
        <w:fldChar w:fldCharType="begin"/>
      </w:r>
      <w:r w:rsidRPr="00AB32F1">
        <w:rPr>
          <w:rFonts w:ascii="Arial" w:hAnsi="Arial" w:cs="Arial"/>
          <w:b/>
          <w:i w:val="0"/>
          <w:color w:val="auto"/>
          <w:sz w:val="22"/>
          <w:szCs w:val="24"/>
        </w:rPr>
        <w:instrText xml:space="preserve"> SEQ Figura_N° \* ARABIC </w:instrText>
      </w:r>
      <w:r w:rsidRPr="00AB32F1">
        <w:rPr>
          <w:rFonts w:ascii="Arial" w:hAnsi="Arial" w:cs="Arial"/>
          <w:b/>
          <w:i w:val="0"/>
          <w:color w:val="auto"/>
          <w:sz w:val="22"/>
          <w:szCs w:val="24"/>
        </w:rPr>
        <w:fldChar w:fldCharType="separate"/>
      </w:r>
      <w:r w:rsidRPr="00AB32F1">
        <w:rPr>
          <w:rFonts w:ascii="Arial" w:hAnsi="Arial" w:cs="Arial"/>
          <w:b/>
          <w:i w:val="0"/>
          <w:noProof/>
          <w:color w:val="auto"/>
          <w:sz w:val="22"/>
          <w:szCs w:val="24"/>
        </w:rPr>
        <w:t>2</w:t>
      </w:r>
      <w:r w:rsidRPr="00AB32F1">
        <w:rPr>
          <w:rFonts w:ascii="Arial" w:hAnsi="Arial" w:cs="Arial"/>
          <w:b/>
          <w:i w:val="0"/>
          <w:color w:val="auto"/>
          <w:sz w:val="22"/>
          <w:szCs w:val="24"/>
        </w:rPr>
        <w:fldChar w:fldCharType="end"/>
      </w:r>
      <w:r w:rsidRPr="00AB32F1">
        <w:rPr>
          <w:rFonts w:ascii="Arial" w:hAnsi="Arial" w:cs="Arial"/>
          <w:b/>
          <w:i w:val="0"/>
          <w:color w:val="auto"/>
          <w:sz w:val="22"/>
          <w:szCs w:val="24"/>
        </w:rPr>
        <w:t>:</w:t>
      </w:r>
      <w:r w:rsidRPr="00AB32F1">
        <w:rPr>
          <w:rFonts w:ascii="Arial" w:hAnsi="Arial" w:cs="Arial"/>
          <w:i w:val="0"/>
          <w:color w:val="auto"/>
          <w:sz w:val="22"/>
          <w:szCs w:val="24"/>
        </w:rPr>
        <w:t xml:space="preserve"> Flujo de recarga móvil y web</w:t>
      </w:r>
      <w:bookmarkEnd w:id="35"/>
    </w:p>
    <w:p w14:paraId="5F0F213E" w14:textId="77777777" w:rsidR="00D028DD" w:rsidRPr="00AB32F1" w:rsidRDefault="00D028DD" w:rsidP="00D028DD">
      <w:pPr>
        <w:spacing w:after="0" w:line="360" w:lineRule="auto"/>
        <w:jc w:val="center"/>
        <w:rPr>
          <w:rFonts w:ascii="Arial" w:hAnsi="Arial" w:cs="Arial"/>
          <w:sz w:val="24"/>
        </w:rPr>
      </w:pPr>
    </w:p>
    <w:p w14:paraId="627B2A94" w14:textId="77777777" w:rsidR="00D028DD" w:rsidRPr="00994988" w:rsidRDefault="00D028DD" w:rsidP="00D028DD">
      <w:pPr>
        <w:spacing w:after="0" w:line="360" w:lineRule="auto"/>
        <w:ind w:left="1843"/>
        <w:jc w:val="center"/>
        <w:rPr>
          <w:rFonts w:ascii="Arial" w:hAnsi="Arial" w:cs="Arial"/>
          <w:b/>
          <w:sz w:val="24"/>
        </w:rPr>
      </w:pPr>
      <w:r>
        <w:rPr>
          <w:rFonts w:ascii="Arial" w:hAnsi="Arial" w:cs="Arial"/>
          <w:b/>
          <w:noProof/>
          <w:sz w:val="24"/>
          <w:lang w:eastAsia="es-PE"/>
        </w:rPr>
        <w:lastRenderedPageBreak/>
        <w:drawing>
          <wp:inline distT="0" distB="0" distL="0" distR="0" wp14:anchorId="05A4B167" wp14:editId="1A36694D">
            <wp:extent cx="3699933" cy="453750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04301" cy="4542861"/>
                    </a:xfrm>
                    <a:prstGeom prst="rect">
                      <a:avLst/>
                    </a:prstGeom>
                    <a:noFill/>
                  </pic:spPr>
                </pic:pic>
              </a:graphicData>
            </a:graphic>
          </wp:inline>
        </w:drawing>
      </w:r>
    </w:p>
    <w:p w14:paraId="2A1D4E8D" w14:textId="77777777" w:rsidR="00D028DD" w:rsidRPr="00F36957" w:rsidRDefault="00D028DD" w:rsidP="00D028DD">
      <w:pPr>
        <w:pStyle w:val="Descripcin"/>
        <w:spacing w:line="360" w:lineRule="auto"/>
        <w:ind w:left="1843"/>
        <w:jc w:val="center"/>
        <w:rPr>
          <w:rFonts w:ascii="Arial" w:hAnsi="Arial" w:cs="Arial"/>
          <w:i w:val="0"/>
          <w:color w:val="auto"/>
          <w:sz w:val="22"/>
          <w:szCs w:val="24"/>
        </w:rPr>
      </w:pPr>
      <w:bookmarkStart w:id="36" w:name="_Toc3748040"/>
      <w:r w:rsidRPr="00F36957">
        <w:rPr>
          <w:rFonts w:ascii="Arial" w:hAnsi="Arial" w:cs="Arial"/>
          <w:b/>
          <w:i w:val="0"/>
          <w:color w:val="auto"/>
          <w:sz w:val="22"/>
          <w:szCs w:val="24"/>
        </w:rPr>
        <w:t xml:space="preserve">Figura N° </w:t>
      </w:r>
      <w:r w:rsidRPr="00F36957">
        <w:rPr>
          <w:rFonts w:ascii="Arial" w:hAnsi="Arial" w:cs="Arial"/>
          <w:b/>
          <w:i w:val="0"/>
          <w:color w:val="auto"/>
          <w:sz w:val="22"/>
          <w:szCs w:val="24"/>
        </w:rPr>
        <w:fldChar w:fldCharType="begin"/>
      </w:r>
      <w:r w:rsidRPr="00F36957">
        <w:rPr>
          <w:rFonts w:ascii="Arial" w:hAnsi="Arial" w:cs="Arial"/>
          <w:b/>
          <w:i w:val="0"/>
          <w:color w:val="auto"/>
          <w:sz w:val="22"/>
          <w:szCs w:val="24"/>
        </w:rPr>
        <w:instrText xml:space="preserve"> SEQ Figura_N° \* ARABIC </w:instrText>
      </w:r>
      <w:r w:rsidRPr="00F36957">
        <w:rPr>
          <w:rFonts w:ascii="Arial" w:hAnsi="Arial" w:cs="Arial"/>
          <w:b/>
          <w:i w:val="0"/>
          <w:color w:val="auto"/>
          <w:sz w:val="22"/>
          <w:szCs w:val="24"/>
        </w:rPr>
        <w:fldChar w:fldCharType="separate"/>
      </w:r>
      <w:r>
        <w:rPr>
          <w:rFonts w:ascii="Arial" w:hAnsi="Arial" w:cs="Arial"/>
          <w:b/>
          <w:i w:val="0"/>
          <w:noProof/>
          <w:color w:val="auto"/>
          <w:sz w:val="22"/>
          <w:szCs w:val="24"/>
        </w:rPr>
        <w:t>3</w:t>
      </w:r>
      <w:r w:rsidRPr="00F36957">
        <w:rPr>
          <w:rFonts w:ascii="Arial" w:hAnsi="Arial" w:cs="Arial"/>
          <w:b/>
          <w:i w:val="0"/>
          <w:color w:val="auto"/>
          <w:sz w:val="22"/>
          <w:szCs w:val="24"/>
        </w:rPr>
        <w:fldChar w:fldCharType="end"/>
      </w:r>
      <w:r w:rsidRPr="00F36957">
        <w:rPr>
          <w:rFonts w:ascii="Arial" w:hAnsi="Arial" w:cs="Arial"/>
          <w:b/>
          <w:i w:val="0"/>
          <w:color w:val="auto"/>
          <w:sz w:val="22"/>
          <w:szCs w:val="24"/>
        </w:rPr>
        <w:t>:</w:t>
      </w:r>
      <w:r w:rsidRPr="00F36957">
        <w:rPr>
          <w:rFonts w:ascii="Arial" w:hAnsi="Arial" w:cs="Arial"/>
          <w:i w:val="0"/>
          <w:color w:val="auto"/>
          <w:sz w:val="22"/>
          <w:szCs w:val="24"/>
        </w:rPr>
        <w:t xml:space="preserve"> Flujo de recarga ATM</w:t>
      </w:r>
      <w:bookmarkEnd w:id="36"/>
    </w:p>
    <w:p w14:paraId="415B4872" w14:textId="77777777" w:rsidR="00D028DD" w:rsidRPr="00FC0AB7" w:rsidRDefault="00D028DD" w:rsidP="00D028DD">
      <w:pPr>
        <w:spacing w:after="0" w:line="360" w:lineRule="auto"/>
        <w:ind w:left="1560"/>
        <w:jc w:val="center"/>
        <w:rPr>
          <w:rFonts w:ascii="Arial" w:hAnsi="Arial" w:cs="Arial"/>
          <w:sz w:val="24"/>
        </w:rPr>
      </w:pPr>
      <w:r>
        <w:rPr>
          <w:rFonts w:ascii="Arial" w:hAnsi="Arial" w:cs="Arial"/>
          <w:noProof/>
          <w:sz w:val="24"/>
          <w:lang w:eastAsia="es-PE"/>
        </w:rPr>
        <w:drawing>
          <wp:inline distT="0" distB="0" distL="0" distR="0" wp14:anchorId="3472813F" wp14:editId="27D5124C">
            <wp:extent cx="3558819" cy="3408218"/>
            <wp:effectExtent l="0" t="0" r="381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76318" cy="3424977"/>
                    </a:xfrm>
                    <a:prstGeom prst="rect">
                      <a:avLst/>
                    </a:prstGeom>
                    <a:noFill/>
                    <a:ln>
                      <a:noFill/>
                    </a:ln>
                  </pic:spPr>
                </pic:pic>
              </a:graphicData>
            </a:graphic>
          </wp:inline>
        </w:drawing>
      </w:r>
    </w:p>
    <w:p w14:paraId="65F7135B" w14:textId="77777777" w:rsidR="00D028DD" w:rsidRPr="00FC1358" w:rsidRDefault="00D028DD" w:rsidP="00D028DD">
      <w:pPr>
        <w:pStyle w:val="Descripcin"/>
        <w:spacing w:line="360" w:lineRule="auto"/>
        <w:ind w:left="1843"/>
        <w:jc w:val="center"/>
        <w:rPr>
          <w:rFonts w:ascii="Arial" w:hAnsi="Arial" w:cs="Arial"/>
          <w:sz w:val="22"/>
        </w:rPr>
      </w:pPr>
      <w:bookmarkStart w:id="37" w:name="_Toc3748041"/>
      <w:r w:rsidRPr="00F36957">
        <w:rPr>
          <w:rFonts w:ascii="Arial" w:hAnsi="Arial" w:cs="Arial"/>
          <w:b/>
          <w:i w:val="0"/>
          <w:color w:val="auto"/>
          <w:sz w:val="22"/>
          <w:szCs w:val="24"/>
        </w:rPr>
        <w:t xml:space="preserve">Figura N° </w:t>
      </w:r>
      <w:r w:rsidRPr="00F36957">
        <w:rPr>
          <w:rFonts w:ascii="Arial" w:hAnsi="Arial" w:cs="Arial"/>
          <w:b/>
          <w:i w:val="0"/>
          <w:color w:val="auto"/>
          <w:sz w:val="22"/>
          <w:szCs w:val="24"/>
        </w:rPr>
        <w:fldChar w:fldCharType="begin"/>
      </w:r>
      <w:r w:rsidRPr="00F36957">
        <w:rPr>
          <w:rFonts w:ascii="Arial" w:hAnsi="Arial" w:cs="Arial"/>
          <w:b/>
          <w:i w:val="0"/>
          <w:color w:val="auto"/>
          <w:sz w:val="22"/>
          <w:szCs w:val="24"/>
        </w:rPr>
        <w:instrText xml:space="preserve"> SEQ Figura_N° \* ARABIC </w:instrText>
      </w:r>
      <w:r w:rsidRPr="00F36957">
        <w:rPr>
          <w:rFonts w:ascii="Arial" w:hAnsi="Arial" w:cs="Arial"/>
          <w:b/>
          <w:i w:val="0"/>
          <w:color w:val="auto"/>
          <w:sz w:val="22"/>
          <w:szCs w:val="24"/>
        </w:rPr>
        <w:fldChar w:fldCharType="separate"/>
      </w:r>
      <w:r>
        <w:rPr>
          <w:rFonts w:ascii="Arial" w:hAnsi="Arial" w:cs="Arial"/>
          <w:b/>
          <w:i w:val="0"/>
          <w:noProof/>
          <w:color w:val="auto"/>
          <w:sz w:val="22"/>
          <w:szCs w:val="24"/>
        </w:rPr>
        <w:t>4</w:t>
      </w:r>
      <w:r w:rsidRPr="00F36957">
        <w:rPr>
          <w:rFonts w:ascii="Arial" w:hAnsi="Arial" w:cs="Arial"/>
          <w:b/>
          <w:i w:val="0"/>
          <w:color w:val="auto"/>
          <w:sz w:val="22"/>
          <w:szCs w:val="24"/>
        </w:rPr>
        <w:fldChar w:fldCharType="end"/>
      </w:r>
      <w:r w:rsidRPr="00F36957">
        <w:rPr>
          <w:rFonts w:ascii="Arial" w:hAnsi="Arial" w:cs="Arial"/>
          <w:b/>
          <w:i w:val="0"/>
          <w:color w:val="auto"/>
          <w:sz w:val="22"/>
          <w:szCs w:val="24"/>
        </w:rPr>
        <w:t>:</w:t>
      </w:r>
      <w:r w:rsidRPr="00F36957">
        <w:rPr>
          <w:rFonts w:ascii="Arial" w:hAnsi="Arial" w:cs="Arial"/>
          <w:i w:val="0"/>
          <w:iCs w:val="0"/>
          <w:color w:val="auto"/>
          <w:sz w:val="22"/>
          <w:szCs w:val="22"/>
        </w:rPr>
        <w:t xml:space="preserve"> Flujo de recarga sistemas propios</w:t>
      </w:r>
      <w:bookmarkEnd w:id="37"/>
      <w:r w:rsidRPr="00FC1358">
        <w:rPr>
          <w:rFonts w:ascii="Arial" w:hAnsi="Arial" w:cs="Arial"/>
          <w:sz w:val="24"/>
        </w:rPr>
        <w:t xml:space="preserve"> </w:t>
      </w:r>
    </w:p>
    <w:p w14:paraId="52AE7102" w14:textId="77777777" w:rsidR="00D028DD" w:rsidRPr="00F36957" w:rsidRDefault="00D028DD" w:rsidP="00D028DD">
      <w:pPr>
        <w:pStyle w:val="Ttulo5"/>
        <w:numPr>
          <w:ilvl w:val="4"/>
          <w:numId w:val="1"/>
        </w:numPr>
        <w:spacing w:line="360" w:lineRule="auto"/>
        <w:ind w:left="1560" w:hanging="1134"/>
        <w:rPr>
          <w:rFonts w:ascii="Arial" w:hAnsi="Arial" w:cs="Arial"/>
          <w:b/>
          <w:color w:val="auto"/>
          <w:sz w:val="24"/>
        </w:rPr>
      </w:pPr>
      <w:bookmarkStart w:id="38" w:name="_Toc3747898"/>
      <w:r w:rsidRPr="00F36957">
        <w:rPr>
          <w:rFonts w:ascii="Arial" w:hAnsi="Arial" w:cs="Arial"/>
          <w:b/>
          <w:color w:val="auto"/>
          <w:sz w:val="24"/>
        </w:rPr>
        <w:lastRenderedPageBreak/>
        <w:t>INTERMEDIARIOS</w:t>
      </w:r>
      <w:bookmarkEnd w:id="38"/>
    </w:p>
    <w:p w14:paraId="09324999" w14:textId="77777777" w:rsidR="00D028DD" w:rsidRDefault="00D028DD" w:rsidP="00D028DD">
      <w:pPr>
        <w:spacing w:after="0" w:line="360" w:lineRule="auto"/>
        <w:ind w:left="567"/>
        <w:jc w:val="both"/>
        <w:rPr>
          <w:rFonts w:ascii="Arial" w:hAnsi="Arial" w:cs="Arial"/>
          <w:sz w:val="24"/>
        </w:rPr>
      </w:pPr>
      <w:r w:rsidRPr="00347F4E">
        <w:rPr>
          <w:rFonts w:ascii="Arial" w:hAnsi="Arial" w:cs="Arial"/>
          <w:sz w:val="24"/>
        </w:rPr>
        <w:t xml:space="preserve">Los </w:t>
      </w:r>
      <w:r>
        <w:rPr>
          <w:rFonts w:ascii="Arial" w:hAnsi="Arial" w:cs="Arial"/>
          <w:sz w:val="24"/>
        </w:rPr>
        <w:t>operadores delegan su fuerza de ventas de recargas virtuales a terceros, siendo estos los intermediarios entre el operador y los POS.</w:t>
      </w:r>
    </w:p>
    <w:p w14:paraId="693E2D53" w14:textId="77777777" w:rsidR="00D028DD" w:rsidRDefault="00D028DD" w:rsidP="00D028DD">
      <w:pPr>
        <w:spacing w:after="0" w:line="360" w:lineRule="auto"/>
        <w:ind w:left="567"/>
        <w:jc w:val="both"/>
        <w:rPr>
          <w:rFonts w:ascii="Arial" w:hAnsi="Arial" w:cs="Arial"/>
          <w:sz w:val="24"/>
        </w:rPr>
      </w:pPr>
    </w:p>
    <w:p w14:paraId="115DB294" w14:textId="77777777" w:rsidR="00D028DD" w:rsidRDefault="00D028DD" w:rsidP="00D028DD">
      <w:pPr>
        <w:spacing w:after="0" w:line="360" w:lineRule="auto"/>
        <w:ind w:left="567"/>
        <w:jc w:val="both"/>
        <w:rPr>
          <w:rFonts w:ascii="Arial" w:hAnsi="Arial" w:cs="Arial"/>
          <w:sz w:val="24"/>
        </w:rPr>
      </w:pPr>
      <w:r>
        <w:rPr>
          <w:rFonts w:ascii="Arial" w:hAnsi="Arial" w:cs="Arial"/>
          <w:sz w:val="24"/>
        </w:rPr>
        <w:t>Existen cinco tipos de intermediarios los cuales son:</w:t>
      </w:r>
    </w:p>
    <w:p w14:paraId="5298A10B" w14:textId="77777777" w:rsidR="00D028DD" w:rsidRPr="00814301" w:rsidRDefault="00D028DD" w:rsidP="00D028DD">
      <w:pPr>
        <w:pStyle w:val="Prrafodelista"/>
        <w:numPr>
          <w:ilvl w:val="0"/>
          <w:numId w:val="4"/>
        </w:numPr>
        <w:spacing w:after="0" w:line="360" w:lineRule="auto"/>
        <w:ind w:left="851" w:hanging="283"/>
        <w:jc w:val="both"/>
        <w:rPr>
          <w:rFonts w:ascii="Arial" w:hAnsi="Arial" w:cs="Arial"/>
          <w:sz w:val="24"/>
        </w:rPr>
      </w:pPr>
      <w:r w:rsidRPr="00814301">
        <w:rPr>
          <w:rFonts w:ascii="Arial" w:hAnsi="Arial" w:cs="Arial"/>
          <w:b/>
          <w:sz w:val="24"/>
        </w:rPr>
        <w:t>Distribuidor:</w:t>
      </w:r>
      <w:r w:rsidRPr="00814301">
        <w:rPr>
          <w:rFonts w:ascii="Arial" w:hAnsi="Arial" w:cs="Arial"/>
          <w:sz w:val="24"/>
        </w:rPr>
        <w:t xml:space="preserve"> Es el encargado de afiliar a los POS con el operador y así estos puedan realizar la venta de recargas virtuales en su establecimiento a través del sistema que el operador provee (Web o Móvil).</w:t>
      </w:r>
    </w:p>
    <w:p w14:paraId="44671590" w14:textId="77777777" w:rsidR="00D028DD" w:rsidRPr="00814301" w:rsidRDefault="00D028DD" w:rsidP="00D028DD">
      <w:pPr>
        <w:pStyle w:val="Prrafodelista"/>
        <w:numPr>
          <w:ilvl w:val="0"/>
          <w:numId w:val="4"/>
        </w:numPr>
        <w:spacing w:after="0" w:line="360" w:lineRule="auto"/>
        <w:ind w:left="851" w:hanging="283"/>
        <w:jc w:val="both"/>
        <w:rPr>
          <w:rFonts w:ascii="Arial" w:hAnsi="Arial" w:cs="Arial"/>
          <w:sz w:val="24"/>
        </w:rPr>
      </w:pPr>
      <w:r w:rsidRPr="00814301">
        <w:rPr>
          <w:rFonts w:ascii="Arial" w:hAnsi="Arial" w:cs="Arial"/>
          <w:b/>
          <w:sz w:val="24"/>
        </w:rPr>
        <w:t xml:space="preserve">ATM: </w:t>
      </w:r>
      <w:r w:rsidRPr="00814301">
        <w:rPr>
          <w:rFonts w:ascii="Arial" w:hAnsi="Arial" w:cs="Arial"/>
          <w:sz w:val="24"/>
        </w:rPr>
        <w:t>Hace referencia a Cajeros Automáticos que se integran directamente a los sistemas del operador para poder realizar la venta de recargas virtuales.</w:t>
      </w:r>
    </w:p>
    <w:p w14:paraId="41B304BD" w14:textId="77777777" w:rsidR="00D028DD" w:rsidRPr="00814301" w:rsidRDefault="00D028DD" w:rsidP="00D028DD">
      <w:pPr>
        <w:pStyle w:val="Prrafodelista"/>
        <w:numPr>
          <w:ilvl w:val="0"/>
          <w:numId w:val="4"/>
        </w:numPr>
        <w:spacing w:after="0" w:line="360" w:lineRule="auto"/>
        <w:ind w:left="851" w:hanging="283"/>
        <w:jc w:val="both"/>
        <w:rPr>
          <w:rFonts w:ascii="Arial" w:hAnsi="Arial" w:cs="Arial"/>
          <w:sz w:val="24"/>
        </w:rPr>
      </w:pPr>
      <w:r w:rsidRPr="00814301">
        <w:rPr>
          <w:rFonts w:ascii="Arial" w:hAnsi="Arial" w:cs="Arial"/>
          <w:b/>
          <w:sz w:val="24"/>
        </w:rPr>
        <w:t>Integrador:</w:t>
      </w:r>
      <w:r w:rsidRPr="00814301">
        <w:rPr>
          <w:rFonts w:ascii="Arial" w:hAnsi="Arial" w:cs="Arial"/>
          <w:sz w:val="24"/>
        </w:rPr>
        <w:t xml:space="preserve"> Hace referencia a empresas las cuales se integran directamente a los sistemas del operador para poder realizar la venta de recargas virtuales a través de sistemas propios del integrador.</w:t>
      </w:r>
    </w:p>
    <w:p w14:paraId="0BC98ED2" w14:textId="77777777" w:rsidR="00D028DD" w:rsidRPr="00814301" w:rsidRDefault="00D028DD" w:rsidP="00D028DD">
      <w:pPr>
        <w:pStyle w:val="Prrafodelista"/>
        <w:numPr>
          <w:ilvl w:val="0"/>
          <w:numId w:val="4"/>
        </w:numPr>
        <w:spacing w:after="0" w:line="360" w:lineRule="auto"/>
        <w:ind w:left="851" w:hanging="283"/>
        <w:jc w:val="both"/>
        <w:rPr>
          <w:rFonts w:ascii="Arial" w:hAnsi="Arial" w:cs="Arial"/>
          <w:sz w:val="24"/>
        </w:rPr>
      </w:pPr>
      <w:r w:rsidRPr="00814301">
        <w:rPr>
          <w:rFonts w:ascii="Arial" w:hAnsi="Arial" w:cs="Arial"/>
          <w:b/>
          <w:sz w:val="24"/>
        </w:rPr>
        <w:t xml:space="preserve">Cadena: </w:t>
      </w:r>
      <w:r w:rsidRPr="00814301">
        <w:rPr>
          <w:rFonts w:ascii="Arial" w:hAnsi="Arial" w:cs="Arial"/>
          <w:sz w:val="24"/>
        </w:rPr>
        <w:t>Hace referencia a supermercados que realizan ventas de recarga a través de sistemas propios.</w:t>
      </w:r>
    </w:p>
    <w:p w14:paraId="4E78BEB1" w14:textId="77777777" w:rsidR="00D028DD" w:rsidRPr="00814301" w:rsidRDefault="00D028DD" w:rsidP="00D028DD">
      <w:pPr>
        <w:pStyle w:val="Prrafodelista"/>
        <w:numPr>
          <w:ilvl w:val="0"/>
          <w:numId w:val="4"/>
        </w:numPr>
        <w:spacing w:after="0" w:line="360" w:lineRule="auto"/>
        <w:ind w:left="851" w:hanging="283"/>
        <w:jc w:val="both"/>
        <w:rPr>
          <w:rFonts w:ascii="Arial" w:hAnsi="Arial" w:cs="Arial"/>
          <w:sz w:val="24"/>
        </w:rPr>
      </w:pPr>
      <w:r w:rsidRPr="00814301">
        <w:rPr>
          <w:rFonts w:ascii="Arial" w:hAnsi="Arial" w:cs="Arial"/>
          <w:b/>
          <w:sz w:val="24"/>
        </w:rPr>
        <w:t xml:space="preserve">Centro de Atención al Cliente (CAC): </w:t>
      </w:r>
      <w:r w:rsidRPr="00814301">
        <w:rPr>
          <w:rFonts w:ascii="Arial" w:hAnsi="Arial" w:cs="Arial"/>
          <w:sz w:val="24"/>
        </w:rPr>
        <w:t>Son los centros propios del operador desde el cuales pueden realizar recargas virtuales solo por el medio de sistemas propios.</w:t>
      </w:r>
    </w:p>
    <w:p w14:paraId="0938732E" w14:textId="77777777" w:rsidR="00D028DD" w:rsidRDefault="00D028DD" w:rsidP="00D028DD">
      <w:pPr>
        <w:spacing w:after="0" w:line="360" w:lineRule="auto"/>
        <w:ind w:left="1418" w:hanging="283"/>
        <w:jc w:val="both"/>
        <w:rPr>
          <w:rFonts w:ascii="Arial" w:hAnsi="Arial" w:cs="Arial"/>
          <w:sz w:val="24"/>
        </w:rPr>
      </w:pPr>
    </w:p>
    <w:p w14:paraId="55A76E3F" w14:textId="77777777" w:rsidR="00D028DD" w:rsidRPr="00E82EE9" w:rsidRDefault="00D028DD" w:rsidP="00D028DD">
      <w:pPr>
        <w:spacing w:after="0" w:line="360" w:lineRule="auto"/>
        <w:ind w:left="142"/>
        <w:jc w:val="center"/>
        <w:rPr>
          <w:rFonts w:ascii="Arial" w:hAnsi="Arial" w:cs="Arial"/>
          <w:sz w:val="24"/>
        </w:rPr>
      </w:pPr>
      <w:r>
        <w:rPr>
          <w:rFonts w:ascii="Arial" w:hAnsi="Arial" w:cs="Arial"/>
          <w:noProof/>
          <w:sz w:val="24"/>
          <w:lang w:eastAsia="es-PE"/>
        </w:rPr>
        <w:drawing>
          <wp:inline distT="0" distB="0" distL="0" distR="0" wp14:anchorId="342BC13B" wp14:editId="0DA0C330">
            <wp:extent cx="5468437" cy="2583873"/>
            <wp:effectExtent l="0" t="0" r="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96045" cy="2596918"/>
                    </a:xfrm>
                    <a:prstGeom prst="rect">
                      <a:avLst/>
                    </a:prstGeom>
                    <a:noFill/>
                    <a:ln>
                      <a:noFill/>
                    </a:ln>
                  </pic:spPr>
                </pic:pic>
              </a:graphicData>
            </a:graphic>
          </wp:inline>
        </w:drawing>
      </w:r>
    </w:p>
    <w:p w14:paraId="133D4C1E" w14:textId="77777777" w:rsidR="00D028DD" w:rsidRPr="00F36957" w:rsidRDefault="00D028DD" w:rsidP="00D028DD">
      <w:pPr>
        <w:pStyle w:val="Descripcin"/>
        <w:spacing w:line="360" w:lineRule="auto"/>
        <w:ind w:left="1843"/>
        <w:jc w:val="center"/>
        <w:rPr>
          <w:rFonts w:ascii="Arial" w:hAnsi="Arial" w:cs="Arial"/>
          <w:i w:val="0"/>
          <w:iCs w:val="0"/>
          <w:color w:val="auto"/>
          <w:sz w:val="22"/>
          <w:szCs w:val="22"/>
        </w:rPr>
      </w:pPr>
      <w:bookmarkStart w:id="39" w:name="_Toc3748042"/>
      <w:r w:rsidRPr="00F36957">
        <w:rPr>
          <w:rFonts w:ascii="Arial" w:hAnsi="Arial" w:cs="Arial"/>
          <w:b/>
          <w:i w:val="0"/>
          <w:iCs w:val="0"/>
          <w:color w:val="auto"/>
          <w:sz w:val="22"/>
          <w:szCs w:val="22"/>
        </w:rPr>
        <w:t xml:space="preserve">Figura N° </w:t>
      </w:r>
      <w:r w:rsidRPr="00F36957">
        <w:rPr>
          <w:rFonts w:ascii="Arial" w:hAnsi="Arial" w:cs="Arial"/>
          <w:b/>
          <w:i w:val="0"/>
          <w:iCs w:val="0"/>
          <w:color w:val="auto"/>
          <w:sz w:val="22"/>
          <w:szCs w:val="22"/>
        </w:rPr>
        <w:fldChar w:fldCharType="begin"/>
      </w:r>
      <w:r w:rsidRPr="00F36957">
        <w:rPr>
          <w:rFonts w:ascii="Arial" w:hAnsi="Arial" w:cs="Arial"/>
          <w:b/>
          <w:i w:val="0"/>
          <w:iCs w:val="0"/>
          <w:color w:val="auto"/>
          <w:sz w:val="22"/>
          <w:szCs w:val="22"/>
        </w:rPr>
        <w:instrText xml:space="preserve"> SEQ Figura_N° \* ARABIC </w:instrText>
      </w:r>
      <w:r w:rsidRPr="00F36957">
        <w:rPr>
          <w:rFonts w:ascii="Arial" w:hAnsi="Arial" w:cs="Arial"/>
          <w:b/>
          <w:i w:val="0"/>
          <w:iCs w:val="0"/>
          <w:color w:val="auto"/>
          <w:sz w:val="22"/>
          <w:szCs w:val="22"/>
        </w:rPr>
        <w:fldChar w:fldCharType="separate"/>
      </w:r>
      <w:r>
        <w:rPr>
          <w:rFonts w:ascii="Arial" w:hAnsi="Arial" w:cs="Arial"/>
          <w:b/>
          <w:i w:val="0"/>
          <w:iCs w:val="0"/>
          <w:noProof/>
          <w:color w:val="auto"/>
          <w:sz w:val="22"/>
          <w:szCs w:val="22"/>
        </w:rPr>
        <w:t>5</w:t>
      </w:r>
      <w:r w:rsidRPr="00F36957">
        <w:rPr>
          <w:rFonts w:ascii="Arial" w:hAnsi="Arial" w:cs="Arial"/>
          <w:b/>
          <w:i w:val="0"/>
          <w:iCs w:val="0"/>
          <w:color w:val="auto"/>
          <w:sz w:val="22"/>
          <w:szCs w:val="22"/>
        </w:rPr>
        <w:fldChar w:fldCharType="end"/>
      </w:r>
      <w:r w:rsidRPr="00F36957">
        <w:rPr>
          <w:rFonts w:ascii="Arial" w:hAnsi="Arial" w:cs="Arial"/>
          <w:b/>
          <w:i w:val="0"/>
          <w:iCs w:val="0"/>
          <w:color w:val="auto"/>
          <w:sz w:val="22"/>
          <w:szCs w:val="22"/>
        </w:rPr>
        <w:t>:</w:t>
      </w:r>
      <w:r w:rsidRPr="00F36957">
        <w:rPr>
          <w:rFonts w:ascii="Arial" w:hAnsi="Arial" w:cs="Arial"/>
          <w:i w:val="0"/>
          <w:iCs w:val="0"/>
          <w:color w:val="auto"/>
          <w:sz w:val="22"/>
          <w:szCs w:val="22"/>
        </w:rPr>
        <w:t xml:space="preserve"> Intermediario por canal</w:t>
      </w:r>
      <w:bookmarkEnd w:id="39"/>
    </w:p>
    <w:p w14:paraId="319DDD96" w14:textId="77777777" w:rsidR="00D028DD" w:rsidRDefault="00D028DD" w:rsidP="00D028DD">
      <w:pPr>
        <w:pStyle w:val="Prrafodelista"/>
        <w:spacing w:after="0" w:line="360" w:lineRule="auto"/>
        <w:ind w:left="1418"/>
        <w:jc w:val="both"/>
        <w:rPr>
          <w:rFonts w:ascii="Arial" w:hAnsi="Arial" w:cs="Arial"/>
          <w:sz w:val="24"/>
        </w:rPr>
      </w:pPr>
    </w:p>
    <w:p w14:paraId="104A904C" w14:textId="77777777" w:rsidR="00D028DD" w:rsidRDefault="00D028DD" w:rsidP="00D028DD">
      <w:pPr>
        <w:pStyle w:val="Ttulo3"/>
        <w:numPr>
          <w:ilvl w:val="2"/>
          <w:numId w:val="1"/>
        </w:numPr>
        <w:spacing w:line="360" w:lineRule="auto"/>
        <w:ind w:left="993" w:hanging="851"/>
        <w:rPr>
          <w:rFonts w:ascii="Arial" w:hAnsi="Arial" w:cs="Arial"/>
          <w:b/>
          <w:color w:val="auto"/>
        </w:rPr>
      </w:pPr>
      <w:bookmarkStart w:id="40" w:name="_Toc3747899"/>
      <w:r>
        <w:rPr>
          <w:rFonts w:ascii="Arial" w:hAnsi="Arial" w:cs="Arial"/>
          <w:b/>
          <w:color w:val="auto"/>
        </w:rPr>
        <w:lastRenderedPageBreak/>
        <w:t>DATAMART</w:t>
      </w:r>
      <w:bookmarkEnd w:id="40"/>
    </w:p>
    <w:p w14:paraId="178E6E0E" w14:textId="08141666" w:rsidR="00D028DD" w:rsidRDefault="00D028DD" w:rsidP="00D028DD">
      <w:pPr>
        <w:pStyle w:val="Prrafodelista"/>
        <w:spacing w:after="0" w:line="360" w:lineRule="auto"/>
        <w:ind w:left="567"/>
        <w:jc w:val="both"/>
        <w:rPr>
          <w:rFonts w:ascii="Arial" w:hAnsi="Arial" w:cs="Arial"/>
          <w:sz w:val="24"/>
        </w:rPr>
      </w:pPr>
      <w:r>
        <w:rPr>
          <w:rFonts w:ascii="Arial" w:hAnsi="Arial" w:cs="Arial"/>
          <w:sz w:val="24"/>
        </w:rPr>
        <w:t>Para poder comprender que es u</w:t>
      </w:r>
      <w:r w:rsidRPr="00BF04AD">
        <w:rPr>
          <w:rFonts w:ascii="Arial" w:hAnsi="Arial" w:cs="Arial"/>
          <w:sz w:val="24"/>
        </w:rPr>
        <w:t xml:space="preserve">n </w:t>
      </w:r>
      <w:r>
        <w:rPr>
          <w:rFonts w:ascii="Arial" w:hAnsi="Arial" w:cs="Arial"/>
          <w:sz w:val="24"/>
        </w:rPr>
        <w:t>d</w:t>
      </w:r>
      <w:r w:rsidRPr="00BF04AD">
        <w:rPr>
          <w:rFonts w:ascii="Arial" w:hAnsi="Arial" w:cs="Arial"/>
          <w:sz w:val="24"/>
        </w:rPr>
        <w:t>ata</w:t>
      </w:r>
      <w:r>
        <w:rPr>
          <w:rFonts w:ascii="Arial" w:hAnsi="Arial" w:cs="Arial"/>
          <w:sz w:val="24"/>
        </w:rPr>
        <w:t>m</w:t>
      </w:r>
      <w:r w:rsidRPr="00BF04AD">
        <w:rPr>
          <w:rFonts w:ascii="Arial" w:hAnsi="Arial" w:cs="Arial"/>
          <w:sz w:val="24"/>
        </w:rPr>
        <w:t>art</w:t>
      </w:r>
      <w:r>
        <w:rPr>
          <w:rFonts w:ascii="Arial" w:hAnsi="Arial" w:cs="Arial"/>
          <w:sz w:val="24"/>
        </w:rPr>
        <w:t xml:space="preserve">, definiremos que es una solución de Inteligencia de Negocios, que </w:t>
      </w:r>
      <w:r w:rsidRPr="00BF04AD">
        <w:rPr>
          <w:rFonts w:ascii="Arial" w:hAnsi="Arial" w:cs="Arial"/>
          <w:sz w:val="24"/>
        </w:rPr>
        <w:t>es la implementa</w:t>
      </w:r>
      <w:r>
        <w:rPr>
          <w:rFonts w:ascii="Arial" w:hAnsi="Arial" w:cs="Arial"/>
          <w:sz w:val="24"/>
        </w:rPr>
        <w:t>da</w:t>
      </w:r>
      <w:r w:rsidRPr="00BF04AD">
        <w:rPr>
          <w:rFonts w:ascii="Arial" w:hAnsi="Arial" w:cs="Arial"/>
          <w:sz w:val="24"/>
        </w:rPr>
        <w:t xml:space="preserve"> de un </w:t>
      </w:r>
      <w:r>
        <w:rPr>
          <w:rFonts w:ascii="Arial" w:hAnsi="Arial" w:cs="Arial"/>
          <w:sz w:val="24"/>
        </w:rPr>
        <w:t>datawarehouse</w:t>
      </w:r>
      <w:r w:rsidRPr="00BF04AD">
        <w:rPr>
          <w:rFonts w:ascii="Arial" w:hAnsi="Arial" w:cs="Arial"/>
          <w:sz w:val="24"/>
        </w:rPr>
        <w:t xml:space="preserve"> con alcance restringido a un área</w:t>
      </w:r>
      <w:r>
        <w:rPr>
          <w:rFonts w:ascii="Arial" w:hAnsi="Arial" w:cs="Arial"/>
          <w:sz w:val="24"/>
        </w:rPr>
        <w:t xml:space="preserve"> </w:t>
      </w:r>
      <w:r w:rsidRPr="00BF04AD">
        <w:rPr>
          <w:rFonts w:ascii="Arial" w:hAnsi="Arial" w:cs="Arial"/>
          <w:sz w:val="24"/>
        </w:rPr>
        <w:t>funcional, problema en particular, departamento, tema o grupo</w:t>
      </w:r>
      <w:r>
        <w:rPr>
          <w:rFonts w:ascii="Arial" w:hAnsi="Arial" w:cs="Arial"/>
          <w:sz w:val="24"/>
        </w:rPr>
        <w:t xml:space="preserve"> de necesidades.</w:t>
      </w:r>
    </w:p>
    <w:p w14:paraId="4E20DCA3" w14:textId="77777777" w:rsidR="00D028DD" w:rsidRDefault="00D028DD" w:rsidP="00D028DD">
      <w:pPr>
        <w:pStyle w:val="Prrafodelista"/>
        <w:spacing w:after="0" w:line="360" w:lineRule="auto"/>
        <w:ind w:left="567"/>
        <w:jc w:val="both"/>
        <w:rPr>
          <w:rFonts w:ascii="Arial" w:hAnsi="Arial" w:cs="Arial"/>
          <w:sz w:val="24"/>
        </w:rPr>
      </w:pPr>
    </w:p>
    <w:p w14:paraId="5DBD32FA" w14:textId="43CCF1B1" w:rsidR="00D028DD" w:rsidRDefault="00D028DD" w:rsidP="00D028DD">
      <w:pPr>
        <w:pStyle w:val="Prrafodelista"/>
        <w:spacing w:after="0" w:line="360" w:lineRule="auto"/>
        <w:ind w:left="567"/>
        <w:jc w:val="both"/>
        <w:rPr>
          <w:rFonts w:ascii="Arial" w:hAnsi="Arial" w:cs="Arial"/>
          <w:sz w:val="24"/>
        </w:rPr>
      </w:pPr>
      <w:r w:rsidRPr="00BF04AD">
        <w:rPr>
          <w:rFonts w:ascii="Arial" w:hAnsi="Arial" w:cs="Arial"/>
          <w:sz w:val="24"/>
        </w:rPr>
        <w:t>Muchos depósitos</w:t>
      </w:r>
      <w:r>
        <w:rPr>
          <w:rFonts w:ascii="Arial" w:hAnsi="Arial" w:cs="Arial"/>
          <w:sz w:val="24"/>
        </w:rPr>
        <w:t xml:space="preserve"> de datos comienzan siendo </w:t>
      </w:r>
      <w:r w:rsidR="005411D1">
        <w:rPr>
          <w:rFonts w:ascii="Arial" w:hAnsi="Arial" w:cs="Arial"/>
          <w:sz w:val="24"/>
        </w:rPr>
        <w:t>d</w:t>
      </w:r>
      <w:r w:rsidR="005411D1" w:rsidRPr="00BF04AD">
        <w:rPr>
          <w:rFonts w:ascii="Arial" w:hAnsi="Arial" w:cs="Arial"/>
          <w:sz w:val="24"/>
        </w:rPr>
        <w:t>ata</w:t>
      </w:r>
      <w:r w:rsidR="005411D1">
        <w:rPr>
          <w:rFonts w:ascii="Arial" w:hAnsi="Arial" w:cs="Arial"/>
          <w:sz w:val="24"/>
        </w:rPr>
        <w:t>m</w:t>
      </w:r>
      <w:r w:rsidR="005411D1" w:rsidRPr="00BF04AD">
        <w:rPr>
          <w:rFonts w:ascii="Arial" w:hAnsi="Arial" w:cs="Arial"/>
          <w:sz w:val="24"/>
        </w:rPr>
        <w:t>art</w:t>
      </w:r>
      <w:r w:rsidRPr="00BF04AD">
        <w:rPr>
          <w:rFonts w:ascii="Arial" w:hAnsi="Arial" w:cs="Arial"/>
          <w:sz w:val="24"/>
        </w:rPr>
        <w:t>, para, entre otros motivos,</w:t>
      </w:r>
      <w:r>
        <w:rPr>
          <w:rFonts w:ascii="Arial" w:hAnsi="Arial" w:cs="Arial"/>
          <w:sz w:val="24"/>
        </w:rPr>
        <w:t xml:space="preserve"> </w:t>
      </w:r>
      <w:r w:rsidRPr="00BF04AD">
        <w:rPr>
          <w:rFonts w:ascii="Arial" w:hAnsi="Arial" w:cs="Arial"/>
          <w:sz w:val="24"/>
        </w:rPr>
        <w:t>minimizar riesgos y producir una primera entrega en tiempos razonables. Pero, una vez</w:t>
      </w:r>
      <w:r>
        <w:rPr>
          <w:rFonts w:ascii="Arial" w:hAnsi="Arial" w:cs="Arial"/>
          <w:sz w:val="24"/>
        </w:rPr>
        <w:t xml:space="preserve"> </w:t>
      </w:r>
      <w:r w:rsidRPr="00BF04AD">
        <w:rPr>
          <w:rFonts w:ascii="Arial" w:hAnsi="Arial" w:cs="Arial"/>
          <w:sz w:val="24"/>
        </w:rPr>
        <w:t>que estos se han implementado exitosamente, su alcance se irá ampliando paulatinamente.</w:t>
      </w:r>
    </w:p>
    <w:p w14:paraId="3E5991E3" w14:textId="77777777" w:rsidR="00D028DD" w:rsidRPr="002B14D3" w:rsidRDefault="00D028DD" w:rsidP="002B14D3">
      <w:pPr>
        <w:spacing w:after="0" w:line="360" w:lineRule="auto"/>
        <w:jc w:val="both"/>
        <w:rPr>
          <w:rFonts w:ascii="Arial" w:hAnsi="Arial" w:cs="Arial"/>
          <w:sz w:val="24"/>
        </w:rPr>
      </w:pPr>
    </w:p>
    <w:p w14:paraId="0D3E8EFB" w14:textId="77777777" w:rsidR="00D028DD" w:rsidRPr="005B1C8D" w:rsidRDefault="00D028DD" w:rsidP="00D028DD">
      <w:pPr>
        <w:pStyle w:val="Ttulo4"/>
        <w:numPr>
          <w:ilvl w:val="3"/>
          <w:numId w:val="1"/>
        </w:numPr>
        <w:spacing w:line="360" w:lineRule="auto"/>
        <w:ind w:left="1134" w:hanging="850"/>
        <w:rPr>
          <w:rFonts w:ascii="Arial" w:hAnsi="Arial" w:cs="Arial"/>
          <w:b/>
          <w:i w:val="0"/>
          <w:color w:val="auto"/>
          <w:sz w:val="24"/>
          <w:szCs w:val="24"/>
        </w:rPr>
      </w:pPr>
      <w:bookmarkStart w:id="41" w:name="_Toc3747900"/>
      <w:r w:rsidRPr="005B1C8D">
        <w:rPr>
          <w:rFonts w:ascii="Arial" w:hAnsi="Arial" w:cs="Arial"/>
          <w:b/>
          <w:i w:val="0"/>
          <w:color w:val="auto"/>
          <w:sz w:val="24"/>
          <w:szCs w:val="24"/>
        </w:rPr>
        <w:t>LA INTELIGENCIA DE NEGOCIOS (BI)</w:t>
      </w:r>
      <w:bookmarkEnd w:id="41"/>
    </w:p>
    <w:p w14:paraId="33FFDAAC" w14:textId="77777777" w:rsidR="00D028DD" w:rsidRDefault="00D028DD" w:rsidP="00D028DD">
      <w:pPr>
        <w:spacing w:after="0" w:line="360" w:lineRule="auto"/>
        <w:ind w:left="567"/>
        <w:jc w:val="both"/>
        <w:rPr>
          <w:rFonts w:ascii="Arial" w:hAnsi="Arial" w:cs="Arial"/>
          <w:sz w:val="24"/>
        </w:rPr>
      </w:pPr>
      <w:r w:rsidRPr="00645DCB">
        <w:rPr>
          <w:rFonts w:ascii="Arial" w:hAnsi="Arial" w:cs="Arial"/>
          <w:sz w:val="24"/>
        </w:rPr>
        <w:t>El contexto de la sociedad de la información ha propiciado la necesidad de tener mejores, más rápidos y más eficientes métodos para extraer y transformar los datos de una organización en información y distribuirla a lo largo de la cadena de valor</w:t>
      </w:r>
      <w:r>
        <w:rPr>
          <w:rFonts w:ascii="Arial" w:hAnsi="Arial" w:cs="Arial"/>
          <w:sz w:val="24"/>
        </w:rPr>
        <w:t xml:space="preserve"> [12]</w:t>
      </w:r>
      <w:r w:rsidRPr="00645DCB">
        <w:rPr>
          <w:rFonts w:ascii="Arial" w:hAnsi="Arial" w:cs="Arial"/>
          <w:sz w:val="24"/>
        </w:rPr>
        <w:t>.</w:t>
      </w:r>
    </w:p>
    <w:p w14:paraId="7974C7C1" w14:textId="77777777" w:rsidR="00D028DD" w:rsidRPr="00645DCB" w:rsidRDefault="00D028DD" w:rsidP="00D028DD">
      <w:pPr>
        <w:spacing w:after="0" w:line="360" w:lineRule="auto"/>
        <w:ind w:left="567"/>
        <w:jc w:val="both"/>
        <w:rPr>
          <w:rFonts w:ascii="Arial" w:hAnsi="Arial" w:cs="Arial"/>
          <w:sz w:val="24"/>
        </w:rPr>
      </w:pPr>
    </w:p>
    <w:p w14:paraId="10203E10" w14:textId="77777777" w:rsidR="00D028DD" w:rsidRDefault="00D028DD" w:rsidP="00D028DD">
      <w:pPr>
        <w:spacing w:after="0" w:line="360" w:lineRule="auto"/>
        <w:ind w:left="567"/>
        <w:jc w:val="both"/>
        <w:rPr>
          <w:rFonts w:ascii="Arial" w:hAnsi="Arial" w:cs="Arial"/>
          <w:sz w:val="24"/>
        </w:rPr>
      </w:pPr>
      <w:r w:rsidRPr="005107E8">
        <w:rPr>
          <w:rFonts w:ascii="Arial" w:hAnsi="Arial" w:cs="Arial"/>
          <w:sz w:val="24"/>
        </w:rPr>
        <w:t>La inteligencia de negocio (o Business Intelligence) responde a dicha necesidad,</w:t>
      </w:r>
      <w:r>
        <w:rPr>
          <w:rFonts w:ascii="Arial" w:hAnsi="Arial" w:cs="Arial"/>
          <w:sz w:val="24"/>
        </w:rPr>
        <w:t xml:space="preserve"> </w:t>
      </w:r>
      <w:r w:rsidRPr="005107E8">
        <w:rPr>
          <w:rFonts w:ascii="Arial" w:hAnsi="Arial" w:cs="Arial"/>
          <w:sz w:val="24"/>
        </w:rPr>
        <w:t>y podemos entender, en una primera aproximación, que es una evolución</w:t>
      </w:r>
      <w:r>
        <w:rPr>
          <w:rFonts w:ascii="Arial" w:hAnsi="Arial" w:cs="Arial"/>
          <w:sz w:val="24"/>
        </w:rPr>
        <w:t xml:space="preserve"> </w:t>
      </w:r>
      <w:r w:rsidRPr="005107E8">
        <w:rPr>
          <w:rFonts w:ascii="Arial" w:hAnsi="Arial" w:cs="Arial"/>
          <w:sz w:val="24"/>
        </w:rPr>
        <w:t>de los sistemas de soporte a las decisiones (DSS, Decissions Sup</w:t>
      </w:r>
      <w:r>
        <w:rPr>
          <w:rFonts w:ascii="Arial" w:hAnsi="Arial" w:cs="Arial"/>
          <w:sz w:val="24"/>
        </w:rPr>
        <w:t>p</w:t>
      </w:r>
      <w:r w:rsidRPr="005107E8">
        <w:rPr>
          <w:rFonts w:ascii="Arial" w:hAnsi="Arial" w:cs="Arial"/>
          <w:sz w:val="24"/>
        </w:rPr>
        <w:t>ort Systems).</w:t>
      </w:r>
      <w:r>
        <w:rPr>
          <w:rFonts w:ascii="Arial" w:hAnsi="Arial" w:cs="Arial"/>
          <w:sz w:val="24"/>
        </w:rPr>
        <w:t xml:space="preserve"> Sin embargo, este concepto</w:t>
      </w:r>
      <w:r w:rsidRPr="002F77E5">
        <w:rPr>
          <w:rFonts w:ascii="Arial" w:hAnsi="Arial" w:cs="Arial"/>
          <w:sz w:val="24"/>
        </w:rPr>
        <w:t xml:space="preserve">, no es nuevo. </w:t>
      </w:r>
      <w:r w:rsidRPr="005107E8">
        <w:rPr>
          <w:rFonts w:ascii="Arial" w:hAnsi="Arial" w:cs="Arial"/>
          <w:sz w:val="24"/>
        </w:rPr>
        <w:t>En octubre de 1958 Hans Peter Luhn, investigador</w:t>
      </w:r>
      <w:r>
        <w:rPr>
          <w:rFonts w:ascii="Arial" w:hAnsi="Arial" w:cs="Arial"/>
          <w:sz w:val="24"/>
        </w:rPr>
        <w:t xml:space="preserve"> </w:t>
      </w:r>
      <w:r w:rsidRPr="005107E8">
        <w:rPr>
          <w:rFonts w:ascii="Arial" w:hAnsi="Arial" w:cs="Arial"/>
          <w:sz w:val="24"/>
        </w:rPr>
        <w:t>de IBM en dicho momento, acuño el término en el artículo “A Business</w:t>
      </w:r>
      <w:r>
        <w:rPr>
          <w:rFonts w:ascii="Arial" w:hAnsi="Arial" w:cs="Arial"/>
          <w:sz w:val="24"/>
        </w:rPr>
        <w:t xml:space="preserve"> </w:t>
      </w:r>
      <w:r w:rsidRPr="005107E8">
        <w:rPr>
          <w:rFonts w:ascii="Arial" w:hAnsi="Arial" w:cs="Arial"/>
          <w:sz w:val="24"/>
        </w:rPr>
        <w:t>Intelligence System” como:</w:t>
      </w:r>
    </w:p>
    <w:p w14:paraId="3FF9A489" w14:textId="77777777" w:rsidR="00D028DD" w:rsidRPr="005107E8" w:rsidRDefault="00D028DD" w:rsidP="00D028DD">
      <w:pPr>
        <w:pStyle w:val="Prrafodelista"/>
        <w:spacing w:after="0" w:line="360" w:lineRule="auto"/>
        <w:ind w:left="851"/>
        <w:jc w:val="both"/>
        <w:rPr>
          <w:rFonts w:ascii="Arial" w:hAnsi="Arial" w:cs="Arial"/>
          <w:sz w:val="24"/>
        </w:rPr>
      </w:pPr>
    </w:p>
    <w:p w14:paraId="6729E280" w14:textId="77777777" w:rsidR="00D028DD" w:rsidRPr="00E6698D" w:rsidRDefault="00D028DD" w:rsidP="00D028DD">
      <w:pPr>
        <w:pStyle w:val="Prrafodelista"/>
        <w:spacing w:after="0" w:line="360" w:lineRule="auto"/>
        <w:ind w:left="567"/>
        <w:jc w:val="center"/>
        <w:rPr>
          <w:rFonts w:ascii="Arial" w:hAnsi="Arial" w:cs="Arial"/>
          <w:i/>
          <w:sz w:val="24"/>
        </w:rPr>
      </w:pPr>
      <w:r w:rsidRPr="00E6698D">
        <w:rPr>
          <w:rFonts w:ascii="Arial" w:hAnsi="Arial" w:cs="Arial"/>
          <w:i/>
          <w:sz w:val="24"/>
        </w:rPr>
        <w:t>“La habilidad de aprehender las relaciones de hechos presentados de forma que guíen las acciones hacia una meta deseada”.</w:t>
      </w:r>
    </w:p>
    <w:p w14:paraId="4CE33452" w14:textId="77777777" w:rsidR="00D028DD" w:rsidRDefault="00D028DD" w:rsidP="00D028DD">
      <w:pPr>
        <w:spacing w:after="0" w:line="360" w:lineRule="auto"/>
        <w:ind w:left="567"/>
        <w:jc w:val="both"/>
        <w:rPr>
          <w:rFonts w:ascii="Arial" w:hAnsi="Arial" w:cs="Arial"/>
          <w:sz w:val="24"/>
        </w:rPr>
      </w:pPr>
    </w:p>
    <w:p w14:paraId="435B163D" w14:textId="77777777" w:rsidR="00D028DD" w:rsidRPr="005107E8" w:rsidRDefault="00D028DD" w:rsidP="00D028DD">
      <w:pPr>
        <w:spacing w:after="0" w:line="360" w:lineRule="auto"/>
        <w:ind w:left="567"/>
        <w:jc w:val="both"/>
        <w:rPr>
          <w:rFonts w:ascii="Arial" w:hAnsi="Arial" w:cs="Arial"/>
          <w:sz w:val="24"/>
        </w:rPr>
      </w:pPr>
      <w:r w:rsidRPr="005107E8">
        <w:rPr>
          <w:rFonts w:ascii="Arial" w:hAnsi="Arial" w:cs="Arial"/>
          <w:sz w:val="24"/>
        </w:rPr>
        <w:t>No es hasta 1989 que Howard Dresden, analista de Gartner, propone una</w:t>
      </w:r>
      <w:r>
        <w:rPr>
          <w:rFonts w:ascii="Arial" w:hAnsi="Arial" w:cs="Arial"/>
          <w:sz w:val="24"/>
        </w:rPr>
        <w:t xml:space="preserve"> </w:t>
      </w:r>
      <w:r w:rsidRPr="005107E8">
        <w:rPr>
          <w:rFonts w:ascii="Arial" w:hAnsi="Arial" w:cs="Arial"/>
          <w:sz w:val="24"/>
        </w:rPr>
        <w:t>definición formal del concepto:</w:t>
      </w:r>
    </w:p>
    <w:p w14:paraId="187103F2" w14:textId="77777777" w:rsidR="00D028DD" w:rsidRDefault="00D028DD" w:rsidP="00D028DD">
      <w:pPr>
        <w:pStyle w:val="Prrafodelista"/>
        <w:spacing w:after="0" w:line="360" w:lineRule="auto"/>
        <w:ind w:left="851"/>
        <w:jc w:val="center"/>
        <w:rPr>
          <w:rFonts w:ascii="Arial" w:hAnsi="Arial" w:cs="Arial"/>
          <w:i/>
          <w:sz w:val="24"/>
        </w:rPr>
      </w:pPr>
    </w:p>
    <w:p w14:paraId="42B10FF7" w14:textId="77777777" w:rsidR="00D028DD" w:rsidRPr="00E6698D" w:rsidRDefault="00D028DD" w:rsidP="00D028DD">
      <w:pPr>
        <w:pStyle w:val="Prrafodelista"/>
        <w:spacing w:after="0" w:line="360" w:lineRule="auto"/>
        <w:ind w:left="567"/>
        <w:jc w:val="center"/>
        <w:rPr>
          <w:rFonts w:ascii="Arial" w:hAnsi="Arial" w:cs="Arial"/>
          <w:i/>
          <w:sz w:val="24"/>
        </w:rPr>
      </w:pPr>
      <w:r>
        <w:rPr>
          <w:rFonts w:ascii="Arial" w:hAnsi="Arial" w:cs="Arial"/>
          <w:i/>
          <w:sz w:val="24"/>
        </w:rPr>
        <w:t>“</w:t>
      </w:r>
      <w:r w:rsidRPr="00E6698D">
        <w:rPr>
          <w:rFonts w:ascii="Arial" w:hAnsi="Arial" w:cs="Arial"/>
          <w:i/>
          <w:sz w:val="24"/>
        </w:rPr>
        <w:t>Conceptos y métodos para mejorar las decisiones de negocio mediante el uso de sistem</w:t>
      </w:r>
      <w:r>
        <w:rPr>
          <w:rFonts w:ascii="Arial" w:hAnsi="Arial" w:cs="Arial"/>
          <w:i/>
          <w:sz w:val="24"/>
        </w:rPr>
        <w:t>as de soporte basados en hechos”.</w:t>
      </w:r>
    </w:p>
    <w:p w14:paraId="1DBE4149" w14:textId="77777777" w:rsidR="00D028DD" w:rsidRDefault="00D028DD" w:rsidP="00D028DD">
      <w:pPr>
        <w:pStyle w:val="Prrafodelista"/>
        <w:spacing w:after="0" w:line="360" w:lineRule="auto"/>
        <w:ind w:left="567"/>
        <w:jc w:val="both"/>
        <w:rPr>
          <w:rFonts w:ascii="Arial" w:hAnsi="Arial" w:cs="Arial"/>
          <w:sz w:val="24"/>
        </w:rPr>
      </w:pPr>
    </w:p>
    <w:p w14:paraId="26DB5D18" w14:textId="77777777" w:rsidR="00D028DD" w:rsidRDefault="00D028DD" w:rsidP="00D028DD">
      <w:pPr>
        <w:spacing w:after="0" w:line="360" w:lineRule="auto"/>
        <w:ind w:left="567"/>
        <w:jc w:val="both"/>
        <w:rPr>
          <w:rFonts w:ascii="Arial" w:hAnsi="Arial" w:cs="Arial"/>
          <w:sz w:val="24"/>
        </w:rPr>
      </w:pPr>
      <w:r w:rsidRPr="005107E8">
        <w:rPr>
          <w:rFonts w:ascii="Arial" w:hAnsi="Arial" w:cs="Arial"/>
          <w:sz w:val="24"/>
        </w:rPr>
        <w:lastRenderedPageBreak/>
        <w:t xml:space="preserve">Desde entonces, </w:t>
      </w:r>
      <w:r>
        <w:rPr>
          <w:rFonts w:ascii="Arial" w:hAnsi="Arial" w:cs="Arial"/>
          <w:sz w:val="24"/>
        </w:rPr>
        <w:t>este concepto</w:t>
      </w:r>
      <w:r w:rsidRPr="005107E8">
        <w:rPr>
          <w:rFonts w:ascii="Arial" w:hAnsi="Arial" w:cs="Arial"/>
          <w:sz w:val="24"/>
        </w:rPr>
        <w:t xml:space="preserve"> ha evolucionado</w:t>
      </w:r>
      <w:r>
        <w:rPr>
          <w:rFonts w:ascii="Arial" w:hAnsi="Arial" w:cs="Arial"/>
          <w:sz w:val="24"/>
        </w:rPr>
        <w:t xml:space="preserve"> </w:t>
      </w:r>
      <w:r w:rsidRPr="005107E8">
        <w:rPr>
          <w:rFonts w:ascii="Arial" w:hAnsi="Arial" w:cs="Arial"/>
          <w:sz w:val="24"/>
        </w:rPr>
        <w:t>unificando diferentes tecnologías,</w:t>
      </w:r>
      <w:r>
        <w:rPr>
          <w:rFonts w:ascii="Arial" w:hAnsi="Arial" w:cs="Arial"/>
          <w:sz w:val="24"/>
        </w:rPr>
        <w:t xml:space="preserve"> metodologías y términos</w:t>
      </w:r>
      <w:r w:rsidRPr="005107E8">
        <w:rPr>
          <w:rFonts w:ascii="Arial" w:hAnsi="Arial" w:cs="Arial"/>
          <w:sz w:val="24"/>
        </w:rPr>
        <w:t>. Es</w:t>
      </w:r>
      <w:r>
        <w:rPr>
          <w:rFonts w:ascii="Arial" w:hAnsi="Arial" w:cs="Arial"/>
          <w:sz w:val="24"/>
        </w:rPr>
        <w:t xml:space="preserve"> </w:t>
      </w:r>
      <w:r w:rsidRPr="005107E8">
        <w:rPr>
          <w:rFonts w:ascii="Arial" w:hAnsi="Arial" w:cs="Arial"/>
          <w:sz w:val="24"/>
        </w:rPr>
        <w:t>necesario, por lo tanto, establecer una definición formal de uso en el presente</w:t>
      </w:r>
      <w:r>
        <w:rPr>
          <w:rFonts w:ascii="Arial" w:hAnsi="Arial" w:cs="Arial"/>
          <w:sz w:val="24"/>
        </w:rPr>
        <w:t xml:space="preserve"> </w:t>
      </w:r>
      <w:r w:rsidRPr="005107E8">
        <w:rPr>
          <w:rFonts w:ascii="Arial" w:hAnsi="Arial" w:cs="Arial"/>
          <w:sz w:val="24"/>
        </w:rPr>
        <w:t>material:</w:t>
      </w:r>
    </w:p>
    <w:p w14:paraId="488F37D0" w14:textId="77777777" w:rsidR="00D028DD" w:rsidRPr="005107E8" w:rsidRDefault="00D028DD" w:rsidP="00D028DD">
      <w:pPr>
        <w:pStyle w:val="Prrafodelista"/>
        <w:spacing w:after="0" w:line="360" w:lineRule="auto"/>
        <w:ind w:left="567"/>
        <w:jc w:val="both"/>
        <w:rPr>
          <w:rFonts w:ascii="Arial" w:hAnsi="Arial" w:cs="Arial"/>
          <w:sz w:val="24"/>
        </w:rPr>
      </w:pPr>
    </w:p>
    <w:p w14:paraId="395CF517" w14:textId="77777777" w:rsidR="00D028DD" w:rsidRPr="001A74B1" w:rsidRDefault="00D028DD" w:rsidP="00D028DD">
      <w:pPr>
        <w:pStyle w:val="Prrafodelista"/>
        <w:spacing w:after="0" w:line="360" w:lineRule="auto"/>
        <w:ind w:left="567"/>
        <w:jc w:val="center"/>
        <w:rPr>
          <w:rFonts w:ascii="Arial" w:hAnsi="Arial" w:cs="Arial"/>
          <w:i/>
          <w:sz w:val="24"/>
        </w:rPr>
      </w:pPr>
      <w:r>
        <w:rPr>
          <w:rFonts w:ascii="Arial" w:hAnsi="Arial" w:cs="Arial"/>
          <w:i/>
          <w:sz w:val="24"/>
        </w:rPr>
        <w:t>“</w:t>
      </w:r>
      <w:r w:rsidRPr="001A74B1">
        <w:rPr>
          <w:rFonts w:ascii="Arial" w:hAnsi="Arial" w:cs="Arial"/>
          <w:i/>
          <w:sz w:val="24"/>
        </w:rPr>
        <w:t>Se entiende por Business Intelligence al conjunto de metodologías, aplicaciones, prácticas y capacidades enfocadas a la creación y administración de información que permite tomar mejores decisiones a los usuarios de una organización</w:t>
      </w:r>
      <w:r>
        <w:rPr>
          <w:rFonts w:ascii="Arial" w:hAnsi="Arial" w:cs="Arial"/>
          <w:i/>
          <w:sz w:val="24"/>
        </w:rPr>
        <w:t>”</w:t>
      </w:r>
      <w:r w:rsidRPr="001A74B1">
        <w:rPr>
          <w:rFonts w:ascii="Arial" w:hAnsi="Arial" w:cs="Arial"/>
          <w:i/>
          <w:sz w:val="24"/>
        </w:rPr>
        <w:t>.</w:t>
      </w:r>
    </w:p>
    <w:p w14:paraId="3E33349E" w14:textId="77777777" w:rsidR="00D028DD" w:rsidRDefault="00D028DD" w:rsidP="00D028DD">
      <w:pPr>
        <w:spacing w:after="0" w:line="360" w:lineRule="auto"/>
        <w:ind w:left="567"/>
        <w:jc w:val="both"/>
        <w:rPr>
          <w:rFonts w:ascii="Arial" w:hAnsi="Arial" w:cs="Arial"/>
          <w:sz w:val="24"/>
        </w:rPr>
      </w:pPr>
    </w:p>
    <w:p w14:paraId="4D767341" w14:textId="77777777" w:rsidR="00D028DD" w:rsidRDefault="00D028DD" w:rsidP="00D028DD">
      <w:pPr>
        <w:spacing w:after="0" w:line="360" w:lineRule="auto"/>
        <w:ind w:left="567"/>
        <w:jc w:val="both"/>
        <w:rPr>
          <w:rFonts w:ascii="Arial" w:hAnsi="Arial" w:cs="Arial"/>
          <w:sz w:val="24"/>
        </w:rPr>
      </w:pPr>
      <w:r w:rsidRPr="004C49D8">
        <w:rPr>
          <w:rFonts w:ascii="Arial" w:hAnsi="Arial" w:cs="Arial"/>
          <w:sz w:val="24"/>
        </w:rPr>
        <w:t>En la siguiente figura se presenta un modelo integral de una solución de Inteligencia de negocios:</w:t>
      </w:r>
    </w:p>
    <w:p w14:paraId="543066FE" w14:textId="77777777" w:rsidR="00D028DD" w:rsidRDefault="00D028DD" w:rsidP="00D028DD">
      <w:pPr>
        <w:pStyle w:val="Prrafodelista"/>
        <w:spacing w:after="0" w:line="360" w:lineRule="auto"/>
        <w:ind w:left="851"/>
        <w:jc w:val="both"/>
        <w:rPr>
          <w:rFonts w:ascii="Arial" w:hAnsi="Arial" w:cs="Arial"/>
          <w:sz w:val="24"/>
        </w:rPr>
      </w:pPr>
    </w:p>
    <w:p w14:paraId="5FEC0B11" w14:textId="77777777" w:rsidR="00D028DD" w:rsidRDefault="00D028DD" w:rsidP="00D028DD">
      <w:pPr>
        <w:pStyle w:val="Prrafodelista"/>
        <w:spacing w:after="0" w:line="360" w:lineRule="auto"/>
        <w:ind w:left="851"/>
        <w:jc w:val="center"/>
        <w:rPr>
          <w:rFonts w:ascii="Arial" w:hAnsi="Arial" w:cs="Arial"/>
          <w:sz w:val="24"/>
        </w:rPr>
      </w:pPr>
      <w:r>
        <w:rPr>
          <w:rFonts w:ascii="Arial" w:hAnsi="Arial" w:cs="Arial"/>
          <w:noProof/>
          <w:sz w:val="24"/>
          <w:lang w:eastAsia="es-PE"/>
        </w:rPr>
        <w:drawing>
          <wp:inline distT="0" distB="0" distL="0" distR="0" wp14:anchorId="6B6CB83D" wp14:editId="44E4F804">
            <wp:extent cx="3603171" cy="2259540"/>
            <wp:effectExtent l="0" t="0" r="0" b="7620"/>
            <wp:docPr id="4" name="Imagen 4" descr="b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i-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36346" cy="2280344"/>
                    </a:xfrm>
                    <a:prstGeom prst="rect">
                      <a:avLst/>
                    </a:prstGeom>
                    <a:noFill/>
                    <a:ln>
                      <a:noFill/>
                    </a:ln>
                  </pic:spPr>
                </pic:pic>
              </a:graphicData>
            </a:graphic>
          </wp:inline>
        </w:drawing>
      </w:r>
    </w:p>
    <w:p w14:paraId="7D71817C" w14:textId="77777777" w:rsidR="00D028DD" w:rsidRPr="005B1C8D" w:rsidRDefault="00D028DD" w:rsidP="00D028DD">
      <w:pPr>
        <w:pStyle w:val="Descripcin"/>
        <w:spacing w:after="0" w:line="360" w:lineRule="auto"/>
        <w:ind w:left="851"/>
        <w:jc w:val="center"/>
        <w:rPr>
          <w:rFonts w:ascii="Arial" w:hAnsi="Arial" w:cs="Arial"/>
          <w:i w:val="0"/>
          <w:iCs w:val="0"/>
          <w:color w:val="auto"/>
          <w:sz w:val="22"/>
          <w:szCs w:val="22"/>
        </w:rPr>
      </w:pPr>
      <w:bookmarkStart w:id="42" w:name="_Toc3748043"/>
      <w:r w:rsidRPr="005B1C8D">
        <w:rPr>
          <w:rFonts w:ascii="Arial" w:hAnsi="Arial" w:cs="Arial"/>
          <w:b/>
          <w:i w:val="0"/>
          <w:iCs w:val="0"/>
          <w:color w:val="auto"/>
          <w:sz w:val="22"/>
          <w:szCs w:val="22"/>
        </w:rPr>
        <w:t xml:space="preserve">Figura N° </w:t>
      </w:r>
      <w:r w:rsidRPr="005B1C8D">
        <w:rPr>
          <w:rFonts w:ascii="Arial" w:hAnsi="Arial" w:cs="Arial"/>
          <w:b/>
          <w:i w:val="0"/>
          <w:iCs w:val="0"/>
          <w:color w:val="auto"/>
          <w:sz w:val="22"/>
          <w:szCs w:val="22"/>
        </w:rPr>
        <w:fldChar w:fldCharType="begin"/>
      </w:r>
      <w:r w:rsidRPr="005B1C8D">
        <w:rPr>
          <w:rFonts w:ascii="Arial" w:hAnsi="Arial" w:cs="Arial"/>
          <w:b/>
          <w:i w:val="0"/>
          <w:iCs w:val="0"/>
          <w:color w:val="auto"/>
          <w:sz w:val="22"/>
          <w:szCs w:val="22"/>
        </w:rPr>
        <w:instrText xml:space="preserve"> SEQ Figura_N° \* ARABIC </w:instrText>
      </w:r>
      <w:r w:rsidRPr="005B1C8D">
        <w:rPr>
          <w:rFonts w:ascii="Arial" w:hAnsi="Arial" w:cs="Arial"/>
          <w:b/>
          <w:i w:val="0"/>
          <w:iCs w:val="0"/>
          <w:color w:val="auto"/>
          <w:sz w:val="22"/>
          <w:szCs w:val="22"/>
        </w:rPr>
        <w:fldChar w:fldCharType="separate"/>
      </w:r>
      <w:r w:rsidRPr="005B1C8D">
        <w:rPr>
          <w:rFonts w:ascii="Arial" w:hAnsi="Arial" w:cs="Arial"/>
          <w:b/>
          <w:i w:val="0"/>
          <w:iCs w:val="0"/>
          <w:noProof/>
          <w:color w:val="auto"/>
          <w:sz w:val="22"/>
          <w:szCs w:val="22"/>
        </w:rPr>
        <w:t>6</w:t>
      </w:r>
      <w:r w:rsidRPr="005B1C8D">
        <w:rPr>
          <w:rFonts w:ascii="Arial" w:hAnsi="Arial" w:cs="Arial"/>
          <w:b/>
          <w:i w:val="0"/>
          <w:iCs w:val="0"/>
          <w:color w:val="auto"/>
          <w:sz w:val="22"/>
          <w:szCs w:val="22"/>
        </w:rPr>
        <w:fldChar w:fldCharType="end"/>
      </w:r>
      <w:r w:rsidRPr="005B1C8D">
        <w:rPr>
          <w:rFonts w:ascii="Arial" w:hAnsi="Arial" w:cs="Arial"/>
          <w:b/>
          <w:i w:val="0"/>
          <w:iCs w:val="0"/>
          <w:color w:val="auto"/>
          <w:sz w:val="22"/>
          <w:szCs w:val="22"/>
        </w:rPr>
        <w:t>:</w:t>
      </w:r>
      <w:r w:rsidRPr="005B1C8D">
        <w:rPr>
          <w:rFonts w:ascii="Arial" w:hAnsi="Arial" w:cs="Arial"/>
          <w:i w:val="0"/>
          <w:iCs w:val="0"/>
          <w:color w:val="auto"/>
          <w:sz w:val="22"/>
          <w:szCs w:val="22"/>
        </w:rPr>
        <w:t xml:space="preserve"> Modelo integral  de una solución BI</w:t>
      </w:r>
      <w:bookmarkEnd w:id="42"/>
    </w:p>
    <w:p w14:paraId="06816AFC" w14:textId="77777777" w:rsidR="00D028DD" w:rsidRPr="005B1C8D" w:rsidRDefault="00D028DD" w:rsidP="00D028DD">
      <w:pPr>
        <w:pStyle w:val="Prrafodelista"/>
        <w:spacing w:after="0" w:line="360" w:lineRule="auto"/>
        <w:ind w:left="851"/>
        <w:jc w:val="center"/>
        <w:rPr>
          <w:rFonts w:ascii="Arial" w:hAnsi="Arial" w:cs="Arial"/>
        </w:rPr>
      </w:pPr>
      <w:r w:rsidRPr="005B1C8D">
        <w:rPr>
          <w:rFonts w:ascii="Arial" w:hAnsi="Arial" w:cs="Arial"/>
        </w:rPr>
        <w:t>Fuente (INGESIS, 2015)</w:t>
      </w:r>
    </w:p>
    <w:p w14:paraId="2DF1FF9E" w14:textId="77777777" w:rsidR="00D028DD" w:rsidRDefault="00D028DD" w:rsidP="00D028DD">
      <w:pPr>
        <w:pStyle w:val="Prrafodelista"/>
        <w:spacing w:after="0" w:line="360" w:lineRule="auto"/>
        <w:ind w:left="1276"/>
        <w:jc w:val="both"/>
        <w:rPr>
          <w:rFonts w:ascii="Arial" w:hAnsi="Arial" w:cs="Arial"/>
          <w:sz w:val="24"/>
        </w:rPr>
      </w:pPr>
    </w:p>
    <w:p w14:paraId="37E82179" w14:textId="77777777" w:rsidR="00D028DD" w:rsidRDefault="00D028DD" w:rsidP="00D028DD">
      <w:pPr>
        <w:pStyle w:val="Prrafodelista"/>
        <w:spacing w:after="0" w:line="360" w:lineRule="auto"/>
        <w:ind w:left="567"/>
        <w:jc w:val="both"/>
        <w:rPr>
          <w:rFonts w:ascii="Arial" w:hAnsi="Arial" w:cs="Arial"/>
          <w:sz w:val="24"/>
        </w:rPr>
      </w:pPr>
      <w:r>
        <w:rPr>
          <w:rFonts w:ascii="Arial" w:hAnsi="Arial" w:cs="Arial"/>
          <w:sz w:val="24"/>
        </w:rPr>
        <w:t>Para</w:t>
      </w:r>
      <w:r w:rsidRPr="00223969">
        <w:rPr>
          <w:rFonts w:ascii="Arial" w:hAnsi="Arial" w:cs="Arial"/>
          <w:sz w:val="24"/>
        </w:rPr>
        <w:t xml:space="preserve"> comprender cómo una organización puede crear inteligencia de sus datos</w:t>
      </w:r>
      <w:r>
        <w:rPr>
          <w:rFonts w:ascii="Arial" w:hAnsi="Arial" w:cs="Arial"/>
          <w:sz w:val="24"/>
        </w:rPr>
        <w:t xml:space="preserve"> con el proceso de BI (dividió en cinco fases), observar la siguiente imagen:</w:t>
      </w:r>
    </w:p>
    <w:p w14:paraId="5F58E6F6" w14:textId="77777777" w:rsidR="00D028DD" w:rsidRDefault="00D028DD" w:rsidP="00D028DD">
      <w:pPr>
        <w:pStyle w:val="Prrafodelista"/>
        <w:spacing w:after="0" w:line="360" w:lineRule="auto"/>
        <w:ind w:left="1276"/>
        <w:jc w:val="both"/>
        <w:rPr>
          <w:rFonts w:ascii="Arial" w:hAnsi="Arial" w:cs="Arial"/>
          <w:sz w:val="24"/>
        </w:rPr>
      </w:pPr>
    </w:p>
    <w:p w14:paraId="70A15A8F" w14:textId="77777777" w:rsidR="00D028DD" w:rsidRDefault="00D028DD" w:rsidP="00D028DD">
      <w:pPr>
        <w:pStyle w:val="Prrafodelista"/>
        <w:spacing w:after="0" w:line="360" w:lineRule="auto"/>
        <w:ind w:left="1276"/>
        <w:jc w:val="center"/>
        <w:rPr>
          <w:rFonts w:ascii="Arial" w:hAnsi="Arial" w:cs="Arial"/>
          <w:sz w:val="24"/>
        </w:rPr>
      </w:pPr>
      <w:r w:rsidRPr="00AF307C">
        <w:rPr>
          <w:rFonts w:ascii="Arial" w:hAnsi="Arial" w:cs="Arial"/>
          <w:noProof/>
          <w:sz w:val="24"/>
          <w:lang w:eastAsia="es-PE"/>
        </w:rPr>
        <w:drawing>
          <wp:inline distT="0" distB="0" distL="0" distR="0" wp14:anchorId="1F0B9509" wp14:editId="1A613D1C">
            <wp:extent cx="4256314" cy="1079594"/>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78991" cy="1110710"/>
                    </a:xfrm>
                    <a:prstGeom prst="rect">
                      <a:avLst/>
                    </a:prstGeom>
                  </pic:spPr>
                </pic:pic>
              </a:graphicData>
            </a:graphic>
          </wp:inline>
        </w:drawing>
      </w:r>
    </w:p>
    <w:p w14:paraId="791C0F11" w14:textId="77777777" w:rsidR="00D028DD" w:rsidRPr="005B1C8D" w:rsidRDefault="00D028DD" w:rsidP="00D028DD">
      <w:pPr>
        <w:pStyle w:val="Prrafodelista"/>
        <w:spacing w:after="0" w:line="360" w:lineRule="auto"/>
        <w:ind w:left="1276"/>
        <w:jc w:val="center"/>
        <w:rPr>
          <w:rFonts w:ascii="Arial" w:hAnsi="Arial" w:cs="Arial"/>
          <w:iCs/>
        </w:rPr>
      </w:pPr>
      <w:bookmarkStart w:id="43" w:name="_Toc3748044"/>
      <w:r w:rsidRPr="005B1C8D">
        <w:rPr>
          <w:rFonts w:ascii="Arial" w:hAnsi="Arial" w:cs="Arial"/>
          <w:b/>
          <w:iCs/>
        </w:rPr>
        <w:t xml:space="preserve">Figura N° </w:t>
      </w:r>
      <w:r w:rsidRPr="005B1C8D">
        <w:rPr>
          <w:rFonts w:ascii="Arial" w:hAnsi="Arial" w:cs="Arial"/>
          <w:b/>
          <w:iCs/>
        </w:rPr>
        <w:fldChar w:fldCharType="begin"/>
      </w:r>
      <w:r w:rsidRPr="005B1C8D">
        <w:rPr>
          <w:rFonts w:ascii="Arial" w:hAnsi="Arial" w:cs="Arial"/>
          <w:b/>
          <w:iCs/>
        </w:rPr>
        <w:instrText xml:space="preserve"> SEQ Figura_N° \* ARABIC </w:instrText>
      </w:r>
      <w:r w:rsidRPr="005B1C8D">
        <w:rPr>
          <w:rFonts w:ascii="Arial" w:hAnsi="Arial" w:cs="Arial"/>
          <w:b/>
          <w:iCs/>
        </w:rPr>
        <w:fldChar w:fldCharType="separate"/>
      </w:r>
      <w:r w:rsidRPr="005B1C8D">
        <w:rPr>
          <w:rFonts w:ascii="Arial" w:hAnsi="Arial" w:cs="Arial"/>
          <w:b/>
          <w:iCs/>
          <w:noProof/>
        </w:rPr>
        <w:t>7</w:t>
      </w:r>
      <w:r w:rsidRPr="005B1C8D">
        <w:rPr>
          <w:rFonts w:ascii="Arial" w:hAnsi="Arial" w:cs="Arial"/>
          <w:b/>
          <w:iCs/>
        </w:rPr>
        <w:fldChar w:fldCharType="end"/>
      </w:r>
      <w:r w:rsidRPr="005B1C8D">
        <w:rPr>
          <w:rFonts w:ascii="Arial" w:hAnsi="Arial" w:cs="Arial"/>
          <w:b/>
          <w:iCs/>
        </w:rPr>
        <w:t>:</w:t>
      </w:r>
      <w:r w:rsidRPr="005B1C8D">
        <w:rPr>
          <w:rFonts w:ascii="Arial" w:hAnsi="Arial" w:cs="Arial"/>
          <w:iCs/>
        </w:rPr>
        <w:t xml:space="preserve"> Fases del proceso de BI</w:t>
      </w:r>
      <w:bookmarkEnd w:id="43"/>
    </w:p>
    <w:p w14:paraId="447AE767" w14:textId="77777777" w:rsidR="00D028DD" w:rsidRPr="005B1C8D" w:rsidRDefault="00D028DD" w:rsidP="00D028DD">
      <w:pPr>
        <w:pStyle w:val="Prrafodelista"/>
        <w:spacing w:after="0" w:line="360" w:lineRule="auto"/>
        <w:ind w:left="1276"/>
        <w:jc w:val="center"/>
        <w:rPr>
          <w:rFonts w:ascii="Arial" w:hAnsi="Arial" w:cs="Arial"/>
        </w:rPr>
      </w:pPr>
      <w:r w:rsidRPr="005B1C8D">
        <w:rPr>
          <w:rFonts w:ascii="Arial" w:hAnsi="Arial" w:cs="Arial"/>
        </w:rPr>
        <w:t>Fuente (Hefesto)</w:t>
      </w:r>
    </w:p>
    <w:p w14:paraId="3A0C275F" w14:textId="77777777" w:rsidR="00D028DD" w:rsidRPr="00B27AAC" w:rsidRDefault="00D028DD" w:rsidP="00D028DD">
      <w:pPr>
        <w:pStyle w:val="Ttulo4"/>
        <w:numPr>
          <w:ilvl w:val="3"/>
          <w:numId w:val="1"/>
        </w:numPr>
        <w:spacing w:line="360" w:lineRule="auto"/>
        <w:ind w:left="1134" w:hanging="850"/>
        <w:rPr>
          <w:rFonts w:ascii="Arial" w:hAnsi="Arial" w:cs="Arial"/>
          <w:b/>
          <w:i w:val="0"/>
          <w:color w:val="auto"/>
          <w:sz w:val="24"/>
          <w:szCs w:val="24"/>
        </w:rPr>
      </w:pPr>
      <w:bookmarkStart w:id="44" w:name="_Toc3747901"/>
      <w:r w:rsidRPr="00B27AAC">
        <w:rPr>
          <w:rFonts w:ascii="Arial" w:hAnsi="Arial" w:cs="Arial"/>
          <w:b/>
          <w:i w:val="0"/>
          <w:color w:val="auto"/>
          <w:sz w:val="24"/>
          <w:szCs w:val="24"/>
        </w:rPr>
        <w:lastRenderedPageBreak/>
        <w:t>DATAWAREHOUSE</w:t>
      </w:r>
      <w:bookmarkEnd w:id="44"/>
    </w:p>
    <w:p w14:paraId="7F4F2FE4" w14:textId="77777777" w:rsidR="00D028DD" w:rsidRDefault="00D028DD" w:rsidP="00D028DD">
      <w:pPr>
        <w:spacing w:after="0" w:line="360" w:lineRule="auto"/>
        <w:ind w:left="567"/>
        <w:jc w:val="both"/>
        <w:rPr>
          <w:rFonts w:ascii="Arial" w:hAnsi="Arial" w:cs="Arial"/>
          <w:sz w:val="24"/>
        </w:rPr>
      </w:pPr>
      <w:r w:rsidRPr="00D74A5B">
        <w:rPr>
          <w:rFonts w:ascii="Arial" w:hAnsi="Arial" w:cs="Arial"/>
          <w:sz w:val="24"/>
        </w:rPr>
        <w:t xml:space="preserve">A mediados de los ochenta, en el entorno empresarial, ha cobrado importancia el concepto </w:t>
      </w:r>
      <w:r>
        <w:rPr>
          <w:rFonts w:ascii="Arial" w:hAnsi="Arial" w:cs="Arial"/>
          <w:sz w:val="24"/>
        </w:rPr>
        <w:t>datawarehouse</w:t>
      </w:r>
      <w:r w:rsidRPr="00D74A5B">
        <w:rPr>
          <w:rFonts w:ascii="Arial" w:hAnsi="Arial" w:cs="Arial"/>
          <w:sz w:val="24"/>
        </w:rPr>
        <w:t xml:space="preserve"> o almacén-factoría de datos, entendido como la plataforma que concentra toda la información de interés para la organización, sus fuentes de información son tanto las bases de datos corporativas, como otras fuentes externas (por ejemplo, actualmente Internet se ha convertido en la fuente más importante de</w:t>
      </w:r>
      <w:r w:rsidR="007422E6">
        <w:rPr>
          <w:rFonts w:ascii="Arial" w:hAnsi="Arial" w:cs="Arial"/>
          <w:sz w:val="24"/>
        </w:rPr>
        <w:t xml:space="preserve"> </w:t>
      </w:r>
      <w:r w:rsidRPr="00D74A5B">
        <w:rPr>
          <w:rFonts w:ascii="Arial" w:hAnsi="Arial" w:cs="Arial"/>
          <w:sz w:val="24"/>
        </w:rPr>
        <w:t xml:space="preserve">suministro de datos).  Existen </w:t>
      </w:r>
      <w:r w:rsidRPr="00645DCB">
        <w:rPr>
          <w:rFonts w:ascii="Arial" w:hAnsi="Arial" w:cs="Arial"/>
          <w:sz w:val="24"/>
        </w:rPr>
        <w:t xml:space="preserve">numerosas definiciones de </w:t>
      </w:r>
      <w:r>
        <w:rPr>
          <w:rFonts w:ascii="Arial" w:hAnsi="Arial" w:cs="Arial"/>
          <w:sz w:val="24"/>
        </w:rPr>
        <w:t>datawarehouse</w:t>
      </w:r>
      <w:r w:rsidRPr="00645DCB">
        <w:rPr>
          <w:rFonts w:ascii="Arial" w:hAnsi="Arial" w:cs="Arial"/>
          <w:sz w:val="24"/>
        </w:rPr>
        <w:t xml:space="preserve">, si bien la más conocida fue propuesta por Inmon </w:t>
      </w:r>
      <w:r>
        <w:rPr>
          <w:rFonts w:ascii="Arial" w:hAnsi="Arial" w:cs="Arial"/>
          <w:sz w:val="24"/>
        </w:rPr>
        <w:t>[10]</w:t>
      </w:r>
      <w:r w:rsidRPr="00645DCB">
        <w:rPr>
          <w:rFonts w:ascii="Arial" w:hAnsi="Arial" w:cs="Arial"/>
          <w:sz w:val="24"/>
        </w:rPr>
        <w:t xml:space="preserve"> “Un </w:t>
      </w:r>
      <w:r>
        <w:rPr>
          <w:rFonts w:ascii="Arial" w:hAnsi="Arial" w:cs="Arial"/>
          <w:sz w:val="24"/>
        </w:rPr>
        <w:t>datawarehouse</w:t>
      </w:r>
      <w:r w:rsidRPr="00D74A5B">
        <w:rPr>
          <w:rFonts w:ascii="Arial" w:hAnsi="Arial" w:cs="Arial"/>
          <w:sz w:val="24"/>
        </w:rPr>
        <w:t xml:space="preserve"> </w:t>
      </w:r>
      <w:r w:rsidRPr="00645DCB">
        <w:rPr>
          <w:rFonts w:ascii="Arial" w:hAnsi="Arial" w:cs="Arial"/>
          <w:sz w:val="24"/>
        </w:rPr>
        <w:t xml:space="preserve">es una colección de datos orientados a temas, integrados, no-volátiles y variante en el tiempo, organizados para soportar </w:t>
      </w:r>
      <w:r w:rsidRPr="00D74A5B">
        <w:rPr>
          <w:rFonts w:ascii="Arial" w:hAnsi="Arial" w:cs="Arial"/>
          <w:sz w:val="24"/>
        </w:rPr>
        <w:t xml:space="preserve">necesidades empresariales”. Con el </w:t>
      </w:r>
      <w:r>
        <w:rPr>
          <w:rFonts w:ascii="Arial" w:hAnsi="Arial" w:cs="Arial"/>
          <w:sz w:val="24"/>
        </w:rPr>
        <w:t>datawarehouse</w:t>
      </w:r>
      <w:r w:rsidRPr="00D74A5B">
        <w:rPr>
          <w:rFonts w:ascii="Arial" w:hAnsi="Arial" w:cs="Arial"/>
          <w:sz w:val="24"/>
        </w:rPr>
        <w:t xml:space="preserve"> se integra y se facilita el acceso a la información, eliminando aquellos datos que obstaculizan la labor de análisis de información y entregando la información que se requiere </w:t>
      </w:r>
      <w:r>
        <w:rPr>
          <w:rFonts w:ascii="Arial" w:hAnsi="Arial" w:cs="Arial"/>
          <w:sz w:val="24"/>
        </w:rPr>
        <w:t>en la forma más apropiada</w:t>
      </w:r>
      <w:r w:rsidRPr="00D74A5B">
        <w:rPr>
          <w:rFonts w:ascii="Arial" w:hAnsi="Arial" w:cs="Arial"/>
          <w:sz w:val="24"/>
        </w:rPr>
        <w:t>. La estructura básic</w:t>
      </w:r>
      <w:r>
        <w:rPr>
          <w:rFonts w:ascii="Arial" w:hAnsi="Arial" w:cs="Arial"/>
          <w:sz w:val="24"/>
        </w:rPr>
        <w:t>a de la arquitectura datawarehouse</w:t>
      </w:r>
      <w:r w:rsidRPr="00D74A5B">
        <w:rPr>
          <w:rFonts w:ascii="Arial" w:hAnsi="Arial" w:cs="Arial"/>
          <w:sz w:val="24"/>
        </w:rPr>
        <w:t xml:space="preserve"> </w:t>
      </w:r>
      <w:r>
        <w:rPr>
          <w:rFonts w:ascii="Arial" w:hAnsi="Arial" w:cs="Arial"/>
          <w:sz w:val="24"/>
        </w:rPr>
        <w:t>incluye:</w:t>
      </w:r>
    </w:p>
    <w:p w14:paraId="1BED2981" w14:textId="77777777" w:rsidR="00D028DD" w:rsidRDefault="00D028DD" w:rsidP="00D028DD">
      <w:pPr>
        <w:pStyle w:val="Prrafodelista"/>
        <w:spacing w:after="0" w:line="360" w:lineRule="auto"/>
        <w:ind w:left="851"/>
        <w:jc w:val="both"/>
        <w:rPr>
          <w:rFonts w:ascii="Arial" w:hAnsi="Arial" w:cs="Arial"/>
          <w:sz w:val="24"/>
        </w:rPr>
      </w:pPr>
    </w:p>
    <w:p w14:paraId="745DEE16" w14:textId="77777777" w:rsidR="00D028DD" w:rsidRPr="00B27AAC" w:rsidRDefault="00D028DD" w:rsidP="00D028DD">
      <w:pPr>
        <w:pStyle w:val="Prrafodelista"/>
        <w:numPr>
          <w:ilvl w:val="0"/>
          <w:numId w:val="6"/>
        </w:numPr>
        <w:spacing w:after="0" w:line="360" w:lineRule="auto"/>
        <w:ind w:left="851" w:hanging="284"/>
        <w:jc w:val="both"/>
        <w:rPr>
          <w:rFonts w:ascii="Arial" w:hAnsi="Arial" w:cs="Arial"/>
          <w:sz w:val="24"/>
        </w:rPr>
      </w:pPr>
      <w:r w:rsidRPr="00B27AAC">
        <w:rPr>
          <w:rFonts w:ascii="Arial" w:hAnsi="Arial" w:cs="Arial"/>
          <w:sz w:val="24"/>
        </w:rPr>
        <w:t>Datos operacionales: fuente de datos para el componente de almacenamiento físico.</w:t>
      </w:r>
    </w:p>
    <w:p w14:paraId="5283B2FC" w14:textId="77777777" w:rsidR="00D028DD" w:rsidRPr="00B27AAC" w:rsidRDefault="00D028DD" w:rsidP="00D028DD">
      <w:pPr>
        <w:pStyle w:val="Prrafodelista"/>
        <w:numPr>
          <w:ilvl w:val="0"/>
          <w:numId w:val="6"/>
        </w:numPr>
        <w:spacing w:after="0" w:line="360" w:lineRule="auto"/>
        <w:ind w:left="851" w:hanging="284"/>
        <w:jc w:val="both"/>
        <w:rPr>
          <w:rFonts w:ascii="Arial" w:hAnsi="Arial" w:cs="Arial"/>
          <w:sz w:val="24"/>
        </w:rPr>
      </w:pPr>
      <w:r w:rsidRPr="00B27AAC">
        <w:rPr>
          <w:rFonts w:ascii="Arial" w:hAnsi="Arial" w:cs="Arial"/>
          <w:sz w:val="24"/>
        </w:rPr>
        <w:t>Extracción de Datos: selección sistemática de datos operacionales usados para poblar el componente de almacenamiento físico.</w:t>
      </w:r>
    </w:p>
    <w:p w14:paraId="21764417" w14:textId="77777777" w:rsidR="00D028DD" w:rsidRPr="00B27AAC" w:rsidRDefault="00D028DD" w:rsidP="00D028DD">
      <w:pPr>
        <w:pStyle w:val="Prrafodelista"/>
        <w:numPr>
          <w:ilvl w:val="0"/>
          <w:numId w:val="6"/>
        </w:numPr>
        <w:spacing w:after="0" w:line="360" w:lineRule="auto"/>
        <w:ind w:left="851" w:hanging="284"/>
        <w:jc w:val="both"/>
        <w:rPr>
          <w:rFonts w:ascii="Arial" w:hAnsi="Arial" w:cs="Arial"/>
          <w:sz w:val="24"/>
        </w:rPr>
      </w:pPr>
      <w:r w:rsidRPr="00B27AAC">
        <w:rPr>
          <w:rFonts w:ascii="Arial" w:hAnsi="Arial" w:cs="Arial"/>
          <w:sz w:val="24"/>
        </w:rPr>
        <w:t>Transformación de datos: Procesos para sumarizar y realizar otros cambios en los datos operacionales y para reunir los objetivos de orientación a temas e integración.</w:t>
      </w:r>
    </w:p>
    <w:p w14:paraId="511EF854" w14:textId="77777777" w:rsidR="00D028DD" w:rsidRPr="00B27AAC" w:rsidRDefault="00D028DD" w:rsidP="00D028DD">
      <w:pPr>
        <w:pStyle w:val="Prrafodelista"/>
        <w:numPr>
          <w:ilvl w:val="0"/>
          <w:numId w:val="6"/>
        </w:numPr>
        <w:spacing w:after="0" w:line="360" w:lineRule="auto"/>
        <w:ind w:left="851" w:hanging="284"/>
        <w:jc w:val="both"/>
        <w:rPr>
          <w:rFonts w:ascii="Arial" w:hAnsi="Arial" w:cs="Arial"/>
          <w:sz w:val="24"/>
        </w:rPr>
      </w:pPr>
      <w:r w:rsidRPr="00B27AAC">
        <w:rPr>
          <w:rFonts w:ascii="Arial" w:hAnsi="Arial" w:cs="Arial"/>
          <w:sz w:val="24"/>
        </w:rPr>
        <w:t>Carga de Datos: inserción sistemática de datos en el componente de almacenamiento físico.</w:t>
      </w:r>
    </w:p>
    <w:p w14:paraId="2C297D6B" w14:textId="77777777" w:rsidR="00D028DD" w:rsidRPr="00B27AAC" w:rsidRDefault="00D028DD" w:rsidP="00D028DD">
      <w:pPr>
        <w:pStyle w:val="Prrafodelista"/>
        <w:numPr>
          <w:ilvl w:val="0"/>
          <w:numId w:val="6"/>
        </w:numPr>
        <w:spacing w:after="0" w:line="360" w:lineRule="auto"/>
        <w:ind w:left="851" w:hanging="284"/>
        <w:jc w:val="both"/>
        <w:rPr>
          <w:rFonts w:ascii="Arial" w:hAnsi="Arial" w:cs="Arial"/>
          <w:sz w:val="24"/>
        </w:rPr>
      </w:pPr>
      <w:r w:rsidRPr="00B27AAC">
        <w:rPr>
          <w:rFonts w:ascii="Arial" w:hAnsi="Arial" w:cs="Arial"/>
          <w:sz w:val="24"/>
        </w:rPr>
        <w:t xml:space="preserve">Data Warehouse: almacenamiento físico de datos de la arquitectura </w:t>
      </w:r>
      <w:r>
        <w:rPr>
          <w:rFonts w:ascii="Arial" w:hAnsi="Arial" w:cs="Arial"/>
          <w:sz w:val="24"/>
        </w:rPr>
        <w:t>datawarehouse</w:t>
      </w:r>
      <w:r w:rsidRPr="00B27AAC">
        <w:rPr>
          <w:rFonts w:ascii="Arial" w:hAnsi="Arial" w:cs="Arial"/>
          <w:sz w:val="24"/>
        </w:rPr>
        <w:t>.</w:t>
      </w:r>
    </w:p>
    <w:p w14:paraId="4EBD2F9D" w14:textId="77777777" w:rsidR="00D028DD" w:rsidRPr="00B27AAC" w:rsidRDefault="00D028DD" w:rsidP="00D028DD">
      <w:pPr>
        <w:pStyle w:val="Prrafodelista"/>
        <w:numPr>
          <w:ilvl w:val="0"/>
          <w:numId w:val="6"/>
        </w:numPr>
        <w:spacing w:after="0" w:line="360" w:lineRule="auto"/>
        <w:ind w:left="851" w:hanging="284"/>
        <w:jc w:val="both"/>
        <w:rPr>
          <w:rFonts w:ascii="Arial" w:hAnsi="Arial" w:cs="Arial"/>
          <w:sz w:val="24"/>
        </w:rPr>
      </w:pPr>
      <w:r w:rsidRPr="00B27AAC">
        <w:rPr>
          <w:rFonts w:ascii="Arial" w:hAnsi="Arial" w:cs="Arial"/>
          <w:sz w:val="24"/>
        </w:rPr>
        <w:t xml:space="preserve">Herramientas de Acceso al componente de almacenamiento físico </w:t>
      </w:r>
      <w:r>
        <w:rPr>
          <w:rFonts w:ascii="Arial" w:hAnsi="Arial" w:cs="Arial"/>
          <w:sz w:val="24"/>
        </w:rPr>
        <w:t>datawarehouse</w:t>
      </w:r>
      <w:r w:rsidRPr="00B27AAC">
        <w:rPr>
          <w:rFonts w:ascii="Arial" w:hAnsi="Arial" w:cs="Arial"/>
          <w:sz w:val="24"/>
        </w:rPr>
        <w:t xml:space="preserve">: herramientas que proveen acceso a los datos. </w:t>
      </w:r>
    </w:p>
    <w:p w14:paraId="4AD86749" w14:textId="77777777" w:rsidR="00D028DD" w:rsidRDefault="00D028DD" w:rsidP="00D028DD">
      <w:pPr>
        <w:pStyle w:val="Prrafodelista"/>
        <w:spacing w:after="0" w:line="360" w:lineRule="auto"/>
        <w:ind w:left="851"/>
        <w:jc w:val="both"/>
        <w:rPr>
          <w:rFonts w:ascii="Arial" w:hAnsi="Arial" w:cs="Arial"/>
          <w:sz w:val="24"/>
        </w:rPr>
      </w:pPr>
    </w:p>
    <w:p w14:paraId="6AFF3FC5" w14:textId="77777777" w:rsidR="00D028DD" w:rsidRDefault="00D028DD" w:rsidP="00D028DD">
      <w:pPr>
        <w:spacing w:after="0" w:line="360" w:lineRule="auto"/>
        <w:ind w:left="567"/>
        <w:jc w:val="both"/>
        <w:rPr>
          <w:rFonts w:ascii="Arial" w:hAnsi="Arial" w:cs="Arial"/>
          <w:sz w:val="24"/>
        </w:rPr>
      </w:pPr>
      <w:r w:rsidRPr="003739F7">
        <w:rPr>
          <w:rFonts w:ascii="Arial" w:hAnsi="Arial" w:cs="Arial"/>
          <w:sz w:val="24"/>
        </w:rPr>
        <w:t>Hay que</w:t>
      </w:r>
      <w:r>
        <w:rPr>
          <w:rFonts w:ascii="Arial" w:hAnsi="Arial" w:cs="Arial"/>
          <w:sz w:val="24"/>
        </w:rPr>
        <w:t xml:space="preserve"> señalar que el diseño del datawarehouse</w:t>
      </w:r>
      <w:r w:rsidRPr="00D74A5B">
        <w:rPr>
          <w:rFonts w:ascii="Arial" w:hAnsi="Arial" w:cs="Arial"/>
          <w:sz w:val="24"/>
        </w:rPr>
        <w:t xml:space="preserve"> </w:t>
      </w:r>
      <w:r w:rsidRPr="003739F7">
        <w:rPr>
          <w:rFonts w:ascii="Arial" w:hAnsi="Arial" w:cs="Arial"/>
          <w:sz w:val="24"/>
        </w:rPr>
        <w:t xml:space="preserve">no es un proceso trivial, se debe elegir, en base a la información que se desea explotar, los datos que se guardarán, la unidad mínima de éstos, la estructura de las entidades </w:t>
      </w:r>
      <w:r w:rsidRPr="003739F7">
        <w:rPr>
          <w:rFonts w:ascii="Arial" w:hAnsi="Arial" w:cs="Arial"/>
          <w:sz w:val="24"/>
        </w:rPr>
        <w:lastRenderedPageBreak/>
        <w:t>de información, las dimensiones que se estudiarán, estadísticos intermedios que se deben conservar y muchos aspectos más para que el diseño responda a las necesidades de información de distintos departamentos o áreas y niveles jerárquicos de la empresa, así como la eficiencia en la provisión o</w:t>
      </w:r>
      <w:r>
        <w:rPr>
          <w:rFonts w:ascii="Arial" w:hAnsi="Arial" w:cs="Arial"/>
          <w:sz w:val="24"/>
        </w:rPr>
        <w:t>peracional de dicha información</w:t>
      </w:r>
      <w:r w:rsidRPr="003739F7">
        <w:rPr>
          <w:rFonts w:ascii="Arial" w:hAnsi="Arial" w:cs="Arial"/>
          <w:sz w:val="24"/>
        </w:rPr>
        <w:t xml:space="preserve">. </w:t>
      </w:r>
    </w:p>
    <w:p w14:paraId="5D3E6A1E" w14:textId="77777777" w:rsidR="00D028DD" w:rsidRDefault="00D028DD" w:rsidP="00D028DD">
      <w:pPr>
        <w:spacing w:after="0" w:line="360" w:lineRule="auto"/>
        <w:ind w:left="567"/>
        <w:jc w:val="both"/>
        <w:rPr>
          <w:rFonts w:ascii="Arial" w:hAnsi="Arial" w:cs="Arial"/>
          <w:sz w:val="24"/>
        </w:rPr>
      </w:pPr>
    </w:p>
    <w:p w14:paraId="3E79DCFC" w14:textId="77777777" w:rsidR="00D028DD" w:rsidRPr="005B1C8D" w:rsidRDefault="00D028DD" w:rsidP="00D028DD">
      <w:pPr>
        <w:pStyle w:val="Ttulo5"/>
        <w:numPr>
          <w:ilvl w:val="4"/>
          <w:numId w:val="1"/>
        </w:numPr>
        <w:spacing w:line="360" w:lineRule="auto"/>
        <w:ind w:left="1560" w:hanging="1134"/>
        <w:rPr>
          <w:rFonts w:ascii="Arial" w:hAnsi="Arial" w:cs="Arial"/>
          <w:b/>
          <w:color w:val="auto"/>
          <w:sz w:val="24"/>
        </w:rPr>
      </w:pPr>
      <w:bookmarkStart w:id="45" w:name="_Toc3747902"/>
      <w:r w:rsidRPr="005B1C8D">
        <w:rPr>
          <w:rFonts w:ascii="Arial" w:hAnsi="Arial" w:cs="Arial"/>
          <w:b/>
          <w:color w:val="auto"/>
          <w:sz w:val="24"/>
        </w:rPr>
        <w:t>SISTEMAS OLTP</w:t>
      </w:r>
      <w:bookmarkEnd w:id="45"/>
    </w:p>
    <w:p w14:paraId="641F9273" w14:textId="77777777" w:rsidR="00D028DD" w:rsidRDefault="00D028DD" w:rsidP="00D028DD">
      <w:pPr>
        <w:spacing w:after="0" w:line="360" w:lineRule="auto"/>
        <w:ind w:left="567"/>
        <w:jc w:val="both"/>
        <w:rPr>
          <w:rFonts w:ascii="Arial" w:hAnsi="Arial" w:cs="Arial"/>
          <w:sz w:val="24"/>
        </w:rPr>
      </w:pPr>
      <w:r w:rsidRPr="00B04EDA">
        <w:rPr>
          <w:rFonts w:ascii="Arial" w:hAnsi="Arial" w:cs="Arial"/>
          <w:sz w:val="24"/>
        </w:rPr>
        <w:t xml:space="preserve">Un sistema OLTP se puede definir como una herramienta tecnológica capaz de soportar el procesamiento, administración y mantenimiento diario de </w:t>
      </w:r>
      <w:r w:rsidRPr="00645DCB">
        <w:rPr>
          <w:rFonts w:ascii="Arial" w:hAnsi="Arial" w:cs="Arial"/>
          <w:sz w:val="24"/>
        </w:rPr>
        <w:t xml:space="preserve">transacciones generadas por los negocios de una compañía a nivel corporativo, para ofrecer altos niveles de disponibilidad, seguridad y confiabilidad </w:t>
      </w:r>
      <w:r>
        <w:rPr>
          <w:rFonts w:ascii="Arial" w:hAnsi="Arial" w:cs="Arial"/>
          <w:sz w:val="24"/>
        </w:rPr>
        <w:t>[13]</w:t>
      </w:r>
      <w:r w:rsidRPr="00645DCB">
        <w:rPr>
          <w:rFonts w:ascii="Arial" w:hAnsi="Arial" w:cs="Arial"/>
          <w:sz w:val="24"/>
        </w:rPr>
        <w:t>.</w:t>
      </w:r>
    </w:p>
    <w:p w14:paraId="2A423CFD" w14:textId="77777777" w:rsidR="00D028DD" w:rsidRPr="00645DCB" w:rsidRDefault="00D028DD" w:rsidP="00D028DD">
      <w:pPr>
        <w:spacing w:after="0" w:line="360" w:lineRule="auto"/>
        <w:ind w:left="567"/>
        <w:jc w:val="both"/>
        <w:rPr>
          <w:rFonts w:ascii="Arial" w:hAnsi="Arial" w:cs="Arial"/>
          <w:sz w:val="24"/>
        </w:rPr>
      </w:pPr>
    </w:p>
    <w:p w14:paraId="4A2A8F60" w14:textId="77777777" w:rsidR="00D028DD" w:rsidRDefault="00D028DD" w:rsidP="00D028DD">
      <w:pPr>
        <w:spacing w:after="0" w:line="360" w:lineRule="auto"/>
        <w:ind w:left="567"/>
        <w:jc w:val="both"/>
        <w:rPr>
          <w:rFonts w:ascii="Arial" w:hAnsi="Arial" w:cs="Arial"/>
          <w:sz w:val="24"/>
        </w:rPr>
      </w:pPr>
      <w:r w:rsidRPr="008021F3">
        <w:rPr>
          <w:rFonts w:ascii="Arial" w:hAnsi="Arial" w:cs="Arial"/>
          <w:sz w:val="24"/>
        </w:rPr>
        <w:t>Desde el punto de vista del usuario, los sistemas OLTP deben ser altamente dinámicos. Como están continuamente sujetos a cambios, actualizaciones, nuevos datos y, en general, a todo tipo de transacciones que involucran acceso a la información</w:t>
      </w:r>
      <w:r>
        <w:rPr>
          <w:rFonts w:ascii="Arial" w:hAnsi="Arial" w:cs="Arial"/>
          <w:sz w:val="24"/>
        </w:rPr>
        <w:t xml:space="preserve"> </w:t>
      </w:r>
      <w:r w:rsidRPr="008021F3">
        <w:rPr>
          <w:rFonts w:ascii="Arial" w:hAnsi="Arial" w:cs="Arial"/>
          <w:sz w:val="24"/>
        </w:rPr>
        <w:t>con un grado de disponibilidad de 24 horas, siete días a la semana, y deben soportar cientos y hasta miles de usuarios en forma simultánea, con tiempos de respuesta excelentes.</w:t>
      </w:r>
    </w:p>
    <w:p w14:paraId="5DCB2B11" w14:textId="77777777" w:rsidR="00D028DD" w:rsidRDefault="00D028DD" w:rsidP="00D028DD">
      <w:pPr>
        <w:spacing w:after="0" w:line="360" w:lineRule="auto"/>
        <w:ind w:left="567"/>
        <w:jc w:val="both"/>
        <w:rPr>
          <w:rFonts w:ascii="Arial" w:hAnsi="Arial" w:cs="Arial"/>
          <w:sz w:val="24"/>
        </w:rPr>
      </w:pPr>
    </w:p>
    <w:p w14:paraId="5640192B" w14:textId="77777777" w:rsidR="00D028DD" w:rsidRDefault="00D028DD" w:rsidP="00D028DD">
      <w:pPr>
        <w:spacing w:after="0" w:line="360" w:lineRule="auto"/>
        <w:ind w:left="567"/>
        <w:jc w:val="both"/>
        <w:rPr>
          <w:rFonts w:ascii="Arial" w:hAnsi="Arial" w:cs="Arial"/>
          <w:sz w:val="24"/>
        </w:rPr>
      </w:pPr>
      <w:r>
        <w:rPr>
          <w:rFonts w:ascii="Arial" w:hAnsi="Arial" w:cs="Arial"/>
          <w:sz w:val="24"/>
        </w:rPr>
        <w:t>Para</w:t>
      </w:r>
      <w:r w:rsidRPr="006E0B90">
        <w:rPr>
          <w:rFonts w:ascii="Arial" w:hAnsi="Arial" w:cs="Arial"/>
          <w:sz w:val="24"/>
        </w:rPr>
        <w:t xml:space="preserve"> los proveedores de base de datos, un OLTP debe ofrecer funcionalidad garantizada en aspectos como: Concurrencia, un máximo desempeño a gran cantidad de usuarios simultáneos, garantizando que dos usuarios no actualicen el mismo registro al mismo tiempo</w:t>
      </w:r>
      <w:r>
        <w:rPr>
          <w:rFonts w:ascii="Arial" w:hAnsi="Arial" w:cs="Arial"/>
          <w:sz w:val="24"/>
        </w:rPr>
        <w:t xml:space="preserve"> (primero).</w:t>
      </w:r>
    </w:p>
    <w:p w14:paraId="74127955" w14:textId="77777777" w:rsidR="00D028DD" w:rsidRDefault="00D028DD" w:rsidP="00D028DD">
      <w:pPr>
        <w:spacing w:after="0" w:line="360" w:lineRule="auto"/>
        <w:ind w:left="1276"/>
        <w:jc w:val="both"/>
        <w:rPr>
          <w:rFonts w:ascii="Arial" w:hAnsi="Arial" w:cs="Arial"/>
          <w:sz w:val="24"/>
        </w:rPr>
      </w:pPr>
    </w:p>
    <w:p w14:paraId="03C5B59B" w14:textId="77777777" w:rsidR="00D028DD" w:rsidRPr="00236143" w:rsidRDefault="00D028DD" w:rsidP="00D028DD">
      <w:pPr>
        <w:spacing w:after="0" w:line="360" w:lineRule="auto"/>
        <w:ind w:left="567"/>
        <w:jc w:val="both"/>
        <w:rPr>
          <w:rFonts w:ascii="Arial" w:hAnsi="Arial" w:cs="Arial"/>
          <w:sz w:val="24"/>
        </w:rPr>
      </w:pPr>
      <w:r>
        <w:rPr>
          <w:rFonts w:ascii="Arial" w:hAnsi="Arial" w:cs="Arial"/>
          <w:sz w:val="24"/>
        </w:rPr>
        <w:t>Entre otros</w:t>
      </w:r>
      <w:r w:rsidRPr="00236143">
        <w:rPr>
          <w:rFonts w:ascii="Arial" w:hAnsi="Arial" w:cs="Arial"/>
          <w:sz w:val="24"/>
        </w:rPr>
        <w:t xml:space="preserve"> OLTP más habituales que pueden existir en cualquier organización </w:t>
      </w:r>
      <w:r>
        <w:rPr>
          <w:rFonts w:ascii="Arial" w:hAnsi="Arial" w:cs="Arial"/>
          <w:sz w:val="24"/>
        </w:rPr>
        <w:t>se encuentran</w:t>
      </w:r>
      <w:r w:rsidRPr="00236143">
        <w:rPr>
          <w:rFonts w:ascii="Arial" w:hAnsi="Arial" w:cs="Arial"/>
          <w:sz w:val="24"/>
        </w:rPr>
        <w:t>:</w:t>
      </w:r>
    </w:p>
    <w:p w14:paraId="52D4BB5F" w14:textId="77777777" w:rsidR="00D028DD" w:rsidRPr="008D1DB7" w:rsidRDefault="00D028DD" w:rsidP="00D028DD">
      <w:pPr>
        <w:pStyle w:val="Prrafodelista"/>
        <w:numPr>
          <w:ilvl w:val="0"/>
          <w:numId w:val="5"/>
        </w:numPr>
        <w:spacing w:after="0" w:line="360" w:lineRule="auto"/>
        <w:ind w:left="851" w:hanging="284"/>
        <w:jc w:val="both"/>
        <w:rPr>
          <w:rFonts w:ascii="Arial" w:hAnsi="Arial" w:cs="Arial"/>
          <w:sz w:val="24"/>
        </w:rPr>
      </w:pPr>
      <w:r w:rsidRPr="008D1DB7">
        <w:rPr>
          <w:rFonts w:ascii="Arial" w:hAnsi="Arial" w:cs="Arial"/>
          <w:sz w:val="24"/>
        </w:rPr>
        <w:t>Archivos de textos.</w:t>
      </w:r>
    </w:p>
    <w:p w14:paraId="462510F7" w14:textId="77777777" w:rsidR="00D028DD" w:rsidRPr="008D1DB7" w:rsidRDefault="00D028DD" w:rsidP="00D028DD">
      <w:pPr>
        <w:pStyle w:val="Prrafodelista"/>
        <w:numPr>
          <w:ilvl w:val="0"/>
          <w:numId w:val="5"/>
        </w:numPr>
        <w:spacing w:after="0" w:line="360" w:lineRule="auto"/>
        <w:ind w:left="851" w:hanging="284"/>
        <w:jc w:val="both"/>
        <w:rPr>
          <w:rFonts w:ascii="Arial" w:hAnsi="Arial" w:cs="Arial"/>
          <w:sz w:val="24"/>
        </w:rPr>
      </w:pPr>
      <w:r w:rsidRPr="008D1DB7">
        <w:rPr>
          <w:rFonts w:ascii="Arial" w:hAnsi="Arial" w:cs="Arial"/>
          <w:sz w:val="24"/>
        </w:rPr>
        <w:t>Hipertextos.</w:t>
      </w:r>
    </w:p>
    <w:p w14:paraId="1708AB53" w14:textId="77777777" w:rsidR="00D028DD" w:rsidRPr="008D1DB7" w:rsidRDefault="00D028DD" w:rsidP="00D028DD">
      <w:pPr>
        <w:pStyle w:val="Prrafodelista"/>
        <w:numPr>
          <w:ilvl w:val="0"/>
          <w:numId w:val="5"/>
        </w:numPr>
        <w:spacing w:after="0" w:line="360" w:lineRule="auto"/>
        <w:ind w:left="851" w:hanging="284"/>
        <w:jc w:val="both"/>
        <w:rPr>
          <w:rFonts w:ascii="Arial" w:hAnsi="Arial" w:cs="Arial"/>
          <w:sz w:val="24"/>
        </w:rPr>
      </w:pPr>
      <w:r w:rsidRPr="008D1DB7">
        <w:rPr>
          <w:rFonts w:ascii="Arial" w:hAnsi="Arial" w:cs="Arial"/>
          <w:sz w:val="24"/>
        </w:rPr>
        <w:t>Hojas de cálculos.</w:t>
      </w:r>
    </w:p>
    <w:p w14:paraId="42A14F97" w14:textId="77777777" w:rsidR="00D028DD" w:rsidRPr="008D1DB7" w:rsidRDefault="00D028DD" w:rsidP="00D028DD">
      <w:pPr>
        <w:pStyle w:val="Prrafodelista"/>
        <w:numPr>
          <w:ilvl w:val="0"/>
          <w:numId w:val="5"/>
        </w:numPr>
        <w:spacing w:after="0" w:line="360" w:lineRule="auto"/>
        <w:ind w:left="851" w:hanging="284"/>
        <w:jc w:val="both"/>
        <w:rPr>
          <w:rFonts w:ascii="Arial" w:hAnsi="Arial" w:cs="Arial"/>
          <w:sz w:val="24"/>
        </w:rPr>
      </w:pPr>
      <w:r w:rsidRPr="008D1DB7">
        <w:rPr>
          <w:rFonts w:ascii="Arial" w:hAnsi="Arial" w:cs="Arial"/>
          <w:sz w:val="24"/>
        </w:rPr>
        <w:t xml:space="preserve">Informes semanales, mensuales, anuales, etc. </w:t>
      </w:r>
    </w:p>
    <w:p w14:paraId="417735C9" w14:textId="77777777" w:rsidR="00D028DD" w:rsidRDefault="00D028DD" w:rsidP="00D028DD">
      <w:pPr>
        <w:pStyle w:val="Prrafodelista"/>
        <w:spacing w:after="0" w:line="360" w:lineRule="auto"/>
        <w:ind w:left="1985"/>
        <w:jc w:val="both"/>
        <w:rPr>
          <w:rFonts w:ascii="Arial" w:hAnsi="Arial" w:cs="Arial"/>
          <w:sz w:val="24"/>
        </w:rPr>
      </w:pPr>
    </w:p>
    <w:p w14:paraId="1557495F" w14:textId="77777777" w:rsidR="00D028DD" w:rsidRPr="005B1C8D" w:rsidRDefault="00D028DD" w:rsidP="00D028DD">
      <w:pPr>
        <w:pStyle w:val="Ttulo5"/>
        <w:numPr>
          <w:ilvl w:val="4"/>
          <w:numId w:val="1"/>
        </w:numPr>
        <w:spacing w:line="360" w:lineRule="auto"/>
        <w:ind w:left="1560" w:hanging="1134"/>
        <w:rPr>
          <w:rFonts w:ascii="Arial" w:hAnsi="Arial" w:cs="Arial"/>
          <w:b/>
          <w:color w:val="auto"/>
          <w:sz w:val="24"/>
        </w:rPr>
      </w:pPr>
      <w:bookmarkStart w:id="46" w:name="_Toc3747903"/>
      <w:r w:rsidRPr="005B1C8D">
        <w:rPr>
          <w:rFonts w:ascii="Arial" w:hAnsi="Arial" w:cs="Arial"/>
          <w:b/>
          <w:color w:val="auto"/>
          <w:sz w:val="24"/>
        </w:rPr>
        <w:lastRenderedPageBreak/>
        <w:t>SISTEMAS OLAP</w:t>
      </w:r>
      <w:bookmarkEnd w:id="46"/>
    </w:p>
    <w:p w14:paraId="50A683D3" w14:textId="77777777" w:rsidR="00D028DD" w:rsidRDefault="00D028DD" w:rsidP="00D028DD">
      <w:pPr>
        <w:spacing w:after="0" w:line="360" w:lineRule="auto"/>
        <w:ind w:left="567"/>
        <w:jc w:val="both"/>
        <w:rPr>
          <w:rFonts w:ascii="Arial" w:hAnsi="Arial" w:cs="Arial"/>
          <w:sz w:val="24"/>
        </w:rPr>
      </w:pPr>
      <w:r>
        <w:rPr>
          <w:rFonts w:ascii="Arial" w:hAnsi="Arial" w:cs="Arial"/>
          <w:sz w:val="24"/>
        </w:rPr>
        <w:t xml:space="preserve">Un sistema </w:t>
      </w:r>
      <w:r w:rsidRPr="0034049D">
        <w:rPr>
          <w:rFonts w:ascii="Arial" w:hAnsi="Arial" w:cs="Arial"/>
          <w:sz w:val="24"/>
        </w:rPr>
        <w:t xml:space="preserve">OLAP, o proceso analítico en línea, </w:t>
      </w:r>
      <w:r>
        <w:rPr>
          <w:rFonts w:ascii="Arial" w:hAnsi="Arial" w:cs="Arial"/>
          <w:sz w:val="24"/>
        </w:rPr>
        <w:t>se puede definir como un</w:t>
      </w:r>
      <w:r w:rsidRPr="0034049D">
        <w:rPr>
          <w:rFonts w:ascii="Arial" w:hAnsi="Arial" w:cs="Arial"/>
          <w:sz w:val="24"/>
        </w:rPr>
        <w:t xml:space="preserve"> método ágil y</w:t>
      </w:r>
      <w:r>
        <w:rPr>
          <w:rFonts w:ascii="Arial" w:hAnsi="Arial" w:cs="Arial"/>
          <w:sz w:val="24"/>
        </w:rPr>
        <w:t xml:space="preserve"> </w:t>
      </w:r>
      <w:r w:rsidRPr="0034049D">
        <w:rPr>
          <w:rFonts w:ascii="Arial" w:hAnsi="Arial" w:cs="Arial"/>
          <w:sz w:val="24"/>
        </w:rPr>
        <w:t>flexible para organizar datos, especialmente metadatos, sobre un objeto</w:t>
      </w:r>
      <w:r>
        <w:rPr>
          <w:rFonts w:ascii="Arial" w:hAnsi="Arial" w:cs="Arial"/>
          <w:sz w:val="24"/>
        </w:rPr>
        <w:t xml:space="preserve"> </w:t>
      </w:r>
      <w:r w:rsidRPr="0034049D">
        <w:rPr>
          <w:rFonts w:ascii="Arial" w:hAnsi="Arial" w:cs="Arial"/>
          <w:sz w:val="24"/>
        </w:rPr>
        <w:t>o jerarquía de objetos como en un sistema u organización multidimensional,</w:t>
      </w:r>
      <w:r>
        <w:rPr>
          <w:rFonts w:ascii="Arial" w:hAnsi="Arial" w:cs="Arial"/>
          <w:sz w:val="24"/>
        </w:rPr>
        <w:t xml:space="preserve"> </w:t>
      </w:r>
      <w:r w:rsidRPr="0034049D">
        <w:rPr>
          <w:rFonts w:ascii="Arial" w:hAnsi="Arial" w:cs="Arial"/>
          <w:sz w:val="24"/>
        </w:rPr>
        <w:t>y cuyo objetivo es recuperar y manipular datos y combinaciones</w:t>
      </w:r>
      <w:r>
        <w:rPr>
          <w:rFonts w:ascii="Arial" w:hAnsi="Arial" w:cs="Arial"/>
          <w:sz w:val="24"/>
        </w:rPr>
        <w:t xml:space="preserve"> </w:t>
      </w:r>
      <w:r w:rsidRPr="0034049D">
        <w:rPr>
          <w:rFonts w:ascii="Arial" w:hAnsi="Arial" w:cs="Arial"/>
          <w:sz w:val="24"/>
        </w:rPr>
        <w:t>de los mismos a través de consultas o incluso informes.</w:t>
      </w:r>
    </w:p>
    <w:p w14:paraId="1F1C05FA" w14:textId="77777777" w:rsidR="00D028DD" w:rsidRDefault="00D028DD" w:rsidP="00D028DD">
      <w:pPr>
        <w:spacing w:after="0" w:line="360" w:lineRule="auto"/>
        <w:ind w:left="567"/>
        <w:jc w:val="both"/>
        <w:rPr>
          <w:rFonts w:ascii="Arial" w:hAnsi="Arial" w:cs="Arial"/>
          <w:sz w:val="24"/>
        </w:rPr>
      </w:pPr>
    </w:p>
    <w:p w14:paraId="111E16DF" w14:textId="77777777" w:rsidR="00D028DD" w:rsidRPr="007362AA" w:rsidRDefault="00D028DD" w:rsidP="00D028DD">
      <w:pPr>
        <w:spacing w:after="0" w:line="360" w:lineRule="auto"/>
        <w:ind w:left="567"/>
        <w:jc w:val="both"/>
        <w:rPr>
          <w:rFonts w:ascii="Arial" w:hAnsi="Arial" w:cs="Arial"/>
          <w:sz w:val="24"/>
        </w:rPr>
      </w:pPr>
      <w:r w:rsidRPr="005A062A">
        <w:rPr>
          <w:rFonts w:ascii="Arial" w:hAnsi="Arial" w:cs="Arial"/>
          <w:sz w:val="24"/>
        </w:rPr>
        <w:t>Su principal objetivo es el de brindar rápidas respuestas a complejas preguntas, para</w:t>
      </w:r>
      <w:r>
        <w:rPr>
          <w:rFonts w:ascii="Arial" w:hAnsi="Arial" w:cs="Arial"/>
          <w:sz w:val="24"/>
        </w:rPr>
        <w:t xml:space="preserve"> </w:t>
      </w:r>
      <w:r w:rsidRPr="005A062A">
        <w:rPr>
          <w:rFonts w:ascii="Arial" w:hAnsi="Arial" w:cs="Arial"/>
          <w:sz w:val="24"/>
        </w:rPr>
        <w:t>interpretar la situación del negocio y tomar decisiones. Cabe destacar que lo que es</w:t>
      </w:r>
      <w:r>
        <w:rPr>
          <w:rFonts w:ascii="Arial" w:hAnsi="Arial" w:cs="Arial"/>
          <w:sz w:val="24"/>
        </w:rPr>
        <w:t xml:space="preserve"> </w:t>
      </w:r>
      <w:r w:rsidRPr="005A062A">
        <w:rPr>
          <w:rFonts w:ascii="Arial" w:hAnsi="Arial" w:cs="Arial"/>
          <w:sz w:val="24"/>
        </w:rPr>
        <w:t xml:space="preserve">realmente interesante en OLAP, no es la </w:t>
      </w:r>
      <w:r w:rsidRPr="00645DCB">
        <w:rPr>
          <w:rFonts w:ascii="Arial" w:hAnsi="Arial" w:cs="Arial"/>
          <w:sz w:val="24"/>
        </w:rPr>
        <w:t xml:space="preserve">ejecución de simples consultas tradicionales, sino la posibilidad de utilizar operadores para explotar profundamente la información </w:t>
      </w:r>
      <w:r>
        <w:rPr>
          <w:rFonts w:ascii="Arial" w:hAnsi="Arial" w:cs="Arial"/>
          <w:sz w:val="24"/>
        </w:rPr>
        <w:t>[14]</w:t>
      </w:r>
      <w:r w:rsidRPr="007362AA">
        <w:rPr>
          <w:rFonts w:ascii="Arial" w:hAnsi="Arial" w:cs="Arial"/>
          <w:sz w:val="24"/>
        </w:rPr>
        <w:t>.</w:t>
      </w:r>
    </w:p>
    <w:p w14:paraId="4A6034B0" w14:textId="77777777" w:rsidR="00D028DD" w:rsidRDefault="00D028DD" w:rsidP="00D028DD">
      <w:pPr>
        <w:spacing w:after="0" w:line="360" w:lineRule="auto"/>
        <w:ind w:left="567"/>
        <w:jc w:val="both"/>
        <w:rPr>
          <w:rFonts w:ascii="Arial" w:hAnsi="Arial" w:cs="Arial"/>
          <w:sz w:val="24"/>
        </w:rPr>
      </w:pPr>
    </w:p>
    <w:p w14:paraId="67D22F4F" w14:textId="77777777" w:rsidR="00D028DD" w:rsidRPr="00721262" w:rsidRDefault="00D028DD" w:rsidP="00D028DD">
      <w:pPr>
        <w:spacing w:after="0" w:line="360" w:lineRule="auto"/>
        <w:ind w:left="567"/>
        <w:jc w:val="both"/>
        <w:rPr>
          <w:rFonts w:ascii="Arial" w:hAnsi="Arial" w:cs="Arial"/>
          <w:sz w:val="24"/>
        </w:rPr>
      </w:pPr>
      <w:r>
        <w:rPr>
          <w:rFonts w:ascii="Arial" w:hAnsi="Arial" w:cs="Arial"/>
          <w:sz w:val="24"/>
        </w:rPr>
        <w:t>Además de lo descrito se</w:t>
      </w:r>
      <w:r w:rsidRPr="00721262">
        <w:rPr>
          <w:rFonts w:ascii="Arial" w:hAnsi="Arial" w:cs="Arial"/>
          <w:sz w:val="24"/>
        </w:rPr>
        <w:t xml:space="preserve"> pueden enumerar las siguientes</w:t>
      </w:r>
      <w:r>
        <w:rPr>
          <w:rFonts w:ascii="Arial" w:hAnsi="Arial" w:cs="Arial"/>
          <w:sz w:val="24"/>
        </w:rPr>
        <w:t xml:space="preserve"> características</w:t>
      </w:r>
      <w:r w:rsidRPr="00721262">
        <w:rPr>
          <w:rFonts w:ascii="Arial" w:hAnsi="Arial" w:cs="Arial"/>
          <w:sz w:val="24"/>
        </w:rPr>
        <w:t>:</w:t>
      </w:r>
    </w:p>
    <w:p w14:paraId="056DCEB5" w14:textId="77777777" w:rsidR="00D028DD" w:rsidRPr="00154715" w:rsidRDefault="00D028DD" w:rsidP="00D028DD">
      <w:pPr>
        <w:pStyle w:val="Prrafodelista"/>
        <w:numPr>
          <w:ilvl w:val="0"/>
          <w:numId w:val="5"/>
        </w:numPr>
        <w:spacing w:after="0" w:line="360" w:lineRule="auto"/>
        <w:ind w:left="851" w:hanging="284"/>
        <w:jc w:val="both"/>
        <w:rPr>
          <w:rFonts w:ascii="Arial" w:hAnsi="Arial" w:cs="Arial"/>
          <w:sz w:val="24"/>
        </w:rPr>
      </w:pPr>
      <w:r w:rsidRPr="00154715">
        <w:rPr>
          <w:rFonts w:ascii="Arial" w:hAnsi="Arial" w:cs="Arial"/>
          <w:sz w:val="24"/>
        </w:rPr>
        <w:t>Permite recolectar y organizar la información analítica necesaria para los usuarios y disponer de ella en diversos formatos, tales como tablas, gráficos, reportes, tableros de control, etc.</w:t>
      </w:r>
    </w:p>
    <w:p w14:paraId="609FA389" w14:textId="77777777" w:rsidR="00D028DD" w:rsidRPr="00154715" w:rsidRDefault="00D028DD" w:rsidP="00D028DD">
      <w:pPr>
        <w:pStyle w:val="Prrafodelista"/>
        <w:numPr>
          <w:ilvl w:val="0"/>
          <w:numId w:val="5"/>
        </w:numPr>
        <w:spacing w:after="0" w:line="360" w:lineRule="auto"/>
        <w:ind w:left="851" w:hanging="284"/>
        <w:jc w:val="both"/>
        <w:rPr>
          <w:rFonts w:ascii="Arial" w:hAnsi="Arial" w:cs="Arial"/>
          <w:sz w:val="24"/>
        </w:rPr>
      </w:pPr>
      <w:r w:rsidRPr="00154715">
        <w:rPr>
          <w:rFonts w:ascii="Arial" w:hAnsi="Arial" w:cs="Arial"/>
          <w:sz w:val="24"/>
        </w:rPr>
        <w:t>Soporta análisis complejos de grandes volúmenes de datos.</w:t>
      </w:r>
    </w:p>
    <w:p w14:paraId="675197EF" w14:textId="77777777" w:rsidR="00D028DD" w:rsidRPr="00154715" w:rsidRDefault="00D028DD" w:rsidP="00D028DD">
      <w:pPr>
        <w:pStyle w:val="Prrafodelista"/>
        <w:numPr>
          <w:ilvl w:val="0"/>
          <w:numId w:val="5"/>
        </w:numPr>
        <w:spacing w:after="0" w:line="360" w:lineRule="auto"/>
        <w:ind w:left="851" w:hanging="284"/>
        <w:jc w:val="both"/>
        <w:rPr>
          <w:rFonts w:ascii="Arial" w:hAnsi="Arial" w:cs="Arial"/>
          <w:sz w:val="24"/>
        </w:rPr>
      </w:pPr>
      <w:r w:rsidRPr="00154715">
        <w:rPr>
          <w:rFonts w:ascii="Arial" w:hAnsi="Arial" w:cs="Arial"/>
          <w:sz w:val="24"/>
        </w:rPr>
        <w:t>Complementa las actividades de otras herramientas que requieran procesamiento analítico en línea.</w:t>
      </w:r>
    </w:p>
    <w:p w14:paraId="403E8B82" w14:textId="77777777" w:rsidR="00D028DD" w:rsidRPr="00154715" w:rsidRDefault="00D028DD" w:rsidP="00D028DD">
      <w:pPr>
        <w:pStyle w:val="Prrafodelista"/>
        <w:numPr>
          <w:ilvl w:val="0"/>
          <w:numId w:val="5"/>
        </w:numPr>
        <w:spacing w:after="0" w:line="360" w:lineRule="auto"/>
        <w:ind w:left="851" w:hanging="284"/>
        <w:jc w:val="both"/>
        <w:rPr>
          <w:rFonts w:ascii="Arial" w:hAnsi="Arial" w:cs="Arial"/>
          <w:sz w:val="24"/>
        </w:rPr>
      </w:pPr>
      <w:r w:rsidRPr="00154715">
        <w:rPr>
          <w:rFonts w:ascii="Arial" w:hAnsi="Arial" w:cs="Arial"/>
          <w:sz w:val="24"/>
        </w:rPr>
        <w:t>Presenta a los usuarios una visión multidimensional de los datos (matricial) para cada tema de interés del negocio.</w:t>
      </w:r>
    </w:p>
    <w:p w14:paraId="3A7AD258" w14:textId="77777777" w:rsidR="00D028DD" w:rsidRPr="00154715" w:rsidRDefault="00D028DD" w:rsidP="00D028DD">
      <w:pPr>
        <w:pStyle w:val="Prrafodelista"/>
        <w:numPr>
          <w:ilvl w:val="0"/>
          <w:numId w:val="5"/>
        </w:numPr>
        <w:spacing w:after="0" w:line="360" w:lineRule="auto"/>
        <w:ind w:left="851" w:hanging="284"/>
        <w:jc w:val="both"/>
        <w:rPr>
          <w:rFonts w:ascii="Arial" w:hAnsi="Arial" w:cs="Arial"/>
          <w:sz w:val="24"/>
        </w:rPr>
      </w:pPr>
      <w:r w:rsidRPr="00154715">
        <w:rPr>
          <w:rFonts w:ascii="Arial" w:hAnsi="Arial" w:cs="Arial"/>
          <w:sz w:val="24"/>
        </w:rPr>
        <w:t>No tiene limitaciones con respecto al número máximo de dimensiones permitidas.</w:t>
      </w:r>
    </w:p>
    <w:p w14:paraId="14E444D3" w14:textId="77777777" w:rsidR="00D028DD" w:rsidRPr="00154715" w:rsidRDefault="00D028DD" w:rsidP="00D028DD">
      <w:pPr>
        <w:pStyle w:val="Prrafodelista"/>
        <w:numPr>
          <w:ilvl w:val="0"/>
          <w:numId w:val="5"/>
        </w:numPr>
        <w:spacing w:after="0" w:line="360" w:lineRule="auto"/>
        <w:ind w:left="851" w:hanging="284"/>
        <w:jc w:val="both"/>
        <w:rPr>
          <w:rFonts w:ascii="Arial" w:hAnsi="Arial" w:cs="Arial"/>
          <w:sz w:val="24"/>
        </w:rPr>
      </w:pPr>
      <w:r w:rsidRPr="00154715">
        <w:rPr>
          <w:rFonts w:ascii="Arial" w:hAnsi="Arial" w:cs="Arial"/>
          <w:sz w:val="24"/>
        </w:rPr>
        <w:t>Permite a los usuarios, analizar la información basándose en más criterios que un análisis de forma tradicional.</w:t>
      </w:r>
    </w:p>
    <w:p w14:paraId="143117BD" w14:textId="77777777" w:rsidR="00D028DD" w:rsidRPr="00154715" w:rsidRDefault="00D028DD" w:rsidP="00D028DD">
      <w:pPr>
        <w:pStyle w:val="Prrafodelista"/>
        <w:numPr>
          <w:ilvl w:val="0"/>
          <w:numId w:val="5"/>
        </w:numPr>
        <w:spacing w:after="0" w:line="360" w:lineRule="auto"/>
        <w:ind w:left="851" w:hanging="284"/>
        <w:jc w:val="both"/>
        <w:rPr>
          <w:rFonts w:ascii="Arial" w:hAnsi="Arial" w:cs="Arial"/>
          <w:sz w:val="24"/>
        </w:rPr>
      </w:pPr>
      <w:r w:rsidRPr="00154715">
        <w:rPr>
          <w:rFonts w:ascii="Arial" w:hAnsi="Arial" w:cs="Arial"/>
          <w:sz w:val="24"/>
        </w:rPr>
        <w:t>Al contar con muestras grandes, se pueden explorar mejor los datos en busca de respuestas.</w:t>
      </w:r>
    </w:p>
    <w:p w14:paraId="3A687345" w14:textId="77777777" w:rsidR="00D028DD" w:rsidRPr="006008C9" w:rsidRDefault="00D028DD" w:rsidP="00D028DD">
      <w:pPr>
        <w:pStyle w:val="Prrafodelista"/>
        <w:numPr>
          <w:ilvl w:val="0"/>
          <w:numId w:val="5"/>
        </w:numPr>
        <w:spacing w:after="0" w:line="360" w:lineRule="auto"/>
        <w:ind w:left="851" w:hanging="284"/>
        <w:jc w:val="both"/>
        <w:rPr>
          <w:rFonts w:ascii="Arial" w:hAnsi="Arial" w:cs="Arial"/>
          <w:sz w:val="24"/>
        </w:rPr>
      </w:pPr>
      <w:r w:rsidRPr="006008C9">
        <w:rPr>
          <w:rFonts w:ascii="Arial" w:hAnsi="Arial" w:cs="Arial"/>
          <w:sz w:val="24"/>
        </w:rPr>
        <w:t>Permiten realizar agregaciones y combinaciones de los datos de maneras complejas y específicas, con el fin de realizar análisis más estratégicos.</w:t>
      </w:r>
      <w:r w:rsidRPr="006008C9">
        <w:rPr>
          <w:rFonts w:ascii="Arial" w:hAnsi="Arial" w:cs="Arial"/>
          <w:sz w:val="24"/>
        </w:rPr>
        <w:cr/>
      </w:r>
    </w:p>
    <w:p w14:paraId="541AEE17" w14:textId="77777777" w:rsidR="00D028DD" w:rsidRPr="005B1C8D" w:rsidRDefault="00D028DD" w:rsidP="00D028DD">
      <w:pPr>
        <w:pStyle w:val="Ttulo5"/>
        <w:numPr>
          <w:ilvl w:val="4"/>
          <w:numId w:val="1"/>
        </w:numPr>
        <w:spacing w:line="360" w:lineRule="auto"/>
        <w:ind w:left="1560" w:hanging="1134"/>
        <w:rPr>
          <w:rFonts w:ascii="Arial" w:hAnsi="Arial" w:cs="Arial"/>
          <w:b/>
          <w:color w:val="auto"/>
          <w:sz w:val="24"/>
        </w:rPr>
      </w:pPr>
      <w:bookmarkStart w:id="47" w:name="_Toc3747904"/>
      <w:r w:rsidRPr="005B1C8D">
        <w:rPr>
          <w:rFonts w:ascii="Arial" w:hAnsi="Arial" w:cs="Arial"/>
          <w:b/>
          <w:color w:val="auto"/>
          <w:sz w:val="24"/>
        </w:rPr>
        <w:lastRenderedPageBreak/>
        <w:t>LOAD MANAGER</w:t>
      </w:r>
      <w:bookmarkEnd w:id="47"/>
    </w:p>
    <w:p w14:paraId="282CC1E6" w14:textId="77777777" w:rsidR="00D028DD" w:rsidRPr="00645DCB" w:rsidRDefault="00D028DD" w:rsidP="00D028DD">
      <w:pPr>
        <w:spacing w:after="0" w:line="360" w:lineRule="auto"/>
        <w:ind w:left="567"/>
        <w:jc w:val="both"/>
        <w:rPr>
          <w:rFonts w:ascii="Arial" w:hAnsi="Arial" w:cs="Arial"/>
          <w:sz w:val="24"/>
        </w:rPr>
      </w:pPr>
      <w:r w:rsidRPr="00120118">
        <w:rPr>
          <w:rFonts w:ascii="Arial" w:hAnsi="Arial" w:cs="Arial"/>
          <w:sz w:val="24"/>
        </w:rPr>
        <w:t>Para poder extraer los datos desde los OLTP, para luego manipularlos, integrarlos y</w:t>
      </w:r>
      <w:r>
        <w:rPr>
          <w:rFonts w:ascii="Arial" w:hAnsi="Arial" w:cs="Arial"/>
          <w:sz w:val="24"/>
        </w:rPr>
        <w:t xml:space="preserve"> </w:t>
      </w:r>
      <w:r w:rsidRPr="00120118">
        <w:rPr>
          <w:rFonts w:ascii="Arial" w:hAnsi="Arial" w:cs="Arial"/>
          <w:sz w:val="24"/>
        </w:rPr>
        <w:t>transformarlos, para posteriormente cargar los resultados obtenidos en el DW, es necesario</w:t>
      </w:r>
      <w:r>
        <w:rPr>
          <w:rFonts w:ascii="Arial" w:hAnsi="Arial" w:cs="Arial"/>
          <w:sz w:val="24"/>
        </w:rPr>
        <w:t xml:space="preserve"> </w:t>
      </w:r>
      <w:r w:rsidRPr="00120118">
        <w:rPr>
          <w:rFonts w:ascii="Arial" w:hAnsi="Arial" w:cs="Arial"/>
          <w:sz w:val="24"/>
        </w:rPr>
        <w:t xml:space="preserve">contar con algún sistema que se </w:t>
      </w:r>
      <w:r w:rsidRPr="00645DCB">
        <w:rPr>
          <w:rFonts w:ascii="Arial" w:hAnsi="Arial" w:cs="Arial"/>
          <w:sz w:val="24"/>
        </w:rPr>
        <w:t xml:space="preserve">encargue de ello. Precisamente, la Integración de Datos en quien cumplirá con tal fin </w:t>
      </w:r>
      <w:r>
        <w:rPr>
          <w:rFonts w:ascii="Arial" w:hAnsi="Arial" w:cs="Arial"/>
          <w:sz w:val="24"/>
        </w:rPr>
        <w:t>[14]</w:t>
      </w:r>
      <w:r w:rsidRPr="00645DCB">
        <w:rPr>
          <w:rFonts w:ascii="Arial" w:hAnsi="Arial" w:cs="Arial"/>
          <w:sz w:val="24"/>
        </w:rPr>
        <w:t>.</w:t>
      </w:r>
    </w:p>
    <w:p w14:paraId="58174A5A" w14:textId="77777777" w:rsidR="00D028DD" w:rsidRDefault="00D028DD" w:rsidP="00D028DD">
      <w:pPr>
        <w:spacing w:after="0" w:line="360" w:lineRule="auto"/>
        <w:ind w:left="567"/>
        <w:jc w:val="both"/>
        <w:rPr>
          <w:rFonts w:ascii="Arial" w:hAnsi="Arial" w:cs="Arial"/>
          <w:sz w:val="24"/>
        </w:rPr>
      </w:pPr>
    </w:p>
    <w:p w14:paraId="108C4892" w14:textId="77777777" w:rsidR="00D028DD" w:rsidRDefault="00D028DD" w:rsidP="00D028DD">
      <w:pPr>
        <w:spacing w:after="0" w:line="360" w:lineRule="auto"/>
        <w:ind w:left="567"/>
        <w:jc w:val="both"/>
        <w:rPr>
          <w:rFonts w:ascii="Arial" w:hAnsi="Arial" w:cs="Arial"/>
          <w:sz w:val="24"/>
        </w:rPr>
      </w:pPr>
      <w:r w:rsidRPr="00645DCB">
        <w:rPr>
          <w:rFonts w:ascii="Arial" w:hAnsi="Arial" w:cs="Arial"/>
          <w:sz w:val="24"/>
        </w:rPr>
        <w:t xml:space="preserve">La Integración de Datos agrupa una serie de </w:t>
      </w:r>
      <w:r w:rsidRPr="00695F1A">
        <w:rPr>
          <w:rFonts w:ascii="Arial" w:hAnsi="Arial" w:cs="Arial"/>
          <w:sz w:val="24"/>
        </w:rPr>
        <w:t>técnicas y subprocesos que se encargan</w:t>
      </w:r>
      <w:r>
        <w:rPr>
          <w:rFonts w:ascii="Arial" w:hAnsi="Arial" w:cs="Arial"/>
          <w:sz w:val="24"/>
        </w:rPr>
        <w:t xml:space="preserve"> </w:t>
      </w:r>
      <w:r w:rsidRPr="00695F1A">
        <w:rPr>
          <w:rFonts w:ascii="Arial" w:hAnsi="Arial" w:cs="Arial"/>
          <w:sz w:val="24"/>
        </w:rPr>
        <w:t>de llevar a cabo todas las tareas relacionadas con la extracción, manipulación, control,</w:t>
      </w:r>
      <w:r>
        <w:rPr>
          <w:rFonts w:ascii="Arial" w:hAnsi="Arial" w:cs="Arial"/>
          <w:sz w:val="24"/>
        </w:rPr>
        <w:t xml:space="preserve"> </w:t>
      </w:r>
      <w:r w:rsidRPr="00695F1A">
        <w:rPr>
          <w:rFonts w:ascii="Arial" w:hAnsi="Arial" w:cs="Arial"/>
          <w:sz w:val="24"/>
        </w:rPr>
        <w:t>integración, depuración de datos, carga y actualización del DW, etc. Es decir, todas las</w:t>
      </w:r>
      <w:r>
        <w:rPr>
          <w:rFonts w:ascii="Arial" w:hAnsi="Arial" w:cs="Arial"/>
          <w:sz w:val="24"/>
        </w:rPr>
        <w:t xml:space="preserve"> </w:t>
      </w:r>
      <w:r w:rsidRPr="00695F1A">
        <w:rPr>
          <w:rFonts w:ascii="Arial" w:hAnsi="Arial" w:cs="Arial"/>
          <w:sz w:val="24"/>
        </w:rPr>
        <w:t>tareas que se realizarán desde que se toman los datos de los diferentes OLTP hasta que</w:t>
      </w:r>
      <w:r>
        <w:rPr>
          <w:rFonts w:ascii="Arial" w:hAnsi="Arial" w:cs="Arial"/>
          <w:sz w:val="24"/>
        </w:rPr>
        <w:t xml:space="preserve"> </w:t>
      </w:r>
      <w:r w:rsidRPr="00695F1A">
        <w:rPr>
          <w:rFonts w:ascii="Arial" w:hAnsi="Arial" w:cs="Arial"/>
          <w:sz w:val="24"/>
        </w:rPr>
        <w:t>se cargan en el DW</w:t>
      </w:r>
      <w:r>
        <w:rPr>
          <w:rFonts w:ascii="Arial" w:hAnsi="Arial" w:cs="Arial"/>
          <w:sz w:val="24"/>
        </w:rPr>
        <w:t>.</w:t>
      </w:r>
    </w:p>
    <w:p w14:paraId="70C8D5C3" w14:textId="77777777" w:rsidR="00D028DD" w:rsidRDefault="00D028DD" w:rsidP="00D028DD">
      <w:pPr>
        <w:spacing w:after="0" w:line="360" w:lineRule="auto"/>
        <w:ind w:left="567"/>
        <w:jc w:val="both"/>
        <w:rPr>
          <w:rFonts w:ascii="Arial" w:hAnsi="Arial" w:cs="Arial"/>
          <w:sz w:val="24"/>
        </w:rPr>
      </w:pPr>
    </w:p>
    <w:p w14:paraId="63BD9A0A" w14:textId="77777777" w:rsidR="00D028DD" w:rsidRDefault="00D028DD" w:rsidP="00D028DD">
      <w:pPr>
        <w:spacing w:after="0" w:line="360" w:lineRule="auto"/>
        <w:ind w:left="567"/>
        <w:jc w:val="both"/>
        <w:rPr>
          <w:rFonts w:ascii="Arial" w:hAnsi="Arial" w:cs="Arial"/>
          <w:sz w:val="24"/>
        </w:rPr>
      </w:pPr>
      <w:r>
        <w:rPr>
          <w:rFonts w:ascii="Arial" w:hAnsi="Arial" w:cs="Arial"/>
          <w:sz w:val="24"/>
        </w:rPr>
        <w:t xml:space="preserve">Si bien existen </w:t>
      </w:r>
      <w:r w:rsidRPr="008F7187">
        <w:rPr>
          <w:rFonts w:ascii="Arial" w:hAnsi="Arial" w:cs="Arial"/>
          <w:sz w:val="24"/>
        </w:rPr>
        <w:t>muchas</w:t>
      </w:r>
      <w:r>
        <w:rPr>
          <w:rFonts w:ascii="Arial" w:hAnsi="Arial" w:cs="Arial"/>
          <w:sz w:val="24"/>
        </w:rPr>
        <w:t xml:space="preserve"> </w:t>
      </w:r>
      <w:r w:rsidRPr="008F7187">
        <w:rPr>
          <w:rFonts w:ascii="Arial" w:hAnsi="Arial" w:cs="Arial"/>
          <w:sz w:val="24"/>
        </w:rPr>
        <w:t>técnicas de la Integración de Datos</w:t>
      </w:r>
      <w:r>
        <w:rPr>
          <w:rFonts w:ascii="Arial" w:hAnsi="Arial" w:cs="Arial"/>
          <w:sz w:val="24"/>
        </w:rPr>
        <w:t xml:space="preserve"> los </w:t>
      </w:r>
      <w:r w:rsidRPr="005B1C8D">
        <w:rPr>
          <w:rFonts w:ascii="Arial" w:hAnsi="Arial" w:cs="Arial"/>
          <w:b/>
          <w:sz w:val="24"/>
        </w:rPr>
        <w:t>procesos E</w:t>
      </w:r>
      <w:r>
        <w:rPr>
          <w:rFonts w:ascii="Arial" w:hAnsi="Arial" w:cs="Arial"/>
          <w:b/>
          <w:sz w:val="24"/>
        </w:rPr>
        <w:t xml:space="preserve">xtracción, </w:t>
      </w:r>
      <w:r w:rsidRPr="005B1C8D">
        <w:rPr>
          <w:rFonts w:ascii="Arial" w:hAnsi="Arial" w:cs="Arial"/>
          <w:b/>
          <w:sz w:val="24"/>
        </w:rPr>
        <w:t>T</w:t>
      </w:r>
      <w:r>
        <w:rPr>
          <w:rFonts w:ascii="Arial" w:hAnsi="Arial" w:cs="Arial"/>
          <w:b/>
          <w:sz w:val="24"/>
        </w:rPr>
        <w:t>ransformación y Carga (ET</w:t>
      </w:r>
      <w:r w:rsidRPr="005B1C8D">
        <w:rPr>
          <w:rFonts w:ascii="Arial" w:hAnsi="Arial" w:cs="Arial"/>
          <w:b/>
          <w:sz w:val="24"/>
        </w:rPr>
        <w:t>L</w:t>
      </w:r>
      <w:r>
        <w:rPr>
          <w:rFonts w:ascii="Arial" w:hAnsi="Arial" w:cs="Arial"/>
          <w:b/>
          <w:sz w:val="24"/>
        </w:rPr>
        <w:t>)</w:t>
      </w:r>
      <w:r>
        <w:rPr>
          <w:rFonts w:ascii="Arial" w:hAnsi="Arial" w:cs="Arial"/>
          <w:sz w:val="24"/>
        </w:rPr>
        <w:t xml:space="preserve"> brinda un concepto general en cada una de sus etapas, como describimos a continuación:</w:t>
      </w:r>
    </w:p>
    <w:p w14:paraId="7BCB69BD" w14:textId="77777777" w:rsidR="00D028DD" w:rsidRDefault="00D028DD" w:rsidP="00D028DD">
      <w:pPr>
        <w:spacing w:after="0" w:line="360" w:lineRule="auto"/>
        <w:ind w:left="567"/>
        <w:jc w:val="both"/>
        <w:rPr>
          <w:rFonts w:ascii="Arial" w:hAnsi="Arial" w:cs="Arial"/>
          <w:sz w:val="24"/>
        </w:rPr>
      </w:pPr>
    </w:p>
    <w:p w14:paraId="45A47E62" w14:textId="77777777" w:rsidR="00D028DD" w:rsidRDefault="00D028DD" w:rsidP="00D028DD">
      <w:pPr>
        <w:pStyle w:val="Prrafodelista"/>
        <w:spacing w:after="0" w:line="360" w:lineRule="auto"/>
        <w:ind w:left="567"/>
        <w:jc w:val="both"/>
        <w:rPr>
          <w:rFonts w:ascii="Arial" w:hAnsi="Arial" w:cs="Arial"/>
          <w:sz w:val="24"/>
        </w:rPr>
      </w:pPr>
      <w:r w:rsidRPr="000E5403">
        <w:rPr>
          <w:rFonts w:ascii="Arial" w:hAnsi="Arial" w:cs="Arial"/>
          <w:b/>
          <w:sz w:val="24"/>
        </w:rPr>
        <w:t>Extracción:</w:t>
      </w:r>
      <w:r>
        <w:rPr>
          <w:rFonts w:ascii="Arial" w:hAnsi="Arial" w:cs="Arial"/>
          <w:sz w:val="24"/>
        </w:rPr>
        <w:t xml:space="preserve"> </w:t>
      </w:r>
      <w:r w:rsidRPr="000E5403">
        <w:rPr>
          <w:rFonts w:ascii="Arial" w:hAnsi="Arial" w:cs="Arial"/>
          <w:sz w:val="24"/>
        </w:rPr>
        <w:t>Es aquí, en donde, basándose en las necesidades y requisitos de l</w:t>
      </w:r>
      <w:r>
        <w:rPr>
          <w:rFonts w:ascii="Arial" w:hAnsi="Arial" w:cs="Arial"/>
          <w:sz w:val="24"/>
        </w:rPr>
        <w:t>o</w:t>
      </w:r>
      <w:r w:rsidRPr="000E5403">
        <w:rPr>
          <w:rFonts w:ascii="Arial" w:hAnsi="Arial" w:cs="Arial"/>
          <w:sz w:val="24"/>
        </w:rPr>
        <w:t>s usuari</w:t>
      </w:r>
      <w:r>
        <w:rPr>
          <w:rFonts w:ascii="Arial" w:hAnsi="Arial" w:cs="Arial"/>
          <w:sz w:val="24"/>
        </w:rPr>
        <w:t>o</w:t>
      </w:r>
      <w:r w:rsidRPr="000E5403">
        <w:rPr>
          <w:rFonts w:ascii="Arial" w:hAnsi="Arial" w:cs="Arial"/>
          <w:sz w:val="24"/>
        </w:rPr>
        <w:t>s, se exploran</w:t>
      </w:r>
      <w:r>
        <w:rPr>
          <w:rFonts w:ascii="Arial" w:hAnsi="Arial" w:cs="Arial"/>
          <w:sz w:val="24"/>
        </w:rPr>
        <w:t xml:space="preserve"> </w:t>
      </w:r>
      <w:r w:rsidRPr="000E5403">
        <w:rPr>
          <w:rFonts w:ascii="Arial" w:hAnsi="Arial" w:cs="Arial"/>
          <w:sz w:val="24"/>
        </w:rPr>
        <w:t>las diversas fuentes OLTP que se tengan a disposición, y se extrae la información</w:t>
      </w:r>
      <w:r>
        <w:rPr>
          <w:rFonts w:ascii="Arial" w:hAnsi="Arial" w:cs="Arial"/>
          <w:sz w:val="24"/>
        </w:rPr>
        <w:t xml:space="preserve"> </w:t>
      </w:r>
      <w:r w:rsidRPr="000E5403">
        <w:rPr>
          <w:rFonts w:ascii="Arial" w:hAnsi="Arial" w:cs="Arial"/>
          <w:sz w:val="24"/>
        </w:rPr>
        <w:t>que se considere relevante al caso.</w:t>
      </w:r>
      <w:r>
        <w:rPr>
          <w:rFonts w:ascii="Arial" w:hAnsi="Arial" w:cs="Arial"/>
          <w:sz w:val="24"/>
        </w:rPr>
        <w:t xml:space="preserve"> </w:t>
      </w:r>
      <w:r w:rsidRPr="000E5403">
        <w:rPr>
          <w:rFonts w:ascii="Arial" w:hAnsi="Arial" w:cs="Arial"/>
          <w:sz w:val="24"/>
        </w:rPr>
        <w:t>Si los datos operacionales residen en un SGBD Relacional, el proceso de extracción</w:t>
      </w:r>
      <w:r>
        <w:rPr>
          <w:rFonts w:ascii="Arial" w:hAnsi="Arial" w:cs="Arial"/>
          <w:sz w:val="24"/>
        </w:rPr>
        <w:t xml:space="preserve"> </w:t>
      </w:r>
      <w:r w:rsidRPr="000E5403">
        <w:rPr>
          <w:rFonts w:ascii="Arial" w:hAnsi="Arial" w:cs="Arial"/>
          <w:sz w:val="24"/>
        </w:rPr>
        <w:t>se puede reducir a, por ejemplo, consultas en SQL o rutinas programadas. En cambio,</w:t>
      </w:r>
      <w:r>
        <w:rPr>
          <w:rFonts w:ascii="Arial" w:hAnsi="Arial" w:cs="Arial"/>
          <w:sz w:val="24"/>
        </w:rPr>
        <w:t xml:space="preserve"> </w:t>
      </w:r>
      <w:r w:rsidRPr="000E5403">
        <w:rPr>
          <w:rFonts w:ascii="Arial" w:hAnsi="Arial" w:cs="Arial"/>
          <w:sz w:val="24"/>
        </w:rPr>
        <w:t>si se encuentran en un sistema no convencional o fuentes externas, ya sean textuales,</w:t>
      </w:r>
      <w:r>
        <w:rPr>
          <w:rFonts w:ascii="Arial" w:hAnsi="Arial" w:cs="Arial"/>
          <w:sz w:val="24"/>
        </w:rPr>
        <w:t xml:space="preserve"> </w:t>
      </w:r>
      <w:r w:rsidRPr="000E5403">
        <w:rPr>
          <w:rFonts w:ascii="Arial" w:hAnsi="Arial" w:cs="Arial"/>
          <w:sz w:val="24"/>
        </w:rPr>
        <w:t>hipertextuales, hojas de cálculos, etc., la obtención de los mismos puede ser un tanto</w:t>
      </w:r>
      <w:r>
        <w:rPr>
          <w:rFonts w:ascii="Arial" w:hAnsi="Arial" w:cs="Arial"/>
          <w:sz w:val="24"/>
        </w:rPr>
        <w:t xml:space="preserve"> </w:t>
      </w:r>
      <w:r w:rsidRPr="000E5403">
        <w:rPr>
          <w:rFonts w:ascii="Arial" w:hAnsi="Arial" w:cs="Arial"/>
          <w:sz w:val="24"/>
        </w:rPr>
        <w:t>más dificultoso, debido a que, por ejemplo, se tendrán que realizar cambios de formato</w:t>
      </w:r>
      <w:r>
        <w:rPr>
          <w:rFonts w:ascii="Arial" w:hAnsi="Arial" w:cs="Arial"/>
          <w:sz w:val="24"/>
        </w:rPr>
        <w:t xml:space="preserve"> </w:t>
      </w:r>
      <w:r w:rsidRPr="000E5403">
        <w:rPr>
          <w:rFonts w:ascii="Arial" w:hAnsi="Arial" w:cs="Arial"/>
          <w:sz w:val="24"/>
        </w:rPr>
        <w:t>y/o volcado de información a partir de alguna herramienta específica.</w:t>
      </w:r>
    </w:p>
    <w:p w14:paraId="52913FDB" w14:textId="77777777" w:rsidR="00D028DD" w:rsidRDefault="00D028DD" w:rsidP="00D028DD">
      <w:pPr>
        <w:pStyle w:val="Prrafodelista"/>
        <w:spacing w:after="0" w:line="360" w:lineRule="auto"/>
        <w:ind w:left="567"/>
        <w:jc w:val="both"/>
        <w:rPr>
          <w:rFonts w:ascii="Arial" w:hAnsi="Arial" w:cs="Arial"/>
          <w:sz w:val="24"/>
        </w:rPr>
      </w:pPr>
    </w:p>
    <w:p w14:paraId="294B8EA0" w14:textId="77777777" w:rsidR="00D028DD" w:rsidRDefault="00D028DD" w:rsidP="00D028DD">
      <w:pPr>
        <w:pStyle w:val="Prrafodelista"/>
        <w:spacing w:after="0" w:line="360" w:lineRule="auto"/>
        <w:ind w:left="567"/>
        <w:jc w:val="both"/>
        <w:rPr>
          <w:rFonts w:ascii="Arial" w:hAnsi="Arial" w:cs="Arial"/>
          <w:sz w:val="24"/>
        </w:rPr>
      </w:pPr>
      <w:r w:rsidRPr="00463982">
        <w:rPr>
          <w:rFonts w:ascii="Arial" w:hAnsi="Arial" w:cs="Arial"/>
          <w:b/>
          <w:sz w:val="24"/>
        </w:rPr>
        <w:t>Transformación:</w:t>
      </w:r>
      <w:r w:rsidRPr="00463982">
        <w:rPr>
          <w:b/>
        </w:rPr>
        <w:t xml:space="preserve"> </w:t>
      </w:r>
      <w:r w:rsidRPr="00463982">
        <w:rPr>
          <w:rFonts w:ascii="Arial" w:hAnsi="Arial" w:cs="Arial"/>
          <w:sz w:val="24"/>
        </w:rPr>
        <w:t>Esta función es la encargada de convertir aquellos datos inconsistentes en un conjunto</w:t>
      </w:r>
      <w:r>
        <w:rPr>
          <w:rFonts w:ascii="Arial" w:hAnsi="Arial" w:cs="Arial"/>
          <w:sz w:val="24"/>
        </w:rPr>
        <w:t xml:space="preserve"> </w:t>
      </w:r>
      <w:r w:rsidRPr="00463982">
        <w:rPr>
          <w:rFonts w:ascii="Arial" w:hAnsi="Arial" w:cs="Arial"/>
          <w:sz w:val="24"/>
        </w:rPr>
        <w:t>de datos compatibles y congruentes, para que puedan ser cargados en el DW. Estas</w:t>
      </w:r>
      <w:r>
        <w:rPr>
          <w:rFonts w:ascii="Arial" w:hAnsi="Arial" w:cs="Arial"/>
          <w:sz w:val="24"/>
        </w:rPr>
        <w:t xml:space="preserve"> </w:t>
      </w:r>
      <w:r w:rsidRPr="00463982">
        <w:rPr>
          <w:rFonts w:ascii="Arial" w:hAnsi="Arial" w:cs="Arial"/>
          <w:sz w:val="24"/>
        </w:rPr>
        <w:t>acciones se llevan a cabo, debido a que pueden existir diferentes fuentes de información,</w:t>
      </w:r>
      <w:r>
        <w:rPr>
          <w:rFonts w:ascii="Arial" w:hAnsi="Arial" w:cs="Arial"/>
          <w:sz w:val="24"/>
        </w:rPr>
        <w:t xml:space="preserve"> </w:t>
      </w:r>
      <w:r w:rsidRPr="00463982">
        <w:rPr>
          <w:rFonts w:ascii="Arial" w:hAnsi="Arial" w:cs="Arial"/>
          <w:sz w:val="24"/>
        </w:rPr>
        <w:t xml:space="preserve">y es vital conciliar un formato y forma única, definiendo estándares, para que todos </w:t>
      </w:r>
      <w:r w:rsidRPr="00463982">
        <w:rPr>
          <w:rFonts w:ascii="Arial" w:hAnsi="Arial" w:cs="Arial"/>
          <w:sz w:val="24"/>
        </w:rPr>
        <w:lastRenderedPageBreak/>
        <w:t>los</w:t>
      </w:r>
      <w:r>
        <w:rPr>
          <w:rFonts w:ascii="Arial" w:hAnsi="Arial" w:cs="Arial"/>
          <w:sz w:val="24"/>
        </w:rPr>
        <w:t xml:space="preserve"> </w:t>
      </w:r>
      <w:r w:rsidRPr="00463982">
        <w:rPr>
          <w:rFonts w:ascii="Arial" w:hAnsi="Arial" w:cs="Arial"/>
          <w:sz w:val="24"/>
        </w:rPr>
        <w:t>datos que ing</w:t>
      </w:r>
      <w:r>
        <w:rPr>
          <w:rFonts w:ascii="Arial" w:hAnsi="Arial" w:cs="Arial"/>
          <w:sz w:val="24"/>
        </w:rPr>
        <w:t xml:space="preserve">resarán al DW estén integrados. Entre los más comunes tenemos a: Codificación, </w:t>
      </w:r>
      <w:r w:rsidRPr="0030732C">
        <w:rPr>
          <w:rFonts w:ascii="Arial" w:hAnsi="Arial" w:cs="Arial"/>
          <w:sz w:val="24"/>
        </w:rPr>
        <w:t>M</w:t>
      </w:r>
      <w:r>
        <w:rPr>
          <w:rFonts w:ascii="Arial" w:hAnsi="Arial" w:cs="Arial"/>
          <w:sz w:val="24"/>
        </w:rPr>
        <w:t xml:space="preserve">edida de atributos, Convenciones de nombramiento y </w:t>
      </w:r>
      <w:r w:rsidRPr="0030732C">
        <w:rPr>
          <w:rFonts w:ascii="Arial" w:hAnsi="Arial" w:cs="Arial"/>
          <w:sz w:val="24"/>
        </w:rPr>
        <w:t>Fuentes múltiples.</w:t>
      </w:r>
    </w:p>
    <w:p w14:paraId="52AB5056" w14:textId="77777777" w:rsidR="00D028DD" w:rsidRDefault="00D028DD" w:rsidP="00D028DD">
      <w:pPr>
        <w:pStyle w:val="Prrafodelista"/>
        <w:spacing w:after="0" w:line="360" w:lineRule="auto"/>
        <w:ind w:left="567"/>
        <w:jc w:val="both"/>
        <w:rPr>
          <w:rFonts w:ascii="Arial" w:hAnsi="Arial" w:cs="Arial"/>
          <w:sz w:val="24"/>
        </w:rPr>
      </w:pPr>
    </w:p>
    <w:p w14:paraId="1135E6A3" w14:textId="77777777" w:rsidR="00D028DD" w:rsidRDefault="00D028DD" w:rsidP="00D028DD">
      <w:pPr>
        <w:pStyle w:val="Prrafodelista"/>
        <w:spacing w:after="0" w:line="360" w:lineRule="auto"/>
        <w:ind w:left="567"/>
        <w:jc w:val="both"/>
        <w:rPr>
          <w:rFonts w:ascii="Arial" w:hAnsi="Arial" w:cs="Arial"/>
          <w:sz w:val="24"/>
        </w:rPr>
      </w:pPr>
      <w:r w:rsidRPr="0048229D">
        <w:rPr>
          <w:rFonts w:ascii="Arial" w:hAnsi="Arial" w:cs="Arial"/>
          <w:b/>
          <w:sz w:val="24"/>
        </w:rPr>
        <w:t xml:space="preserve">Carga: </w:t>
      </w:r>
      <w:r>
        <w:rPr>
          <w:rFonts w:ascii="Arial" w:hAnsi="Arial" w:cs="Arial"/>
          <w:sz w:val="24"/>
        </w:rPr>
        <w:t>Esta función se encarga d</w:t>
      </w:r>
      <w:r w:rsidRPr="0048229D">
        <w:rPr>
          <w:rFonts w:ascii="Arial" w:hAnsi="Arial" w:cs="Arial"/>
          <w:sz w:val="24"/>
        </w:rPr>
        <w:t>e realizar las</w:t>
      </w:r>
      <w:r>
        <w:rPr>
          <w:rFonts w:ascii="Arial" w:hAnsi="Arial" w:cs="Arial"/>
          <w:sz w:val="24"/>
        </w:rPr>
        <w:t xml:space="preserve"> tareas relacionadas con la Carga Inicial (Initial Load) y </w:t>
      </w:r>
      <w:r w:rsidRPr="0048229D">
        <w:rPr>
          <w:rFonts w:ascii="Arial" w:hAnsi="Arial" w:cs="Arial"/>
          <w:sz w:val="24"/>
        </w:rPr>
        <w:t>Actualización o mantenimiento periódico (siempre</w:t>
      </w:r>
      <w:r w:rsidRPr="0048229D">
        <w:t xml:space="preserve"> </w:t>
      </w:r>
      <w:r w:rsidRPr="0048229D">
        <w:rPr>
          <w:rFonts w:ascii="Arial" w:hAnsi="Arial" w:cs="Arial"/>
          <w:sz w:val="24"/>
        </w:rPr>
        <w:t>teniendo en cuenta un intervalo</w:t>
      </w:r>
      <w:r>
        <w:rPr>
          <w:rFonts w:ascii="Arial" w:hAnsi="Arial" w:cs="Arial"/>
          <w:sz w:val="24"/>
        </w:rPr>
        <w:t xml:space="preserve"> </w:t>
      </w:r>
      <w:r w:rsidRPr="0048229D">
        <w:rPr>
          <w:rFonts w:ascii="Arial" w:hAnsi="Arial" w:cs="Arial"/>
          <w:sz w:val="24"/>
        </w:rPr>
        <w:t>de tiempo predefinido para tal operación).</w:t>
      </w:r>
      <w:r>
        <w:rPr>
          <w:rFonts w:ascii="Arial" w:hAnsi="Arial" w:cs="Arial"/>
          <w:sz w:val="24"/>
        </w:rPr>
        <w:t xml:space="preserve"> </w:t>
      </w:r>
      <w:r w:rsidRPr="00322484">
        <w:rPr>
          <w:rFonts w:ascii="Arial" w:hAnsi="Arial" w:cs="Arial"/>
          <w:sz w:val="24"/>
        </w:rPr>
        <w:t>Se debe tener en cuenta, que los datos antes de moverse al almacén de datos, deben</w:t>
      </w:r>
      <w:r>
        <w:rPr>
          <w:rFonts w:ascii="Arial" w:hAnsi="Arial" w:cs="Arial"/>
          <w:sz w:val="24"/>
        </w:rPr>
        <w:t xml:space="preserve"> </w:t>
      </w:r>
      <w:r w:rsidRPr="00322484">
        <w:rPr>
          <w:rFonts w:ascii="Arial" w:hAnsi="Arial" w:cs="Arial"/>
          <w:sz w:val="24"/>
        </w:rPr>
        <w:t>ser analizados con el propósito de asegurar su calidad</w:t>
      </w:r>
    </w:p>
    <w:p w14:paraId="5BDDA433" w14:textId="77777777" w:rsidR="00D028DD" w:rsidRDefault="00D028DD" w:rsidP="00D028DD">
      <w:pPr>
        <w:pStyle w:val="Prrafodelista"/>
        <w:spacing w:after="0" w:line="360" w:lineRule="auto"/>
        <w:ind w:left="1560" w:hanging="284"/>
        <w:jc w:val="both"/>
        <w:rPr>
          <w:rFonts w:ascii="Arial" w:hAnsi="Arial" w:cs="Arial"/>
          <w:sz w:val="24"/>
        </w:rPr>
      </w:pPr>
    </w:p>
    <w:p w14:paraId="60F12014" w14:textId="77777777" w:rsidR="00D028DD" w:rsidRDefault="00D028DD" w:rsidP="00D028DD">
      <w:pPr>
        <w:spacing w:after="0" w:line="360" w:lineRule="auto"/>
        <w:ind w:left="567"/>
        <w:jc w:val="both"/>
        <w:rPr>
          <w:rFonts w:ascii="Arial" w:hAnsi="Arial" w:cs="Arial"/>
          <w:sz w:val="24"/>
        </w:rPr>
      </w:pPr>
      <w:r>
        <w:rPr>
          <w:rFonts w:ascii="Arial" w:hAnsi="Arial" w:cs="Arial"/>
          <w:sz w:val="24"/>
        </w:rPr>
        <w:t>La siguiente figura muestra de mejor manera el proceso ETL.</w:t>
      </w:r>
    </w:p>
    <w:p w14:paraId="1D687A28" w14:textId="77777777" w:rsidR="00D028DD" w:rsidRDefault="00D028DD" w:rsidP="00D028DD">
      <w:pPr>
        <w:pStyle w:val="Prrafodelista"/>
        <w:spacing w:after="0" w:line="360" w:lineRule="auto"/>
        <w:ind w:left="1843" w:hanging="281"/>
        <w:jc w:val="both"/>
        <w:rPr>
          <w:rFonts w:ascii="Arial" w:hAnsi="Arial" w:cs="Arial"/>
          <w:sz w:val="24"/>
        </w:rPr>
      </w:pPr>
    </w:p>
    <w:p w14:paraId="4C2310AB" w14:textId="77777777" w:rsidR="00D028DD" w:rsidRDefault="00D028DD" w:rsidP="00D028DD">
      <w:pPr>
        <w:pStyle w:val="Prrafodelista"/>
        <w:spacing w:after="0" w:line="360" w:lineRule="auto"/>
        <w:ind w:left="567"/>
        <w:jc w:val="center"/>
        <w:rPr>
          <w:rFonts w:ascii="Arial" w:hAnsi="Arial" w:cs="Arial"/>
          <w:sz w:val="24"/>
        </w:rPr>
      </w:pPr>
      <w:r w:rsidRPr="00AB32F1">
        <w:rPr>
          <w:rFonts w:ascii="Arial" w:hAnsi="Arial" w:cs="Arial"/>
          <w:noProof/>
          <w:sz w:val="24"/>
          <w:lang w:eastAsia="es-PE"/>
        </w:rPr>
        <w:drawing>
          <wp:inline distT="0" distB="0" distL="0" distR="0" wp14:anchorId="1F720F8D" wp14:editId="75CB466C">
            <wp:extent cx="3505200" cy="1344539"/>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55701" cy="1363911"/>
                    </a:xfrm>
                    <a:prstGeom prst="rect">
                      <a:avLst/>
                    </a:prstGeom>
                  </pic:spPr>
                </pic:pic>
              </a:graphicData>
            </a:graphic>
          </wp:inline>
        </w:drawing>
      </w:r>
    </w:p>
    <w:p w14:paraId="78435C8A" w14:textId="77777777" w:rsidR="00D028DD" w:rsidRPr="005B1C8D" w:rsidRDefault="00D028DD" w:rsidP="00D028DD">
      <w:pPr>
        <w:pStyle w:val="Prrafodelista"/>
        <w:spacing w:after="0" w:line="360" w:lineRule="auto"/>
        <w:ind w:left="567"/>
        <w:jc w:val="center"/>
        <w:rPr>
          <w:rFonts w:ascii="Arial" w:hAnsi="Arial" w:cs="Arial"/>
        </w:rPr>
      </w:pPr>
      <w:bookmarkStart w:id="48" w:name="_Toc3748045"/>
      <w:r w:rsidRPr="005B1C8D">
        <w:rPr>
          <w:rFonts w:ascii="Arial" w:hAnsi="Arial" w:cs="Arial"/>
          <w:b/>
        </w:rPr>
        <w:t xml:space="preserve">Figura N° </w:t>
      </w:r>
      <w:r w:rsidRPr="005B1C8D">
        <w:rPr>
          <w:rFonts w:ascii="Arial" w:hAnsi="Arial" w:cs="Arial"/>
          <w:b/>
        </w:rPr>
        <w:fldChar w:fldCharType="begin"/>
      </w:r>
      <w:r w:rsidRPr="005B1C8D">
        <w:rPr>
          <w:rFonts w:ascii="Arial" w:hAnsi="Arial" w:cs="Arial"/>
          <w:b/>
        </w:rPr>
        <w:instrText xml:space="preserve"> SEQ Figura_N° \* ARABIC </w:instrText>
      </w:r>
      <w:r w:rsidRPr="005B1C8D">
        <w:rPr>
          <w:rFonts w:ascii="Arial" w:hAnsi="Arial" w:cs="Arial"/>
          <w:b/>
        </w:rPr>
        <w:fldChar w:fldCharType="separate"/>
      </w:r>
      <w:r w:rsidRPr="005B1C8D">
        <w:rPr>
          <w:rFonts w:ascii="Arial" w:hAnsi="Arial" w:cs="Arial"/>
          <w:b/>
          <w:noProof/>
        </w:rPr>
        <w:t>8</w:t>
      </w:r>
      <w:r w:rsidRPr="005B1C8D">
        <w:rPr>
          <w:rFonts w:ascii="Arial" w:hAnsi="Arial" w:cs="Arial"/>
          <w:b/>
        </w:rPr>
        <w:fldChar w:fldCharType="end"/>
      </w:r>
      <w:r w:rsidRPr="005B1C8D">
        <w:rPr>
          <w:rFonts w:ascii="Arial" w:hAnsi="Arial" w:cs="Arial"/>
          <w:b/>
        </w:rPr>
        <w:t>:</w:t>
      </w:r>
      <w:r w:rsidRPr="005B1C8D">
        <w:rPr>
          <w:rFonts w:ascii="Arial" w:hAnsi="Arial" w:cs="Arial"/>
        </w:rPr>
        <w:t xml:space="preserve"> Proceso ETL</w:t>
      </w:r>
      <w:bookmarkEnd w:id="48"/>
    </w:p>
    <w:p w14:paraId="4B4213F7" w14:textId="77777777" w:rsidR="00D028DD" w:rsidRPr="005B1C8D" w:rsidRDefault="00D028DD" w:rsidP="00D028DD">
      <w:pPr>
        <w:pStyle w:val="Prrafodelista"/>
        <w:spacing w:after="0" w:line="360" w:lineRule="auto"/>
        <w:ind w:left="567"/>
        <w:jc w:val="center"/>
        <w:rPr>
          <w:rFonts w:ascii="Arial" w:hAnsi="Arial" w:cs="Arial"/>
        </w:rPr>
      </w:pPr>
      <w:r w:rsidRPr="005B1C8D">
        <w:rPr>
          <w:rFonts w:ascii="Arial" w:hAnsi="Arial" w:cs="Arial"/>
        </w:rPr>
        <w:t>Fuente (Hefesto)</w:t>
      </w:r>
    </w:p>
    <w:p w14:paraId="4104D20F" w14:textId="77777777" w:rsidR="00D028DD" w:rsidRPr="004B3199" w:rsidRDefault="00D028DD" w:rsidP="00D028DD">
      <w:pPr>
        <w:pStyle w:val="Prrafodelista"/>
        <w:spacing w:after="0" w:line="360" w:lineRule="auto"/>
        <w:ind w:left="2410"/>
        <w:jc w:val="both"/>
        <w:rPr>
          <w:rFonts w:ascii="Arial" w:hAnsi="Arial" w:cs="Arial"/>
          <w:sz w:val="24"/>
        </w:rPr>
      </w:pPr>
    </w:p>
    <w:p w14:paraId="70FB4F6E" w14:textId="77777777" w:rsidR="00D028DD" w:rsidRPr="005B1C8D" w:rsidRDefault="00D028DD" w:rsidP="00D028DD">
      <w:pPr>
        <w:pStyle w:val="Ttulo5"/>
        <w:numPr>
          <w:ilvl w:val="4"/>
          <w:numId w:val="1"/>
        </w:numPr>
        <w:spacing w:line="360" w:lineRule="auto"/>
        <w:ind w:left="1560" w:hanging="1134"/>
        <w:rPr>
          <w:rFonts w:ascii="Arial" w:hAnsi="Arial" w:cs="Arial"/>
          <w:b/>
          <w:color w:val="auto"/>
          <w:sz w:val="24"/>
        </w:rPr>
      </w:pPr>
      <w:bookmarkStart w:id="49" w:name="_Toc3747905"/>
      <w:r w:rsidRPr="005B1C8D">
        <w:rPr>
          <w:rFonts w:ascii="Arial" w:hAnsi="Arial" w:cs="Arial"/>
          <w:b/>
          <w:color w:val="auto"/>
          <w:sz w:val="24"/>
        </w:rPr>
        <w:t>MODELO MULTIDIMENSIONAL</w:t>
      </w:r>
      <w:bookmarkEnd w:id="49"/>
    </w:p>
    <w:p w14:paraId="742321D3" w14:textId="77777777" w:rsidR="00D028DD" w:rsidRDefault="00D028DD" w:rsidP="00D028DD">
      <w:pPr>
        <w:spacing w:after="0" w:line="360" w:lineRule="auto"/>
        <w:ind w:left="567"/>
        <w:jc w:val="both"/>
        <w:rPr>
          <w:rFonts w:ascii="Arial" w:hAnsi="Arial" w:cs="Arial"/>
          <w:sz w:val="24"/>
        </w:rPr>
      </w:pPr>
      <w:r>
        <w:rPr>
          <w:rFonts w:ascii="Arial" w:hAnsi="Arial" w:cs="Arial"/>
          <w:sz w:val="24"/>
        </w:rPr>
        <w:t>El modelo multidimensional proporciona a los analistas y diseñadores mayor flexibilidad en la construcción del repositorio de información para lograr un mejor desempeño y optimizar la recuperación de la información.</w:t>
      </w:r>
    </w:p>
    <w:p w14:paraId="18134F6E" w14:textId="77777777" w:rsidR="00AF34D3" w:rsidRDefault="00AF34D3" w:rsidP="00AF34D3">
      <w:pPr>
        <w:spacing w:after="0" w:line="360" w:lineRule="auto"/>
        <w:ind w:left="567"/>
        <w:jc w:val="both"/>
        <w:rPr>
          <w:rFonts w:ascii="Arial" w:hAnsi="Arial" w:cs="Arial"/>
          <w:sz w:val="24"/>
        </w:rPr>
      </w:pPr>
    </w:p>
    <w:p w14:paraId="57952DE0" w14:textId="15224B7A" w:rsidR="00AF34D3" w:rsidRDefault="00AF34D3" w:rsidP="00AF34D3">
      <w:pPr>
        <w:spacing w:after="0" w:line="360" w:lineRule="auto"/>
        <w:ind w:left="567"/>
        <w:jc w:val="both"/>
        <w:rPr>
          <w:rFonts w:ascii="Arial" w:hAnsi="Arial" w:cs="Arial"/>
          <w:sz w:val="24"/>
        </w:rPr>
      </w:pPr>
      <w:r w:rsidRPr="00AF34D3">
        <w:rPr>
          <w:rFonts w:ascii="Arial" w:hAnsi="Arial" w:cs="Arial"/>
          <w:sz w:val="24"/>
        </w:rPr>
        <w:t>Una base de datos multidimensional es una base de datos en donde su información</w:t>
      </w:r>
      <w:r>
        <w:rPr>
          <w:rFonts w:ascii="Arial" w:hAnsi="Arial" w:cs="Arial"/>
          <w:sz w:val="24"/>
        </w:rPr>
        <w:t xml:space="preserve"> </w:t>
      </w:r>
      <w:r w:rsidRPr="00AF34D3">
        <w:rPr>
          <w:rFonts w:ascii="Arial" w:hAnsi="Arial" w:cs="Arial"/>
          <w:sz w:val="24"/>
        </w:rPr>
        <w:t>se almacena en forma multidimensional, es decir, a través de tablas de hechos y tablas</w:t>
      </w:r>
      <w:r>
        <w:rPr>
          <w:rFonts w:ascii="Arial" w:hAnsi="Arial" w:cs="Arial"/>
          <w:sz w:val="24"/>
        </w:rPr>
        <w:t xml:space="preserve"> </w:t>
      </w:r>
      <w:r w:rsidRPr="00AF34D3">
        <w:rPr>
          <w:rFonts w:ascii="Arial" w:hAnsi="Arial" w:cs="Arial"/>
          <w:sz w:val="24"/>
        </w:rPr>
        <w:t>de dimensiones.</w:t>
      </w:r>
    </w:p>
    <w:p w14:paraId="5FB64D14" w14:textId="77777777" w:rsidR="00AF34D3" w:rsidRPr="00AF34D3" w:rsidRDefault="00AF34D3" w:rsidP="00AF34D3">
      <w:pPr>
        <w:spacing w:after="0" w:line="360" w:lineRule="auto"/>
        <w:ind w:left="567"/>
        <w:jc w:val="both"/>
        <w:rPr>
          <w:rFonts w:ascii="Arial" w:hAnsi="Arial" w:cs="Arial"/>
          <w:sz w:val="24"/>
        </w:rPr>
      </w:pPr>
    </w:p>
    <w:p w14:paraId="02D58707" w14:textId="4692893A" w:rsidR="00D028DD" w:rsidRDefault="00AF34D3" w:rsidP="00AF34D3">
      <w:pPr>
        <w:spacing w:after="0" w:line="360" w:lineRule="auto"/>
        <w:ind w:left="567"/>
        <w:jc w:val="both"/>
        <w:rPr>
          <w:rFonts w:ascii="Arial" w:hAnsi="Arial" w:cs="Arial"/>
          <w:sz w:val="24"/>
        </w:rPr>
      </w:pPr>
      <w:r w:rsidRPr="00AF34D3">
        <w:rPr>
          <w:rFonts w:ascii="Arial" w:hAnsi="Arial" w:cs="Arial"/>
          <w:sz w:val="24"/>
        </w:rPr>
        <w:t xml:space="preserve">Proveen una estructura que permite, a través de la creación y consulta a una estructura de datos determinada (cubo multidimensional12, Business </w:t>
      </w:r>
      <w:r w:rsidRPr="00AF34D3">
        <w:rPr>
          <w:rFonts w:ascii="Arial" w:hAnsi="Arial" w:cs="Arial"/>
          <w:sz w:val="24"/>
        </w:rPr>
        <w:lastRenderedPageBreak/>
        <w:t>Model13, etc), tener acceso</w:t>
      </w:r>
      <w:r>
        <w:rPr>
          <w:rFonts w:ascii="Arial" w:hAnsi="Arial" w:cs="Arial"/>
          <w:sz w:val="24"/>
        </w:rPr>
        <w:t xml:space="preserve"> </w:t>
      </w:r>
      <w:r w:rsidRPr="00AF34D3">
        <w:rPr>
          <w:rFonts w:ascii="Arial" w:hAnsi="Arial" w:cs="Arial"/>
          <w:sz w:val="24"/>
        </w:rPr>
        <w:t>flexible a los datos, para explorar y analizar sus relaciones, y consiguientes resultados</w:t>
      </w:r>
      <w:r>
        <w:rPr>
          <w:rFonts w:ascii="Arial" w:hAnsi="Arial" w:cs="Arial"/>
          <w:sz w:val="24"/>
        </w:rPr>
        <w:t>.</w:t>
      </w:r>
    </w:p>
    <w:p w14:paraId="3D8C3323" w14:textId="77777777" w:rsidR="00AF34D3" w:rsidRDefault="00AF34D3" w:rsidP="00AF34D3">
      <w:pPr>
        <w:spacing w:after="0" w:line="360" w:lineRule="auto"/>
        <w:ind w:left="567"/>
        <w:jc w:val="both"/>
        <w:rPr>
          <w:rFonts w:ascii="Arial" w:hAnsi="Arial" w:cs="Arial"/>
          <w:sz w:val="24"/>
        </w:rPr>
      </w:pPr>
    </w:p>
    <w:p w14:paraId="54A9D642" w14:textId="77777777" w:rsidR="00D028DD" w:rsidRDefault="00D028DD" w:rsidP="006D74DD">
      <w:pPr>
        <w:spacing w:after="0" w:line="360" w:lineRule="auto"/>
        <w:ind w:left="567"/>
        <w:jc w:val="both"/>
        <w:rPr>
          <w:rFonts w:ascii="Arial" w:hAnsi="Arial" w:cs="Arial"/>
          <w:sz w:val="24"/>
        </w:rPr>
      </w:pPr>
      <w:r>
        <w:rPr>
          <w:rFonts w:ascii="Arial" w:hAnsi="Arial" w:cs="Arial"/>
          <w:sz w:val="24"/>
        </w:rPr>
        <w:t>Tiene la particularidad de tener menor cantidad de tablas y relaciones, modela las particularidades de los procesos dentro de una organización, realizando la división de medición y entorno.</w:t>
      </w:r>
      <w:r w:rsidR="006D74DD">
        <w:rPr>
          <w:rFonts w:ascii="Arial" w:hAnsi="Arial" w:cs="Arial"/>
          <w:sz w:val="24"/>
        </w:rPr>
        <w:t xml:space="preserve"> </w:t>
      </w:r>
      <w:r>
        <w:rPr>
          <w:rFonts w:ascii="Arial" w:hAnsi="Arial" w:cs="Arial"/>
          <w:sz w:val="24"/>
        </w:rPr>
        <w:t>Un modelo contiene:</w:t>
      </w:r>
    </w:p>
    <w:p w14:paraId="128D7D18" w14:textId="77777777" w:rsidR="006D74DD" w:rsidRDefault="006D74DD" w:rsidP="006D74DD">
      <w:pPr>
        <w:spacing w:after="0" w:line="360" w:lineRule="auto"/>
        <w:ind w:left="567"/>
        <w:jc w:val="both"/>
        <w:rPr>
          <w:rFonts w:ascii="Arial" w:hAnsi="Arial" w:cs="Arial"/>
          <w:sz w:val="24"/>
        </w:rPr>
      </w:pPr>
    </w:p>
    <w:p w14:paraId="5904C767" w14:textId="77777777" w:rsidR="00D028DD" w:rsidRDefault="00D028DD" w:rsidP="00D028DD">
      <w:pPr>
        <w:pStyle w:val="Prrafodelista"/>
        <w:spacing w:after="0" w:line="360" w:lineRule="auto"/>
        <w:ind w:left="567"/>
        <w:jc w:val="both"/>
        <w:rPr>
          <w:rFonts w:ascii="Arial" w:hAnsi="Arial" w:cs="Arial"/>
          <w:sz w:val="24"/>
        </w:rPr>
      </w:pPr>
      <w:r w:rsidRPr="005C44B9">
        <w:rPr>
          <w:rFonts w:ascii="Arial" w:hAnsi="Arial" w:cs="Arial"/>
          <w:b/>
          <w:sz w:val="24"/>
          <w:szCs w:val="24"/>
        </w:rPr>
        <w:t xml:space="preserve">TABLA DE HECHOS: </w:t>
      </w:r>
      <w:r w:rsidRPr="005C44B9">
        <w:rPr>
          <w:rFonts w:ascii="Arial" w:hAnsi="Arial" w:cs="Arial"/>
          <w:sz w:val="24"/>
        </w:rPr>
        <w:t>Las tablas de hechos contienen, precisamente, los hechos que serán utilizados por los analistas de negocio para apoyar el proceso de toma de decisiones. Contienen datos cuantitativos.</w:t>
      </w:r>
    </w:p>
    <w:p w14:paraId="27629169" w14:textId="77777777" w:rsidR="00D028DD" w:rsidRPr="005C44B9" w:rsidRDefault="00D028DD" w:rsidP="00D028DD">
      <w:pPr>
        <w:pStyle w:val="Prrafodelista"/>
        <w:spacing w:after="0" w:line="360" w:lineRule="auto"/>
        <w:ind w:left="567"/>
        <w:jc w:val="both"/>
        <w:rPr>
          <w:rFonts w:ascii="Arial" w:hAnsi="Arial" w:cs="Arial"/>
          <w:sz w:val="24"/>
        </w:rPr>
      </w:pPr>
      <w:r w:rsidRPr="005C44B9">
        <w:rPr>
          <w:rFonts w:ascii="Arial" w:hAnsi="Arial" w:cs="Arial"/>
          <w:sz w:val="24"/>
        </w:rPr>
        <w:t>Los hechos son datos instantáneos en el tiempo, que son filtrados, agrupados y explorados a través de condiciones definidas en las tablas de dimensiones.</w:t>
      </w:r>
    </w:p>
    <w:p w14:paraId="0B713E91" w14:textId="77777777" w:rsidR="007422E6" w:rsidRDefault="007422E6" w:rsidP="00D028DD">
      <w:pPr>
        <w:pStyle w:val="Prrafodelista"/>
        <w:spacing w:after="0" w:line="360" w:lineRule="auto"/>
        <w:ind w:left="567"/>
        <w:jc w:val="both"/>
        <w:rPr>
          <w:rFonts w:ascii="Arial" w:hAnsi="Arial" w:cs="Arial"/>
          <w:sz w:val="24"/>
        </w:rPr>
      </w:pPr>
    </w:p>
    <w:p w14:paraId="1279F6DA" w14:textId="77777777" w:rsidR="00D028DD" w:rsidRDefault="00D028DD" w:rsidP="00D028DD">
      <w:pPr>
        <w:pStyle w:val="Prrafodelista"/>
        <w:spacing w:after="0" w:line="360" w:lineRule="auto"/>
        <w:ind w:left="567"/>
        <w:jc w:val="both"/>
        <w:rPr>
          <w:rFonts w:ascii="Arial" w:hAnsi="Arial" w:cs="Arial"/>
          <w:sz w:val="24"/>
        </w:rPr>
      </w:pPr>
      <w:r w:rsidRPr="00992602">
        <w:rPr>
          <w:rFonts w:ascii="Arial" w:hAnsi="Arial" w:cs="Arial"/>
          <w:sz w:val="24"/>
        </w:rPr>
        <w:t>Los datos presentes en las tablas de hechos constituyen el volumen de la bodega, y</w:t>
      </w:r>
      <w:r>
        <w:rPr>
          <w:rFonts w:ascii="Arial" w:hAnsi="Arial" w:cs="Arial"/>
          <w:sz w:val="24"/>
        </w:rPr>
        <w:t xml:space="preserve"> </w:t>
      </w:r>
      <w:r w:rsidRPr="00992602">
        <w:rPr>
          <w:rFonts w:ascii="Arial" w:hAnsi="Arial" w:cs="Arial"/>
          <w:sz w:val="24"/>
        </w:rPr>
        <w:t>pueden estar compuestos por millones de registros dependiendo de su granularidad y</w:t>
      </w:r>
      <w:r>
        <w:rPr>
          <w:rFonts w:ascii="Arial" w:hAnsi="Arial" w:cs="Arial"/>
          <w:sz w:val="24"/>
        </w:rPr>
        <w:t xml:space="preserve"> </w:t>
      </w:r>
      <w:r w:rsidRPr="00992602">
        <w:rPr>
          <w:rFonts w:ascii="Arial" w:hAnsi="Arial" w:cs="Arial"/>
          <w:sz w:val="24"/>
        </w:rPr>
        <w:t>antigüedad de la organización. Los más importantes son los de tipo numérico.</w:t>
      </w:r>
      <w:r>
        <w:rPr>
          <w:rFonts w:ascii="Arial" w:hAnsi="Arial" w:cs="Arial"/>
          <w:sz w:val="24"/>
        </w:rPr>
        <w:t xml:space="preserve"> </w:t>
      </w:r>
      <w:r w:rsidRPr="00E41EF5">
        <w:rPr>
          <w:rFonts w:ascii="Arial" w:hAnsi="Arial" w:cs="Arial"/>
          <w:sz w:val="24"/>
        </w:rPr>
        <w:t>El registro del hecho posee una clave primaria que está compuesta por las claves primarias</w:t>
      </w:r>
      <w:r>
        <w:rPr>
          <w:rFonts w:ascii="Arial" w:hAnsi="Arial" w:cs="Arial"/>
          <w:sz w:val="24"/>
        </w:rPr>
        <w:t xml:space="preserve"> </w:t>
      </w:r>
      <w:r w:rsidRPr="00E41EF5">
        <w:rPr>
          <w:rFonts w:ascii="Arial" w:hAnsi="Arial" w:cs="Arial"/>
          <w:sz w:val="24"/>
        </w:rPr>
        <w:t>de las tablas de dimensiones relacionadas a este.</w:t>
      </w:r>
    </w:p>
    <w:p w14:paraId="6BFFC92F" w14:textId="77777777" w:rsidR="00D028DD" w:rsidRDefault="00D028DD" w:rsidP="00D028DD">
      <w:pPr>
        <w:pStyle w:val="Prrafodelista"/>
        <w:spacing w:after="0" w:line="360" w:lineRule="auto"/>
        <w:ind w:left="1701"/>
        <w:jc w:val="both"/>
        <w:rPr>
          <w:rFonts w:ascii="Arial" w:hAnsi="Arial" w:cs="Arial"/>
          <w:sz w:val="24"/>
        </w:rPr>
      </w:pPr>
    </w:p>
    <w:p w14:paraId="4ED5EE8F" w14:textId="77777777" w:rsidR="00D028DD" w:rsidRDefault="00D028DD" w:rsidP="00D028DD">
      <w:pPr>
        <w:pStyle w:val="Prrafodelista"/>
        <w:spacing w:after="0" w:line="360" w:lineRule="auto"/>
        <w:ind w:left="567"/>
        <w:jc w:val="center"/>
        <w:rPr>
          <w:rFonts w:ascii="Arial" w:hAnsi="Arial" w:cs="Arial"/>
          <w:sz w:val="24"/>
        </w:rPr>
      </w:pPr>
      <w:r>
        <w:rPr>
          <w:noProof/>
          <w:lang w:eastAsia="es-PE"/>
        </w:rPr>
        <w:drawing>
          <wp:inline distT="0" distB="0" distL="0" distR="0" wp14:anchorId="125991E7" wp14:editId="113EF75B">
            <wp:extent cx="3281622" cy="2051811"/>
            <wp:effectExtent l="0" t="0" r="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95075" cy="2060223"/>
                    </a:xfrm>
                    <a:prstGeom prst="rect">
                      <a:avLst/>
                    </a:prstGeom>
                  </pic:spPr>
                </pic:pic>
              </a:graphicData>
            </a:graphic>
          </wp:inline>
        </w:drawing>
      </w:r>
    </w:p>
    <w:p w14:paraId="002DBFBE" w14:textId="77777777" w:rsidR="00D028DD" w:rsidRPr="005C44B9" w:rsidRDefault="00D028DD" w:rsidP="00D028DD">
      <w:pPr>
        <w:pStyle w:val="Prrafodelista"/>
        <w:spacing w:after="0" w:line="360" w:lineRule="auto"/>
        <w:ind w:left="426"/>
        <w:jc w:val="center"/>
        <w:rPr>
          <w:rFonts w:ascii="Arial" w:hAnsi="Arial" w:cs="Arial"/>
        </w:rPr>
      </w:pPr>
      <w:bookmarkStart w:id="50" w:name="_Toc3748046"/>
      <w:r w:rsidRPr="005C44B9">
        <w:rPr>
          <w:rFonts w:ascii="Arial" w:hAnsi="Arial" w:cs="Arial"/>
          <w:b/>
        </w:rPr>
        <w:t xml:space="preserve">Figura N° </w:t>
      </w:r>
      <w:r w:rsidRPr="005C44B9">
        <w:rPr>
          <w:rFonts w:ascii="Arial" w:hAnsi="Arial" w:cs="Arial"/>
          <w:b/>
        </w:rPr>
        <w:fldChar w:fldCharType="begin"/>
      </w:r>
      <w:r w:rsidRPr="005C44B9">
        <w:rPr>
          <w:rFonts w:ascii="Arial" w:hAnsi="Arial" w:cs="Arial"/>
          <w:b/>
        </w:rPr>
        <w:instrText xml:space="preserve"> SEQ Figura_N° \* ARABIC </w:instrText>
      </w:r>
      <w:r w:rsidRPr="005C44B9">
        <w:rPr>
          <w:rFonts w:ascii="Arial" w:hAnsi="Arial" w:cs="Arial"/>
          <w:b/>
        </w:rPr>
        <w:fldChar w:fldCharType="separate"/>
      </w:r>
      <w:r w:rsidRPr="005C44B9">
        <w:rPr>
          <w:rFonts w:ascii="Arial" w:hAnsi="Arial" w:cs="Arial"/>
          <w:b/>
          <w:noProof/>
        </w:rPr>
        <w:t>9</w:t>
      </w:r>
      <w:r w:rsidRPr="005C44B9">
        <w:rPr>
          <w:rFonts w:ascii="Arial" w:hAnsi="Arial" w:cs="Arial"/>
          <w:b/>
        </w:rPr>
        <w:fldChar w:fldCharType="end"/>
      </w:r>
      <w:r w:rsidRPr="005C44B9">
        <w:rPr>
          <w:rFonts w:ascii="Arial" w:hAnsi="Arial" w:cs="Arial"/>
          <w:b/>
        </w:rPr>
        <w:t>:</w:t>
      </w:r>
      <w:r w:rsidRPr="005C44B9">
        <w:rPr>
          <w:rFonts w:ascii="Arial" w:hAnsi="Arial" w:cs="Arial"/>
        </w:rPr>
        <w:t xml:space="preserve"> Tabla de </w:t>
      </w:r>
      <w:r>
        <w:rPr>
          <w:rFonts w:ascii="Arial" w:hAnsi="Arial" w:cs="Arial"/>
        </w:rPr>
        <w:t>h</w:t>
      </w:r>
      <w:r w:rsidRPr="005C44B9">
        <w:rPr>
          <w:rFonts w:ascii="Arial" w:hAnsi="Arial" w:cs="Arial"/>
        </w:rPr>
        <w:t>echos</w:t>
      </w:r>
      <w:bookmarkEnd w:id="50"/>
    </w:p>
    <w:p w14:paraId="76217CB0" w14:textId="77777777" w:rsidR="00D028DD" w:rsidRPr="005C44B9" w:rsidRDefault="00D028DD" w:rsidP="00D028DD">
      <w:pPr>
        <w:pStyle w:val="Prrafodelista"/>
        <w:spacing w:after="0" w:line="360" w:lineRule="auto"/>
        <w:ind w:left="426"/>
        <w:jc w:val="center"/>
        <w:rPr>
          <w:rFonts w:ascii="Arial" w:hAnsi="Arial" w:cs="Arial"/>
        </w:rPr>
      </w:pPr>
      <w:r w:rsidRPr="005C44B9">
        <w:rPr>
          <w:rFonts w:ascii="Arial" w:hAnsi="Arial" w:cs="Arial"/>
        </w:rPr>
        <w:t>Fuente (Hefesto)</w:t>
      </w:r>
    </w:p>
    <w:p w14:paraId="7DB973A1" w14:textId="77777777" w:rsidR="00D028DD" w:rsidRDefault="00D028DD" w:rsidP="00D028DD">
      <w:pPr>
        <w:pStyle w:val="Prrafodelista"/>
        <w:spacing w:after="0" w:line="360" w:lineRule="auto"/>
        <w:ind w:left="426"/>
        <w:jc w:val="both"/>
        <w:rPr>
          <w:rFonts w:ascii="Arial" w:hAnsi="Arial" w:cs="Arial"/>
          <w:sz w:val="24"/>
        </w:rPr>
      </w:pPr>
    </w:p>
    <w:p w14:paraId="4E95F447" w14:textId="77777777" w:rsidR="00D028DD" w:rsidRDefault="00D028DD" w:rsidP="00D028DD">
      <w:pPr>
        <w:pStyle w:val="Prrafodelista"/>
        <w:spacing w:after="0" w:line="360" w:lineRule="auto"/>
        <w:ind w:left="567"/>
        <w:jc w:val="both"/>
        <w:rPr>
          <w:rFonts w:ascii="Arial" w:hAnsi="Arial" w:cs="Arial"/>
          <w:sz w:val="24"/>
        </w:rPr>
      </w:pPr>
      <w:r w:rsidRPr="004859A2">
        <w:rPr>
          <w:rFonts w:ascii="Arial" w:hAnsi="Arial" w:cs="Arial"/>
          <w:sz w:val="24"/>
        </w:rPr>
        <w:t>Como se muestra en la figura anterior, la tabla de hechos “VENTAS” se ubica en el</w:t>
      </w:r>
      <w:r>
        <w:rPr>
          <w:rFonts w:ascii="Arial" w:hAnsi="Arial" w:cs="Arial"/>
          <w:sz w:val="24"/>
        </w:rPr>
        <w:t xml:space="preserve"> </w:t>
      </w:r>
      <w:r w:rsidRPr="004859A2">
        <w:rPr>
          <w:rFonts w:ascii="Arial" w:hAnsi="Arial" w:cs="Arial"/>
          <w:sz w:val="24"/>
        </w:rPr>
        <w:t xml:space="preserve">centro, e irradiando de ella se encuentran las tablas de </w:t>
      </w:r>
      <w:r w:rsidRPr="004859A2">
        <w:rPr>
          <w:rFonts w:ascii="Arial" w:hAnsi="Arial" w:cs="Arial"/>
          <w:sz w:val="24"/>
        </w:rPr>
        <w:lastRenderedPageBreak/>
        <w:t>dimensiones “CLIENTES”, “PRODUCTOS”</w:t>
      </w:r>
      <w:r>
        <w:rPr>
          <w:rFonts w:ascii="Arial" w:hAnsi="Arial" w:cs="Arial"/>
          <w:sz w:val="24"/>
        </w:rPr>
        <w:t xml:space="preserve"> </w:t>
      </w:r>
      <w:r w:rsidRPr="004859A2">
        <w:rPr>
          <w:rFonts w:ascii="Arial" w:hAnsi="Arial" w:cs="Arial"/>
          <w:sz w:val="24"/>
        </w:rPr>
        <w:t>y “FECHAS”, que están conectadas mediante sus claves primarias. Es por ello</w:t>
      </w:r>
      <w:r>
        <w:rPr>
          <w:rFonts w:ascii="Arial" w:hAnsi="Arial" w:cs="Arial"/>
          <w:sz w:val="24"/>
        </w:rPr>
        <w:t xml:space="preserve"> </w:t>
      </w:r>
      <w:r w:rsidRPr="004859A2">
        <w:rPr>
          <w:rFonts w:ascii="Arial" w:hAnsi="Arial" w:cs="Arial"/>
          <w:sz w:val="24"/>
        </w:rPr>
        <w:t>que la clave primaria de la tabla de hechos es la combinación de las claves primarias de</w:t>
      </w:r>
      <w:r>
        <w:rPr>
          <w:rFonts w:ascii="Arial" w:hAnsi="Arial" w:cs="Arial"/>
          <w:sz w:val="24"/>
        </w:rPr>
        <w:t xml:space="preserve"> </w:t>
      </w:r>
      <w:r w:rsidRPr="004859A2">
        <w:rPr>
          <w:rFonts w:ascii="Arial" w:hAnsi="Arial" w:cs="Arial"/>
          <w:sz w:val="24"/>
        </w:rPr>
        <w:t>sus dimensiones. Los hechos en este caso son “Importe Total” y “Utilidad”</w:t>
      </w:r>
      <w:r>
        <w:rPr>
          <w:rFonts w:ascii="Arial" w:hAnsi="Arial" w:cs="Arial"/>
          <w:sz w:val="24"/>
        </w:rPr>
        <w:t>.</w:t>
      </w:r>
    </w:p>
    <w:p w14:paraId="69C92D52" w14:textId="77777777" w:rsidR="00D028DD" w:rsidRDefault="00D028DD" w:rsidP="00D028DD">
      <w:pPr>
        <w:pStyle w:val="Prrafodelista"/>
        <w:spacing w:after="0" w:line="360" w:lineRule="auto"/>
        <w:ind w:left="567"/>
        <w:jc w:val="both"/>
        <w:rPr>
          <w:rFonts w:ascii="Arial" w:hAnsi="Arial" w:cs="Arial"/>
          <w:sz w:val="24"/>
        </w:rPr>
      </w:pPr>
    </w:p>
    <w:p w14:paraId="65DC8159" w14:textId="77777777" w:rsidR="00D028DD" w:rsidRDefault="00D028DD" w:rsidP="00D028DD">
      <w:pPr>
        <w:pStyle w:val="Prrafodelista"/>
        <w:spacing w:after="0" w:line="360" w:lineRule="auto"/>
        <w:ind w:left="567"/>
        <w:jc w:val="both"/>
        <w:rPr>
          <w:rFonts w:ascii="Arial" w:hAnsi="Arial" w:cs="Arial"/>
          <w:sz w:val="24"/>
        </w:rPr>
      </w:pPr>
      <w:r>
        <w:rPr>
          <w:rFonts w:ascii="Arial" w:hAnsi="Arial" w:cs="Arial"/>
          <w:sz w:val="24"/>
        </w:rPr>
        <w:t>Existen dos tipos de hechos, básicos y derivados, por ejemplo: campos como cantidad y precio son de tipo hecho básico y total (cantidad * precio) es de tipo hecho derivado.</w:t>
      </w:r>
    </w:p>
    <w:p w14:paraId="575B1603" w14:textId="77777777" w:rsidR="00D028DD" w:rsidRDefault="00D028DD" w:rsidP="00D028DD">
      <w:pPr>
        <w:pStyle w:val="Prrafodelista"/>
        <w:spacing w:after="0" w:line="360" w:lineRule="auto"/>
        <w:ind w:left="567"/>
        <w:jc w:val="both"/>
        <w:rPr>
          <w:rFonts w:ascii="Arial" w:hAnsi="Arial" w:cs="Arial"/>
          <w:sz w:val="24"/>
        </w:rPr>
      </w:pPr>
    </w:p>
    <w:p w14:paraId="5C685365" w14:textId="77777777" w:rsidR="007422E6" w:rsidRDefault="00D028DD" w:rsidP="00D028DD">
      <w:pPr>
        <w:pStyle w:val="Prrafodelista"/>
        <w:spacing w:after="0" w:line="360" w:lineRule="auto"/>
        <w:ind w:left="567"/>
        <w:jc w:val="both"/>
        <w:rPr>
          <w:rFonts w:ascii="Arial" w:hAnsi="Arial" w:cs="Arial"/>
          <w:sz w:val="24"/>
        </w:rPr>
      </w:pPr>
      <w:r w:rsidRPr="005C44B9">
        <w:rPr>
          <w:rFonts w:ascii="Arial" w:hAnsi="Arial" w:cs="Arial"/>
          <w:b/>
          <w:sz w:val="24"/>
          <w:szCs w:val="24"/>
        </w:rPr>
        <w:t xml:space="preserve">TABLAS DE DIMENSIONES: </w:t>
      </w:r>
      <w:r w:rsidRPr="005C44B9">
        <w:rPr>
          <w:rFonts w:ascii="Arial" w:hAnsi="Arial" w:cs="Arial"/>
          <w:sz w:val="24"/>
        </w:rPr>
        <w:t>Definen como están los datos organizados lógicamente y proveen el medio para analizar el contexto del negocio. Contienen datos cualitativos.</w:t>
      </w:r>
      <w:r w:rsidRPr="005C44B9">
        <w:rPr>
          <w:rFonts w:ascii="Arial" w:hAnsi="Arial" w:cs="Arial"/>
          <w:sz w:val="24"/>
        </w:rPr>
        <w:cr/>
      </w:r>
    </w:p>
    <w:p w14:paraId="29542F85" w14:textId="77777777" w:rsidR="00D028DD" w:rsidRPr="005C44B9" w:rsidRDefault="00D028DD" w:rsidP="00D028DD">
      <w:pPr>
        <w:pStyle w:val="Prrafodelista"/>
        <w:spacing w:after="0" w:line="360" w:lineRule="auto"/>
        <w:ind w:left="567"/>
        <w:jc w:val="both"/>
        <w:rPr>
          <w:rFonts w:ascii="Arial" w:hAnsi="Arial" w:cs="Arial"/>
          <w:sz w:val="24"/>
        </w:rPr>
      </w:pPr>
      <w:r w:rsidRPr="005C44B9">
        <w:rPr>
          <w:rFonts w:ascii="Arial" w:hAnsi="Arial" w:cs="Arial"/>
          <w:sz w:val="24"/>
        </w:rPr>
        <w:t>Representan los aspectos de interés, mediante los cuales los usuarios podrán filtrar y manipular la información almacenada en la tabla de hechos.</w:t>
      </w:r>
    </w:p>
    <w:p w14:paraId="1DAFD563" w14:textId="77777777" w:rsidR="00D028DD" w:rsidRDefault="00D028DD" w:rsidP="00D028DD">
      <w:pPr>
        <w:pStyle w:val="Prrafodelista"/>
        <w:spacing w:after="0" w:line="360" w:lineRule="auto"/>
        <w:ind w:left="2127"/>
        <w:jc w:val="both"/>
        <w:rPr>
          <w:rFonts w:ascii="Arial" w:hAnsi="Arial" w:cs="Arial"/>
          <w:sz w:val="24"/>
        </w:rPr>
      </w:pPr>
    </w:p>
    <w:p w14:paraId="7D9A0928" w14:textId="77777777" w:rsidR="00D028DD" w:rsidRDefault="00D028DD" w:rsidP="00D028DD">
      <w:pPr>
        <w:pStyle w:val="Prrafodelista"/>
        <w:spacing w:after="0" w:line="360" w:lineRule="auto"/>
        <w:ind w:left="567"/>
        <w:jc w:val="center"/>
        <w:rPr>
          <w:rFonts w:ascii="Arial" w:hAnsi="Arial" w:cs="Arial"/>
          <w:sz w:val="24"/>
        </w:rPr>
      </w:pPr>
      <w:r>
        <w:rPr>
          <w:noProof/>
          <w:lang w:eastAsia="es-PE"/>
        </w:rPr>
        <w:drawing>
          <wp:inline distT="0" distB="0" distL="0" distR="0" wp14:anchorId="37A40685" wp14:editId="2A9AF974">
            <wp:extent cx="3685309" cy="1083404"/>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27783" cy="1095890"/>
                    </a:xfrm>
                    <a:prstGeom prst="rect">
                      <a:avLst/>
                    </a:prstGeom>
                  </pic:spPr>
                </pic:pic>
              </a:graphicData>
            </a:graphic>
          </wp:inline>
        </w:drawing>
      </w:r>
    </w:p>
    <w:p w14:paraId="195E4DB4" w14:textId="77777777" w:rsidR="00D028DD" w:rsidRPr="005C44B9" w:rsidRDefault="00D028DD" w:rsidP="00D028DD">
      <w:pPr>
        <w:pStyle w:val="Prrafodelista"/>
        <w:spacing w:after="0" w:line="360" w:lineRule="auto"/>
        <w:ind w:left="567"/>
        <w:jc w:val="center"/>
        <w:rPr>
          <w:rFonts w:ascii="Arial" w:hAnsi="Arial" w:cs="Arial"/>
        </w:rPr>
      </w:pPr>
      <w:bookmarkStart w:id="51" w:name="_Toc3748047"/>
      <w:r w:rsidRPr="005C44B9">
        <w:rPr>
          <w:rFonts w:ascii="Arial" w:hAnsi="Arial" w:cs="Arial"/>
          <w:b/>
        </w:rPr>
        <w:t xml:space="preserve">Figura N° </w:t>
      </w:r>
      <w:r w:rsidRPr="005C44B9">
        <w:rPr>
          <w:rFonts w:ascii="Arial" w:hAnsi="Arial" w:cs="Arial"/>
          <w:b/>
        </w:rPr>
        <w:fldChar w:fldCharType="begin"/>
      </w:r>
      <w:r w:rsidRPr="005C44B9">
        <w:rPr>
          <w:rFonts w:ascii="Arial" w:hAnsi="Arial" w:cs="Arial"/>
          <w:b/>
        </w:rPr>
        <w:instrText xml:space="preserve"> SEQ Figura_N° \* ARABIC </w:instrText>
      </w:r>
      <w:r w:rsidRPr="005C44B9">
        <w:rPr>
          <w:rFonts w:ascii="Arial" w:hAnsi="Arial" w:cs="Arial"/>
          <w:b/>
        </w:rPr>
        <w:fldChar w:fldCharType="separate"/>
      </w:r>
      <w:r w:rsidRPr="005C44B9">
        <w:rPr>
          <w:rFonts w:ascii="Arial" w:hAnsi="Arial" w:cs="Arial"/>
          <w:b/>
          <w:noProof/>
        </w:rPr>
        <w:t>10</w:t>
      </w:r>
      <w:r w:rsidRPr="005C44B9">
        <w:rPr>
          <w:rFonts w:ascii="Arial" w:hAnsi="Arial" w:cs="Arial"/>
          <w:b/>
        </w:rPr>
        <w:fldChar w:fldCharType="end"/>
      </w:r>
      <w:r w:rsidRPr="005C44B9">
        <w:rPr>
          <w:rFonts w:ascii="Arial" w:hAnsi="Arial" w:cs="Arial"/>
          <w:b/>
        </w:rPr>
        <w:t xml:space="preserve">: </w:t>
      </w:r>
      <w:r w:rsidRPr="005C44B9">
        <w:rPr>
          <w:rFonts w:ascii="Arial" w:hAnsi="Arial" w:cs="Arial"/>
        </w:rPr>
        <w:t xml:space="preserve">Tabla de </w:t>
      </w:r>
      <w:r>
        <w:rPr>
          <w:rFonts w:ascii="Arial" w:hAnsi="Arial" w:cs="Arial"/>
        </w:rPr>
        <w:t>d</w:t>
      </w:r>
      <w:r w:rsidRPr="005C44B9">
        <w:rPr>
          <w:rFonts w:ascii="Arial" w:hAnsi="Arial" w:cs="Arial"/>
        </w:rPr>
        <w:t>imensiones</w:t>
      </w:r>
      <w:bookmarkEnd w:id="51"/>
    </w:p>
    <w:p w14:paraId="51D7A3C5" w14:textId="77777777" w:rsidR="00D028DD" w:rsidRPr="005C44B9" w:rsidRDefault="00D028DD" w:rsidP="00D028DD">
      <w:pPr>
        <w:pStyle w:val="Prrafodelista"/>
        <w:spacing w:after="0" w:line="360" w:lineRule="auto"/>
        <w:ind w:left="567"/>
        <w:jc w:val="center"/>
        <w:rPr>
          <w:rFonts w:ascii="Arial" w:hAnsi="Arial" w:cs="Arial"/>
        </w:rPr>
      </w:pPr>
      <w:r w:rsidRPr="005C44B9">
        <w:rPr>
          <w:rFonts w:ascii="Arial" w:hAnsi="Arial" w:cs="Arial"/>
        </w:rPr>
        <w:t>Fuente (Hefesto)</w:t>
      </w:r>
    </w:p>
    <w:p w14:paraId="58B28AF1" w14:textId="77777777" w:rsidR="00D028DD" w:rsidRDefault="00D028DD" w:rsidP="00D028DD">
      <w:pPr>
        <w:pStyle w:val="Prrafodelista"/>
        <w:spacing w:after="0" w:line="360" w:lineRule="auto"/>
        <w:ind w:left="567"/>
        <w:jc w:val="center"/>
        <w:rPr>
          <w:rFonts w:ascii="Arial" w:hAnsi="Arial" w:cs="Arial"/>
          <w:sz w:val="24"/>
        </w:rPr>
      </w:pPr>
    </w:p>
    <w:p w14:paraId="5489193D" w14:textId="77777777" w:rsidR="00D028DD" w:rsidRDefault="00D028DD" w:rsidP="00D028DD">
      <w:pPr>
        <w:pStyle w:val="Prrafodelista"/>
        <w:spacing w:after="0" w:line="360" w:lineRule="auto"/>
        <w:ind w:left="567"/>
        <w:jc w:val="both"/>
        <w:rPr>
          <w:rFonts w:ascii="Arial" w:hAnsi="Arial" w:cs="Arial"/>
          <w:sz w:val="24"/>
        </w:rPr>
      </w:pPr>
      <w:r w:rsidRPr="00F152F5">
        <w:rPr>
          <w:rFonts w:ascii="Arial" w:hAnsi="Arial" w:cs="Arial"/>
          <w:sz w:val="24"/>
        </w:rPr>
        <w:t>Los datos dentro de estas tabl</w:t>
      </w:r>
      <w:r>
        <w:rPr>
          <w:rFonts w:ascii="Arial" w:hAnsi="Arial" w:cs="Arial"/>
          <w:sz w:val="24"/>
        </w:rPr>
        <w:t xml:space="preserve">as, que proveen información del </w:t>
      </w:r>
      <w:r w:rsidRPr="00F152F5">
        <w:rPr>
          <w:rFonts w:ascii="Arial" w:hAnsi="Arial" w:cs="Arial"/>
          <w:sz w:val="24"/>
        </w:rPr>
        <w:t>negocio o</w:t>
      </w:r>
      <w:r>
        <w:rPr>
          <w:rFonts w:ascii="Arial" w:hAnsi="Arial" w:cs="Arial"/>
          <w:sz w:val="24"/>
        </w:rPr>
        <w:t xml:space="preserve"> </w:t>
      </w:r>
      <w:r w:rsidRPr="00F152F5">
        <w:rPr>
          <w:rFonts w:ascii="Arial" w:hAnsi="Arial" w:cs="Arial"/>
          <w:sz w:val="24"/>
        </w:rPr>
        <w:t>que describen alguna de sus características, son llamados datos de referencia.</w:t>
      </w:r>
    </w:p>
    <w:p w14:paraId="2A9A2343" w14:textId="77777777" w:rsidR="00D028DD" w:rsidRDefault="00D028DD" w:rsidP="00D028DD">
      <w:pPr>
        <w:pStyle w:val="Prrafodelista"/>
        <w:spacing w:after="0" w:line="360" w:lineRule="auto"/>
        <w:ind w:left="567"/>
        <w:jc w:val="both"/>
        <w:rPr>
          <w:rFonts w:ascii="Arial" w:hAnsi="Arial" w:cs="Arial"/>
          <w:sz w:val="24"/>
        </w:rPr>
      </w:pPr>
    </w:p>
    <w:p w14:paraId="76477C9B" w14:textId="77777777" w:rsidR="00D028DD" w:rsidRPr="000D3D3D" w:rsidRDefault="00D028DD" w:rsidP="00D028DD">
      <w:pPr>
        <w:pStyle w:val="Prrafodelista"/>
        <w:spacing w:after="0" w:line="360" w:lineRule="auto"/>
        <w:ind w:left="567"/>
        <w:jc w:val="both"/>
        <w:rPr>
          <w:rFonts w:ascii="Arial" w:hAnsi="Arial" w:cs="Arial"/>
          <w:sz w:val="24"/>
        </w:rPr>
      </w:pPr>
      <w:r>
        <w:rPr>
          <w:rFonts w:ascii="Arial" w:hAnsi="Arial" w:cs="Arial"/>
          <w:sz w:val="24"/>
        </w:rPr>
        <w:t>Cada</w:t>
      </w:r>
      <w:r w:rsidRPr="000D3D3D">
        <w:rPr>
          <w:rFonts w:ascii="Arial" w:hAnsi="Arial" w:cs="Arial"/>
          <w:sz w:val="24"/>
        </w:rPr>
        <w:t xml:space="preserve"> tabla de dimensión podrá contener los siguientes campos:</w:t>
      </w:r>
    </w:p>
    <w:p w14:paraId="2F843A26" w14:textId="77777777" w:rsidR="00D028DD" w:rsidRPr="00C23405" w:rsidRDefault="00D028DD" w:rsidP="00D028DD">
      <w:pPr>
        <w:pStyle w:val="Prrafodelista"/>
        <w:numPr>
          <w:ilvl w:val="0"/>
          <w:numId w:val="8"/>
        </w:numPr>
        <w:spacing w:after="0" w:line="360" w:lineRule="auto"/>
        <w:ind w:left="993"/>
        <w:jc w:val="both"/>
        <w:rPr>
          <w:rFonts w:ascii="Arial" w:hAnsi="Arial" w:cs="Arial"/>
          <w:sz w:val="24"/>
        </w:rPr>
      </w:pPr>
      <w:r w:rsidRPr="00C23405">
        <w:rPr>
          <w:rFonts w:ascii="Arial" w:hAnsi="Arial" w:cs="Arial"/>
          <w:sz w:val="24"/>
        </w:rPr>
        <w:t>Clave principal o identificador único.</w:t>
      </w:r>
    </w:p>
    <w:p w14:paraId="7EB796BF" w14:textId="1BB75434" w:rsidR="00D028DD" w:rsidRPr="00C23405" w:rsidRDefault="005411D1" w:rsidP="00D028DD">
      <w:pPr>
        <w:pStyle w:val="Prrafodelista"/>
        <w:numPr>
          <w:ilvl w:val="0"/>
          <w:numId w:val="8"/>
        </w:numPr>
        <w:spacing w:after="0" w:line="360" w:lineRule="auto"/>
        <w:ind w:left="993"/>
        <w:jc w:val="both"/>
        <w:rPr>
          <w:rFonts w:ascii="Arial" w:hAnsi="Arial" w:cs="Arial"/>
          <w:sz w:val="24"/>
        </w:rPr>
      </w:pPr>
      <w:r w:rsidRPr="00C23405">
        <w:rPr>
          <w:rFonts w:ascii="Arial" w:hAnsi="Arial" w:cs="Arial"/>
          <w:sz w:val="24"/>
        </w:rPr>
        <w:t>Clave foránea</w:t>
      </w:r>
      <w:r w:rsidR="00D028DD" w:rsidRPr="00C23405">
        <w:rPr>
          <w:rFonts w:ascii="Arial" w:hAnsi="Arial" w:cs="Arial"/>
          <w:sz w:val="24"/>
        </w:rPr>
        <w:t>.</w:t>
      </w:r>
    </w:p>
    <w:p w14:paraId="641F2082" w14:textId="77777777" w:rsidR="00D028DD" w:rsidRPr="00C23405" w:rsidRDefault="00D028DD" w:rsidP="00D028DD">
      <w:pPr>
        <w:pStyle w:val="Prrafodelista"/>
        <w:numPr>
          <w:ilvl w:val="0"/>
          <w:numId w:val="8"/>
        </w:numPr>
        <w:spacing w:after="0" w:line="360" w:lineRule="auto"/>
        <w:ind w:left="993"/>
        <w:jc w:val="both"/>
        <w:rPr>
          <w:rFonts w:ascii="Arial" w:hAnsi="Arial" w:cs="Arial"/>
          <w:sz w:val="24"/>
        </w:rPr>
      </w:pPr>
      <w:r w:rsidRPr="00C23405">
        <w:rPr>
          <w:rFonts w:ascii="Arial" w:hAnsi="Arial" w:cs="Arial"/>
          <w:sz w:val="24"/>
        </w:rPr>
        <w:t>Datos de referencia primarios: datos que identifican la dimensión. Por ejemplo: nombre del cliente.</w:t>
      </w:r>
    </w:p>
    <w:p w14:paraId="192F16A3" w14:textId="77777777" w:rsidR="00D028DD" w:rsidRDefault="00D028DD" w:rsidP="00D028DD">
      <w:pPr>
        <w:pStyle w:val="Prrafodelista"/>
        <w:numPr>
          <w:ilvl w:val="0"/>
          <w:numId w:val="8"/>
        </w:numPr>
        <w:spacing w:after="0" w:line="360" w:lineRule="auto"/>
        <w:ind w:left="993"/>
        <w:jc w:val="both"/>
        <w:rPr>
          <w:rFonts w:ascii="Arial" w:hAnsi="Arial" w:cs="Arial"/>
          <w:sz w:val="24"/>
        </w:rPr>
      </w:pPr>
      <w:r w:rsidRPr="00C23405">
        <w:rPr>
          <w:rFonts w:ascii="Arial" w:hAnsi="Arial" w:cs="Arial"/>
          <w:sz w:val="24"/>
        </w:rPr>
        <w:lastRenderedPageBreak/>
        <w:t>Datos de referencia secundarios: datos que complementan la descripción de la dimensión. Por ejemplo: e-mail del cliente, fax del cliente, etc.</w:t>
      </w:r>
    </w:p>
    <w:p w14:paraId="3E8424E9" w14:textId="77777777" w:rsidR="007422E6" w:rsidRPr="00C23405" w:rsidRDefault="007422E6" w:rsidP="007422E6">
      <w:pPr>
        <w:pStyle w:val="Prrafodelista"/>
        <w:spacing w:after="0" w:line="360" w:lineRule="auto"/>
        <w:ind w:left="993"/>
        <w:jc w:val="both"/>
        <w:rPr>
          <w:rFonts w:ascii="Arial" w:hAnsi="Arial" w:cs="Arial"/>
          <w:sz w:val="24"/>
        </w:rPr>
      </w:pPr>
    </w:p>
    <w:p w14:paraId="6E88D33C" w14:textId="77777777" w:rsidR="00D028DD" w:rsidRDefault="00D028DD" w:rsidP="00D028DD">
      <w:pPr>
        <w:spacing w:after="0" w:line="360" w:lineRule="auto"/>
        <w:ind w:left="567"/>
        <w:jc w:val="both"/>
        <w:rPr>
          <w:rFonts w:ascii="Arial" w:hAnsi="Arial" w:cs="Arial"/>
          <w:sz w:val="24"/>
        </w:rPr>
      </w:pPr>
      <w:r w:rsidRPr="000D3D3D">
        <w:rPr>
          <w:rFonts w:ascii="Arial" w:hAnsi="Arial" w:cs="Arial"/>
          <w:sz w:val="24"/>
        </w:rPr>
        <w:t>Usualmente la cantidad de tablas de dimensiones, aplicadas a un tema de</w:t>
      </w:r>
      <w:r>
        <w:rPr>
          <w:rFonts w:ascii="Arial" w:hAnsi="Arial" w:cs="Arial"/>
          <w:sz w:val="24"/>
        </w:rPr>
        <w:t xml:space="preserve"> </w:t>
      </w:r>
      <w:r w:rsidRPr="000D3D3D">
        <w:rPr>
          <w:rFonts w:ascii="Arial" w:hAnsi="Arial" w:cs="Arial"/>
          <w:sz w:val="24"/>
        </w:rPr>
        <w:t>interés en particular, varían entre tres y quince.</w:t>
      </w:r>
    </w:p>
    <w:p w14:paraId="121CA7C6" w14:textId="77777777" w:rsidR="00D028DD" w:rsidRDefault="00D028DD" w:rsidP="00D028DD">
      <w:pPr>
        <w:pStyle w:val="Prrafodelista"/>
        <w:spacing w:after="0" w:line="360" w:lineRule="auto"/>
        <w:ind w:left="2127"/>
        <w:jc w:val="both"/>
        <w:rPr>
          <w:rFonts w:ascii="Arial" w:hAnsi="Arial" w:cs="Arial"/>
          <w:b/>
          <w:sz w:val="24"/>
        </w:rPr>
      </w:pPr>
    </w:p>
    <w:p w14:paraId="705D1DE2" w14:textId="77777777" w:rsidR="00D028DD" w:rsidRDefault="00D028DD" w:rsidP="00D028DD">
      <w:pPr>
        <w:pStyle w:val="Prrafodelista"/>
        <w:spacing w:after="0" w:line="360" w:lineRule="auto"/>
        <w:ind w:left="567"/>
        <w:jc w:val="both"/>
        <w:rPr>
          <w:rFonts w:ascii="Arial" w:hAnsi="Arial" w:cs="Arial"/>
          <w:sz w:val="24"/>
        </w:rPr>
      </w:pPr>
      <w:r w:rsidRPr="005C44B9">
        <w:rPr>
          <w:rFonts w:ascii="Arial" w:hAnsi="Arial" w:cs="Arial"/>
          <w:b/>
          <w:sz w:val="24"/>
          <w:szCs w:val="24"/>
        </w:rPr>
        <w:t xml:space="preserve">TABLA DE DIMENSIÓN TIEMPO: </w:t>
      </w:r>
      <w:r w:rsidRPr="005C44B9">
        <w:rPr>
          <w:rFonts w:ascii="Arial" w:hAnsi="Arial" w:cs="Arial"/>
          <w:sz w:val="24"/>
        </w:rPr>
        <w:t>En un DW, la creación y el mantenimiento de una tabla de dimensión Tiempo es obligatoria, y la definición de granularidad y estructuración de la misma depende de la dinámica del negocio que se esté analizando. Toda la información dentro del depósito posee su propio sello de tiempo que determina la ocurrencia de un hecho específico, representando de esta manera diferentes versiones de una misma situación.</w:t>
      </w:r>
    </w:p>
    <w:p w14:paraId="3F5067D4" w14:textId="77777777" w:rsidR="00D028DD" w:rsidRPr="005C44B9" w:rsidRDefault="00D028DD" w:rsidP="00D028DD">
      <w:pPr>
        <w:spacing w:after="0" w:line="360" w:lineRule="auto"/>
        <w:ind w:left="567"/>
        <w:jc w:val="both"/>
        <w:rPr>
          <w:rFonts w:ascii="Arial" w:hAnsi="Arial" w:cs="Arial"/>
          <w:sz w:val="24"/>
        </w:rPr>
      </w:pPr>
    </w:p>
    <w:p w14:paraId="0AAC0C42" w14:textId="77777777" w:rsidR="00D028DD" w:rsidRDefault="00D028DD" w:rsidP="00D028DD">
      <w:pPr>
        <w:spacing w:after="0" w:line="360" w:lineRule="auto"/>
        <w:ind w:left="567"/>
        <w:jc w:val="both"/>
        <w:rPr>
          <w:rFonts w:ascii="Arial" w:hAnsi="Arial" w:cs="Arial"/>
          <w:sz w:val="24"/>
        </w:rPr>
      </w:pPr>
      <w:r w:rsidRPr="00C23405">
        <w:rPr>
          <w:rFonts w:ascii="Arial" w:hAnsi="Arial" w:cs="Arial"/>
          <w:sz w:val="24"/>
        </w:rPr>
        <w:t>Entre los esquemas más comunes para la creación de un modelo multidimensional tenemos:</w:t>
      </w:r>
    </w:p>
    <w:p w14:paraId="055EE419" w14:textId="77777777" w:rsidR="00D028DD" w:rsidRDefault="00D028DD" w:rsidP="00D028DD">
      <w:pPr>
        <w:pStyle w:val="Prrafodelista"/>
        <w:spacing w:after="0" w:line="360" w:lineRule="auto"/>
        <w:ind w:left="567"/>
        <w:jc w:val="both"/>
        <w:rPr>
          <w:rFonts w:ascii="Arial" w:hAnsi="Arial" w:cs="Arial"/>
          <w:sz w:val="24"/>
        </w:rPr>
      </w:pPr>
    </w:p>
    <w:p w14:paraId="24613554" w14:textId="77777777" w:rsidR="00D028DD" w:rsidRDefault="00D028DD" w:rsidP="00D028DD">
      <w:pPr>
        <w:pStyle w:val="Prrafodelista"/>
        <w:spacing w:after="0" w:line="360" w:lineRule="auto"/>
        <w:ind w:left="567"/>
        <w:jc w:val="both"/>
        <w:rPr>
          <w:rFonts w:ascii="Arial" w:hAnsi="Arial" w:cs="Arial"/>
          <w:sz w:val="24"/>
        </w:rPr>
      </w:pPr>
      <w:r w:rsidRPr="00C23405">
        <w:rPr>
          <w:rFonts w:ascii="Arial" w:hAnsi="Arial" w:cs="Arial"/>
          <w:b/>
          <w:sz w:val="24"/>
          <w:szCs w:val="24"/>
        </w:rPr>
        <w:t>ESQUEMA EN ESTRELLA</w:t>
      </w:r>
      <w:r>
        <w:rPr>
          <w:rFonts w:ascii="Arial" w:hAnsi="Arial" w:cs="Arial"/>
          <w:b/>
          <w:sz w:val="24"/>
          <w:szCs w:val="24"/>
        </w:rPr>
        <w:t xml:space="preserve">: </w:t>
      </w:r>
      <w:r w:rsidRPr="003E4E95">
        <w:rPr>
          <w:rFonts w:ascii="Arial" w:hAnsi="Arial" w:cs="Arial"/>
          <w:sz w:val="24"/>
        </w:rPr>
        <w:t>El esquema en estrella, consta de una tabla de hechos central y de varias tablas</w:t>
      </w:r>
      <w:r>
        <w:rPr>
          <w:rFonts w:ascii="Arial" w:hAnsi="Arial" w:cs="Arial"/>
          <w:sz w:val="24"/>
        </w:rPr>
        <w:t xml:space="preserve"> </w:t>
      </w:r>
      <w:r w:rsidRPr="003E4E95">
        <w:rPr>
          <w:rFonts w:ascii="Arial" w:hAnsi="Arial" w:cs="Arial"/>
          <w:sz w:val="24"/>
        </w:rPr>
        <w:t>de dimensiones relacionadas a esta, a través de sus respectivas claves.</w:t>
      </w:r>
      <w:r>
        <w:rPr>
          <w:rFonts w:ascii="Arial" w:hAnsi="Arial" w:cs="Arial"/>
          <w:sz w:val="24"/>
        </w:rPr>
        <w:t xml:space="preserve"> El modelo debe estar totalmente des-normalizado.</w:t>
      </w:r>
    </w:p>
    <w:p w14:paraId="40478B5E" w14:textId="77777777" w:rsidR="00D028DD" w:rsidRDefault="00D028DD" w:rsidP="00AB32F1">
      <w:pPr>
        <w:spacing w:after="0" w:line="360" w:lineRule="auto"/>
        <w:ind w:left="567"/>
        <w:jc w:val="center"/>
        <w:rPr>
          <w:rFonts w:ascii="Arial" w:hAnsi="Arial" w:cs="Arial"/>
          <w:sz w:val="24"/>
        </w:rPr>
      </w:pPr>
      <w:r w:rsidRPr="00AB32F1">
        <w:rPr>
          <w:rFonts w:ascii="Arial" w:hAnsi="Arial" w:cs="Arial"/>
          <w:noProof/>
          <w:sz w:val="24"/>
          <w:lang w:eastAsia="es-PE"/>
        </w:rPr>
        <w:drawing>
          <wp:inline distT="0" distB="0" distL="0" distR="0" wp14:anchorId="1660A884" wp14:editId="152D8D79">
            <wp:extent cx="2930236" cy="1604506"/>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44412" cy="1612268"/>
                    </a:xfrm>
                    <a:prstGeom prst="rect">
                      <a:avLst/>
                    </a:prstGeom>
                  </pic:spPr>
                </pic:pic>
              </a:graphicData>
            </a:graphic>
          </wp:inline>
        </w:drawing>
      </w:r>
    </w:p>
    <w:p w14:paraId="13BA634D" w14:textId="77777777" w:rsidR="00D028DD" w:rsidRPr="00BB3861" w:rsidRDefault="00D028DD" w:rsidP="00D028DD">
      <w:pPr>
        <w:pStyle w:val="Prrafodelista"/>
        <w:spacing w:after="0" w:line="360" w:lineRule="auto"/>
        <w:ind w:left="567"/>
        <w:jc w:val="center"/>
        <w:rPr>
          <w:rFonts w:ascii="Arial" w:hAnsi="Arial" w:cs="Arial"/>
        </w:rPr>
      </w:pPr>
      <w:bookmarkStart w:id="52" w:name="_Toc3748048"/>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11</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Esquema en estrella</w:t>
      </w:r>
      <w:bookmarkEnd w:id="52"/>
    </w:p>
    <w:p w14:paraId="708045C1" w14:textId="77777777" w:rsidR="00D028DD" w:rsidRPr="00BB3861" w:rsidRDefault="00D028DD" w:rsidP="00D028DD">
      <w:pPr>
        <w:pStyle w:val="Prrafodelista"/>
        <w:spacing w:after="0" w:line="360" w:lineRule="auto"/>
        <w:ind w:left="567"/>
        <w:jc w:val="center"/>
        <w:rPr>
          <w:rFonts w:ascii="Arial" w:hAnsi="Arial" w:cs="Arial"/>
        </w:rPr>
      </w:pPr>
      <w:r w:rsidRPr="00BB3861">
        <w:rPr>
          <w:rFonts w:ascii="Arial" w:hAnsi="Arial" w:cs="Arial"/>
        </w:rPr>
        <w:t>Fuente (Hefesto)</w:t>
      </w:r>
    </w:p>
    <w:p w14:paraId="0400F394" w14:textId="77777777" w:rsidR="00D028DD" w:rsidRDefault="00D028DD" w:rsidP="00D028DD">
      <w:pPr>
        <w:spacing w:after="0" w:line="360" w:lineRule="auto"/>
        <w:ind w:left="567"/>
        <w:jc w:val="both"/>
        <w:rPr>
          <w:rFonts w:ascii="Arial" w:hAnsi="Arial" w:cs="Arial"/>
          <w:sz w:val="24"/>
        </w:rPr>
      </w:pPr>
      <w:r>
        <w:rPr>
          <w:rFonts w:ascii="Arial" w:hAnsi="Arial" w:cs="Arial"/>
          <w:sz w:val="24"/>
        </w:rPr>
        <w:tab/>
      </w:r>
    </w:p>
    <w:p w14:paraId="338D2EFC" w14:textId="39992A48" w:rsidR="00D028DD" w:rsidRDefault="00D028DD" w:rsidP="00D028DD">
      <w:pPr>
        <w:spacing w:after="0" w:line="360" w:lineRule="auto"/>
        <w:ind w:left="567"/>
        <w:jc w:val="both"/>
        <w:rPr>
          <w:rFonts w:ascii="Arial" w:hAnsi="Arial" w:cs="Arial"/>
          <w:sz w:val="24"/>
        </w:rPr>
      </w:pPr>
      <w:r>
        <w:rPr>
          <w:rFonts w:ascii="Arial" w:hAnsi="Arial" w:cs="Arial"/>
          <w:sz w:val="24"/>
        </w:rPr>
        <w:t xml:space="preserve">Las ventajas de </w:t>
      </w:r>
      <w:r w:rsidRPr="00710DC4">
        <w:rPr>
          <w:rFonts w:ascii="Arial" w:hAnsi="Arial" w:cs="Arial"/>
          <w:sz w:val="24"/>
        </w:rPr>
        <w:t>la des</w:t>
      </w:r>
      <w:r>
        <w:rPr>
          <w:rFonts w:ascii="Arial" w:hAnsi="Arial" w:cs="Arial"/>
          <w:sz w:val="24"/>
        </w:rPr>
        <w:t>-</w:t>
      </w:r>
      <w:r w:rsidRPr="00710DC4">
        <w:rPr>
          <w:rFonts w:ascii="Arial" w:hAnsi="Arial" w:cs="Arial"/>
          <w:sz w:val="24"/>
        </w:rPr>
        <w:t xml:space="preserve">normalización, son las de obviar uniones (Join) entre las tablas cuando se realizan consultas, procurando así un mejor tiempo de </w:t>
      </w:r>
      <w:r w:rsidRPr="00710DC4">
        <w:rPr>
          <w:rFonts w:ascii="Arial" w:hAnsi="Arial" w:cs="Arial"/>
          <w:sz w:val="24"/>
        </w:rPr>
        <w:lastRenderedPageBreak/>
        <w:t>respuesta y una mayor sencillez con respecto a su utilización. El punto en contra, es que se genera un cierto grado de redundancia, pero el ahorro de espacio no es significativo. El esquema en estrella es el más simple de interpretar y optimiza los tiempos de respuesta ante las consultas de l</w:t>
      </w:r>
      <w:r>
        <w:rPr>
          <w:rFonts w:ascii="Arial" w:hAnsi="Arial" w:cs="Arial"/>
          <w:sz w:val="24"/>
        </w:rPr>
        <w:t>o</w:t>
      </w:r>
      <w:r w:rsidRPr="00710DC4">
        <w:rPr>
          <w:rFonts w:ascii="Arial" w:hAnsi="Arial" w:cs="Arial"/>
          <w:sz w:val="24"/>
        </w:rPr>
        <w:t>s usuari</w:t>
      </w:r>
      <w:r>
        <w:rPr>
          <w:rFonts w:ascii="Arial" w:hAnsi="Arial" w:cs="Arial"/>
          <w:sz w:val="24"/>
        </w:rPr>
        <w:t>o</w:t>
      </w:r>
      <w:r w:rsidRPr="00710DC4">
        <w:rPr>
          <w:rFonts w:ascii="Arial" w:hAnsi="Arial" w:cs="Arial"/>
          <w:sz w:val="24"/>
        </w:rPr>
        <w:t xml:space="preserve">s. Este modelo es soportado por casi todas las herramientas de consulta y análisis, y los metadatos son fáciles de documentar y mantener, sin </w:t>
      </w:r>
      <w:r w:rsidR="005411D1" w:rsidRPr="00710DC4">
        <w:rPr>
          <w:rFonts w:ascii="Arial" w:hAnsi="Arial" w:cs="Arial"/>
          <w:sz w:val="24"/>
        </w:rPr>
        <w:t>embargo,</w:t>
      </w:r>
      <w:r w:rsidRPr="00710DC4">
        <w:rPr>
          <w:rFonts w:ascii="Arial" w:hAnsi="Arial" w:cs="Arial"/>
          <w:sz w:val="24"/>
        </w:rPr>
        <w:t xml:space="preserve"> es el menos robusto para la carga y es el más lento de construir.</w:t>
      </w:r>
    </w:p>
    <w:p w14:paraId="4A50588E" w14:textId="77777777" w:rsidR="00D028DD" w:rsidRPr="00C23405" w:rsidRDefault="00D028DD" w:rsidP="00D028DD">
      <w:pPr>
        <w:pStyle w:val="Prrafodelista"/>
        <w:spacing w:after="0" w:line="360" w:lineRule="auto"/>
        <w:ind w:left="567"/>
        <w:jc w:val="both"/>
        <w:rPr>
          <w:rFonts w:ascii="Arial" w:hAnsi="Arial" w:cs="Arial"/>
          <w:sz w:val="24"/>
        </w:rPr>
      </w:pPr>
    </w:p>
    <w:p w14:paraId="076225B8" w14:textId="77777777" w:rsidR="00D028DD" w:rsidRPr="00B2025E" w:rsidRDefault="00D028DD" w:rsidP="00D028DD">
      <w:pPr>
        <w:pStyle w:val="Prrafodelista"/>
        <w:spacing w:after="0" w:line="360" w:lineRule="auto"/>
        <w:ind w:left="567"/>
        <w:jc w:val="both"/>
        <w:rPr>
          <w:rFonts w:ascii="Arial" w:hAnsi="Arial" w:cs="Arial"/>
          <w:b/>
          <w:sz w:val="24"/>
        </w:rPr>
      </w:pPr>
      <w:r w:rsidRPr="00B2025E">
        <w:rPr>
          <w:rFonts w:ascii="Arial" w:hAnsi="Arial" w:cs="Arial"/>
          <w:b/>
          <w:sz w:val="24"/>
          <w:szCs w:val="24"/>
        </w:rPr>
        <w:t xml:space="preserve">ESQUEMA COPO DE NIEVE: </w:t>
      </w:r>
      <w:r w:rsidRPr="00B2025E">
        <w:rPr>
          <w:rFonts w:ascii="Arial" w:hAnsi="Arial" w:cs="Arial"/>
          <w:sz w:val="24"/>
        </w:rPr>
        <w:t>Este esquema representa una extensión del modelo en estrella cuando las tablas de dimensiones se organizan en jerarquías de dimensiones.</w:t>
      </w:r>
    </w:p>
    <w:p w14:paraId="5B4DA70F" w14:textId="77777777" w:rsidR="00D028DD" w:rsidRDefault="00D028DD" w:rsidP="00D028DD">
      <w:pPr>
        <w:pStyle w:val="Prrafodelista"/>
        <w:spacing w:after="0" w:line="360" w:lineRule="auto"/>
        <w:ind w:left="567"/>
        <w:jc w:val="center"/>
        <w:rPr>
          <w:rFonts w:ascii="Arial" w:hAnsi="Arial" w:cs="Arial"/>
          <w:b/>
          <w:sz w:val="24"/>
        </w:rPr>
      </w:pPr>
      <w:r>
        <w:rPr>
          <w:noProof/>
          <w:lang w:eastAsia="es-PE"/>
        </w:rPr>
        <w:drawing>
          <wp:inline distT="0" distB="0" distL="0" distR="0" wp14:anchorId="0F99134E" wp14:editId="7E866196">
            <wp:extent cx="3910677" cy="1387867"/>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24491" cy="1392769"/>
                    </a:xfrm>
                    <a:prstGeom prst="rect">
                      <a:avLst/>
                    </a:prstGeom>
                  </pic:spPr>
                </pic:pic>
              </a:graphicData>
            </a:graphic>
          </wp:inline>
        </w:drawing>
      </w:r>
    </w:p>
    <w:p w14:paraId="4D0ED286" w14:textId="77777777" w:rsidR="00D028DD" w:rsidRPr="00B2025E" w:rsidRDefault="00D028DD" w:rsidP="00D028DD">
      <w:pPr>
        <w:pStyle w:val="Prrafodelista"/>
        <w:spacing w:after="0" w:line="360" w:lineRule="auto"/>
        <w:ind w:left="567"/>
        <w:jc w:val="center"/>
        <w:rPr>
          <w:rFonts w:ascii="Arial" w:hAnsi="Arial" w:cs="Arial"/>
        </w:rPr>
      </w:pPr>
      <w:bookmarkStart w:id="53" w:name="_Toc3748049"/>
      <w:r w:rsidRPr="00B2025E">
        <w:rPr>
          <w:rFonts w:ascii="Arial" w:hAnsi="Arial" w:cs="Arial"/>
          <w:b/>
        </w:rPr>
        <w:t xml:space="preserve">Figura N° </w:t>
      </w:r>
      <w:r w:rsidRPr="00B2025E">
        <w:rPr>
          <w:rFonts w:ascii="Arial" w:hAnsi="Arial" w:cs="Arial"/>
          <w:b/>
        </w:rPr>
        <w:fldChar w:fldCharType="begin"/>
      </w:r>
      <w:r w:rsidRPr="00B2025E">
        <w:rPr>
          <w:rFonts w:ascii="Arial" w:hAnsi="Arial" w:cs="Arial"/>
          <w:b/>
        </w:rPr>
        <w:instrText xml:space="preserve"> SEQ Figura_N° \* ARABIC </w:instrText>
      </w:r>
      <w:r w:rsidRPr="00B2025E">
        <w:rPr>
          <w:rFonts w:ascii="Arial" w:hAnsi="Arial" w:cs="Arial"/>
          <w:b/>
        </w:rPr>
        <w:fldChar w:fldCharType="separate"/>
      </w:r>
      <w:r>
        <w:rPr>
          <w:rFonts w:ascii="Arial" w:hAnsi="Arial" w:cs="Arial"/>
          <w:b/>
          <w:noProof/>
        </w:rPr>
        <w:t>11</w:t>
      </w:r>
      <w:r w:rsidRPr="00B2025E">
        <w:rPr>
          <w:rFonts w:ascii="Arial" w:hAnsi="Arial" w:cs="Arial"/>
          <w:b/>
        </w:rPr>
        <w:fldChar w:fldCharType="end"/>
      </w:r>
      <w:r w:rsidRPr="00B2025E">
        <w:rPr>
          <w:rFonts w:ascii="Arial" w:hAnsi="Arial" w:cs="Arial"/>
          <w:b/>
        </w:rPr>
        <w:t>:</w:t>
      </w:r>
      <w:r w:rsidRPr="00B2025E">
        <w:rPr>
          <w:rFonts w:ascii="Arial" w:hAnsi="Arial" w:cs="Arial"/>
        </w:rPr>
        <w:t xml:space="preserve"> Esquema copo de nieve</w:t>
      </w:r>
      <w:bookmarkEnd w:id="53"/>
    </w:p>
    <w:p w14:paraId="4CAF43FB" w14:textId="77777777" w:rsidR="00D028DD" w:rsidRPr="00B2025E" w:rsidRDefault="00D028DD" w:rsidP="00D028DD">
      <w:pPr>
        <w:pStyle w:val="Prrafodelista"/>
        <w:spacing w:after="0" w:line="360" w:lineRule="auto"/>
        <w:ind w:left="567"/>
        <w:jc w:val="center"/>
        <w:rPr>
          <w:rFonts w:ascii="Arial" w:hAnsi="Arial" w:cs="Arial"/>
        </w:rPr>
      </w:pPr>
      <w:r w:rsidRPr="00B2025E">
        <w:rPr>
          <w:rFonts w:ascii="Arial" w:hAnsi="Arial" w:cs="Arial"/>
        </w:rPr>
        <w:t>Fuente (Hefesto)</w:t>
      </w:r>
    </w:p>
    <w:p w14:paraId="7ACFE433" w14:textId="77777777" w:rsidR="00D028DD" w:rsidRPr="00AC6DBA" w:rsidRDefault="00D028DD" w:rsidP="00D028DD">
      <w:pPr>
        <w:spacing w:after="0" w:line="360" w:lineRule="auto"/>
        <w:ind w:left="567"/>
        <w:jc w:val="both"/>
        <w:rPr>
          <w:rFonts w:ascii="Arial" w:hAnsi="Arial" w:cs="Arial"/>
          <w:sz w:val="24"/>
        </w:rPr>
      </w:pPr>
    </w:p>
    <w:p w14:paraId="14726793" w14:textId="77777777" w:rsidR="00D028DD" w:rsidRDefault="00D028DD" w:rsidP="00D028DD">
      <w:pPr>
        <w:spacing w:after="0" w:line="360" w:lineRule="auto"/>
        <w:ind w:left="567"/>
        <w:jc w:val="both"/>
        <w:rPr>
          <w:rFonts w:ascii="Arial" w:hAnsi="Arial" w:cs="Arial"/>
          <w:sz w:val="24"/>
        </w:rPr>
      </w:pPr>
      <w:r w:rsidRPr="00BA0A84">
        <w:rPr>
          <w:rFonts w:ascii="Arial" w:hAnsi="Arial" w:cs="Arial"/>
          <w:sz w:val="24"/>
        </w:rPr>
        <w:t>Como se puede apreciar en la figura anterior, existe una tabla de hechos central que está relacionada con una o más tablas de dimensiones, quienes a su vez pueden estar relacionadas o no con una o más tablas de dimensiones.</w:t>
      </w:r>
    </w:p>
    <w:p w14:paraId="03FC2D60" w14:textId="77777777" w:rsidR="00D028DD" w:rsidRDefault="00D028DD" w:rsidP="00D028DD">
      <w:pPr>
        <w:spacing w:after="0" w:line="360" w:lineRule="auto"/>
        <w:ind w:left="567"/>
        <w:jc w:val="both"/>
        <w:rPr>
          <w:rFonts w:ascii="Arial" w:hAnsi="Arial" w:cs="Arial"/>
          <w:sz w:val="24"/>
        </w:rPr>
      </w:pPr>
    </w:p>
    <w:p w14:paraId="7C656D79" w14:textId="77777777" w:rsidR="00D028DD" w:rsidRDefault="00D028DD" w:rsidP="00D028DD">
      <w:pPr>
        <w:spacing w:after="0" w:line="360" w:lineRule="auto"/>
        <w:ind w:left="567"/>
        <w:jc w:val="both"/>
        <w:rPr>
          <w:rFonts w:ascii="Arial" w:hAnsi="Arial" w:cs="Arial"/>
          <w:sz w:val="24"/>
        </w:rPr>
      </w:pPr>
      <w:r w:rsidRPr="00642272">
        <w:rPr>
          <w:rFonts w:ascii="Arial" w:hAnsi="Arial" w:cs="Arial"/>
          <w:sz w:val="24"/>
        </w:rPr>
        <w:t>Este modelo es más cercano a un modelo de entidad relación, que al modelo en estrella,</w:t>
      </w:r>
      <w:r>
        <w:rPr>
          <w:rFonts w:ascii="Arial" w:hAnsi="Arial" w:cs="Arial"/>
          <w:sz w:val="24"/>
        </w:rPr>
        <w:t xml:space="preserve"> </w:t>
      </w:r>
      <w:r w:rsidRPr="00642272">
        <w:rPr>
          <w:rFonts w:ascii="Arial" w:hAnsi="Arial" w:cs="Arial"/>
          <w:sz w:val="24"/>
        </w:rPr>
        <w:t xml:space="preserve">debido a que sus tablas de </w:t>
      </w:r>
      <w:r>
        <w:rPr>
          <w:rFonts w:ascii="Arial" w:hAnsi="Arial" w:cs="Arial"/>
          <w:sz w:val="24"/>
        </w:rPr>
        <w:t xml:space="preserve">dimensiones están normalizadas, </w:t>
      </w:r>
      <w:r w:rsidRPr="00A60C7E">
        <w:rPr>
          <w:rFonts w:ascii="Arial" w:hAnsi="Arial" w:cs="Arial"/>
          <w:sz w:val="24"/>
        </w:rPr>
        <w:t>es que es muy flexible y puede implementarse</w:t>
      </w:r>
      <w:r>
        <w:rPr>
          <w:rFonts w:ascii="Arial" w:hAnsi="Arial" w:cs="Arial"/>
          <w:sz w:val="24"/>
        </w:rPr>
        <w:t xml:space="preserve"> </w:t>
      </w:r>
      <w:r w:rsidRPr="00A60C7E">
        <w:rPr>
          <w:rFonts w:ascii="Arial" w:hAnsi="Arial" w:cs="Arial"/>
          <w:sz w:val="24"/>
        </w:rPr>
        <w:t>después de que se haya desarrollado un esquema en estrella.</w:t>
      </w:r>
    </w:p>
    <w:p w14:paraId="5A25C499" w14:textId="77777777" w:rsidR="00D028DD" w:rsidRPr="00BA0A84" w:rsidRDefault="00D028DD" w:rsidP="00D028DD">
      <w:pPr>
        <w:pStyle w:val="Prrafodelista"/>
        <w:spacing w:after="0" w:line="360" w:lineRule="auto"/>
        <w:ind w:left="567"/>
        <w:jc w:val="both"/>
        <w:rPr>
          <w:rFonts w:ascii="Arial" w:hAnsi="Arial" w:cs="Arial"/>
          <w:sz w:val="24"/>
        </w:rPr>
      </w:pPr>
    </w:p>
    <w:p w14:paraId="75F41558" w14:textId="77777777" w:rsidR="00D028DD" w:rsidRPr="00B2025E" w:rsidRDefault="00D028DD" w:rsidP="00D028DD">
      <w:pPr>
        <w:pStyle w:val="Prrafodelista"/>
        <w:spacing w:after="0" w:line="360" w:lineRule="auto"/>
        <w:ind w:left="567"/>
        <w:jc w:val="both"/>
        <w:rPr>
          <w:rFonts w:ascii="Arial" w:hAnsi="Arial" w:cs="Arial"/>
          <w:sz w:val="24"/>
        </w:rPr>
      </w:pPr>
      <w:r w:rsidRPr="00B2025E">
        <w:rPr>
          <w:rFonts w:ascii="Arial" w:hAnsi="Arial" w:cs="Arial"/>
          <w:b/>
          <w:sz w:val="24"/>
          <w:szCs w:val="24"/>
        </w:rPr>
        <w:t xml:space="preserve">ESQUEMA CONSTELACIÓN: </w:t>
      </w:r>
      <w:r w:rsidRPr="00B2025E">
        <w:rPr>
          <w:rFonts w:ascii="Arial" w:hAnsi="Arial" w:cs="Arial"/>
          <w:sz w:val="24"/>
        </w:rPr>
        <w:t xml:space="preserve">Este modelo está compuesto por una serie de esquemas en estrella. No es necesario que las diferentes tablas de hechos compartan las mismas tablas de dimensiones, ya que, las tablas de </w:t>
      </w:r>
      <w:r w:rsidRPr="00B2025E">
        <w:rPr>
          <w:rFonts w:ascii="Arial" w:hAnsi="Arial" w:cs="Arial"/>
          <w:sz w:val="24"/>
        </w:rPr>
        <w:lastRenderedPageBreak/>
        <w:t>hechos auxiliares pueden vincularse con solo algunas de las tablas de dimensiones asignadas a la tabla de hechos principal, y también pueden hacerlo con nuevas tablas de dimensiones.</w:t>
      </w:r>
    </w:p>
    <w:p w14:paraId="2FE3C329" w14:textId="77777777" w:rsidR="00D028DD" w:rsidRDefault="00D028DD" w:rsidP="00D028DD">
      <w:pPr>
        <w:pStyle w:val="Prrafodelista"/>
        <w:spacing w:after="0" w:line="360" w:lineRule="auto"/>
        <w:ind w:left="2127"/>
        <w:jc w:val="both"/>
        <w:rPr>
          <w:rFonts w:ascii="Arial" w:hAnsi="Arial" w:cs="Arial"/>
          <w:b/>
          <w:sz w:val="24"/>
        </w:rPr>
      </w:pPr>
    </w:p>
    <w:p w14:paraId="4FC2CED7" w14:textId="77777777" w:rsidR="00D028DD" w:rsidRPr="00142AFD" w:rsidRDefault="00D028DD" w:rsidP="00D028DD">
      <w:pPr>
        <w:pStyle w:val="Prrafodelista"/>
        <w:spacing w:after="0" w:line="360" w:lineRule="auto"/>
        <w:ind w:left="567"/>
        <w:jc w:val="center"/>
        <w:rPr>
          <w:rFonts w:ascii="Arial" w:hAnsi="Arial" w:cs="Arial"/>
          <w:sz w:val="24"/>
        </w:rPr>
      </w:pPr>
      <w:r>
        <w:rPr>
          <w:noProof/>
          <w:lang w:eastAsia="es-PE"/>
        </w:rPr>
        <w:drawing>
          <wp:inline distT="0" distB="0" distL="0" distR="0" wp14:anchorId="045AB7EC" wp14:editId="274E991A">
            <wp:extent cx="3211286" cy="1698537"/>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40950" cy="1714227"/>
                    </a:xfrm>
                    <a:prstGeom prst="rect">
                      <a:avLst/>
                    </a:prstGeom>
                  </pic:spPr>
                </pic:pic>
              </a:graphicData>
            </a:graphic>
          </wp:inline>
        </w:drawing>
      </w:r>
    </w:p>
    <w:p w14:paraId="7F85EADD" w14:textId="77777777" w:rsidR="00203604" w:rsidRDefault="00203604" w:rsidP="00D028DD">
      <w:pPr>
        <w:pStyle w:val="Prrafodelista"/>
        <w:spacing w:after="0" w:line="360" w:lineRule="auto"/>
        <w:ind w:left="567"/>
        <w:jc w:val="center"/>
        <w:rPr>
          <w:rFonts w:ascii="Arial" w:hAnsi="Arial" w:cs="Arial"/>
          <w:b/>
        </w:rPr>
      </w:pPr>
    </w:p>
    <w:p w14:paraId="4F901B8B" w14:textId="77777777" w:rsidR="00D028DD" w:rsidRPr="00B2025E" w:rsidRDefault="00D028DD" w:rsidP="00D028DD">
      <w:pPr>
        <w:pStyle w:val="Prrafodelista"/>
        <w:spacing w:after="0" w:line="360" w:lineRule="auto"/>
        <w:ind w:left="567"/>
        <w:jc w:val="center"/>
        <w:rPr>
          <w:rFonts w:ascii="Arial" w:hAnsi="Arial" w:cs="Arial"/>
        </w:rPr>
      </w:pPr>
      <w:bookmarkStart w:id="54" w:name="_Toc3748050"/>
      <w:r w:rsidRPr="00B2025E">
        <w:rPr>
          <w:rFonts w:ascii="Arial" w:hAnsi="Arial" w:cs="Arial"/>
          <w:b/>
        </w:rPr>
        <w:t xml:space="preserve">Figura N° </w:t>
      </w:r>
      <w:r w:rsidRPr="00B2025E">
        <w:rPr>
          <w:rFonts w:ascii="Arial" w:hAnsi="Arial" w:cs="Arial"/>
          <w:b/>
        </w:rPr>
        <w:fldChar w:fldCharType="begin"/>
      </w:r>
      <w:r w:rsidRPr="00B2025E">
        <w:rPr>
          <w:rFonts w:ascii="Arial" w:hAnsi="Arial" w:cs="Arial"/>
          <w:b/>
        </w:rPr>
        <w:instrText xml:space="preserve"> SEQ Figura_N° \* ARABIC </w:instrText>
      </w:r>
      <w:r w:rsidRPr="00B2025E">
        <w:rPr>
          <w:rFonts w:ascii="Arial" w:hAnsi="Arial" w:cs="Arial"/>
          <w:b/>
        </w:rPr>
        <w:fldChar w:fldCharType="separate"/>
      </w:r>
      <w:r w:rsidRPr="00B2025E">
        <w:rPr>
          <w:rFonts w:ascii="Arial" w:hAnsi="Arial" w:cs="Arial"/>
          <w:b/>
          <w:noProof/>
        </w:rPr>
        <w:t>13</w:t>
      </w:r>
      <w:r w:rsidRPr="00B2025E">
        <w:rPr>
          <w:rFonts w:ascii="Arial" w:hAnsi="Arial" w:cs="Arial"/>
          <w:b/>
        </w:rPr>
        <w:fldChar w:fldCharType="end"/>
      </w:r>
      <w:r w:rsidRPr="00B2025E">
        <w:rPr>
          <w:rFonts w:ascii="Arial" w:hAnsi="Arial" w:cs="Arial"/>
          <w:b/>
        </w:rPr>
        <w:t>:</w:t>
      </w:r>
      <w:r w:rsidRPr="00B2025E">
        <w:rPr>
          <w:rFonts w:ascii="Arial" w:hAnsi="Arial" w:cs="Arial"/>
        </w:rPr>
        <w:t xml:space="preserve"> Esquema constelación</w:t>
      </w:r>
      <w:bookmarkEnd w:id="54"/>
    </w:p>
    <w:p w14:paraId="667D75B1" w14:textId="77777777" w:rsidR="00D028DD" w:rsidRDefault="00D028DD" w:rsidP="00D028DD">
      <w:pPr>
        <w:pStyle w:val="Prrafodelista"/>
        <w:spacing w:after="0" w:line="360" w:lineRule="auto"/>
        <w:ind w:left="567"/>
        <w:jc w:val="center"/>
        <w:rPr>
          <w:rFonts w:ascii="Arial" w:hAnsi="Arial" w:cs="Arial"/>
        </w:rPr>
      </w:pPr>
      <w:r w:rsidRPr="00B2025E">
        <w:rPr>
          <w:rFonts w:ascii="Arial" w:hAnsi="Arial" w:cs="Arial"/>
        </w:rPr>
        <w:t>Fuente (Hefesto)</w:t>
      </w:r>
    </w:p>
    <w:p w14:paraId="7618EB1A" w14:textId="77777777" w:rsidR="00203604" w:rsidRPr="00B2025E" w:rsidRDefault="00203604" w:rsidP="00D028DD">
      <w:pPr>
        <w:pStyle w:val="Prrafodelista"/>
        <w:spacing w:after="0" w:line="360" w:lineRule="auto"/>
        <w:ind w:left="567"/>
        <w:jc w:val="center"/>
        <w:rPr>
          <w:rFonts w:ascii="Arial" w:hAnsi="Arial" w:cs="Arial"/>
        </w:rPr>
      </w:pPr>
    </w:p>
    <w:p w14:paraId="3500428D" w14:textId="77777777" w:rsidR="00D028DD" w:rsidRDefault="00D028DD" w:rsidP="00D028DD">
      <w:pPr>
        <w:pStyle w:val="Prrafodelista"/>
        <w:spacing w:after="0" w:line="360" w:lineRule="auto"/>
        <w:ind w:left="567"/>
        <w:jc w:val="both"/>
        <w:rPr>
          <w:rFonts w:ascii="Arial" w:hAnsi="Arial" w:cs="Arial"/>
          <w:sz w:val="24"/>
        </w:rPr>
      </w:pPr>
      <w:r w:rsidRPr="008072AF">
        <w:rPr>
          <w:rFonts w:ascii="Arial" w:hAnsi="Arial" w:cs="Arial"/>
          <w:sz w:val="24"/>
        </w:rPr>
        <w:t>Su diseño y cualidades son muy similares a las del esquema en estrella, pero posee</w:t>
      </w:r>
      <w:r>
        <w:rPr>
          <w:rFonts w:ascii="Arial" w:hAnsi="Arial" w:cs="Arial"/>
          <w:sz w:val="24"/>
        </w:rPr>
        <w:t xml:space="preserve"> </w:t>
      </w:r>
      <w:r w:rsidRPr="008072AF">
        <w:rPr>
          <w:rFonts w:ascii="Arial" w:hAnsi="Arial" w:cs="Arial"/>
          <w:sz w:val="24"/>
        </w:rPr>
        <w:t>una serie de diferencias las que lo destacan y</w:t>
      </w:r>
      <w:r>
        <w:rPr>
          <w:rFonts w:ascii="Arial" w:hAnsi="Arial" w:cs="Arial"/>
          <w:sz w:val="24"/>
        </w:rPr>
        <w:t xml:space="preserve"> </w:t>
      </w:r>
      <w:r w:rsidRPr="008072AF">
        <w:rPr>
          <w:rFonts w:ascii="Arial" w:hAnsi="Arial" w:cs="Arial"/>
          <w:sz w:val="24"/>
        </w:rPr>
        <w:t>caracterizan. Entre ellas se pueden mencionar:</w:t>
      </w:r>
      <w:r>
        <w:rPr>
          <w:rFonts w:ascii="Arial" w:hAnsi="Arial" w:cs="Arial"/>
          <w:sz w:val="24"/>
        </w:rPr>
        <w:t xml:space="preserve"> p</w:t>
      </w:r>
      <w:r w:rsidRPr="008072AF">
        <w:rPr>
          <w:rFonts w:ascii="Arial" w:hAnsi="Arial" w:cs="Arial"/>
          <w:sz w:val="24"/>
        </w:rPr>
        <w:t>ermite tener más de una tabla de hechos, por lo cual se podrán analizar más aspectos</w:t>
      </w:r>
      <w:r>
        <w:rPr>
          <w:rFonts w:ascii="Arial" w:hAnsi="Arial" w:cs="Arial"/>
          <w:sz w:val="24"/>
        </w:rPr>
        <w:t xml:space="preserve"> </w:t>
      </w:r>
      <w:r w:rsidRPr="008072AF">
        <w:rPr>
          <w:rFonts w:ascii="Arial" w:hAnsi="Arial" w:cs="Arial"/>
          <w:sz w:val="24"/>
        </w:rPr>
        <w:t>claves del negocio con un míni</w:t>
      </w:r>
      <w:r>
        <w:rPr>
          <w:rFonts w:ascii="Arial" w:hAnsi="Arial" w:cs="Arial"/>
          <w:sz w:val="24"/>
        </w:rPr>
        <w:t>mo esfuerzo adicional de diseño, c</w:t>
      </w:r>
      <w:r w:rsidRPr="008072AF">
        <w:rPr>
          <w:rFonts w:ascii="Arial" w:hAnsi="Arial" w:cs="Arial"/>
          <w:sz w:val="24"/>
        </w:rPr>
        <w:t>ontribuye a la reutilización de las tablas de dimensiones, ya que una misma tabla</w:t>
      </w:r>
      <w:r>
        <w:rPr>
          <w:rFonts w:ascii="Arial" w:hAnsi="Arial" w:cs="Arial"/>
          <w:sz w:val="24"/>
        </w:rPr>
        <w:t xml:space="preserve"> </w:t>
      </w:r>
      <w:r w:rsidRPr="008072AF">
        <w:rPr>
          <w:rFonts w:ascii="Arial" w:hAnsi="Arial" w:cs="Arial"/>
          <w:sz w:val="24"/>
        </w:rPr>
        <w:t>de dimensión puede utilizar</w:t>
      </w:r>
      <w:r>
        <w:rPr>
          <w:rFonts w:ascii="Arial" w:hAnsi="Arial" w:cs="Arial"/>
          <w:sz w:val="24"/>
        </w:rPr>
        <w:t>se para varias tablas de hechos, n</w:t>
      </w:r>
      <w:r w:rsidRPr="008072AF">
        <w:rPr>
          <w:rFonts w:ascii="Arial" w:hAnsi="Arial" w:cs="Arial"/>
          <w:sz w:val="24"/>
        </w:rPr>
        <w:t>o es soportado por todas las herramientas de consulta y análisis</w:t>
      </w:r>
      <w:r>
        <w:rPr>
          <w:rFonts w:ascii="Arial" w:hAnsi="Arial" w:cs="Arial"/>
          <w:sz w:val="24"/>
        </w:rPr>
        <w:t>.</w:t>
      </w:r>
    </w:p>
    <w:p w14:paraId="6605E9AC" w14:textId="77777777" w:rsidR="00D028DD" w:rsidRPr="00984C0F" w:rsidRDefault="00D028DD" w:rsidP="00D028DD">
      <w:pPr>
        <w:pStyle w:val="Prrafodelista"/>
        <w:spacing w:after="0" w:line="360" w:lineRule="auto"/>
        <w:ind w:left="2127"/>
        <w:jc w:val="both"/>
        <w:rPr>
          <w:rFonts w:ascii="Arial" w:hAnsi="Arial" w:cs="Arial"/>
          <w:sz w:val="24"/>
        </w:rPr>
      </w:pPr>
    </w:p>
    <w:p w14:paraId="0BE24C25" w14:textId="77777777" w:rsidR="00D028DD" w:rsidRPr="007536BB" w:rsidRDefault="00D028DD" w:rsidP="00D028DD">
      <w:pPr>
        <w:pStyle w:val="Ttulo4"/>
        <w:numPr>
          <w:ilvl w:val="3"/>
          <w:numId w:val="1"/>
        </w:numPr>
        <w:spacing w:line="360" w:lineRule="auto"/>
        <w:ind w:left="1134" w:hanging="850"/>
        <w:rPr>
          <w:rFonts w:ascii="Arial" w:hAnsi="Arial" w:cs="Arial"/>
          <w:b/>
          <w:i w:val="0"/>
          <w:color w:val="auto"/>
          <w:sz w:val="24"/>
          <w:szCs w:val="24"/>
        </w:rPr>
      </w:pPr>
      <w:bookmarkStart w:id="55" w:name="_Toc3747906"/>
      <w:r w:rsidRPr="007536BB">
        <w:rPr>
          <w:rFonts w:ascii="Arial" w:hAnsi="Arial" w:cs="Arial"/>
          <w:b/>
          <w:i w:val="0"/>
          <w:color w:val="auto"/>
          <w:sz w:val="24"/>
          <w:szCs w:val="24"/>
        </w:rPr>
        <w:t>HERRAMIENTAS DE CONSULTA Y ANÁLISIS</w:t>
      </w:r>
      <w:bookmarkEnd w:id="55"/>
    </w:p>
    <w:p w14:paraId="038FE70F" w14:textId="77777777" w:rsidR="00D028DD" w:rsidRDefault="00D028DD" w:rsidP="00D028DD">
      <w:pPr>
        <w:spacing w:after="0" w:line="360" w:lineRule="auto"/>
        <w:ind w:left="567"/>
        <w:jc w:val="both"/>
        <w:rPr>
          <w:rFonts w:ascii="Arial" w:hAnsi="Arial" w:cs="Arial"/>
          <w:sz w:val="24"/>
        </w:rPr>
      </w:pPr>
      <w:r>
        <w:rPr>
          <w:rFonts w:ascii="Arial" w:hAnsi="Arial" w:cs="Arial"/>
          <w:sz w:val="24"/>
        </w:rPr>
        <w:t>Las herramientas de consulta y análisis son sistemas que permiten la exploración de los datos del DW, es el nexo entre el usuario y el depósito de datos.</w:t>
      </w:r>
    </w:p>
    <w:p w14:paraId="429FE618" w14:textId="77777777" w:rsidR="00D028DD" w:rsidRDefault="00D028DD" w:rsidP="00D028DD">
      <w:pPr>
        <w:spacing w:after="0" w:line="360" w:lineRule="auto"/>
        <w:ind w:left="567"/>
        <w:jc w:val="both"/>
        <w:rPr>
          <w:rFonts w:ascii="Arial" w:hAnsi="Arial" w:cs="Arial"/>
          <w:sz w:val="24"/>
        </w:rPr>
      </w:pPr>
    </w:p>
    <w:p w14:paraId="0B4AF0AD" w14:textId="77777777" w:rsidR="00D028DD" w:rsidRDefault="00D028DD" w:rsidP="00D028DD">
      <w:pPr>
        <w:spacing w:after="0" w:line="360" w:lineRule="auto"/>
        <w:ind w:left="567"/>
        <w:jc w:val="both"/>
        <w:rPr>
          <w:rFonts w:ascii="Arial" w:hAnsi="Arial" w:cs="Arial"/>
          <w:sz w:val="24"/>
        </w:rPr>
      </w:pPr>
      <w:r w:rsidRPr="0019201F">
        <w:rPr>
          <w:rFonts w:ascii="Arial" w:hAnsi="Arial" w:cs="Arial"/>
          <w:sz w:val="24"/>
        </w:rPr>
        <w:t>A través de una interfaz gráfica y una serie de pasos, l</w:t>
      </w:r>
      <w:r>
        <w:rPr>
          <w:rFonts w:ascii="Arial" w:hAnsi="Arial" w:cs="Arial"/>
          <w:sz w:val="24"/>
        </w:rPr>
        <w:t>o</w:t>
      </w:r>
      <w:r w:rsidRPr="0019201F">
        <w:rPr>
          <w:rFonts w:ascii="Arial" w:hAnsi="Arial" w:cs="Arial"/>
          <w:sz w:val="24"/>
        </w:rPr>
        <w:t>s usuari</w:t>
      </w:r>
      <w:r>
        <w:rPr>
          <w:rFonts w:ascii="Arial" w:hAnsi="Arial" w:cs="Arial"/>
          <w:sz w:val="24"/>
        </w:rPr>
        <w:t>o</w:t>
      </w:r>
      <w:r w:rsidRPr="0019201F">
        <w:rPr>
          <w:rFonts w:ascii="Arial" w:hAnsi="Arial" w:cs="Arial"/>
          <w:sz w:val="24"/>
        </w:rPr>
        <w:t>s generan consultas</w:t>
      </w:r>
      <w:r>
        <w:rPr>
          <w:rFonts w:ascii="Arial" w:hAnsi="Arial" w:cs="Arial"/>
          <w:sz w:val="24"/>
        </w:rPr>
        <w:t xml:space="preserve"> </w:t>
      </w:r>
      <w:r w:rsidRPr="0019201F">
        <w:rPr>
          <w:rFonts w:ascii="Arial" w:hAnsi="Arial" w:cs="Arial"/>
          <w:sz w:val="24"/>
        </w:rPr>
        <w:t>que son enviadas desde la herramienta de consulta y análisis al Query Manager, este a</w:t>
      </w:r>
      <w:r>
        <w:rPr>
          <w:rFonts w:ascii="Arial" w:hAnsi="Arial" w:cs="Arial"/>
          <w:sz w:val="24"/>
        </w:rPr>
        <w:t xml:space="preserve"> </w:t>
      </w:r>
      <w:r w:rsidRPr="0019201F">
        <w:rPr>
          <w:rFonts w:ascii="Arial" w:hAnsi="Arial" w:cs="Arial"/>
          <w:sz w:val="24"/>
        </w:rPr>
        <w:t>su vez realiza la extracción de información al DW y devuelve los resultados obtenidos</w:t>
      </w:r>
      <w:r>
        <w:rPr>
          <w:rFonts w:ascii="Arial" w:hAnsi="Arial" w:cs="Arial"/>
          <w:sz w:val="24"/>
        </w:rPr>
        <w:t xml:space="preserve"> </w:t>
      </w:r>
      <w:r w:rsidRPr="0019201F">
        <w:rPr>
          <w:rFonts w:ascii="Arial" w:hAnsi="Arial" w:cs="Arial"/>
          <w:sz w:val="24"/>
        </w:rPr>
        <w:t>a la herramienta que se los solicitó. Luego, estos resultados son expuestos ante</w:t>
      </w:r>
      <w:r>
        <w:rPr>
          <w:rFonts w:ascii="Arial" w:hAnsi="Arial" w:cs="Arial"/>
          <w:sz w:val="24"/>
        </w:rPr>
        <w:t xml:space="preserve"> </w:t>
      </w:r>
      <w:r w:rsidRPr="0019201F">
        <w:rPr>
          <w:rFonts w:ascii="Arial" w:hAnsi="Arial" w:cs="Arial"/>
          <w:sz w:val="24"/>
        </w:rPr>
        <w:t>l</w:t>
      </w:r>
      <w:r>
        <w:rPr>
          <w:rFonts w:ascii="Arial" w:hAnsi="Arial" w:cs="Arial"/>
          <w:sz w:val="24"/>
        </w:rPr>
        <w:t>o</w:t>
      </w:r>
      <w:r w:rsidRPr="0019201F">
        <w:rPr>
          <w:rFonts w:ascii="Arial" w:hAnsi="Arial" w:cs="Arial"/>
          <w:sz w:val="24"/>
        </w:rPr>
        <w:t>s usuari</w:t>
      </w:r>
      <w:r>
        <w:rPr>
          <w:rFonts w:ascii="Arial" w:hAnsi="Arial" w:cs="Arial"/>
          <w:sz w:val="24"/>
        </w:rPr>
        <w:t>o</w:t>
      </w:r>
      <w:r w:rsidRPr="0019201F">
        <w:rPr>
          <w:rFonts w:ascii="Arial" w:hAnsi="Arial" w:cs="Arial"/>
          <w:sz w:val="24"/>
        </w:rPr>
        <w:t xml:space="preserve">s en formatos que </w:t>
      </w:r>
      <w:r w:rsidRPr="0019201F">
        <w:rPr>
          <w:rFonts w:ascii="Arial" w:hAnsi="Arial" w:cs="Arial"/>
          <w:sz w:val="24"/>
        </w:rPr>
        <w:lastRenderedPageBreak/>
        <w:t>le son familiares</w:t>
      </w:r>
      <w:r>
        <w:rPr>
          <w:rFonts w:ascii="Arial" w:hAnsi="Arial" w:cs="Arial"/>
          <w:sz w:val="24"/>
        </w:rPr>
        <w:t>.</w:t>
      </w:r>
      <w:r w:rsidRPr="0019201F">
        <w:rPr>
          <w:rFonts w:ascii="Arial" w:hAnsi="Arial" w:cs="Arial"/>
          <w:sz w:val="24"/>
        </w:rPr>
        <w:cr/>
      </w:r>
    </w:p>
    <w:p w14:paraId="54FFDB0A" w14:textId="77777777" w:rsidR="00D028DD" w:rsidRPr="00480374" w:rsidRDefault="00D028DD" w:rsidP="00D028DD">
      <w:pPr>
        <w:spacing w:after="0" w:line="360" w:lineRule="auto"/>
        <w:ind w:left="567"/>
        <w:jc w:val="both"/>
        <w:rPr>
          <w:rFonts w:ascii="Arial" w:hAnsi="Arial" w:cs="Arial"/>
          <w:sz w:val="24"/>
        </w:rPr>
      </w:pPr>
      <w:r w:rsidRPr="004623F2">
        <w:rPr>
          <w:rFonts w:ascii="Arial" w:hAnsi="Arial" w:cs="Arial"/>
          <w:sz w:val="24"/>
        </w:rPr>
        <w:t>Existen herramientas de consulta y análisis, y de acuerdo a la necesidad,</w:t>
      </w:r>
      <w:r>
        <w:rPr>
          <w:rFonts w:ascii="Arial" w:hAnsi="Arial" w:cs="Arial"/>
          <w:sz w:val="24"/>
        </w:rPr>
        <w:t xml:space="preserve"> </w:t>
      </w:r>
      <w:r w:rsidRPr="004623F2">
        <w:rPr>
          <w:rFonts w:ascii="Arial" w:hAnsi="Arial" w:cs="Arial"/>
          <w:sz w:val="24"/>
        </w:rPr>
        <w:t>tipos de usuari</w:t>
      </w:r>
      <w:r>
        <w:rPr>
          <w:rFonts w:ascii="Arial" w:hAnsi="Arial" w:cs="Arial"/>
          <w:sz w:val="24"/>
        </w:rPr>
        <w:t>o</w:t>
      </w:r>
      <w:r w:rsidRPr="004623F2">
        <w:rPr>
          <w:rFonts w:ascii="Arial" w:hAnsi="Arial" w:cs="Arial"/>
          <w:sz w:val="24"/>
        </w:rPr>
        <w:t>s y requerimientos de información, se deberán seleccionar las más</w:t>
      </w:r>
      <w:r>
        <w:rPr>
          <w:rFonts w:ascii="Arial" w:hAnsi="Arial" w:cs="Arial"/>
          <w:sz w:val="24"/>
        </w:rPr>
        <w:t xml:space="preserve"> </w:t>
      </w:r>
      <w:r w:rsidRPr="004623F2">
        <w:rPr>
          <w:rFonts w:ascii="Arial" w:hAnsi="Arial" w:cs="Arial"/>
          <w:sz w:val="24"/>
        </w:rPr>
        <w:t>propicias al caso. Entre e</w:t>
      </w:r>
      <w:r>
        <w:rPr>
          <w:rFonts w:ascii="Arial" w:hAnsi="Arial" w:cs="Arial"/>
          <w:sz w:val="24"/>
        </w:rPr>
        <w:t>llas se encuentran los r</w:t>
      </w:r>
      <w:r w:rsidRPr="004623F2">
        <w:rPr>
          <w:rFonts w:ascii="Arial" w:hAnsi="Arial" w:cs="Arial"/>
          <w:sz w:val="24"/>
        </w:rPr>
        <w:t xml:space="preserve">eportes y </w:t>
      </w:r>
      <w:r>
        <w:rPr>
          <w:rFonts w:ascii="Arial" w:hAnsi="Arial" w:cs="Arial"/>
          <w:sz w:val="24"/>
        </w:rPr>
        <w:t>consultas, OLAP, Dashboard y Data Mining.</w:t>
      </w:r>
    </w:p>
    <w:p w14:paraId="7682DF54" w14:textId="77777777" w:rsidR="00D028DD" w:rsidRDefault="00D028DD" w:rsidP="00D028DD">
      <w:pPr>
        <w:pStyle w:val="Prrafodelista"/>
        <w:spacing w:after="0" w:line="360" w:lineRule="auto"/>
        <w:ind w:left="1843"/>
        <w:jc w:val="both"/>
        <w:rPr>
          <w:rFonts w:ascii="Arial" w:hAnsi="Arial" w:cs="Arial"/>
          <w:sz w:val="24"/>
        </w:rPr>
      </w:pPr>
    </w:p>
    <w:p w14:paraId="15BE8B69" w14:textId="77777777" w:rsidR="00D028DD" w:rsidRDefault="00D028DD" w:rsidP="00D028DD">
      <w:pPr>
        <w:pStyle w:val="Ttulo4"/>
        <w:numPr>
          <w:ilvl w:val="3"/>
          <w:numId w:val="1"/>
        </w:numPr>
        <w:spacing w:line="360" w:lineRule="auto"/>
        <w:ind w:left="1134" w:hanging="850"/>
        <w:rPr>
          <w:rFonts w:ascii="Arial" w:hAnsi="Arial" w:cs="Arial"/>
          <w:b/>
          <w:i w:val="0"/>
          <w:color w:val="auto"/>
          <w:sz w:val="24"/>
          <w:szCs w:val="24"/>
        </w:rPr>
      </w:pPr>
      <w:bookmarkStart w:id="56" w:name="_Toc3747907"/>
      <w:r>
        <w:rPr>
          <w:rFonts w:ascii="Arial" w:hAnsi="Arial" w:cs="Arial"/>
          <w:b/>
          <w:i w:val="0"/>
          <w:color w:val="auto"/>
          <w:sz w:val="24"/>
          <w:szCs w:val="24"/>
        </w:rPr>
        <w:t>CARACTERISTICAS</w:t>
      </w:r>
      <w:r w:rsidRPr="009630F9">
        <w:rPr>
          <w:rFonts w:ascii="Arial" w:hAnsi="Arial" w:cs="Arial"/>
          <w:b/>
          <w:i w:val="0"/>
          <w:color w:val="auto"/>
          <w:sz w:val="24"/>
          <w:szCs w:val="24"/>
        </w:rPr>
        <w:t xml:space="preserve"> DE UN DATAMART</w:t>
      </w:r>
      <w:bookmarkEnd w:id="56"/>
    </w:p>
    <w:p w14:paraId="179A73A3" w14:textId="4AF4A949" w:rsidR="002B14D3" w:rsidRDefault="002B14D3" w:rsidP="002B14D3">
      <w:pPr>
        <w:pStyle w:val="Prrafodelista"/>
        <w:spacing w:after="0" w:line="360" w:lineRule="auto"/>
        <w:ind w:left="567"/>
        <w:jc w:val="both"/>
        <w:rPr>
          <w:rFonts w:ascii="Arial" w:hAnsi="Arial" w:cs="Arial"/>
          <w:sz w:val="24"/>
        </w:rPr>
      </w:pPr>
      <w:r w:rsidRPr="002B14D3">
        <w:rPr>
          <w:rFonts w:ascii="Arial" w:hAnsi="Arial" w:cs="Arial"/>
          <w:sz w:val="24"/>
        </w:rPr>
        <w:t xml:space="preserve">El </w:t>
      </w:r>
      <w:r>
        <w:rPr>
          <w:rFonts w:ascii="Arial" w:hAnsi="Arial" w:cs="Arial"/>
          <w:sz w:val="24"/>
        </w:rPr>
        <w:t>datam</w:t>
      </w:r>
      <w:r w:rsidRPr="002B14D3">
        <w:rPr>
          <w:rFonts w:ascii="Arial" w:hAnsi="Arial" w:cs="Arial"/>
          <w:sz w:val="24"/>
        </w:rPr>
        <w:t>art se diseña con estructura multidimensional, cada objeto de análisis es una</w:t>
      </w:r>
      <w:r>
        <w:rPr>
          <w:rFonts w:ascii="Arial" w:hAnsi="Arial" w:cs="Arial"/>
          <w:sz w:val="24"/>
        </w:rPr>
        <w:t xml:space="preserve"> </w:t>
      </w:r>
      <w:r w:rsidRPr="002B14D3">
        <w:rPr>
          <w:rFonts w:ascii="Arial" w:hAnsi="Arial" w:cs="Arial"/>
          <w:sz w:val="24"/>
        </w:rPr>
        <w:t>tabla de hechos enlazada con diversas tablas de dimensiones. Si se diseña siguiendo el</w:t>
      </w:r>
      <w:r>
        <w:rPr>
          <w:rFonts w:ascii="Arial" w:hAnsi="Arial" w:cs="Arial"/>
          <w:sz w:val="24"/>
        </w:rPr>
        <w:t xml:space="preserve"> m</w:t>
      </w:r>
      <w:r w:rsidRPr="002B14D3">
        <w:rPr>
          <w:rFonts w:ascii="Arial" w:hAnsi="Arial" w:cs="Arial"/>
          <w:sz w:val="24"/>
        </w:rPr>
        <w:t xml:space="preserve">odelo en </w:t>
      </w:r>
      <w:r>
        <w:rPr>
          <w:rFonts w:ascii="Arial" w:hAnsi="Arial" w:cs="Arial"/>
          <w:sz w:val="24"/>
        </w:rPr>
        <w:t>e</w:t>
      </w:r>
      <w:r w:rsidRPr="002B14D3">
        <w:rPr>
          <w:rFonts w:ascii="Arial" w:hAnsi="Arial" w:cs="Arial"/>
          <w:sz w:val="24"/>
        </w:rPr>
        <w:t>strella habrá prácticamente una tabla para cada dimensión, es la versión</w:t>
      </w:r>
      <w:r>
        <w:rPr>
          <w:rFonts w:ascii="Arial" w:hAnsi="Arial" w:cs="Arial"/>
          <w:sz w:val="24"/>
        </w:rPr>
        <w:t xml:space="preserve"> </w:t>
      </w:r>
      <w:r w:rsidRPr="002B14D3">
        <w:rPr>
          <w:rFonts w:ascii="Arial" w:hAnsi="Arial" w:cs="Arial"/>
          <w:sz w:val="24"/>
        </w:rPr>
        <w:t>más desnormalizada. Si se sigue un modelo de Copo de Nieve las tablas de dimensiones</w:t>
      </w:r>
      <w:r>
        <w:rPr>
          <w:rFonts w:ascii="Arial" w:hAnsi="Arial" w:cs="Arial"/>
          <w:sz w:val="24"/>
        </w:rPr>
        <w:t xml:space="preserve"> </w:t>
      </w:r>
      <w:r w:rsidRPr="002B14D3">
        <w:rPr>
          <w:rFonts w:ascii="Arial" w:hAnsi="Arial" w:cs="Arial"/>
          <w:sz w:val="24"/>
        </w:rPr>
        <w:t>estarán menos desnormalizadas y para cada dimensión se podrán utilizar varias tablas</w:t>
      </w:r>
      <w:r>
        <w:rPr>
          <w:rFonts w:ascii="Arial" w:hAnsi="Arial" w:cs="Arial"/>
          <w:sz w:val="24"/>
        </w:rPr>
        <w:t xml:space="preserve"> </w:t>
      </w:r>
      <w:r w:rsidRPr="002B14D3">
        <w:rPr>
          <w:rFonts w:ascii="Arial" w:hAnsi="Arial" w:cs="Arial"/>
          <w:sz w:val="24"/>
        </w:rPr>
        <w:t>enlazadas jerárquicamente.</w:t>
      </w:r>
    </w:p>
    <w:p w14:paraId="1364A855" w14:textId="77777777" w:rsidR="002B14D3" w:rsidRPr="002B14D3" w:rsidRDefault="002B14D3" w:rsidP="002B14D3"/>
    <w:p w14:paraId="49F6F237" w14:textId="2611C6B9" w:rsidR="00D028DD" w:rsidRDefault="00D028DD" w:rsidP="00D028DD">
      <w:pPr>
        <w:spacing w:after="0" w:line="360" w:lineRule="auto"/>
        <w:ind w:left="567"/>
        <w:jc w:val="both"/>
        <w:rPr>
          <w:rFonts w:ascii="Arial" w:hAnsi="Arial" w:cs="Arial"/>
          <w:sz w:val="24"/>
        </w:rPr>
      </w:pPr>
      <w:r>
        <w:rPr>
          <w:rFonts w:ascii="Arial" w:hAnsi="Arial" w:cs="Arial"/>
          <w:sz w:val="24"/>
        </w:rPr>
        <w:t>Las</w:t>
      </w:r>
      <w:r w:rsidRPr="003739F7">
        <w:rPr>
          <w:rFonts w:ascii="Arial" w:hAnsi="Arial" w:cs="Arial"/>
          <w:sz w:val="24"/>
        </w:rPr>
        <w:t xml:space="preserve"> bases de datos que conforman el componente de almacenamiento físico del </w:t>
      </w:r>
      <w:r w:rsidR="005411D1">
        <w:rPr>
          <w:rFonts w:ascii="Arial" w:hAnsi="Arial" w:cs="Arial"/>
          <w:sz w:val="24"/>
        </w:rPr>
        <w:t>d</w:t>
      </w:r>
      <w:r w:rsidR="005411D1" w:rsidRPr="00BF04AD">
        <w:rPr>
          <w:rFonts w:ascii="Arial" w:hAnsi="Arial" w:cs="Arial"/>
          <w:sz w:val="24"/>
        </w:rPr>
        <w:t>ata</w:t>
      </w:r>
      <w:r w:rsidR="005411D1">
        <w:rPr>
          <w:rFonts w:ascii="Arial" w:hAnsi="Arial" w:cs="Arial"/>
          <w:sz w:val="24"/>
        </w:rPr>
        <w:t>m</w:t>
      </w:r>
      <w:r w:rsidR="005411D1" w:rsidRPr="00BF04AD">
        <w:rPr>
          <w:rFonts w:ascii="Arial" w:hAnsi="Arial" w:cs="Arial"/>
          <w:sz w:val="24"/>
        </w:rPr>
        <w:t>art</w:t>
      </w:r>
      <w:r w:rsidR="005411D1">
        <w:rPr>
          <w:rFonts w:ascii="Arial" w:hAnsi="Arial" w:cs="Arial"/>
          <w:sz w:val="24"/>
        </w:rPr>
        <w:t xml:space="preserve"> </w:t>
      </w:r>
      <w:r>
        <w:rPr>
          <w:rFonts w:ascii="Arial" w:hAnsi="Arial" w:cs="Arial"/>
          <w:sz w:val="24"/>
        </w:rPr>
        <w:t>tienen las siguientes características</w:t>
      </w:r>
      <w:r w:rsidRPr="003739F7">
        <w:rPr>
          <w:rFonts w:ascii="Arial" w:hAnsi="Arial" w:cs="Arial"/>
          <w:sz w:val="24"/>
        </w:rPr>
        <w:t>:</w:t>
      </w:r>
    </w:p>
    <w:p w14:paraId="1301700A" w14:textId="77777777" w:rsidR="005411D1" w:rsidRDefault="005411D1" w:rsidP="00D028DD">
      <w:pPr>
        <w:spacing w:after="0" w:line="360" w:lineRule="auto"/>
        <w:ind w:left="567"/>
        <w:jc w:val="both"/>
        <w:rPr>
          <w:rFonts w:ascii="Arial" w:hAnsi="Arial" w:cs="Arial"/>
          <w:sz w:val="24"/>
        </w:rPr>
      </w:pPr>
    </w:p>
    <w:p w14:paraId="21B7153A" w14:textId="2503928F" w:rsidR="00D028DD" w:rsidRDefault="00D028DD" w:rsidP="00D028DD">
      <w:pPr>
        <w:pStyle w:val="Prrafodelista"/>
        <w:spacing w:after="0" w:line="360" w:lineRule="auto"/>
        <w:ind w:left="567"/>
        <w:jc w:val="both"/>
        <w:rPr>
          <w:rFonts w:ascii="Arial" w:hAnsi="Arial" w:cs="Arial"/>
          <w:sz w:val="24"/>
        </w:rPr>
      </w:pPr>
      <w:r w:rsidRPr="0061221F">
        <w:rPr>
          <w:rFonts w:ascii="Arial" w:hAnsi="Arial" w:cs="Arial"/>
          <w:b/>
          <w:sz w:val="24"/>
        </w:rPr>
        <w:t>Integradas:</w:t>
      </w:r>
      <w:r w:rsidRPr="0061221F">
        <w:rPr>
          <w:rFonts w:ascii="Arial" w:hAnsi="Arial" w:cs="Arial"/>
          <w:sz w:val="24"/>
        </w:rPr>
        <w:t xml:space="preserve"> Deben constituir un conjunto de datos y metadatos perfectamente integrados con respecto al nombre de las variables, formatos de los distintos campos, medida de los atributos, codificación, etc.</w:t>
      </w:r>
    </w:p>
    <w:p w14:paraId="151A4F8B" w14:textId="77777777" w:rsidR="005411D1" w:rsidRPr="0061221F" w:rsidRDefault="005411D1" w:rsidP="00D028DD">
      <w:pPr>
        <w:pStyle w:val="Prrafodelista"/>
        <w:spacing w:after="0" w:line="360" w:lineRule="auto"/>
        <w:ind w:left="567"/>
        <w:jc w:val="both"/>
        <w:rPr>
          <w:rFonts w:ascii="Arial" w:hAnsi="Arial" w:cs="Arial"/>
          <w:sz w:val="24"/>
        </w:rPr>
      </w:pPr>
    </w:p>
    <w:p w14:paraId="07B62578" w14:textId="1CA6CF23" w:rsidR="00D028DD" w:rsidRDefault="00D028DD" w:rsidP="00D028DD">
      <w:pPr>
        <w:pStyle w:val="Prrafodelista"/>
        <w:spacing w:after="0" w:line="360" w:lineRule="auto"/>
        <w:ind w:left="567"/>
        <w:jc w:val="both"/>
        <w:rPr>
          <w:rFonts w:ascii="Arial" w:hAnsi="Arial" w:cs="Arial"/>
          <w:sz w:val="24"/>
        </w:rPr>
      </w:pPr>
      <w:r w:rsidRPr="0061221F">
        <w:rPr>
          <w:rFonts w:ascii="Arial" w:hAnsi="Arial" w:cs="Arial"/>
          <w:b/>
          <w:sz w:val="24"/>
        </w:rPr>
        <w:t xml:space="preserve">Temáticas: </w:t>
      </w:r>
      <w:r w:rsidRPr="0061221F">
        <w:rPr>
          <w:rFonts w:ascii="Arial" w:hAnsi="Arial" w:cs="Arial"/>
          <w:sz w:val="24"/>
        </w:rPr>
        <w:t>Las bases de datos deben conformarse hacia materias o temas, como clientes, productos, campañas, etc., a diferencia de las bases de datos de los sistemas operacionales, más orientados a procesos administrativos.</w:t>
      </w:r>
    </w:p>
    <w:p w14:paraId="46653764" w14:textId="77777777" w:rsidR="005411D1" w:rsidRPr="0061221F" w:rsidRDefault="005411D1" w:rsidP="00D028DD">
      <w:pPr>
        <w:pStyle w:val="Prrafodelista"/>
        <w:spacing w:after="0" w:line="360" w:lineRule="auto"/>
        <w:ind w:left="567"/>
        <w:jc w:val="both"/>
        <w:rPr>
          <w:rFonts w:ascii="Arial" w:hAnsi="Arial" w:cs="Arial"/>
          <w:sz w:val="24"/>
        </w:rPr>
      </w:pPr>
    </w:p>
    <w:p w14:paraId="71C82670" w14:textId="3D67D57E" w:rsidR="00D028DD" w:rsidRDefault="00D028DD" w:rsidP="00D028DD">
      <w:pPr>
        <w:pStyle w:val="Prrafodelista"/>
        <w:spacing w:after="0" w:line="360" w:lineRule="auto"/>
        <w:ind w:left="567"/>
        <w:jc w:val="both"/>
        <w:rPr>
          <w:rFonts w:ascii="Arial" w:hAnsi="Arial" w:cs="Arial"/>
          <w:sz w:val="24"/>
        </w:rPr>
      </w:pPr>
      <w:r w:rsidRPr="0061221F">
        <w:rPr>
          <w:rFonts w:ascii="Arial" w:hAnsi="Arial" w:cs="Arial"/>
          <w:b/>
          <w:sz w:val="24"/>
        </w:rPr>
        <w:t xml:space="preserve">Históricas: </w:t>
      </w:r>
      <w:r w:rsidRPr="0061221F">
        <w:rPr>
          <w:rFonts w:ascii="Arial" w:hAnsi="Arial" w:cs="Arial"/>
          <w:sz w:val="24"/>
        </w:rPr>
        <w:t xml:space="preserve">Éste es un factor clave en la toma de decisiones, contar con información histórica para comparar datos en distintos períodos e identificar tendencias. El tiempo debe estar en todos y cada uno de los registros del </w:t>
      </w:r>
      <w:r w:rsidR="005411D1">
        <w:rPr>
          <w:rFonts w:ascii="Arial" w:hAnsi="Arial" w:cs="Arial"/>
          <w:sz w:val="24"/>
        </w:rPr>
        <w:t>datawarehouse</w:t>
      </w:r>
      <w:r w:rsidRPr="0061221F">
        <w:rPr>
          <w:rFonts w:ascii="Arial" w:hAnsi="Arial" w:cs="Arial"/>
          <w:sz w:val="24"/>
        </w:rPr>
        <w:t xml:space="preserve">, de manera que, cuando un dato entra en el </w:t>
      </w:r>
      <w:r w:rsidR="005411D1">
        <w:rPr>
          <w:rFonts w:ascii="Arial" w:hAnsi="Arial" w:cs="Arial"/>
          <w:sz w:val="24"/>
        </w:rPr>
        <w:t>datawarehouse</w:t>
      </w:r>
      <w:r w:rsidR="005411D1" w:rsidRPr="0061221F">
        <w:rPr>
          <w:rFonts w:ascii="Arial" w:hAnsi="Arial" w:cs="Arial"/>
          <w:sz w:val="24"/>
        </w:rPr>
        <w:t xml:space="preserve"> </w:t>
      </w:r>
      <w:r w:rsidRPr="0061221F">
        <w:rPr>
          <w:rFonts w:ascii="Arial" w:hAnsi="Arial" w:cs="Arial"/>
          <w:sz w:val="24"/>
        </w:rPr>
        <w:t>se sepa en qué momento tenía ese valor.</w:t>
      </w:r>
    </w:p>
    <w:p w14:paraId="537607DB" w14:textId="77777777" w:rsidR="005411D1" w:rsidRPr="0061221F" w:rsidRDefault="005411D1" w:rsidP="00D028DD">
      <w:pPr>
        <w:pStyle w:val="Prrafodelista"/>
        <w:spacing w:after="0" w:line="360" w:lineRule="auto"/>
        <w:ind w:left="567"/>
        <w:jc w:val="both"/>
        <w:rPr>
          <w:rFonts w:ascii="Arial" w:hAnsi="Arial" w:cs="Arial"/>
          <w:sz w:val="24"/>
        </w:rPr>
      </w:pPr>
    </w:p>
    <w:p w14:paraId="26777938" w14:textId="33D1DFC7" w:rsidR="00D028DD" w:rsidRPr="00B27AAC" w:rsidRDefault="00D028DD" w:rsidP="00D028DD">
      <w:pPr>
        <w:pStyle w:val="Prrafodelista"/>
        <w:spacing w:after="0" w:line="360" w:lineRule="auto"/>
        <w:ind w:left="567"/>
        <w:jc w:val="both"/>
        <w:rPr>
          <w:rFonts w:ascii="Arial" w:hAnsi="Arial" w:cs="Arial"/>
          <w:sz w:val="24"/>
        </w:rPr>
      </w:pPr>
      <w:r w:rsidRPr="00B27AAC">
        <w:rPr>
          <w:rFonts w:ascii="Arial" w:hAnsi="Arial" w:cs="Arial"/>
          <w:b/>
          <w:sz w:val="24"/>
        </w:rPr>
        <w:t>No Volátiles:</w:t>
      </w:r>
      <w:r w:rsidRPr="00B27AAC">
        <w:rPr>
          <w:rFonts w:ascii="Arial" w:hAnsi="Arial" w:cs="Arial"/>
          <w:sz w:val="24"/>
        </w:rPr>
        <w:t xml:space="preserve"> La información una vez incorporada al </w:t>
      </w:r>
      <w:r w:rsidR="005411D1">
        <w:rPr>
          <w:rFonts w:ascii="Arial" w:hAnsi="Arial" w:cs="Arial"/>
          <w:sz w:val="24"/>
        </w:rPr>
        <w:t>datawarehouse</w:t>
      </w:r>
      <w:r w:rsidR="005411D1" w:rsidRPr="00B27AAC">
        <w:rPr>
          <w:rFonts w:ascii="Arial" w:hAnsi="Arial" w:cs="Arial"/>
          <w:sz w:val="24"/>
        </w:rPr>
        <w:t xml:space="preserve"> </w:t>
      </w:r>
      <w:r w:rsidRPr="00B27AAC">
        <w:rPr>
          <w:rFonts w:ascii="Arial" w:hAnsi="Arial" w:cs="Arial"/>
          <w:sz w:val="24"/>
        </w:rPr>
        <w:t>debe mantenerse, en general, invariable, cargándose una vez en el tiempo y no permitiendo actualizaciones de los datos.</w:t>
      </w:r>
    </w:p>
    <w:p w14:paraId="50722DCA" w14:textId="77777777" w:rsidR="00D028DD" w:rsidRDefault="00D028DD" w:rsidP="00D028DD">
      <w:pPr>
        <w:pStyle w:val="Prrafodelista"/>
        <w:spacing w:after="0" w:line="360" w:lineRule="auto"/>
        <w:ind w:left="1276"/>
        <w:jc w:val="both"/>
        <w:rPr>
          <w:rFonts w:ascii="Arial" w:hAnsi="Arial" w:cs="Arial"/>
          <w:sz w:val="24"/>
        </w:rPr>
      </w:pPr>
    </w:p>
    <w:p w14:paraId="47536D0F" w14:textId="77777777" w:rsidR="00D028DD" w:rsidRPr="009630F9" w:rsidRDefault="00D028DD" w:rsidP="00D028DD">
      <w:pPr>
        <w:pStyle w:val="Ttulo4"/>
        <w:numPr>
          <w:ilvl w:val="3"/>
          <w:numId w:val="1"/>
        </w:numPr>
        <w:spacing w:line="360" w:lineRule="auto"/>
        <w:ind w:left="1134" w:hanging="850"/>
        <w:rPr>
          <w:rFonts w:ascii="Arial" w:hAnsi="Arial" w:cs="Arial"/>
          <w:b/>
          <w:i w:val="0"/>
          <w:color w:val="auto"/>
          <w:sz w:val="24"/>
          <w:szCs w:val="24"/>
        </w:rPr>
      </w:pPr>
      <w:bookmarkStart w:id="57" w:name="_Toc3747908"/>
      <w:r w:rsidRPr="009630F9">
        <w:rPr>
          <w:rFonts w:ascii="Arial" w:hAnsi="Arial" w:cs="Arial"/>
          <w:b/>
          <w:i w:val="0"/>
          <w:color w:val="auto"/>
          <w:sz w:val="24"/>
          <w:szCs w:val="24"/>
        </w:rPr>
        <w:t>VENTAJAS DE UN DATAMART</w:t>
      </w:r>
      <w:bookmarkEnd w:id="57"/>
    </w:p>
    <w:p w14:paraId="668BA7A5" w14:textId="2041B118" w:rsidR="00D028DD" w:rsidRDefault="00D028DD" w:rsidP="00D028DD">
      <w:pPr>
        <w:spacing w:after="0" w:line="360" w:lineRule="auto"/>
        <w:ind w:left="567"/>
        <w:jc w:val="both"/>
        <w:rPr>
          <w:rFonts w:ascii="Arial" w:hAnsi="Arial" w:cs="Arial"/>
          <w:sz w:val="24"/>
        </w:rPr>
      </w:pPr>
      <w:r w:rsidRPr="00B041E1">
        <w:rPr>
          <w:rFonts w:ascii="Arial" w:hAnsi="Arial" w:cs="Arial"/>
          <w:sz w:val="24"/>
        </w:rPr>
        <w:t xml:space="preserve">La ventaja que trae aparejada este modelo es que cada </w:t>
      </w:r>
      <w:r w:rsidR="005411D1">
        <w:rPr>
          <w:rFonts w:ascii="Arial" w:hAnsi="Arial" w:cs="Arial"/>
          <w:sz w:val="24"/>
        </w:rPr>
        <w:t>d</w:t>
      </w:r>
      <w:r w:rsidR="005411D1" w:rsidRPr="00BF04AD">
        <w:rPr>
          <w:rFonts w:ascii="Arial" w:hAnsi="Arial" w:cs="Arial"/>
          <w:sz w:val="24"/>
        </w:rPr>
        <w:t>ata</w:t>
      </w:r>
      <w:r w:rsidR="005411D1">
        <w:rPr>
          <w:rFonts w:ascii="Arial" w:hAnsi="Arial" w:cs="Arial"/>
          <w:sz w:val="24"/>
        </w:rPr>
        <w:t>m</w:t>
      </w:r>
      <w:r w:rsidR="005411D1" w:rsidRPr="00BF04AD">
        <w:rPr>
          <w:rFonts w:ascii="Arial" w:hAnsi="Arial" w:cs="Arial"/>
          <w:sz w:val="24"/>
        </w:rPr>
        <w:t>art</w:t>
      </w:r>
      <w:r w:rsidR="005411D1">
        <w:rPr>
          <w:rFonts w:ascii="Arial" w:hAnsi="Arial" w:cs="Arial"/>
          <w:sz w:val="24"/>
        </w:rPr>
        <w:t xml:space="preserve"> </w:t>
      </w:r>
      <w:r w:rsidRPr="00B041E1">
        <w:rPr>
          <w:rFonts w:ascii="Arial" w:hAnsi="Arial" w:cs="Arial"/>
          <w:sz w:val="24"/>
        </w:rPr>
        <w:t>se crea y pone en funcionamiento</w:t>
      </w:r>
      <w:r>
        <w:rPr>
          <w:rFonts w:ascii="Arial" w:hAnsi="Arial" w:cs="Arial"/>
          <w:sz w:val="24"/>
        </w:rPr>
        <w:t xml:space="preserve"> </w:t>
      </w:r>
      <w:r w:rsidRPr="00B041E1">
        <w:rPr>
          <w:rFonts w:ascii="Arial" w:hAnsi="Arial" w:cs="Arial"/>
          <w:sz w:val="24"/>
        </w:rPr>
        <w:t>en un corto lapso de tiempo y se puede tener una pequeña solución</w:t>
      </w:r>
      <w:r>
        <w:rPr>
          <w:rFonts w:ascii="Arial" w:hAnsi="Arial" w:cs="Arial"/>
          <w:sz w:val="24"/>
        </w:rPr>
        <w:t xml:space="preserve"> </w:t>
      </w:r>
      <w:r w:rsidRPr="00B041E1">
        <w:rPr>
          <w:rFonts w:ascii="Arial" w:hAnsi="Arial" w:cs="Arial"/>
          <w:sz w:val="24"/>
        </w:rPr>
        <w:t xml:space="preserve">a un costo no tan elevado. Luego que todos los </w:t>
      </w:r>
      <w:r w:rsidR="005411D1">
        <w:rPr>
          <w:rFonts w:ascii="Arial" w:hAnsi="Arial" w:cs="Arial"/>
          <w:sz w:val="24"/>
        </w:rPr>
        <w:t>d</w:t>
      </w:r>
      <w:r w:rsidR="005411D1" w:rsidRPr="00BF04AD">
        <w:rPr>
          <w:rFonts w:ascii="Arial" w:hAnsi="Arial" w:cs="Arial"/>
          <w:sz w:val="24"/>
        </w:rPr>
        <w:t>ata</w:t>
      </w:r>
      <w:r w:rsidR="005411D1">
        <w:rPr>
          <w:rFonts w:ascii="Arial" w:hAnsi="Arial" w:cs="Arial"/>
          <w:sz w:val="24"/>
        </w:rPr>
        <w:t>m</w:t>
      </w:r>
      <w:r w:rsidR="005411D1" w:rsidRPr="00BF04AD">
        <w:rPr>
          <w:rFonts w:ascii="Arial" w:hAnsi="Arial" w:cs="Arial"/>
          <w:sz w:val="24"/>
        </w:rPr>
        <w:t>art</w:t>
      </w:r>
      <w:r w:rsidR="005411D1">
        <w:rPr>
          <w:rFonts w:ascii="Arial" w:hAnsi="Arial" w:cs="Arial"/>
          <w:sz w:val="24"/>
        </w:rPr>
        <w:t xml:space="preserve"> </w:t>
      </w:r>
      <w:r w:rsidRPr="00B041E1">
        <w:rPr>
          <w:rFonts w:ascii="Arial" w:hAnsi="Arial" w:cs="Arial"/>
          <w:sz w:val="24"/>
        </w:rPr>
        <w:t>estén puestos en marcha, se</w:t>
      </w:r>
      <w:r>
        <w:rPr>
          <w:rFonts w:ascii="Arial" w:hAnsi="Arial" w:cs="Arial"/>
          <w:sz w:val="24"/>
        </w:rPr>
        <w:t xml:space="preserve"> </w:t>
      </w:r>
      <w:r w:rsidRPr="00B041E1">
        <w:rPr>
          <w:rFonts w:ascii="Arial" w:hAnsi="Arial" w:cs="Arial"/>
          <w:sz w:val="24"/>
        </w:rPr>
        <w:t xml:space="preserve">puede decidir si construir el </w:t>
      </w:r>
      <w:r w:rsidR="005411D1">
        <w:rPr>
          <w:rFonts w:ascii="Arial" w:hAnsi="Arial" w:cs="Arial"/>
          <w:sz w:val="24"/>
        </w:rPr>
        <w:t>datawarehouse</w:t>
      </w:r>
      <w:r w:rsidR="005411D1" w:rsidRPr="00B27AAC">
        <w:rPr>
          <w:rFonts w:ascii="Arial" w:hAnsi="Arial" w:cs="Arial"/>
          <w:sz w:val="24"/>
        </w:rPr>
        <w:t xml:space="preserve"> </w:t>
      </w:r>
      <w:r w:rsidRPr="00B041E1">
        <w:rPr>
          <w:rFonts w:ascii="Arial" w:hAnsi="Arial" w:cs="Arial"/>
          <w:sz w:val="24"/>
        </w:rPr>
        <w:t>o no. El mayor inconveniente está dado en tener</w:t>
      </w:r>
      <w:r>
        <w:rPr>
          <w:rFonts w:ascii="Arial" w:hAnsi="Arial" w:cs="Arial"/>
          <w:sz w:val="24"/>
        </w:rPr>
        <w:t xml:space="preserve"> </w:t>
      </w:r>
      <w:r w:rsidRPr="00B041E1">
        <w:rPr>
          <w:rFonts w:ascii="Arial" w:hAnsi="Arial" w:cs="Arial"/>
          <w:sz w:val="24"/>
        </w:rPr>
        <w:t>que sincronizar los hechos al momento de l</w:t>
      </w:r>
      <w:r>
        <w:rPr>
          <w:rFonts w:ascii="Arial" w:hAnsi="Arial" w:cs="Arial"/>
          <w:sz w:val="24"/>
        </w:rPr>
        <w:t>a consolidación en el depósito.</w:t>
      </w:r>
    </w:p>
    <w:p w14:paraId="16AB64EC" w14:textId="77777777" w:rsidR="00D028DD" w:rsidRDefault="00D028DD" w:rsidP="00D028DD">
      <w:pPr>
        <w:spacing w:after="0" w:line="360" w:lineRule="auto"/>
        <w:ind w:left="567"/>
        <w:jc w:val="both"/>
        <w:rPr>
          <w:rFonts w:ascii="Arial" w:hAnsi="Arial" w:cs="Arial"/>
          <w:sz w:val="24"/>
        </w:rPr>
      </w:pPr>
    </w:p>
    <w:p w14:paraId="484B6E80" w14:textId="429796EB" w:rsidR="00D028DD" w:rsidRPr="00870580" w:rsidRDefault="00D028DD" w:rsidP="00D028DD">
      <w:pPr>
        <w:spacing w:after="0" w:line="360" w:lineRule="auto"/>
        <w:ind w:left="567"/>
        <w:jc w:val="both"/>
        <w:rPr>
          <w:rFonts w:ascii="Arial" w:hAnsi="Arial" w:cs="Arial"/>
          <w:sz w:val="24"/>
        </w:rPr>
      </w:pPr>
      <w:r w:rsidRPr="00870580">
        <w:rPr>
          <w:rFonts w:ascii="Arial" w:hAnsi="Arial" w:cs="Arial"/>
          <w:sz w:val="24"/>
        </w:rPr>
        <w:t xml:space="preserve">Dentro de </w:t>
      </w:r>
      <w:r>
        <w:rPr>
          <w:rFonts w:ascii="Arial" w:hAnsi="Arial" w:cs="Arial"/>
          <w:sz w:val="24"/>
        </w:rPr>
        <w:t xml:space="preserve">las ventajas de aplicar un </w:t>
      </w:r>
      <w:r w:rsidR="005411D1">
        <w:rPr>
          <w:rFonts w:ascii="Arial" w:hAnsi="Arial" w:cs="Arial"/>
          <w:sz w:val="24"/>
        </w:rPr>
        <w:t>d</w:t>
      </w:r>
      <w:r w:rsidR="005411D1" w:rsidRPr="00BF04AD">
        <w:rPr>
          <w:rFonts w:ascii="Arial" w:hAnsi="Arial" w:cs="Arial"/>
          <w:sz w:val="24"/>
        </w:rPr>
        <w:t>ata</w:t>
      </w:r>
      <w:r w:rsidR="005411D1">
        <w:rPr>
          <w:rFonts w:ascii="Arial" w:hAnsi="Arial" w:cs="Arial"/>
          <w:sz w:val="24"/>
        </w:rPr>
        <w:t>m</w:t>
      </w:r>
      <w:r w:rsidR="005411D1" w:rsidRPr="00BF04AD">
        <w:rPr>
          <w:rFonts w:ascii="Arial" w:hAnsi="Arial" w:cs="Arial"/>
          <w:sz w:val="24"/>
        </w:rPr>
        <w:t>art</w:t>
      </w:r>
      <w:r w:rsidR="005411D1">
        <w:rPr>
          <w:rFonts w:ascii="Arial" w:hAnsi="Arial" w:cs="Arial"/>
          <w:sz w:val="24"/>
        </w:rPr>
        <w:t xml:space="preserve"> </w:t>
      </w:r>
      <w:r w:rsidRPr="00870580">
        <w:rPr>
          <w:rFonts w:ascii="Arial" w:hAnsi="Arial" w:cs="Arial"/>
          <w:sz w:val="24"/>
        </w:rPr>
        <w:t>a un negocio, se han seleccionado las</w:t>
      </w:r>
      <w:r>
        <w:rPr>
          <w:rFonts w:ascii="Arial" w:hAnsi="Arial" w:cs="Arial"/>
          <w:sz w:val="24"/>
        </w:rPr>
        <w:t xml:space="preserve"> </w:t>
      </w:r>
      <w:r w:rsidRPr="00870580">
        <w:rPr>
          <w:rFonts w:ascii="Arial" w:hAnsi="Arial" w:cs="Arial"/>
          <w:sz w:val="24"/>
        </w:rPr>
        <w:t>siguientes:</w:t>
      </w:r>
    </w:p>
    <w:p w14:paraId="10DB0A41" w14:textId="77777777" w:rsidR="00D028DD" w:rsidRPr="00046DE6" w:rsidRDefault="00D028DD" w:rsidP="00D028DD">
      <w:pPr>
        <w:pStyle w:val="Prrafodelista"/>
        <w:numPr>
          <w:ilvl w:val="0"/>
          <w:numId w:val="7"/>
        </w:numPr>
        <w:spacing w:after="0" w:line="360" w:lineRule="auto"/>
        <w:ind w:left="851" w:hanging="284"/>
        <w:jc w:val="both"/>
        <w:rPr>
          <w:rFonts w:ascii="Arial" w:hAnsi="Arial" w:cs="Arial"/>
          <w:sz w:val="24"/>
        </w:rPr>
      </w:pPr>
      <w:r w:rsidRPr="00046DE6">
        <w:rPr>
          <w:rFonts w:ascii="Arial" w:hAnsi="Arial" w:cs="Arial"/>
          <w:sz w:val="24"/>
        </w:rPr>
        <w:t>Son simples de implementar.</w:t>
      </w:r>
    </w:p>
    <w:p w14:paraId="3E252CB7" w14:textId="77777777" w:rsidR="00D028DD" w:rsidRPr="00046DE6" w:rsidRDefault="00D028DD" w:rsidP="00D028DD">
      <w:pPr>
        <w:pStyle w:val="Prrafodelista"/>
        <w:numPr>
          <w:ilvl w:val="0"/>
          <w:numId w:val="7"/>
        </w:numPr>
        <w:spacing w:after="0" w:line="360" w:lineRule="auto"/>
        <w:ind w:left="851" w:hanging="284"/>
        <w:jc w:val="both"/>
        <w:rPr>
          <w:rFonts w:ascii="Arial" w:hAnsi="Arial" w:cs="Arial"/>
          <w:sz w:val="24"/>
        </w:rPr>
      </w:pPr>
      <w:r w:rsidRPr="00046DE6">
        <w:rPr>
          <w:rFonts w:ascii="Arial" w:hAnsi="Arial" w:cs="Arial"/>
          <w:sz w:val="24"/>
        </w:rPr>
        <w:t>Conllevan poco tiempo de construcción y puesta en marcha.</w:t>
      </w:r>
    </w:p>
    <w:p w14:paraId="33313ECD" w14:textId="77777777" w:rsidR="00D028DD" w:rsidRPr="00046DE6" w:rsidRDefault="00D028DD" w:rsidP="00D028DD">
      <w:pPr>
        <w:pStyle w:val="Prrafodelista"/>
        <w:numPr>
          <w:ilvl w:val="0"/>
          <w:numId w:val="7"/>
        </w:numPr>
        <w:spacing w:after="0" w:line="360" w:lineRule="auto"/>
        <w:ind w:left="851" w:hanging="284"/>
        <w:jc w:val="both"/>
        <w:rPr>
          <w:rFonts w:ascii="Arial" w:hAnsi="Arial" w:cs="Arial"/>
          <w:sz w:val="24"/>
        </w:rPr>
      </w:pPr>
      <w:r w:rsidRPr="00046DE6">
        <w:rPr>
          <w:rFonts w:ascii="Arial" w:hAnsi="Arial" w:cs="Arial"/>
          <w:sz w:val="24"/>
        </w:rPr>
        <w:t>Permiten manejar información confidencial.</w:t>
      </w:r>
    </w:p>
    <w:p w14:paraId="0342FB8B" w14:textId="77777777" w:rsidR="00D028DD" w:rsidRPr="00046DE6" w:rsidRDefault="00D028DD" w:rsidP="00D028DD">
      <w:pPr>
        <w:pStyle w:val="Prrafodelista"/>
        <w:numPr>
          <w:ilvl w:val="0"/>
          <w:numId w:val="7"/>
        </w:numPr>
        <w:spacing w:after="0" w:line="360" w:lineRule="auto"/>
        <w:ind w:left="851" w:hanging="284"/>
        <w:jc w:val="both"/>
        <w:rPr>
          <w:rFonts w:ascii="Arial" w:hAnsi="Arial" w:cs="Arial"/>
          <w:sz w:val="24"/>
        </w:rPr>
      </w:pPr>
      <w:r w:rsidRPr="00046DE6">
        <w:rPr>
          <w:rFonts w:ascii="Arial" w:hAnsi="Arial" w:cs="Arial"/>
          <w:sz w:val="24"/>
        </w:rPr>
        <w:t>Reflejan rápidamente sus beneficios y cualidades.</w:t>
      </w:r>
    </w:p>
    <w:p w14:paraId="3BB8B865" w14:textId="77777777" w:rsidR="00D028DD" w:rsidRPr="00046DE6" w:rsidRDefault="00D028DD" w:rsidP="00D028DD">
      <w:pPr>
        <w:pStyle w:val="Prrafodelista"/>
        <w:numPr>
          <w:ilvl w:val="0"/>
          <w:numId w:val="7"/>
        </w:numPr>
        <w:spacing w:after="0" w:line="360" w:lineRule="auto"/>
        <w:ind w:left="851" w:hanging="284"/>
        <w:jc w:val="both"/>
        <w:rPr>
          <w:rFonts w:ascii="Arial" w:hAnsi="Arial" w:cs="Arial"/>
          <w:sz w:val="24"/>
        </w:rPr>
      </w:pPr>
      <w:r w:rsidRPr="00046DE6">
        <w:rPr>
          <w:rFonts w:ascii="Arial" w:hAnsi="Arial" w:cs="Arial"/>
          <w:sz w:val="24"/>
        </w:rPr>
        <w:t>Reducen la demanda del depósito de datos.</w:t>
      </w:r>
    </w:p>
    <w:p w14:paraId="3886DDAD" w14:textId="77777777" w:rsidR="00D028DD" w:rsidRPr="007E5BEC" w:rsidRDefault="00D028DD" w:rsidP="00D028DD">
      <w:pPr>
        <w:spacing w:after="0" w:line="360" w:lineRule="auto"/>
        <w:ind w:left="1843"/>
        <w:jc w:val="both"/>
        <w:rPr>
          <w:rFonts w:ascii="Arial" w:hAnsi="Arial" w:cs="Arial"/>
          <w:b/>
          <w:sz w:val="24"/>
        </w:rPr>
      </w:pPr>
    </w:p>
    <w:p w14:paraId="28F2FE4E" w14:textId="77777777" w:rsidR="00D028DD" w:rsidRPr="007536BB" w:rsidRDefault="00D028DD" w:rsidP="00D028DD">
      <w:pPr>
        <w:pStyle w:val="Ttulo4"/>
        <w:numPr>
          <w:ilvl w:val="3"/>
          <w:numId w:val="1"/>
        </w:numPr>
        <w:spacing w:line="360" w:lineRule="auto"/>
        <w:ind w:left="1134" w:hanging="850"/>
        <w:rPr>
          <w:rFonts w:ascii="Arial" w:hAnsi="Arial" w:cs="Arial"/>
          <w:b/>
          <w:i w:val="0"/>
          <w:color w:val="auto"/>
          <w:sz w:val="24"/>
          <w:szCs w:val="24"/>
        </w:rPr>
      </w:pPr>
      <w:bookmarkStart w:id="58" w:name="_Toc3747909"/>
      <w:r w:rsidRPr="007536BB">
        <w:rPr>
          <w:rFonts w:ascii="Arial" w:hAnsi="Arial" w:cs="Arial"/>
          <w:b/>
          <w:i w:val="0"/>
          <w:color w:val="auto"/>
          <w:sz w:val="24"/>
          <w:szCs w:val="24"/>
        </w:rPr>
        <w:t>METODOLOGIA PARA EL DESARROLLO DE UN DATAMART</w:t>
      </w:r>
      <w:bookmarkEnd w:id="58"/>
    </w:p>
    <w:p w14:paraId="0D12C29E" w14:textId="71B8F1A5" w:rsidR="00D028DD" w:rsidRDefault="00D028DD" w:rsidP="00D028DD">
      <w:pPr>
        <w:spacing w:after="0" w:line="360" w:lineRule="auto"/>
        <w:ind w:left="567"/>
        <w:jc w:val="both"/>
        <w:rPr>
          <w:rFonts w:ascii="Arial" w:hAnsi="Arial" w:cs="Arial"/>
          <w:sz w:val="24"/>
        </w:rPr>
      </w:pPr>
      <w:r>
        <w:rPr>
          <w:rFonts w:ascii="Arial" w:hAnsi="Arial" w:cs="Arial"/>
          <w:sz w:val="24"/>
        </w:rPr>
        <w:t xml:space="preserve">En el mercado actual existen una gran variedad de metodologías para el diseño y construcción de un </w:t>
      </w:r>
      <w:r w:rsidR="00834992">
        <w:rPr>
          <w:rFonts w:ascii="Arial" w:hAnsi="Arial" w:cs="Arial"/>
          <w:sz w:val="24"/>
        </w:rPr>
        <w:t>d</w:t>
      </w:r>
      <w:r w:rsidR="00834992" w:rsidRPr="00BF04AD">
        <w:rPr>
          <w:rFonts w:ascii="Arial" w:hAnsi="Arial" w:cs="Arial"/>
          <w:sz w:val="24"/>
        </w:rPr>
        <w:t>ata</w:t>
      </w:r>
      <w:r w:rsidR="00834992">
        <w:rPr>
          <w:rFonts w:ascii="Arial" w:hAnsi="Arial" w:cs="Arial"/>
          <w:sz w:val="24"/>
        </w:rPr>
        <w:t>m</w:t>
      </w:r>
      <w:r w:rsidR="00834992" w:rsidRPr="00BF04AD">
        <w:rPr>
          <w:rFonts w:ascii="Arial" w:hAnsi="Arial" w:cs="Arial"/>
          <w:sz w:val="24"/>
        </w:rPr>
        <w:t>art</w:t>
      </w:r>
      <w:r>
        <w:rPr>
          <w:rFonts w:ascii="Arial" w:hAnsi="Arial" w:cs="Arial"/>
          <w:sz w:val="24"/>
        </w:rPr>
        <w:t>, cada fabricante de este tipo de software intenta una propia metodología con sus productos, sin embargo</w:t>
      </w:r>
      <w:r w:rsidR="007B796C">
        <w:rPr>
          <w:rFonts w:ascii="Arial" w:hAnsi="Arial" w:cs="Arial"/>
          <w:sz w:val="24"/>
        </w:rPr>
        <w:t>,</w:t>
      </w:r>
      <w:r>
        <w:rPr>
          <w:rFonts w:ascii="Arial" w:hAnsi="Arial" w:cs="Arial"/>
          <w:sz w:val="24"/>
        </w:rPr>
        <w:t xml:space="preserve"> las metodologías de Bill Inmon, Ralph Kimball y Hefesto V2.0 son la que se imponen tanto para pequeños, medianos y grandes proyectos.</w:t>
      </w:r>
    </w:p>
    <w:p w14:paraId="23C0D76E" w14:textId="77777777" w:rsidR="00D028DD" w:rsidRPr="00FC7CD1" w:rsidRDefault="00D028DD" w:rsidP="00D028DD">
      <w:pPr>
        <w:pStyle w:val="Prrafodelista"/>
        <w:spacing w:after="0" w:line="360" w:lineRule="auto"/>
        <w:ind w:left="1276"/>
        <w:jc w:val="both"/>
        <w:rPr>
          <w:rFonts w:ascii="Arial" w:hAnsi="Arial" w:cs="Arial"/>
          <w:sz w:val="24"/>
        </w:rPr>
      </w:pPr>
    </w:p>
    <w:p w14:paraId="38155AFF" w14:textId="77777777" w:rsidR="00D028DD" w:rsidRPr="007536BB" w:rsidRDefault="00D028DD" w:rsidP="00D028DD">
      <w:pPr>
        <w:pStyle w:val="Ttulo5"/>
        <w:numPr>
          <w:ilvl w:val="4"/>
          <w:numId w:val="1"/>
        </w:numPr>
        <w:spacing w:line="360" w:lineRule="auto"/>
        <w:ind w:left="1560" w:hanging="1134"/>
        <w:rPr>
          <w:rFonts w:ascii="Arial" w:hAnsi="Arial" w:cs="Arial"/>
          <w:b/>
          <w:color w:val="auto"/>
          <w:sz w:val="24"/>
        </w:rPr>
      </w:pPr>
      <w:bookmarkStart w:id="59" w:name="_Toc3747910"/>
      <w:r w:rsidRPr="007536BB">
        <w:rPr>
          <w:rFonts w:ascii="Arial" w:hAnsi="Arial" w:cs="Arial"/>
          <w:b/>
          <w:color w:val="auto"/>
          <w:sz w:val="24"/>
        </w:rPr>
        <w:t>DE BILL INMON</w:t>
      </w:r>
      <w:bookmarkEnd w:id="59"/>
    </w:p>
    <w:p w14:paraId="2650BFC8" w14:textId="7399678C" w:rsidR="00D028DD" w:rsidRDefault="00D028DD" w:rsidP="00D028DD">
      <w:pPr>
        <w:spacing w:after="0" w:line="360" w:lineRule="auto"/>
        <w:ind w:left="567"/>
        <w:jc w:val="both"/>
        <w:rPr>
          <w:rFonts w:ascii="Arial" w:hAnsi="Arial" w:cs="Arial"/>
          <w:sz w:val="24"/>
        </w:rPr>
      </w:pPr>
      <w:r w:rsidRPr="00F81F5C">
        <w:rPr>
          <w:rFonts w:ascii="Arial" w:hAnsi="Arial" w:cs="Arial"/>
          <w:sz w:val="24"/>
        </w:rPr>
        <w:t>Bill Inmon</w:t>
      </w:r>
      <w:r>
        <w:rPr>
          <w:rFonts w:ascii="Arial" w:hAnsi="Arial" w:cs="Arial"/>
          <w:sz w:val="24"/>
        </w:rPr>
        <w:t xml:space="preserve"> es</w:t>
      </w:r>
      <w:r w:rsidRPr="00F81F5C">
        <w:rPr>
          <w:rFonts w:ascii="Arial" w:hAnsi="Arial" w:cs="Arial"/>
          <w:sz w:val="24"/>
        </w:rPr>
        <w:t xml:space="preserve"> considerado como el padre del DW, </w:t>
      </w:r>
      <w:r>
        <w:rPr>
          <w:rFonts w:ascii="Arial" w:hAnsi="Arial" w:cs="Arial"/>
          <w:sz w:val="24"/>
        </w:rPr>
        <w:t>en</w:t>
      </w:r>
      <w:r w:rsidRPr="00F81F5C">
        <w:rPr>
          <w:rFonts w:ascii="Arial" w:hAnsi="Arial" w:cs="Arial"/>
          <w:sz w:val="24"/>
        </w:rPr>
        <w:t xml:space="preserve"> su libro “Building the Data Warehouse”, constituyó la primera guía </w:t>
      </w:r>
      <w:r>
        <w:rPr>
          <w:rFonts w:ascii="Arial" w:hAnsi="Arial" w:cs="Arial"/>
          <w:sz w:val="24"/>
        </w:rPr>
        <w:t>de cómo</w:t>
      </w:r>
      <w:r w:rsidRPr="00F81F5C">
        <w:rPr>
          <w:rFonts w:ascii="Arial" w:hAnsi="Arial" w:cs="Arial"/>
          <w:sz w:val="24"/>
        </w:rPr>
        <w:t xml:space="preserve"> construir un DW a pautas muy concretas, las cuales actualmente siguen vigentes. En su enfoque </w:t>
      </w:r>
      <w:r>
        <w:rPr>
          <w:rFonts w:ascii="Arial" w:hAnsi="Arial" w:cs="Arial"/>
          <w:sz w:val="24"/>
        </w:rPr>
        <w:t>“</w:t>
      </w:r>
      <w:r w:rsidRPr="00F81F5C">
        <w:rPr>
          <w:rFonts w:ascii="Arial" w:hAnsi="Arial" w:cs="Arial"/>
          <w:sz w:val="24"/>
        </w:rPr>
        <w:t>Corporate Information Factory (CIF)</w:t>
      </w:r>
      <w:r>
        <w:rPr>
          <w:rFonts w:ascii="Arial" w:hAnsi="Arial" w:cs="Arial"/>
          <w:sz w:val="24"/>
        </w:rPr>
        <w:t>”</w:t>
      </w:r>
      <w:r w:rsidRPr="00F81F5C">
        <w:rPr>
          <w:rFonts w:ascii="Arial" w:hAnsi="Arial" w:cs="Arial"/>
          <w:sz w:val="24"/>
        </w:rPr>
        <w:t xml:space="preserve">, propone una estrategia </w:t>
      </w:r>
      <w:r w:rsidRPr="00F81F5C">
        <w:rPr>
          <w:rFonts w:ascii="Arial" w:hAnsi="Arial" w:cs="Arial"/>
          <w:sz w:val="24"/>
        </w:rPr>
        <w:lastRenderedPageBreak/>
        <w:t xml:space="preserve">corporativa para la construcción de </w:t>
      </w:r>
      <w:r w:rsidR="00834992">
        <w:rPr>
          <w:rFonts w:ascii="Arial" w:hAnsi="Arial" w:cs="Arial"/>
          <w:sz w:val="24"/>
        </w:rPr>
        <w:t>datawarehouse</w:t>
      </w:r>
      <w:r w:rsidRPr="00F81F5C">
        <w:rPr>
          <w:rFonts w:ascii="Arial" w:hAnsi="Arial" w:cs="Arial"/>
          <w:sz w:val="24"/>
        </w:rPr>
        <w:t xml:space="preserve">, </w:t>
      </w:r>
      <w:r>
        <w:rPr>
          <w:rFonts w:ascii="Arial" w:hAnsi="Arial" w:cs="Arial"/>
          <w:sz w:val="24"/>
        </w:rPr>
        <w:t xml:space="preserve">en el cual </w:t>
      </w:r>
      <w:r w:rsidRPr="00F81F5C">
        <w:rPr>
          <w:rFonts w:ascii="Arial" w:hAnsi="Arial" w:cs="Arial"/>
          <w:sz w:val="24"/>
        </w:rPr>
        <w:t>plantea transferir la información de los diferentes Sistemas Transaccionales de las organizaciones a un</w:t>
      </w:r>
      <w:r>
        <w:rPr>
          <w:rFonts w:ascii="Arial" w:hAnsi="Arial" w:cs="Arial"/>
          <w:sz w:val="24"/>
        </w:rPr>
        <w:t xml:space="preserve"> único</w:t>
      </w:r>
      <w:r w:rsidRPr="00F81F5C">
        <w:rPr>
          <w:rFonts w:ascii="Arial" w:hAnsi="Arial" w:cs="Arial"/>
          <w:sz w:val="24"/>
        </w:rPr>
        <w:t xml:space="preserve"> lugar centralizado donde los da</w:t>
      </w:r>
      <w:r>
        <w:rPr>
          <w:rFonts w:ascii="Arial" w:hAnsi="Arial" w:cs="Arial"/>
          <w:sz w:val="24"/>
        </w:rPr>
        <w:t>tos puedan ser utilizados para los</w:t>
      </w:r>
      <w:r w:rsidRPr="00F81F5C">
        <w:rPr>
          <w:rFonts w:ascii="Arial" w:hAnsi="Arial" w:cs="Arial"/>
          <w:sz w:val="24"/>
        </w:rPr>
        <w:t xml:space="preserve"> análisis</w:t>
      </w:r>
      <w:r>
        <w:rPr>
          <w:rFonts w:ascii="Arial" w:hAnsi="Arial" w:cs="Arial"/>
          <w:sz w:val="24"/>
        </w:rPr>
        <w:t xml:space="preserve"> debidos</w:t>
      </w:r>
      <w:r w:rsidRPr="00F81F5C">
        <w:rPr>
          <w:rFonts w:ascii="Arial" w:hAnsi="Arial" w:cs="Arial"/>
          <w:sz w:val="24"/>
        </w:rPr>
        <w:t xml:space="preserve">. Considera </w:t>
      </w:r>
      <w:r>
        <w:rPr>
          <w:rFonts w:ascii="Arial" w:hAnsi="Arial" w:cs="Arial"/>
          <w:sz w:val="24"/>
        </w:rPr>
        <w:t xml:space="preserve">además </w:t>
      </w:r>
      <w:r w:rsidRPr="00F81F5C">
        <w:rPr>
          <w:rFonts w:ascii="Arial" w:hAnsi="Arial" w:cs="Arial"/>
          <w:sz w:val="24"/>
        </w:rPr>
        <w:t xml:space="preserve">que </w:t>
      </w:r>
      <w:r>
        <w:rPr>
          <w:rFonts w:ascii="Arial" w:hAnsi="Arial" w:cs="Arial"/>
          <w:sz w:val="24"/>
        </w:rPr>
        <w:t>dicha</w:t>
      </w:r>
      <w:r w:rsidRPr="00F81F5C">
        <w:rPr>
          <w:rFonts w:ascii="Arial" w:hAnsi="Arial" w:cs="Arial"/>
          <w:sz w:val="24"/>
        </w:rPr>
        <w:t xml:space="preserve"> información debe </w:t>
      </w:r>
      <w:r>
        <w:rPr>
          <w:rFonts w:ascii="Arial" w:hAnsi="Arial" w:cs="Arial"/>
          <w:sz w:val="24"/>
        </w:rPr>
        <w:t>encontrarse</w:t>
      </w:r>
      <w:r w:rsidRPr="00F81F5C">
        <w:rPr>
          <w:rFonts w:ascii="Arial" w:hAnsi="Arial" w:cs="Arial"/>
          <w:sz w:val="24"/>
        </w:rPr>
        <w:t xml:space="preserve"> lo más detallado </w:t>
      </w:r>
      <w:r w:rsidRPr="00645DCB">
        <w:rPr>
          <w:rFonts w:ascii="Arial" w:hAnsi="Arial" w:cs="Arial"/>
          <w:sz w:val="24"/>
        </w:rPr>
        <w:t xml:space="preserve">posible </w:t>
      </w:r>
      <w:r>
        <w:rPr>
          <w:rFonts w:ascii="Arial" w:hAnsi="Arial" w:cs="Arial"/>
          <w:sz w:val="24"/>
        </w:rPr>
        <w:t>[15]</w:t>
      </w:r>
      <w:r w:rsidRPr="00645DCB">
        <w:rPr>
          <w:rFonts w:ascii="Arial" w:hAnsi="Arial" w:cs="Arial"/>
          <w:sz w:val="24"/>
        </w:rPr>
        <w:t xml:space="preserve">. </w:t>
      </w:r>
    </w:p>
    <w:p w14:paraId="02DA18A7" w14:textId="77777777" w:rsidR="007B796C" w:rsidRDefault="007B796C" w:rsidP="00D028DD">
      <w:pPr>
        <w:spacing w:after="0" w:line="360" w:lineRule="auto"/>
        <w:ind w:left="567"/>
        <w:jc w:val="both"/>
        <w:rPr>
          <w:rFonts w:ascii="Arial" w:hAnsi="Arial" w:cs="Arial"/>
          <w:sz w:val="24"/>
        </w:rPr>
      </w:pPr>
    </w:p>
    <w:p w14:paraId="03F06C9A" w14:textId="182FCBC5" w:rsidR="00D028DD" w:rsidRDefault="00D028DD" w:rsidP="00D028DD">
      <w:pPr>
        <w:spacing w:after="0" w:line="360" w:lineRule="auto"/>
        <w:ind w:left="567"/>
        <w:jc w:val="both"/>
        <w:rPr>
          <w:rFonts w:ascii="Arial" w:hAnsi="Arial" w:cs="Arial"/>
          <w:sz w:val="24"/>
        </w:rPr>
      </w:pPr>
      <w:r>
        <w:rPr>
          <w:rFonts w:ascii="Arial" w:hAnsi="Arial" w:cs="Arial"/>
          <w:sz w:val="24"/>
        </w:rPr>
        <w:t>Los DW departamentales o datamart’s</w:t>
      </w:r>
      <w:r w:rsidRPr="00F81F5C">
        <w:rPr>
          <w:rFonts w:ascii="Arial" w:hAnsi="Arial" w:cs="Arial"/>
          <w:sz w:val="24"/>
        </w:rPr>
        <w:t xml:space="preserve"> son tratados como subconjuntos del </w:t>
      </w:r>
      <w:r w:rsidR="00834992">
        <w:rPr>
          <w:rFonts w:ascii="Arial" w:hAnsi="Arial" w:cs="Arial"/>
          <w:sz w:val="24"/>
        </w:rPr>
        <w:t>datawarehouse</w:t>
      </w:r>
      <w:r w:rsidR="00834992" w:rsidRPr="00F81F5C">
        <w:rPr>
          <w:rFonts w:ascii="Arial" w:hAnsi="Arial" w:cs="Arial"/>
          <w:sz w:val="24"/>
        </w:rPr>
        <w:t xml:space="preserve"> </w:t>
      </w:r>
      <w:r w:rsidRPr="00F81F5C">
        <w:rPr>
          <w:rFonts w:ascii="Arial" w:hAnsi="Arial" w:cs="Arial"/>
          <w:sz w:val="24"/>
        </w:rPr>
        <w:t xml:space="preserve">Corporativo, que son construidos para cubrir </w:t>
      </w:r>
      <w:r>
        <w:rPr>
          <w:rFonts w:ascii="Arial" w:hAnsi="Arial" w:cs="Arial"/>
          <w:sz w:val="24"/>
        </w:rPr>
        <w:t xml:space="preserve">con </w:t>
      </w:r>
      <w:r w:rsidRPr="00F81F5C">
        <w:rPr>
          <w:rFonts w:ascii="Arial" w:hAnsi="Arial" w:cs="Arial"/>
          <w:sz w:val="24"/>
        </w:rPr>
        <w:t xml:space="preserve">las necesidades individuales de análisis de cada departamento, y siempre a partir del </w:t>
      </w:r>
      <w:r w:rsidR="00834992">
        <w:rPr>
          <w:rFonts w:ascii="Arial" w:hAnsi="Arial" w:cs="Arial"/>
          <w:sz w:val="24"/>
        </w:rPr>
        <w:t>datawarehouse</w:t>
      </w:r>
      <w:r w:rsidR="00834992" w:rsidRPr="00F81F5C">
        <w:rPr>
          <w:rFonts w:ascii="Arial" w:hAnsi="Arial" w:cs="Arial"/>
          <w:sz w:val="24"/>
        </w:rPr>
        <w:t xml:space="preserve"> </w:t>
      </w:r>
      <w:r w:rsidRPr="00F81F5C">
        <w:rPr>
          <w:rFonts w:ascii="Arial" w:hAnsi="Arial" w:cs="Arial"/>
          <w:sz w:val="24"/>
        </w:rPr>
        <w:t>Central.</w:t>
      </w:r>
    </w:p>
    <w:p w14:paraId="398310B0" w14:textId="77777777" w:rsidR="007B796C" w:rsidRDefault="007B796C" w:rsidP="00D028DD">
      <w:pPr>
        <w:spacing w:after="0" w:line="360" w:lineRule="auto"/>
        <w:ind w:left="567"/>
        <w:jc w:val="both"/>
        <w:rPr>
          <w:rFonts w:ascii="Arial" w:hAnsi="Arial" w:cs="Arial"/>
          <w:sz w:val="24"/>
        </w:rPr>
      </w:pPr>
    </w:p>
    <w:p w14:paraId="7423F802" w14:textId="77777777" w:rsidR="00D028DD" w:rsidRDefault="00D028DD" w:rsidP="00D028DD">
      <w:pPr>
        <w:spacing w:after="0" w:line="360" w:lineRule="auto"/>
        <w:ind w:left="567"/>
        <w:jc w:val="both"/>
        <w:rPr>
          <w:rFonts w:ascii="Arial" w:hAnsi="Arial" w:cs="Arial"/>
          <w:sz w:val="24"/>
        </w:rPr>
      </w:pPr>
      <w:r w:rsidRPr="003F40B9">
        <w:rPr>
          <w:rFonts w:ascii="Arial" w:hAnsi="Arial" w:cs="Arial"/>
          <w:sz w:val="24"/>
        </w:rPr>
        <w:t>En la figura</w:t>
      </w:r>
      <w:r>
        <w:rPr>
          <w:rFonts w:ascii="Arial" w:hAnsi="Arial" w:cs="Arial"/>
          <w:sz w:val="24"/>
        </w:rPr>
        <w:t xml:space="preserve"> </w:t>
      </w:r>
      <w:r w:rsidRPr="003F40B9">
        <w:rPr>
          <w:rFonts w:ascii="Arial" w:hAnsi="Arial" w:cs="Arial"/>
          <w:sz w:val="24"/>
        </w:rPr>
        <w:t>N°1</w:t>
      </w:r>
      <w:r>
        <w:rPr>
          <w:rFonts w:ascii="Arial" w:hAnsi="Arial" w:cs="Arial"/>
          <w:sz w:val="24"/>
        </w:rPr>
        <w:t xml:space="preserve">4 </w:t>
      </w:r>
      <w:r w:rsidRPr="003F40B9">
        <w:rPr>
          <w:rFonts w:ascii="Arial" w:hAnsi="Arial" w:cs="Arial"/>
          <w:sz w:val="24"/>
        </w:rPr>
        <w:t>se ilustra el modelo que propone Bill Immon</w:t>
      </w:r>
      <w:r>
        <w:rPr>
          <w:rFonts w:ascii="Arial" w:hAnsi="Arial" w:cs="Arial"/>
          <w:sz w:val="24"/>
        </w:rPr>
        <w:t>.</w:t>
      </w:r>
    </w:p>
    <w:p w14:paraId="22EE4B9B" w14:textId="77777777" w:rsidR="00D028DD" w:rsidRDefault="00D028DD" w:rsidP="00D028DD">
      <w:pPr>
        <w:spacing w:after="0" w:line="360" w:lineRule="auto"/>
        <w:ind w:left="567"/>
        <w:jc w:val="both"/>
        <w:rPr>
          <w:rFonts w:ascii="Arial" w:hAnsi="Arial" w:cs="Arial"/>
          <w:sz w:val="24"/>
        </w:rPr>
      </w:pPr>
    </w:p>
    <w:p w14:paraId="2AD73BEC" w14:textId="77777777" w:rsidR="00D028DD" w:rsidRDefault="00D028DD" w:rsidP="00D028DD">
      <w:pPr>
        <w:pStyle w:val="Prrafodelista"/>
        <w:spacing w:after="0" w:line="360" w:lineRule="auto"/>
        <w:ind w:left="567"/>
        <w:jc w:val="center"/>
        <w:rPr>
          <w:rFonts w:ascii="Arial" w:hAnsi="Arial" w:cs="Arial"/>
          <w:sz w:val="24"/>
        </w:rPr>
      </w:pPr>
      <w:r>
        <w:rPr>
          <w:noProof/>
          <w:lang w:eastAsia="es-PE"/>
        </w:rPr>
        <w:drawing>
          <wp:inline distT="0" distB="0" distL="0" distR="0" wp14:anchorId="0D542F0C" wp14:editId="719DA677">
            <wp:extent cx="4177146" cy="1844447"/>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98371" cy="1853819"/>
                    </a:xfrm>
                    <a:prstGeom prst="rect">
                      <a:avLst/>
                    </a:prstGeom>
                  </pic:spPr>
                </pic:pic>
              </a:graphicData>
            </a:graphic>
          </wp:inline>
        </w:drawing>
      </w:r>
    </w:p>
    <w:p w14:paraId="1E229292" w14:textId="77777777" w:rsidR="00D028DD" w:rsidRPr="007536BB" w:rsidRDefault="00D028DD" w:rsidP="00D028DD">
      <w:pPr>
        <w:pStyle w:val="Prrafodelista"/>
        <w:spacing w:after="0" w:line="360" w:lineRule="auto"/>
        <w:ind w:left="567"/>
        <w:jc w:val="center"/>
        <w:rPr>
          <w:rFonts w:ascii="Arial" w:hAnsi="Arial" w:cs="Arial"/>
        </w:rPr>
      </w:pPr>
      <w:bookmarkStart w:id="60" w:name="_Toc3748051"/>
      <w:r w:rsidRPr="007536BB">
        <w:rPr>
          <w:rFonts w:ascii="Arial" w:hAnsi="Arial" w:cs="Arial"/>
          <w:b/>
        </w:rPr>
        <w:t xml:space="preserve">Figura N° </w:t>
      </w:r>
      <w:r w:rsidRPr="007536BB">
        <w:rPr>
          <w:rFonts w:ascii="Arial" w:hAnsi="Arial" w:cs="Arial"/>
          <w:b/>
        </w:rPr>
        <w:fldChar w:fldCharType="begin"/>
      </w:r>
      <w:r w:rsidRPr="007536BB">
        <w:rPr>
          <w:rFonts w:ascii="Arial" w:hAnsi="Arial" w:cs="Arial"/>
          <w:b/>
        </w:rPr>
        <w:instrText xml:space="preserve"> SEQ Figura_N° \* ARABIC </w:instrText>
      </w:r>
      <w:r w:rsidRPr="007536BB">
        <w:rPr>
          <w:rFonts w:ascii="Arial" w:hAnsi="Arial" w:cs="Arial"/>
          <w:b/>
        </w:rPr>
        <w:fldChar w:fldCharType="separate"/>
      </w:r>
      <w:r w:rsidRPr="007536BB">
        <w:rPr>
          <w:rFonts w:ascii="Arial" w:hAnsi="Arial" w:cs="Arial"/>
          <w:b/>
          <w:noProof/>
        </w:rPr>
        <w:t>14</w:t>
      </w:r>
      <w:r w:rsidRPr="007536BB">
        <w:rPr>
          <w:rFonts w:ascii="Arial" w:hAnsi="Arial" w:cs="Arial"/>
          <w:b/>
        </w:rPr>
        <w:fldChar w:fldCharType="end"/>
      </w:r>
      <w:r w:rsidRPr="007536BB">
        <w:rPr>
          <w:rFonts w:ascii="Arial" w:hAnsi="Arial" w:cs="Arial"/>
          <w:b/>
        </w:rPr>
        <w:t>:</w:t>
      </w:r>
      <w:r w:rsidRPr="007536BB">
        <w:rPr>
          <w:rFonts w:ascii="Arial" w:hAnsi="Arial" w:cs="Arial"/>
        </w:rPr>
        <w:t xml:space="preserve"> Metodología Inmon - Corporate Information Factory (CIF)</w:t>
      </w:r>
      <w:bookmarkEnd w:id="60"/>
    </w:p>
    <w:p w14:paraId="2F5DA99B" w14:textId="77777777" w:rsidR="00D028DD" w:rsidRPr="00A42F2A" w:rsidRDefault="00D028DD" w:rsidP="00D028DD">
      <w:pPr>
        <w:spacing w:after="0" w:line="360" w:lineRule="auto"/>
        <w:ind w:left="567"/>
        <w:jc w:val="both"/>
        <w:rPr>
          <w:rFonts w:ascii="Arial" w:hAnsi="Arial" w:cs="Arial"/>
          <w:sz w:val="24"/>
        </w:rPr>
      </w:pPr>
    </w:p>
    <w:p w14:paraId="37406C7C" w14:textId="4472AB3A" w:rsidR="00D028DD" w:rsidRPr="00F81F5C" w:rsidRDefault="00D028DD" w:rsidP="00D028DD">
      <w:pPr>
        <w:spacing w:after="0" w:line="360" w:lineRule="auto"/>
        <w:ind w:left="567"/>
        <w:jc w:val="both"/>
        <w:rPr>
          <w:rFonts w:ascii="Arial" w:hAnsi="Arial" w:cs="Arial"/>
          <w:sz w:val="24"/>
        </w:rPr>
      </w:pPr>
      <w:r w:rsidRPr="00F81F5C">
        <w:rPr>
          <w:rFonts w:ascii="Arial" w:hAnsi="Arial" w:cs="Arial"/>
          <w:sz w:val="24"/>
        </w:rPr>
        <w:t>Inmo</w:t>
      </w:r>
      <w:r>
        <w:rPr>
          <w:rFonts w:ascii="Arial" w:hAnsi="Arial" w:cs="Arial"/>
          <w:sz w:val="24"/>
        </w:rPr>
        <w:t xml:space="preserve">n </w:t>
      </w:r>
      <w:r w:rsidRPr="00F81F5C">
        <w:rPr>
          <w:rFonts w:ascii="Arial" w:hAnsi="Arial" w:cs="Arial"/>
          <w:sz w:val="24"/>
        </w:rPr>
        <w:t xml:space="preserve">referencia </w:t>
      </w:r>
      <w:r>
        <w:rPr>
          <w:rFonts w:ascii="Arial" w:hAnsi="Arial" w:cs="Arial"/>
          <w:sz w:val="24"/>
        </w:rPr>
        <w:t xml:space="preserve">su metodología </w:t>
      </w:r>
      <w:r w:rsidRPr="00F81F5C">
        <w:rPr>
          <w:rFonts w:ascii="Arial" w:hAnsi="Arial" w:cs="Arial"/>
          <w:sz w:val="24"/>
        </w:rPr>
        <w:t xml:space="preserve">como Top-Down, </w:t>
      </w:r>
      <w:r>
        <w:rPr>
          <w:rFonts w:ascii="Arial" w:hAnsi="Arial" w:cs="Arial"/>
          <w:sz w:val="24"/>
        </w:rPr>
        <w:t>es decir, define</w:t>
      </w:r>
      <w:r w:rsidRPr="00F81F5C">
        <w:rPr>
          <w:rFonts w:ascii="Arial" w:hAnsi="Arial" w:cs="Arial"/>
          <w:sz w:val="24"/>
        </w:rPr>
        <w:t xml:space="preserve"> un </w:t>
      </w:r>
      <w:r w:rsidR="00834992">
        <w:rPr>
          <w:rFonts w:ascii="Arial" w:hAnsi="Arial" w:cs="Arial"/>
          <w:sz w:val="24"/>
        </w:rPr>
        <w:t>datawarehouse</w:t>
      </w:r>
      <w:r w:rsidR="00834992" w:rsidRPr="00F81F5C">
        <w:rPr>
          <w:rFonts w:ascii="Arial" w:hAnsi="Arial" w:cs="Arial"/>
          <w:sz w:val="24"/>
        </w:rPr>
        <w:t xml:space="preserve"> </w:t>
      </w:r>
      <w:r w:rsidRPr="00F81F5C">
        <w:rPr>
          <w:rFonts w:ascii="Arial" w:hAnsi="Arial" w:cs="Arial"/>
          <w:sz w:val="24"/>
        </w:rPr>
        <w:t xml:space="preserve">Corporativo; y a partir de él </w:t>
      </w:r>
      <w:r>
        <w:rPr>
          <w:rFonts w:ascii="Arial" w:hAnsi="Arial" w:cs="Arial"/>
          <w:sz w:val="24"/>
        </w:rPr>
        <w:t xml:space="preserve">se deberá </w:t>
      </w:r>
      <w:r w:rsidRPr="00F81F5C">
        <w:rPr>
          <w:rFonts w:ascii="Arial" w:hAnsi="Arial" w:cs="Arial"/>
          <w:sz w:val="24"/>
        </w:rPr>
        <w:t>constru</w:t>
      </w:r>
      <w:r>
        <w:rPr>
          <w:rFonts w:ascii="Arial" w:hAnsi="Arial" w:cs="Arial"/>
          <w:sz w:val="24"/>
        </w:rPr>
        <w:t>ir</w:t>
      </w:r>
      <w:r w:rsidRPr="00F81F5C">
        <w:rPr>
          <w:rFonts w:ascii="Arial" w:hAnsi="Arial" w:cs="Arial"/>
          <w:sz w:val="24"/>
        </w:rPr>
        <w:t xml:space="preserve"> los modelos de análisis para los distintos departamentos de la organización. Por tanto, los datos son extraídos de los sistemas operacionales mediante </w:t>
      </w:r>
      <w:r>
        <w:rPr>
          <w:rFonts w:ascii="Arial" w:hAnsi="Arial" w:cs="Arial"/>
          <w:sz w:val="24"/>
        </w:rPr>
        <w:t xml:space="preserve">los </w:t>
      </w:r>
      <w:r w:rsidRPr="00F81F5C">
        <w:rPr>
          <w:rFonts w:ascii="Arial" w:hAnsi="Arial" w:cs="Arial"/>
          <w:sz w:val="24"/>
        </w:rPr>
        <w:t xml:space="preserve">procesos ETL, además están los llamados metadatos que documentan de una forma clara y precisa el contenido del </w:t>
      </w:r>
      <w:r w:rsidR="00834992">
        <w:rPr>
          <w:rFonts w:ascii="Arial" w:hAnsi="Arial" w:cs="Arial"/>
          <w:sz w:val="24"/>
        </w:rPr>
        <w:t>datawarehouse</w:t>
      </w:r>
      <w:r w:rsidRPr="00F81F5C">
        <w:rPr>
          <w:rFonts w:ascii="Arial" w:hAnsi="Arial" w:cs="Arial"/>
          <w:sz w:val="24"/>
        </w:rPr>
        <w:t xml:space="preserve">. Una vez implementado el </w:t>
      </w:r>
      <w:r w:rsidR="00834992">
        <w:rPr>
          <w:rFonts w:ascii="Arial" w:hAnsi="Arial" w:cs="Arial"/>
          <w:sz w:val="24"/>
        </w:rPr>
        <w:t>datawarehouse</w:t>
      </w:r>
      <w:r>
        <w:rPr>
          <w:rFonts w:ascii="Arial" w:hAnsi="Arial" w:cs="Arial"/>
          <w:sz w:val="24"/>
        </w:rPr>
        <w:t xml:space="preserve">; existen procesos de los </w:t>
      </w:r>
      <w:r w:rsidR="00834992">
        <w:rPr>
          <w:rFonts w:ascii="Arial" w:hAnsi="Arial" w:cs="Arial"/>
          <w:sz w:val="24"/>
        </w:rPr>
        <w:t>d</w:t>
      </w:r>
      <w:r>
        <w:rPr>
          <w:rFonts w:ascii="Arial" w:hAnsi="Arial" w:cs="Arial"/>
          <w:sz w:val="24"/>
        </w:rPr>
        <w:t>ata</w:t>
      </w:r>
      <w:r w:rsidR="00834992">
        <w:rPr>
          <w:rFonts w:ascii="Arial" w:hAnsi="Arial" w:cs="Arial"/>
          <w:sz w:val="24"/>
        </w:rPr>
        <w:t>m</w:t>
      </w:r>
      <w:r w:rsidRPr="00F81F5C">
        <w:rPr>
          <w:rFonts w:ascii="Arial" w:hAnsi="Arial" w:cs="Arial"/>
          <w:sz w:val="24"/>
        </w:rPr>
        <w:t>art departamentales que obtienen la información de él con las consiguientes transformaciones</w:t>
      </w:r>
      <w:r>
        <w:rPr>
          <w:rFonts w:ascii="Arial" w:hAnsi="Arial" w:cs="Arial"/>
          <w:sz w:val="24"/>
        </w:rPr>
        <w:t>,</w:t>
      </w:r>
      <w:r w:rsidRPr="00F81F5C">
        <w:rPr>
          <w:rFonts w:ascii="Arial" w:hAnsi="Arial" w:cs="Arial"/>
          <w:sz w:val="24"/>
        </w:rPr>
        <w:t xml:space="preserve"> organizan los datos en las estructuras particulares requeridas por cada uno de ellos y refrescan su contenido. La aplicación de la metodología de Inmon, obliga a tener este enfoque global, por lo que es </w:t>
      </w:r>
      <w:r w:rsidRPr="00F81F5C">
        <w:rPr>
          <w:rFonts w:ascii="Arial" w:hAnsi="Arial" w:cs="Arial"/>
          <w:sz w:val="24"/>
        </w:rPr>
        <w:lastRenderedPageBreak/>
        <w:t>más difícil para el desarrollo en un proyecto sencillo, pues se debe abordar el “todo” a partir del cual se irá al “detalle”.</w:t>
      </w:r>
    </w:p>
    <w:p w14:paraId="3D8EAE55" w14:textId="77777777" w:rsidR="00D028DD" w:rsidRDefault="00D028DD" w:rsidP="00D028DD">
      <w:pPr>
        <w:pStyle w:val="Prrafodelista"/>
        <w:spacing w:after="0" w:line="360" w:lineRule="auto"/>
        <w:ind w:left="1843"/>
        <w:jc w:val="both"/>
        <w:rPr>
          <w:rFonts w:ascii="Arial" w:hAnsi="Arial" w:cs="Arial"/>
          <w:b/>
          <w:sz w:val="24"/>
        </w:rPr>
      </w:pPr>
    </w:p>
    <w:p w14:paraId="25C2D231" w14:textId="77777777" w:rsidR="00D028DD" w:rsidRPr="007536BB" w:rsidRDefault="00D028DD" w:rsidP="00D028DD">
      <w:pPr>
        <w:pStyle w:val="Ttulo5"/>
        <w:numPr>
          <w:ilvl w:val="4"/>
          <w:numId w:val="1"/>
        </w:numPr>
        <w:spacing w:line="360" w:lineRule="auto"/>
        <w:ind w:left="1560" w:hanging="1134"/>
        <w:rPr>
          <w:rFonts w:ascii="Arial" w:hAnsi="Arial" w:cs="Arial"/>
          <w:b/>
          <w:color w:val="auto"/>
          <w:sz w:val="24"/>
        </w:rPr>
      </w:pPr>
      <w:bookmarkStart w:id="61" w:name="_Toc3747911"/>
      <w:r w:rsidRPr="007536BB">
        <w:rPr>
          <w:rFonts w:ascii="Arial" w:hAnsi="Arial" w:cs="Arial"/>
          <w:b/>
          <w:color w:val="auto"/>
          <w:sz w:val="24"/>
        </w:rPr>
        <w:t>DE RALPH KIMBALL</w:t>
      </w:r>
      <w:bookmarkEnd w:id="61"/>
    </w:p>
    <w:p w14:paraId="3E065713" w14:textId="5081A743" w:rsidR="00D028DD" w:rsidRDefault="00D028DD" w:rsidP="00D028DD">
      <w:pPr>
        <w:spacing w:after="0" w:line="360" w:lineRule="auto"/>
        <w:ind w:left="567"/>
        <w:jc w:val="both"/>
        <w:rPr>
          <w:rFonts w:ascii="Arial" w:hAnsi="Arial" w:cs="Arial"/>
          <w:sz w:val="24"/>
        </w:rPr>
      </w:pPr>
      <w:r>
        <w:rPr>
          <w:rFonts w:ascii="Arial" w:hAnsi="Arial" w:cs="Arial"/>
          <w:sz w:val="24"/>
        </w:rPr>
        <w:t xml:space="preserve">Está basado </w:t>
      </w:r>
      <w:r w:rsidRPr="001300B8">
        <w:rPr>
          <w:rFonts w:ascii="Arial" w:hAnsi="Arial" w:cs="Arial"/>
          <w:sz w:val="24"/>
        </w:rPr>
        <w:t>en lo que Kimball denomina Ciclo de Vida</w:t>
      </w:r>
      <w:r>
        <w:rPr>
          <w:rFonts w:ascii="Arial" w:hAnsi="Arial" w:cs="Arial"/>
          <w:sz w:val="24"/>
        </w:rPr>
        <w:t xml:space="preserve"> </w:t>
      </w:r>
      <w:r w:rsidRPr="001300B8">
        <w:rPr>
          <w:rFonts w:ascii="Arial" w:hAnsi="Arial" w:cs="Arial"/>
          <w:sz w:val="24"/>
        </w:rPr>
        <w:t>Dimensional del Negocio (Business Dimensional Lifecycle)</w:t>
      </w:r>
      <w:r w:rsidR="004B56E1">
        <w:rPr>
          <w:rFonts w:ascii="Arial" w:hAnsi="Arial" w:cs="Arial"/>
          <w:sz w:val="24"/>
        </w:rPr>
        <w:t xml:space="preserve">. </w:t>
      </w:r>
      <w:r w:rsidRPr="001300B8">
        <w:rPr>
          <w:rFonts w:ascii="Arial" w:hAnsi="Arial" w:cs="Arial"/>
          <w:sz w:val="24"/>
        </w:rPr>
        <w:t>Este ciclo de vida del proyecto de</w:t>
      </w:r>
      <w:r>
        <w:rPr>
          <w:rFonts w:ascii="Arial" w:hAnsi="Arial" w:cs="Arial"/>
          <w:sz w:val="24"/>
        </w:rPr>
        <w:t xml:space="preserve"> </w:t>
      </w:r>
      <w:r w:rsidR="00834992">
        <w:rPr>
          <w:rFonts w:ascii="Arial" w:hAnsi="Arial" w:cs="Arial"/>
          <w:sz w:val="24"/>
        </w:rPr>
        <w:t>datawarehouse</w:t>
      </w:r>
      <w:r w:rsidRPr="001300B8">
        <w:rPr>
          <w:rFonts w:ascii="Arial" w:hAnsi="Arial" w:cs="Arial"/>
          <w:sz w:val="24"/>
        </w:rPr>
        <w:t>, está basado en cuatro principios básicos</w:t>
      </w:r>
      <w:r>
        <w:rPr>
          <w:rFonts w:ascii="Arial" w:hAnsi="Arial" w:cs="Arial"/>
          <w:sz w:val="24"/>
        </w:rPr>
        <w:t xml:space="preserve"> [16]</w:t>
      </w:r>
      <w:r w:rsidRPr="001300B8">
        <w:rPr>
          <w:rFonts w:ascii="Arial" w:hAnsi="Arial" w:cs="Arial"/>
          <w:sz w:val="24"/>
        </w:rPr>
        <w:t>:</w:t>
      </w:r>
      <w:r>
        <w:rPr>
          <w:rFonts w:ascii="Arial" w:hAnsi="Arial" w:cs="Arial"/>
          <w:sz w:val="24"/>
        </w:rPr>
        <w:t xml:space="preserve"> </w:t>
      </w:r>
      <w:r w:rsidRPr="006A0A08">
        <w:rPr>
          <w:rFonts w:ascii="Arial" w:hAnsi="Arial" w:cs="Arial"/>
          <w:sz w:val="24"/>
        </w:rPr>
        <w:t>Centrarse en el negocio, Construir una infraestructura de información adecuada, Realizar entregar en incrementos significativos y Ofrecer la solución.</w:t>
      </w:r>
    </w:p>
    <w:p w14:paraId="1447535D" w14:textId="77777777" w:rsidR="007B796C" w:rsidRDefault="007B796C" w:rsidP="00D028DD">
      <w:pPr>
        <w:spacing w:after="0" w:line="360" w:lineRule="auto"/>
        <w:ind w:left="567"/>
        <w:jc w:val="both"/>
        <w:rPr>
          <w:rFonts w:ascii="Arial" w:hAnsi="Arial" w:cs="Arial"/>
          <w:sz w:val="24"/>
        </w:rPr>
      </w:pPr>
    </w:p>
    <w:p w14:paraId="0F55DA00" w14:textId="0462734C" w:rsidR="00D028DD" w:rsidRDefault="00D028DD" w:rsidP="00D028DD">
      <w:pPr>
        <w:spacing w:after="0" w:line="360" w:lineRule="auto"/>
        <w:ind w:left="567"/>
        <w:jc w:val="both"/>
        <w:rPr>
          <w:rFonts w:ascii="Arial" w:hAnsi="Arial" w:cs="Arial"/>
          <w:sz w:val="24"/>
        </w:rPr>
      </w:pPr>
      <w:r>
        <w:rPr>
          <w:rFonts w:ascii="Arial" w:hAnsi="Arial" w:cs="Arial"/>
          <w:sz w:val="24"/>
        </w:rPr>
        <w:t xml:space="preserve">La construcción de una solución de </w:t>
      </w:r>
      <w:r w:rsidR="00834992">
        <w:rPr>
          <w:rFonts w:ascii="Arial" w:hAnsi="Arial" w:cs="Arial"/>
          <w:sz w:val="24"/>
        </w:rPr>
        <w:t>datawarehouse</w:t>
      </w:r>
      <w:r>
        <w:rPr>
          <w:rFonts w:ascii="Arial" w:hAnsi="Arial" w:cs="Arial"/>
          <w:sz w:val="24"/>
        </w:rPr>
        <w:t xml:space="preserve"> es altamente compleja, sin embargo, Kimball propone una metodología que ayuda a simplificar esta complejidad como se ve en la Figura N° 15.</w:t>
      </w:r>
    </w:p>
    <w:p w14:paraId="6B98E2DA" w14:textId="77777777" w:rsidR="00D028DD" w:rsidRDefault="00D028DD" w:rsidP="00D028DD">
      <w:pPr>
        <w:pStyle w:val="Prrafodelista"/>
        <w:spacing w:after="0" w:line="360" w:lineRule="auto"/>
        <w:ind w:left="1134"/>
        <w:jc w:val="both"/>
        <w:rPr>
          <w:rFonts w:ascii="Arial" w:hAnsi="Arial" w:cs="Arial"/>
          <w:sz w:val="24"/>
        </w:rPr>
      </w:pPr>
    </w:p>
    <w:p w14:paraId="6343AF84" w14:textId="77777777" w:rsidR="00D028DD" w:rsidRDefault="00D028DD" w:rsidP="00D028DD">
      <w:pPr>
        <w:pStyle w:val="Prrafodelista"/>
        <w:spacing w:after="0" w:line="360" w:lineRule="auto"/>
        <w:ind w:left="1134"/>
        <w:jc w:val="center"/>
        <w:rPr>
          <w:rFonts w:ascii="Arial" w:hAnsi="Arial" w:cs="Arial"/>
          <w:sz w:val="24"/>
        </w:rPr>
      </w:pPr>
      <w:r>
        <w:rPr>
          <w:rFonts w:ascii="Arial" w:hAnsi="Arial" w:cs="Arial"/>
          <w:noProof/>
          <w:sz w:val="24"/>
          <w:lang w:eastAsia="es-PE"/>
        </w:rPr>
        <w:drawing>
          <wp:inline distT="0" distB="0" distL="0" distR="0" wp14:anchorId="48080B88" wp14:editId="77AF343F">
            <wp:extent cx="4069080" cy="2034540"/>
            <wp:effectExtent l="0" t="0" r="7620" b="3810"/>
            <wp:docPr id="17" name="Imagen 17" descr="metod-Kim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tod-Kimbal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69080" cy="2034540"/>
                    </a:xfrm>
                    <a:prstGeom prst="rect">
                      <a:avLst/>
                    </a:prstGeom>
                    <a:noFill/>
                    <a:ln>
                      <a:noFill/>
                    </a:ln>
                  </pic:spPr>
                </pic:pic>
              </a:graphicData>
            </a:graphic>
          </wp:inline>
        </w:drawing>
      </w:r>
    </w:p>
    <w:p w14:paraId="36B15191" w14:textId="77777777" w:rsidR="00D028DD" w:rsidRPr="007536BB" w:rsidRDefault="00D028DD" w:rsidP="00D028DD">
      <w:pPr>
        <w:pStyle w:val="Prrafodelista"/>
        <w:spacing w:after="0" w:line="360" w:lineRule="auto"/>
        <w:ind w:left="1134"/>
        <w:jc w:val="center"/>
        <w:rPr>
          <w:rFonts w:ascii="Arial" w:hAnsi="Arial" w:cs="Arial"/>
        </w:rPr>
      </w:pPr>
      <w:bookmarkStart w:id="62" w:name="_Toc3748052"/>
      <w:r w:rsidRPr="007536BB">
        <w:rPr>
          <w:rFonts w:ascii="Arial" w:hAnsi="Arial" w:cs="Arial"/>
          <w:b/>
        </w:rPr>
        <w:t xml:space="preserve">Figura N° </w:t>
      </w:r>
      <w:r w:rsidRPr="007536BB">
        <w:rPr>
          <w:rFonts w:ascii="Arial" w:hAnsi="Arial" w:cs="Arial"/>
          <w:b/>
        </w:rPr>
        <w:fldChar w:fldCharType="begin"/>
      </w:r>
      <w:r w:rsidRPr="007536BB">
        <w:rPr>
          <w:rFonts w:ascii="Arial" w:hAnsi="Arial" w:cs="Arial"/>
          <w:b/>
        </w:rPr>
        <w:instrText xml:space="preserve"> SEQ Figura_N° \* ARABIC </w:instrText>
      </w:r>
      <w:r w:rsidRPr="007536BB">
        <w:rPr>
          <w:rFonts w:ascii="Arial" w:hAnsi="Arial" w:cs="Arial"/>
          <w:b/>
        </w:rPr>
        <w:fldChar w:fldCharType="separate"/>
      </w:r>
      <w:r w:rsidRPr="007536BB">
        <w:rPr>
          <w:rFonts w:ascii="Arial" w:hAnsi="Arial" w:cs="Arial"/>
          <w:b/>
          <w:noProof/>
        </w:rPr>
        <w:t>15</w:t>
      </w:r>
      <w:r w:rsidRPr="007536BB">
        <w:rPr>
          <w:rFonts w:ascii="Arial" w:hAnsi="Arial" w:cs="Arial"/>
          <w:b/>
        </w:rPr>
        <w:fldChar w:fldCharType="end"/>
      </w:r>
      <w:r w:rsidRPr="007536BB">
        <w:rPr>
          <w:rFonts w:ascii="Arial" w:hAnsi="Arial" w:cs="Arial"/>
          <w:b/>
        </w:rPr>
        <w:t>:</w:t>
      </w:r>
      <w:r w:rsidRPr="007536BB">
        <w:rPr>
          <w:rFonts w:ascii="Arial" w:hAnsi="Arial" w:cs="Arial"/>
        </w:rPr>
        <w:t xml:space="preserve"> Tareas de la metodología de Kimball</w:t>
      </w:r>
      <w:bookmarkEnd w:id="62"/>
    </w:p>
    <w:p w14:paraId="4B92EFC2" w14:textId="77777777" w:rsidR="00D028DD" w:rsidRDefault="00D028DD" w:rsidP="00D028DD">
      <w:pPr>
        <w:pStyle w:val="Prrafodelista"/>
        <w:spacing w:after="0" w:line="360" w:lineRule="auto"/>
        <w:ind w:left="567"/>
        <w:jc w:val="both"/>
        <w:rPr>
          <w:rFonts w:ascii="Arial" w:hAnsi="Arial" w:cs="Arial"/>
          <w:sz w:val="24"/>
        </w:rPr>
      </w:pPr>
    </w:p>
    <w:p w14:paraId="5F04B546" w14:textId="77777777" w:rsidR="00D028DD" w:rsidRDefault="00D028DD" w:rsidP="00D028DD">
      <w:pPr>
        <w:pStyle w:val="Prrafodelista"/>
        <w:spacing w:after="0" w:line="360" w:lineRule="auto"/>
        <w:ind w:left="567"/>
        <w:jc w:val="both"/>
        <w:rPr>
          <w:rFonts w:ascii="Arial" w:hAnsi="Arial" w:cs="Arial"/>
          <w:sz w:val="24"/>
        </w:rPr>
      </w:pPr>
      <w:r>
        <w:rPr>
          <w:rFonts w:ascii="Arial" w:hAnsi="Arial" w:cs="Arial"/>
          <w:sz w:val="24"/>
        </w:rPr>
        <w:t>De la figura 15 resaltamos en rol central de la tarea de definición de requerimiento del negocio, cual es el soporte inicial de las tareas subsiguientes y el plan del proyecto. También podemos observar tres rutas las cuales están enfocadas en tres áreas:</w:t>
      </w:r>
    </w:p>
    <w:p w14:paraId="52AB296D" w14:textId="77777777" w:rsidR="00D028DD" w:rsidRDefault="00D028DD" w:rsidP="00D028DD">
      <w:pPr>
        <w:pStyle w:val="Prrafodelista"/>
        <w:spacing w:after="0" w:line="360" w:lineRule="auto"/>
        <w:ind w:left="567"/>
        <w:jc w:val="both"/>
        <w:rPr>
          <w:rFonts w:ascii="Arial" w:hAnsi="Arial" w:cs="Arial"/>
          <w:sz w:val="24"/>
        </w:rPr>
      </w:pPr>
    </w:p>
    <w:p w14:paraId="0B612320" w14:textId="77777777" w:rsidR="00D028DD" w:rsidRDefault="00D028DD" w:rsidP="00D028DD">
      <w:pPr>
        <w:pStyle w:val="Prrafodelista"/>
        <w:spacing w:after="0" w:line="360" w:lineRule="auto"/>
        <w:ind w:left="567"/>
        <w:jc w:val="both"/>
        <w:rPr>
          <w:rFonts w:ascii="Arial" w:hAnsi="Arial" w:cs="Arial"/>
          <w:sz w:val="24"/>
        </w:rPr>
      </w:pPr>
      <w:r w:rsidRPr="00C86C9A">
        <w:rPr>
          <w:rFonts w:ascii="Arial" w:hAnsi="Arial" w:cs="Arial"/>
          <w:b/>
          <w:sz w:val="24"/>
        </w:rPr>
        <w:t xml:space="preserve">Tecnología (ruta superior).- </w:t>
      </w:r>
      <w:r>
        <w:rPr>
          <w:rFonts w:ascii="Arial" w:hAnsi="Arial" w:cs="Arial"/>
          <w:sz w:val="24"/>
        </w:rPr>
        <w:t>Implica las tareas que se relacionan con software específico.</w:t>
      </w:r>
    </w:p>
    <w:p w14:paraId="288D4503" w14:textId="77777777" w:rsidR="007B796C" w:rsidRDefault="007B796C" w:rsidP="00D028DD">
      <w:pPr>
        <w:pStyle w:val="Prrafodelista"/>
        <w:spacing w:after="0" w:line="360" w:lineRule="auto"/>
        <w:ind w:left="567"/>
        <w:jc w:val="both"/>
        <w:rPr>
          <w:rFonts w:ascii="Arial" w:hAnsi="Arial" w:cs="Arial"/>
          <w:b/>
          <w:sz w:val="24"/>
        </w:rPr>
      </w:pPr>
    </w:p>
    <w:p w14:paraId="4E9D5B61" w14:textId="0234B268" w:rsidR="00D028DD" w:rsidRDefault="00D028DD" w:rsidP="00D028DD">
      <w:pPr>
        <w:pStyle w:val="Prrafodelista"/>
        <w:spacing w:after="0" w:line="360" w:lineRule="auto"/>
        <w:ind w:left="567"/>
        <w:jc w:val="both"/>
        <w:rPr>
          <w:rFonts w:ascii="Arial" w:hAnsi="Arial" w:cs="Arial"/>
          <w:sz w:val="24"/>
        </w:rPr>
      </w:pPr>
      <w:r w:rsidRPr="00C86C9A">
        <w:rPr>
          <w:rFonts w:ascii="Arial" w:hAnsi="Arial" w:cs="Arial"/>
          <w:b/>
          <w:sz w:val="24"/>
        </w:rPr>
        <w:lastRenderedPageBreak/>
        <w:t xml:space="preserve">Datos (ruta del medio).- </w:t>
      </w:r>
      <w:r>
        <w:rPr>
          <w:rFonts w:ascii="Arial" w:hAnsi="Arial" w:cs="Arial"/>
          <w:sz w:val="24"/>
        </w:rPr>
        <w:t xml:space="preserve">En la cual se diseña e implementa el modelo dimensional, y se desarrolla los subsistemas </w:t>
      </w:r>
      <w:r w:rsidR="00834992">
        <w:rPr>
          <w:rFonts w:ascii="Arial" w:hAnsi="Arial" w:cs="Arial"/>
          <w:sz w:val="24"/>
        </w:rPr>
        <w:t>de extracción, transformación y carga</w:t>
      </w:r>
      <w:r>
        <w:rPr>
          <w:rFonts w:ascii="Arial" w:hAnsi="Arial" w:cs="Arial"/>
          <w:sz w:val="24"/>
        </w:rPr>
        <w:t xml:space="preserve"> para el </w:t>
      </w:r>
      <w:r w:rsidR="00834992">
        <w:rPr>
          <w:rFonts w:ascii="Arial" w:hAnsi="Arial" w:cs="Arial"/>
          <w:sz w:val="24"/>
        </w:rPr>
        <w:t>datawarehouse</w:t>
      </w:r>
      <w:r>
        <w:rPr>
          <w:rFonts w:ascii="Arial" w:hAnsi="Arial" w:cs="Arial"/>
          <w:sz w:val="24"/>
        </w:rPr>
        <w:t>.</w:t>
      </w:r>
    </w:p>
    <w:p w14:paraId="05C78989" w14:textId="77777777" w:rsidR="00D028DD" w:rsidRDefault="00D028DD" w:rsidP="00D028DD">
      <w:pPr>
        <w:pStyle w:val="Prrafodelista"/>
        <w:spacing w:after="0" w:line="360" w:lineRule="auto"/>
        <w:ind w:left="567"/>
        <w:jc w:val="both"/>
        <w:rPr>
          <w:rFonts w:ascii="Arial" w:hAnsi="Arial" w:cs="Arial"/>
          <w:sz w:val="24"/>
        </w:rPr>
      </w:pPr>
    </w:p>
    <w:p w14:paraId="52F3F275" w14:textId="40813F05" w:rsidR="00D028DD" w:rsidRDefault="00D028DD" w:rsidP="00D028DD">
      <w:pPr>
        <w:pStyle w:val="Prrafodelista"/>
        <w:spacing w:after="0" w:line="360" w:lineRule="auto"/>
        <w:ind w:left="567"/>
        <w:jc w:val="both"/>
        <w:rPr>
          <w:rFonts w:ascii="Arial" w:hAnsi="Arial" w:cs="Arial"/>
          <w:sz w:val="24"/>
        </w:rPr>
      </w:pPr>
      <w:r w:rsidRPr="00C86C9A">
        <w:rPr>
          <w:rFonts w:ascii="Arial" w:hAnsi="Arial" w:cs="Arial"/>
          <w:b/>
          <w:sz w:val="24"/>
        </w:rPr>
        <w:t xml:space="preserve">Aplicaciones de BI (ruta inferior).- </w:t>
      </w:r>
      <w:r>
        <w:rPr>
          <w:rFonts w:ascii="Arial" w:hAnsi="Arial" w:cs="Arial"/>
          <w:sz w:val="24"/>
        </w:rPr>
        <w:t>Aquí se encuentran las tareas de diseño y desarrollo de las aplicaciones de negocio para los usuarios finales.</w:t>
      </w:r>
    </w:p>
    <w:p w14:paraId="73A95A5A" w14:textId="77777777" w:rsidR="00D028DD" w:rsidRDefault="00D028DD" w:rsidP="00D028DD">
      <w:pPr>
        <w:pStyle w:val="Prrafodelista"/>
        <w:spacing w:after="0" w:line="360" w:lineRule="auto"/>
        <w:ind w:left="1134"/>
        <w:jc w:val="both"/>
        <w:rPr>
          <w:rFonts w:ascii="Arial" w:hAnsi="Arial" w:cs="Arial"/>
          <w:sz w:val="24"/>
        </w:rPr>
      </w:pPr>
    </w:p>
    <w:p w14:paraId="42FC2575" w14:textId="12BDBE3E" w:rsidR="00D028DD" w:rsidRDefault="00D028DD" w:rsidP="00D028DD">
      <w:pPr>
        <w:spacing w:after="0" w:line="360" w:lineRule="auto"/>
        <w:ind w:left="567"/>
        <w:jc w:val="both"/>
        <w:rPr>
          <w:rFonts w:ascii="Arial" w:hAnsi="Arial" w:cs="Arial"/>
          <w:sz w:val="24"/>
        </w:rPr>
      </w:pPr>
      <w:r w:rsidRPr="003F40B9">
        <w:rPr>
          <w:rFonts w:ascii="Arial" w:hAnsi="Arial" w:cs="Arial"/>
          <w:b/>
          <w:sz w:val="24"/>
        </w:rPr>
        <w:t xml:space="preserve">Planificación del Proyecto.- </w:t>
      </w:r>
      <w:r w:rsidRPr="003F40B9">
        <w:rPr>
          <w:rFonts w:ascii="Arial" w:hAnsi="Arial" w:cs="Arial"/>
          <w:sz w:val="24"/>
        </w:rPr>
        <w:t xml:space="preserve">Basado en determinar el propósito o base central del proyecto </w:t>
      </w:r>
      <w:r w:rsidR="00834992">
        <w:rPr>
          <w:rFonts w:ascii="Arial" w:hAnsi="Arial" w:cs="Arial"/>
          <w:sz w:val="24"/>
        </w:rPr>
        <w:t>datawarehouse</w:t>
      </w:r>
      <w:r w:rsidRPr="003F40B9">
        <w:rPr>
          <w:rFonts w:ascii="Arial" w:hAnsi="Arial" w:cs="Arial"/>
          <w:sz w:val="24"/>
        </w:rPr>
        <w:t>, los objetivos, el alcance, los principales riesgos y una presentación inicial de las necesidades de información.</w:t>
      </w:r>
    </w:p>
    <w:p w14:paraId="5E35CF98" w14:textId="77777777" w:rsidR="00D028DD" w:rsidRPr="003F40B9" w:rsidRDefault="00D028DD" w:rsidP="00D028DD">
      <w:pPr>
        <w:spacing w:after="0" w:line="360" w:lineRule="auto"/>
        <w:ind w:left="567"/>
        <w:jc w:val="both"/>
        <w:rPr>
          <w:rFonts w:ascii="Arial" w:hAnsi="Arial" w:cs="Arial"/>
          <w:sz w:val="24"/>
        </w:rPr>
      </w:pPr>
    </w:p>
    <w:p w14:paraId="5169EF1B" w14:textId="77777777" w:rsidR="00D028DD" w:rsidRDefault="00D028DD" w:rsidP="00D028DD">
      <w:pPr>
        <w:spacing w:after="0" w:line="360" w:lineRule="auto"/>
        <w:ind w:left="567"/>
        <w:jc w:val="both"/>
        <w:rPr>
          <w:rFonts w:ascii="Arial" w:hAnsi="Arial" w:cs="Arial"/>
          <w:sz w:val="24"/>
        </w:rPr>
      </w:pPr>
      <w:r w:rsidRPr="003F40B9">
        <w:rPr>
          <w:rFonts w:ascii="Arial" w:hAnsi="Arial" w:cs="Arial"/>
          <w:b/>
          <w:sz w:val="24"/>
        </w:rPr>
        <w:t xml:space="preserve">Definición de Requerimientos del Negocio.- </w:t>
      </w:r>
      <w:r w:rsidRPr="003F40B9">
        <w:rPr>
          <w:rFonts w:ascii="Arial" w:hAnsi="Arial" w:cs="Arial"/>
          <w:sz w:val="24"/>
        </w:rPr>
        <w:t>Se basa en gran parte en entrevistar al personal de negocio y técnico, pero siempre se debe tener noción sobre el negocio, los competidores, la industria y los clientes del mismo, leer todos los informes posibles de la empresa, analizar lo que se dice en la prensa acerca de la organización, la competencia y la industria, conocer los términos y la terminología del negocio.</w:t>
      </w:r>
    </w:p>
    <w:p w14:paraId="6806C66F" w14:textId="77777777" w:rsidR="00D028DD" w:rsidRPr="003F40B9" w:rsidRDefault="00D028DD" w:rsidP="00D028DD">
      <w:pPr>
        <w:spacing w:after="0" w:line="360" w:lineRule="auto"/>
        <w:ind w:left="567"/>
        <w:jc w:val="both"/>
        <w:rPr>
          <w:rFonts w:ascii="Arial" w:hAnsi="Arial" w:cs="Arial"/>
          <w:sz w:val="24"/>
        </w:rPr>
      </w:pPr>
    </w:p>
    <w:p w14:paraId="66F7722E" w14:textId="77777777" w:rsidR="00D028DD" w:rsidRDefault="00D028DD" w:rsidP="00D028DD">
      <w:pPr>
        <w:spacing w:after="0" w:line="360" w:lineRule="auto"/>
        <w:ind w:left="567"/>
        <w:jc w:val="both"/>
        <w:rPr>
          <w:rFonts w:ascii="Arial" w:hAnsi="Arial" w:cs="Arial"/>
          <w:sz w:val="24"/>
        </w:rPr>
      </w:pPr>
      <w:r w:rsidRPr="003F40B9">
        <w:rPr>
          <w:rFonts w:ascii="Arial" w:hAnsi="Arial" w:cs="Arial"/>
          <w:b/>
          <w:sz w:val="24"/>
        </w:rPr>
        <w:t>Modelado Dimensional.-</w:t>
      </w:r>
      <w:r w:rsidRPr="003F40B9">
        <w:rPr>
          <w:rFonts w:ascii="Arial" w:hAnsi="Arial" w:cs="Arial"/>
          <w:sz w:val="24"/>
        </w:rPr>
        <w:t xml:space="preserve"> La creación de un modelo dimensional es un proceso dinámico y altamente iterativo.</w:t>
      </w:r>
    </w:p>
    <w:p w14:paraId="3DE43118" w14:textId="77777777" w:rsidR="00D028DD" w:rsidRPr="003F40B9" w:rsidRDefault="00D028DD" w:rsidP="00D028DD">
      <w:pPr>
        <w:spacing w:after="0" w:line="360" w:lineRule="auto"/>
        <w:ind w:left="567"/>
        <w:jc w:val="both"/>
        <w:rPr>
          <w:rFonts w:ascii="Arial" w:hAnsi="Arial" w:cs="Arial"/>
          <w:sz w:val="24"/>
        </w:rPr>
      </w:pPr>
    </w:p>
    <w:p w14:paraId="763C2C26" w14:textId="77777777" w:rsidR="00D028DD" w:rsidRDefault="00D028DD" w:rsidP="00D028DD">
      <w:pPr>
        <w:spacing w:after="0" w:line="360" w:lineRule="auto"/>
        <w:ind w:left="567"/>
        <w:jc w:val="both"/>
        <w:rPr>
          <w:rFonts w:ascii="Arial" w:hAnsi="Arial" w:cs="Arial"/>
          <w:sz w:val="24"/>
        </w:rPr>
      </w:pPr>
      <w:r w:rsidRPr="003F40B9">
        <w:rPr>
          <w:rFonts w:ascii="Arial" w:hAnsi="Arial" w:cs="Arial"/>
          <w:b/>
          <w:sz w:val="24"/>
        </w:rPr>
        <w:t xml:space="preserve">Diseño Físico.- </w:t>
      </w:r>
      <w:r w:rsidRPr="003F40B9">
        <w:rPr>
          <w:rFonts w:ascii="Arial" w:hAnsi="Arial" w:cs="Arial"/>
          <w:sz w:val="24"/>
        </w:rPr>
        <w:t>Se definen las estructuras físicas necesarias para soportar el diseño lógico.</w:t>
      </w:r>
    </w:p>
    <w:p w14:paraId="7D76A41D" w14:textId="77777777" w:rsidR="00D028DD" w:rsidRPr="003F40B9" w:rsidRDefault="00D028DD" w:rsidP="00D028DD">
      <w:pPr>
        <w:spacing w:after="0" w:line="360" w:lineRule="auto"/>
        <w:ind w:left="567"/>
        <w:jc w:val="both"/>
        <w:rPr>
          <w:rFonts w:ascii="Arial" w:hAnsi="Arial" w:cs="Arial"/>
          <w:sz w:val="24"/>
        </w:rPr>
      </w:pPr>
    </w:p>
    <w:p w14:paraId="4B82E58B" w14:textId="16EF2E2E" w:rsidR="00D028DD" w:rsidRDefault="00D028DD" w:rsidP="00D028DD">
      <w:pPr>
        <w:spacing w:after="0" w:line="360" w:lineRule="auto"/>
        <w:ind w:left="567"/>
        <w:jc w:val="both"/>
        <w:rPr>
          <w:rFonts w:ascii="Arial" w:hAnsi="Arial" w:cs="Arial"/>
          <w:sz w:val="24"/>
        </w:rPr>
      </w:pPr>
      <w:r w:rsidRPr="003F40B9">
        <w:rPr>
          <w:rFonts w:ascii="Arial" w:hAnsi="Arial" w:cs="Arial"/>
          <w:b/>
          <w:sz w:val="24"/>
        </w:rPr>
        <w:t xml:space="preserve">Diseño e Implementación del subsistema ETL.- </w:t>
      </w:r>
      <w:r w:rsidRPr="003F40B9">
        <w:rPr>
          <w:rFonts w:ascii="Arial" w:hAnsi="Arial" w:cs="Arial"/>
          <w:sz w:val="24"/>
        </w:rPr>
        <w:t xml:space="preserve">Cuando el sistema ETL es diseñado adecuadamente este es capaz de extraer los datos de las diferentes sistemas de orígenes, aplicar las reglas que permitan aumentar la calidad y consistencia de los datos, consolidar la información y grabar la información en el </w:t>
      </w:r>
      <w:r w:rsidR="00834992">
        <w:rPr>
          <w:rFonts w:ascii="Arial" w:hAnsi="Arial" w:cs="Arial"/>
          <w:sz w:val="24"/>
        </w:rPr>
        <w:t>datawarehouse</w:t>
      </w:r>
      <w:r w:rsidR="00834992" w:rsidRPr="003F40B9">
        <w:rPr>
          <w:rFonts w:ascii="Arial" w:hAnsi="Arial" w:cs="Arial"/>
          <w:sz w:val="24"/>
        </w:rPr>
        <w:t xml:space="preserve"> </w:t>
      </w:r>
      <w:r w:rsidRPr="003F40B9">
        <w:rPr>
          <w:rFonts w:ascii="Arial" w:hAnsi="Arial" w:cs="Arial"/>
          <w:sz w:val="24"/>
        </w:rPr>
        <w:t>de tal forma que pueda ser utilizado por las diferentes herramientas de análisis.</w:t>
      </w:r>
    </w:p>
    <w:p w14:paraId="77ACECD2" w14:textId="77777777" w:rsidR="00D028DD" w:rsidRPr="003F40B9" w:rsidRDefault="00D028DD" w:rsidP="00D028DD">
      <w:pPr>
        <w:spacing w:after="0" w:line="360" w:lineRule="auto"/>
        <w:ind w:left="567"/>
        <w:jc w:val="both"/>
        <w:rPr>
          <w:rFonts w:ascii="Arial" w:hAnsi="Arial" w:cs="Arial"/>
          <w:sz w:val="24"/>
        </w:rPr>
      </w:pPr>
    </w:p>
    <w:p w14:paraId="400620A3" w14:textId="77777777" w:rsidR="00D028DD" w:rsidRDefault="00D028DD" w:rsidP="00D028DD">
      <w:pPr>
        <w:spacing w:after="0" w:line="360" w:lineRule="auto"/>
        <w:ind w:left="567"/>
        <w:jc w:val="both"/>
        <w:rPr>
          <w:rFonts w:ascii="Arial" w:hAnsi="Arial" w:cs="Arial"/>
          <w:sz w:val="24"/>
        </w:rPr>
      </w:pPr>
      <w:r w:rsidRPr="003F40B9">
        <w:rPr>
          <w:rFonts w:ascii="Arial" w:hAnsi="Arial" w:cs="Arial"/>
          <w:b/>
          <w:sz w:val="24"/>
        </w:rPr>
        <w:lastRenderedPageBreak/>
        <w:t xml:space="preserve">Implementación.- </w:t>
      </w:r>
      <w:r w:rsidRPr="003F40B9">
        <w:rPr>
          <w:rFonts w:ascii="Arial" w:hAnsi="Arial" w:cs="Arial"/>
          <w:sz w:val="24"/>
        </w:rPr>
        <w:t xml:space="preserve">Representa la convergencia de la tecnología con los datos y las aplicaciones de usuarios finales, las cuales serán accesibles desde el escritorio del usuario del negocio. </w:t>
      </w:r>
    </w:p>
    <w:p w14:paraId="461ED9DE" w14:textId="77777777" w:rsidR="00D028DD" w:rsidRPr="003F40B9" w:rsidRDefault="00D028DD" w:rsidP="00D028DD">
      <w:pPr>
        <w:spacing w:after="0" w:line="360" w:lineRule="auto"/>
        <w:ind w:left="567"/>
        <w:jc w:val="both"/>
        <w:rPr>
          <w:rFonts w:ascii="Arial" w:hAnsi="Arial" w:cs="Arial"/>
          <w:sz w:val="24"/>
        </w:rPr>
      </w:pPr>
    </w:p>
    <w:p w14:paraId="2898EC85" w14:textId="6DBE43B6" w:rsidR="00D028DD" w:rsidRDefault="00D028DD" w:rsidP="00D028DD">
      <w:pPr>
        <w:spacing w:after="0" w:line="360" w:lineRule="auto"/>
        <w:ind w:left="567"/>
        <w:jc w:val="both"/>
        <w:rPr>
          <w:rFonts w:ascii="Arial" w:hAnsi="Arial" w:cs="Arial"/>
          <w:sz w:val="24"/>
        </w:rPr>
      </w:pPr>
      <w:r w:rsidRPr="003F40B9">
        <w:rPr>
          <w:rFonts w:ascii="Arial" w:hAnsi="Arial" w:cs="Arial"/>
          <w:b/>
          <w:sz w:val="24"/>
        </w:rPr>
        <w:t>Mantenimiento y Crecimiento del DataWarehouse.-</w:t>
      </w:r>
      <w:r w:rsidRPr="003F40B9">
        <w:rPr>
          <w:rFonts w:ascii="Arial" w:hAnsi="Arial" w:cs="Arial"/>
          <w:sz w:val="24"/>
        </w:rPr>
        <w:t xml:space="preserve"> Consiste en gestionar adecuadamente las operaciones del </w:t>
      </w:r>
      <w:r w:rsidR="00834992">
        <w:rPr>
          <w:rFonts w:ascii="Arial" w:hAnsi="Arial" w:cs="Arial"/>
          <w:sz w:val="24"/>
        </w:rPr>
        <w:t>datawarehouse</w:t>
      </w:r>
      <w:r w:rsidRPr="003F40B9">
        <w:rPr>
          <w:rFonts w:ascii="Arial" w:hAnsi="Arial" w:cs="Arial"/>
          <w:sz w:val="24"/>
        </w:rPr>
        <w:t xml:space="preserve">, medir y proyectar su éxito y comunicarse constantemente con los usuarios para establecer así un flujo de retroalimentación. </w:t>
      </w:r>
    </w:p>
    <w:p w14:paraId="0DB6801D" w14:textId="77777777" w:rsidR="00D028DD" w:rsidRPr="003F40B9" w:rsidRDefault="00D028DD" w:rsidP="00D028DD">
      <w:pPr>
        <w:spacing w:after="0" w:line="360" w:lineRule="auto"/>
        <w:ind w:left="567"/>
        <w:jc w:val="both"/>
        <w:rPr>
          <w:rFonts w:ascii="Arial" w:hAnsi="Arial" w:cs="Arial"/>
          <w:sz w:val="24"/>
        </w:rPr>
      </w:pPr>
    </w:p>
    <w:p w14:paraId="2D5D8B30" w14:textId="77777777" w:rsidR="00D028DD" w:rsidRDefault="00D028DD" w:rsidP="00D028DD">
      <w:pPr>
        <w:spacing w:after="0" w:line="360" w:lineRule="auto"/>
        <w:ind w:left="567"/>
        <w:jc w:val="both"/>
        <w:rPr>
          <w:rFonts w:ascii="Arial" w:hAnsi="Arial" w:cs="Arial"/>
          <w:sz w:val="24"/>
        </w:rPr>
      </w:pPr>
      <w:r w:rsidRPr="003F40B9">
        <w:rPr>
          <w:rFonts w:ascii="Arial" w:hAnsi="Arial" w:cs="Arial"/>
          <w:b/>
          <w:sz w:val="24"/>
        </w:rPr>
        <w:t xml:space="preserve">Especificación de aplicaciones de BI.- </w:t>
      </w:r>
      <w:r w:rsidRPr="003F40B9">
        <w:rPr>
          <w:rFonts w:ascii="Arial" w:hAnsi="Arial" w:cs="Arial"/>
          <w:sz w:val="24"/>
        </w:rPr>
        <w:t>Se proporciona a los usuarios una forma más estructurada y fácil de acceder al almacén de datos, este acceso se realiza a través de las aplicaciones de inteligencia de negocios.</w:t>
      </w:r>
      <w:r w:rsidRPr="003F40B9">
        <w:rPr>
          <w:rFonts w:ascii="Arial" w:hAnsi="Arial" w:cs="Arial"/>
          <w:sz w:val="24"/>
        </w:rPr>
        <w:tab/>
      </w:r>
    </w:p>
    <w:p w14:paraId="78B1822E" w14:textId="77777777" w:rsidR="00D028DD" w:rsidRPr="003F40B9" w:rsidRDefault="00D028DD" w:rsidP="00D028DD">
      <w:pPr>
        <w:spacing w:after="0" w:line="360" w:lineRule="auto"/>
        <w:ind w:left="567"/>
        <w:jc w:val="both"/>
        <w:rPr>
          <w:rFonts w:ascii="Arial" w:hAnsi="Arial" w:cs="Arial"/>
          <w:sz w:val="24"/>
        </w:rPr>
      </w:pPr>
      <w:r w:rsidRPr="003F40B9">
        <w:rPr>
          <w:rFonts w:ascii="Arial" w:hAnsi="Arial" w:cs="Arial"/>
          <w:sz w:val="24"/>
        </w:rPr>
        <w:tab/>
      </w:r>
    </w:p>
    <w:p w14:paraId="4CDC256E" w14:textId="67E498F9" w:rsidR="00D028DD" w:rsidRPr="003F40B9" w:rsidRDefault="00D028DD" w:rsidP="00D028DD">
      <w:pPr>
        <w:spacing w:after="0" w:line="360" w:lineRule="auto"/>
        <w:ind w:left="567"/>
        <w:jc w:val="both"/>
        <w:rPr>
          <w:rFonts w:ascii="Arial" w:hAnsi="Arial" w:cs="Arial"/>
          <w:sz w:val="24"/>
        </w:rPr>
      </w:pPr>
      <w:r w:rsidRPr="003F40B9">
        <w:rPr>
          <w:rFonts w:ascii="Arial" w:hAnsi="Arial" w:cs="Arial"/>
          <w:b/>
          <w:sz w:val="24"/>
        </w:rPr>
        <w:t xml:space="preserve">Diseño de la Arquitectura </w:t>
      </w:r>
      <w:r w:rsidR="004B56E1" w:rsidRPr="003F40B9">
        <w:rPr>
          <w:rFonts w:ascii="Arial" w:hAnsi="Arial" w:cs="Arial"/>
          <w:b/>
          <w:sz w:val="24"/>
        </w:rPr>
        <w:t>Técnica. -</w:t>
      </w:r>
      <w:r w:rsidRPr="003F40B9">
        <w:rPr>
          <w:rFonts w:ascii="Arial" w:hAnsi="Arial" w:cs="Arial"/>
          <w:i/>
          <w:sz w:val="24"/>
        </w:rPr>
        <w:t xml:space="preserve"> </w:t>
      </w:r>
      <w:r w:rsidRPr="003F40B9">
        <w:rPr>
          <w:rFonts w:ascii="Arial" w:hAnsi="Arial" w:cs="Arial"/>
          <w:sz w:val="24"/>
        </w:rPr>
        <w:t>Cubre los procesos y herramientas que se aplican a los datos. Existen dos conjuntos que tienen distintos requerimientos, servicios y componentes: el back room (habitación trasera o adquisición de datos) responsable de la obtención y preparación de los datos y el front room (habitación frontal o acceso de datos) responsable de entregar los datos a la comunidad de usuario.</w:t>
      </w:r>
    </w:p>
    <w:p w14:paraId="3494DD94" w14:textId="77777777" w:rsidR="00D028DD" w:rsidRPr="00355642" w:rsidRDefault="00D028DD" w:rsidP="00D028DD">
      <w:pPr>
        <w:pStyle w:val="Prrafodelista"/>
        <w:spacing w:after="0" w:line="360" w:lineRule="auto"/>
        <w:ind w:left="1134"/>
        <w:jc w:val="both"/>
        <w:rPr>
          <w:rFonts w:ascii="Arial" w:hAnsi="Arial" w:cs="Arial"/>
          <w:sz w:val="24"/>
        </w:rPr>
      </w:pPr>
      <w:r w:rsidRPr="00355642">
        <w:rPr>
          <w:rFonts w:ascii="Arial" w:hAnsi="Arial" w:cs="Arial"/>
          <w:sz w:val="24"/>
        </w:rPr>
        <w:t xml:space="preserve"> </w:t>
      </w:r>
    </w:p>
    <w:p w14:paraId="4E0550D4" w14:textId="77777777" w:rsidR="00D028DD" w:rsidRPr="007536BB" w:rsidRDefault="00D028DD" w:rsidP="00D028DD">
      <w:pPr>
        <w:pStyle w:val="Ttulo5"/>
        <w:numPr>
          <w:ilvl w:val="4"/>
          <w:numId w:val="1"/>
        </w:numPr>
        <w:spacing w:line="360" w:lineRule="auto"/>
        <w:ind w:left="1560" w:hanging="1134"/>
        <w:rPr>
          <w:rFonts w:ascii="Arial" w:hAnsi="Arial" w:cs="Arial"/>
          <w:b/>
          <w:color w:val="auto"/>
          <w:sz w:val="24"/>
        </w:rPr>
      </w:pPr>
      <w:bookmarkStart w:id="63" w:name="_Toc3747912"/>
      <w:r w:rsidRPr="007536BB">
        <w:rPr>
          <w:rFonts w:ascii="Arial" w:hAnsi="Arial" w:cs="Arial"/>
          <w:b/>
          <w:color w:val="auto"/>
          <w:sz w:val="24"/>
        </w:rPr>
        <w:lastRenderedPageBreak/>
        <w:t>DE HEFESTO V2.0</w:t>
      </w:r>
      <w:bookmarkEnd w:id="63"/>
    </w:p>
    <w:p w14:paraId="3CFABB98" w14:textId="77777777" w:rsidR="00D028DD" w:rsidRPr="003A52D4" w:rsidRDefault="00D028DD" w:rsidP="00D028DD">
      <w:pPr>
        <w:pStyle w:val="Prrafodelista"/>
        <w:keepNext/>
        <w:keepLines/>
        <w:spacing w:after="0" w:line="360" w:lineRule="auto"/>
        <w:ind w:left="567"/>
        <w:jc w:val="both"/>
        <w:rPr>
          <w:rFonts w:ascii="Arial" w:hAnsi="Arial" w:cs="Arial"/>
          <w:sz w:val="24"/>
        </w:rPr>
      </w:pPr>
      <w:r w:rsidRPr="003A52D4">
        <w:rPr>
          <w:rFonts w:ascii="Arial" w:hAnsi="Arial" w:cs="Arial"/>
          <w:sz w:val="24"/>
        </w:rPr>
        <w:t>Puede</w:t>
      </w:r>
      <w:r>
        <w:rPr>
          <w:rFonts w:ascii="Arial" w:hAnsi="Arial" w:cs="Arial"/>
          <w:sz w:val="24"/>
        </w:rPr>
        <w:t xml:space="preserve"> resumirse en el siguiente gráfico de la Figura N° 16:</w:t>
      </w:r>
    </w:p>
    <w:p w14:paraId="79FB833E" w14:textId="77777777" w:rsidR="00D028DD" w:rsidRPr="00AB32F1" w:rsidRDefault="00D028DD" w:rsidP="00AB32F1">
      <w:pPr>
        <w:spacing w:after="0" w:line="360" w:lineRule="auto"/>
        <w:ind w:left="567"/>
        <w:jc w:val="center"/>
        <w:rPr>
          <w:rFonts w:ascii="Arial" w:hAnsi="Arial" w:cs="Arial"/>
          <w:sz w:val="24"/>
        </w:rPr>
      </w:pPr>
      <w:r w:rsidRPr="00AB32F1">
        <w:rPr>
          <w:rFonts w:ascii="Arial" w:hAnsi="Arial" w:cs="Arial"/>
          <w:noProof/>
          <w:sz w:val="24"/>
          <w:lang w:eastAsia="es-PE"/>
        </w:rPr>
        <w:drawing>
          <wp:inline distT="0" distB="0" distL="0" distR="0" wp14:anchorId="17745EE8" wp14:editId="6669B43C">
            <wp:extent cx="2595212" cy="36480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51381" cy="3727031"/>
                    </a:xfrm>
                    <a:prstGeom prst="rect">
                      <a:avLst/>
                    </a:prstGeom>
                  </pic:spPr>
                </pic:pic>
              </a:graphicData>
            </a:graphic>
          </wp:inline>
        </w:drawing>
      </w:r>
    </w:p>
    <w:p w14:paraId="40E6D73C" w14:textId="77777777" w:rsidR="00D028DD" w:rsidRPr="00BB3861" w:rsidRDefault="00D028DD" w:rsidP="00D028DD">
      <w:pPr>
        <w:pStyle w:val="Prrafodelista"/>
        <w:keepLines/>
        <w:spacing w:after="0" w:line="360" w:lineRule="auto"/>
        <w:ind w:left="567"/>
        <w:jc w:val="center"/>
        <w:rPr>
          <w:rFonts w:ascii="Arial" w:hAnsi="Arial" w:cs="Arial"/>
        </w:rPr>
      </w:pPr>
      <w:bookmarkStart w:id="64" w:name="_Toc3748053"/>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16</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Metodología HEFESTO, pasos.</w:t>
      </w:r>
      <w:bookmarkEnd w:id="64"/>
    </w:p>
    <w:p w14:paraId="72DC006C" w14:textId="77777777" w:rsidR="00D028DD" w:rsidRPr="00BB3861" w:rsidRDefault="00D028DD" w:rsidP="00D028DD">
      <w:pPr>
        <w:pStyle w:val="Prrafodelista"/>
        <w:keepLines/>
        <w:spacing w:after="0" w:line="360" w:lineRule="auto"/>
        <w:ind w:left="567"/>
        <w:jc w:val="center"/>
        <w:rPr>
          <w:rFonts w:ascii="Arial" w:hAnsi="Arial" w:cs="Arial"/>
        </w:rPr>
      </w:pPr>
      <w:r w:rsidRPr="00BB3861">
        <w:rPr>
          <w:rFonts w:ascii="Arial" w:hAnsi="Arial" w:cs="Arial"/>
        </w:rPr>
        <w:t>Fuente: Hefesto v2.0</w:t>
      </w:r>
      <w:r>
        <w:rPr>
          <w:rFonts w:ascii="Arial" w:hAnsi="Arial" w:cs="Arial"/>
        </w:rPr>
        <w:t xml:space="preserve"> </w:t>
      </w:r>
      <w:r w:rsidRPr="005E1A68">
        <w:rPr>
          <w:rFonts w:ascii="Arial" w:hAnsi="Arial" w:cs="Arial"/>
        </w:rPr>
        <w:t>[14]</w:t>
      </w:r>
    </w:p>
    <w:p w14:paraId="7D091116" w14:textId="77777777" w:rsidR="00D028DD" w:rsidRPr="000323AD" w:rsidRDefault="00D028DD" w:rsidP="00D028DD">
      <w:pPr>
        <w:pStyle w:val="Prrafodelista"/>
        <w:keepLines/>
        <w:spacing w:after="0" w:line="360" w:lineRule="auto"/>
        <w:ind w:left="567"/>
        <w:jc w:val="center"/>
        <w:rPr>
          <w:rFonts w:ascii="Arial" w:hAnsi="Arial" w:cs="Arial"/>
          <w:sz w:val="24"/>
        </w:rPr>
      </w:pPr>
    </w:p>
    <w:p w14:paraId="5FE181E2" w14:textId="77777777" w:rsidR="00D028DD" w:rsidRPr="000B1F1F" w:rsidRDefault="00D028DD" w:rsidP="00D028DD">
      <w:pPr>
        <w:pStyle w:val="Prrafodelista"/>
        <w:spacing w:after="0" w:line="360" w:lineRule="auto"/>
        <w:ind w:left="567"/>
        <w:jc w:val="both"/>
        <w:rPr>
          <w:rFonts w:ascii="Arial" w:hAnsi="Arial" w:cs="Arial"/>
          <w:b/>
          <w:sz w:val="24"/>
        </w:rPr>
      </w:pPr>
      <w:r w:rsidRPr="000B1F1F">
        <w:rPr>
          <w:rFonts w:ascii="Arial" w:hAnsi="Arial" w:cs="Arial"/>
          <w:b/>
          <w:sz w:val="24"/>
        </w:rPr>
        <w:t>Características:</w:t>
      </w:r>
    </w:p>
    <w:p w14:paraId="6940B5E8" w14:textId="77777777" w:rsidR="00D028DD" w:rsidRPr="00295362" w:rsidRDefault="00D028DD" w:rsidP="00D028DD">
      <w:pPr>
        <w:pStyle w:val="Prrafodelista"/>
        <w:numPr>
          <w:ilvl w:val="1"/>
          <w:numId w:val="9"/>
        </w:numPr>
        <w:spacing w:after="0" w:line="360" w:lineRule="auto"/>
        <w:ind w:left="851" w:hanging="284"/>
        <w:jc w:val="both"/>
        <w:rPr>
          <w:rFonts w:ascii="Arial" w:hAnsi="Arial" w:cs="Arial"/>
          <w:sz w:val="24"/>
        </w:rPr>
      </w:pPr>
      <w:r w:rsidRPr="00295362">
        <w:rPr>
          <w:rFonts w:ascii="Arial" w:hAnsi="Arial" w:cs="Arial"/>
          <w:sz w:val="24"/>
        </w:rPr>
        <w:t>Los objetivos y resultados esperados en cada fase se distinguen fácilmente y son sencillos de comprender.</w:t>
      </w:r>
    </w:p>
    <w:p w14:paraId="728F7A51" w14:textId="77777777" w:rsidR="00D028DD" w:rsidRPr="00295362" w:rsidRDefault="00D028DD" w:rsidP="00D028DD">
      <w:pPr>
        <w:pStyle w:val="Prrafodelista"/>
        <w:numPr>
          <w:ilvl w:val="1"/>
          <w:numId w:val="9"/>
        </w:numPr>
        <w:spacing w:after="0" w:line="360" w:lineRule="auto"/>
        <w:ind w:left="851" w:hanging="284"/>
        <w:jc w:val="both"/>
        <w:rPr>
          <w:rFonts w:ascii="Arial" w:hAnsi="Arial" w:cs="Arial"/>
          <w:sz w:val="24"/>
        </w:rPr>
      </w:pPr>
      <w:r w:rsidRPr="00295362">
        <w:rPr>
          <w:rFonts w:ascii="Arial" w:hAnsi="Arial" w:cs="Arial"/>
          <w:sz w:val="24"/>
        </w:rPr>
        <w:t xml:space="preserve">Se basa en los requerimientos de los usuarios, por lo cual su estructura es capaz de adaptarse con facilidad y rapidez ante los cambios en el negocio. </w:t>
      </w:r>
    </w:p>
    <w:p w14:paraId="05546AFE" w14:textId="56B90CEE" w:rsidR="00D028DD" w:rsidRPr="00295362" w:rsidRDefault="00D028DD" w:rsidP="00D028DD">
      <w:pPr>
        <w:pStyle w:val="Prrafodelista"/>
        <w:numPr>
          <w:ilvl w:val="1"/>
          <w:numId w:val="9"/>
        </w:numPr>
        <w:spacing w:after="0" w:line="360" w:lineRule="auto"/>
        <w:ind w:left="851" w:hanging="284"/>
        <w:jc w:val="both"/>
        <w:rPr>
          <w:rFonts w:ascii="Arial" w:hAnsi="Arial" w:cs="Arial"/>
          <w:sz w:val="24"/>
        </w:rPr>
      </w:pPr>
      <w:r w:rsidRPr="00295362">
        <w:rPr>
          <w:rFonts w:ascii="Arial" w:hAnsi="Arial" w:cs="Arial"/>
          <w:sz w:val="24"/>
        </w:rPr>
        <w:t xml:space="preserve">Reduce la resistencia al cambio, ya que involucra a los usuarios finales en cada etapa para que tome decisiones respecto al comportamiento y funciones del </w:t>
      </w:r>
      <w:r w:rsidR="00834992">
        <w:rPr>
          <w:rFonts w:ascii="Arial" w:hAnsi="Arial" w:cs="Arial"/>
          <w:sz w:val="24"/>
        </w:rPr>
        <w:t>datawarehouse</w:t>
      </w:r>
      <w:r w:rsidRPr="00295362">
        <w:rPr>
          <w:rFonts w:ascii="Arial" w:hAnsi="Arial" w:cs="Arial"/>
          <w:sz w:val="24"/>
        </w:rPr>
        <w:t xml:space="preserve">. </w:t>
      </w:r>
    </w:p>
    <w:p w14:paraId="1299459A" w14:textId="77777777" w:rsidR="00D028DD" w:rsidRPr="00295362" w:rsidRDefault="00D028DD" w:rsidP="00D028DD">
      <w:pPr>
        <w:pStyle w:val="Prrafodelista"/>
        <w:numPr>
          <w:ilvl w:val="1"/>
          <w:numId w:val="9"/>
        </w:numPr>
        <w:spacing w:after="0" w:line="360" w:lineRule="auto"/>
        <w:ind w:left="851" w:hanging="284"/>
        <w:jc w:val="both"/>
        <w:rPr>
          <w:rFonts w:ascii="Arial" w:hAnsi="Arial" w:cs="Arial"/>
          <w:sz w:val="24"/>
        </w:rPr>
      </w:pPr>
      <w:r w:rsidRPr="00295362">
        <w:rPr>
          <w:rFonts w:ascii="Arial" w:hAnsi="Arial" w:cs="Arial"/>
          <w:sz w:val="24"/>
        </w:rPr>
        <w:t xml:space="preserve">Utiliza modelos conceptuales y lógicos, los cuales son sencillos de interpretar y analizar. </w:t>
      </w:r>
    </w:p>
    <w:p w14:paraId="1D0FE8AF" w14:textId="77777777" w:rsidR="00D028DD" w:rsidRPr="00295362" w:rsidRDefault="00D028DD" w:rsidP="00D028DD">
      <w:pPr>
        <w:pStyle w:val="Prrafodelista"/>
        <w:numPr>
          <w:ilvl w:val="1"/>
          <w:numId w:val="9"/>
        </w:numPr>
        <w:spacing w:after="0" w:line="360" w:lineRule="auto"/>
        <w:ind w:left="851" w:hanging="284"/>
        <w:jc w:val="both"/>
        <w:rPr>
          <w:rFonts w:ascii="Arial" w:hAnsi="Arial" w:cs="Arial"/>
          <w:sz w:val="24"/>
        </w:rPr>
      </w:pPr>
      <w:r w:rsidRPr="00295362">
        <w:rPr>
          <w:rFonts w:ascii="Arial" w:hAnsi="Arial" w:cs="Arial"/>
          <w:sz w:val="24"/>
        </w:rPr>
        <w:t xml:space="preserve">Es independiente del tipo de ciclo de vida que se emplee para contener la metodología. </w:t>
      </w:r>
    </w:p>
    <w:p w14:paraId="065E3CD9" w14:textId="77777777" w:rsidR="00D028DD" w:rsidRPr="00295362" w:rsidRDefault="00D028DD" w:rsidP="00D028DD">
      <w:pPr>
        <w:pStyle w:val="Prrafodelista"/>
        <w:numPr>
          <w:ilvl w:val="1"/>
          <w:numId w:val="9"/>
        </w:numPr>
        <w:spacing w:after="0" w:line="360" w:lineRule="auto"/>
        <w:ind w:left="851" w:hanging="284"/>
        <w:jc w:val="both"/>
        <w:rPr>
          <w:rFonts w:ascii="Arial" w:hAnsi="Arial" w:cs="Arial"/>
          <w:sz w:val="24"/>
        </w:rPr>
      </w:pPr>
      <w:r w:rsidRPr="00295362">
        <w:rPr>
          <w:rFonts w:ascii="Arial" w:hAnsi="Arial" w:cs="Arial"/>
          <w:sz w:val="24"/>
        </w:rPr>
        <w:lastRenderedPageBreak/>
        <w:t xml:space="preserve">Es independiente de las herramientas que se utilicen para su implementación. </w:t>
      </w:r>
    </w:p>
    <w:p w14:paraId="6850F7F1" w14:textId="55D87BF2" w:rsidR="00D028DD" w:rsidRPr="00295362" w:rsidRDefault="00D028DD" w:rsidP="00D028DD">
      <w:pPr>
        <w:pStyle w:val="Prrafodelista"/>
        <w:numPr>
          <w:ilvl w:val="1"/>
          <w:numId w:val="9"/>
        </w:numPr>
        <w:spacing w:after="0" w:line="360" w:lineRule="auto"/>
        <w:ind w:left="851" w:hanging="284"/>
        <w:jc w:val="both"/>
        <w:rPr>
          <w:rFonts w:ascii="Arial" w:hAnsi="Arial" w:cs="Arial"/>
          <w:sz w:val="24"/>
        </w:rPr>
      </w:pPr>
      <w:r w:rsidRPr="00295362">
        <w:rPr>
          <w:rFonts w:ascii="Arial" w:hAnsi="Arial" w:cs="Arial"/>
          <w:sz w:val="24"/>
        </w:rPr>
        <w:t xml:space="preserve">Es independiente de las estructuras físicas que contengan el </w:t>
      </w:r>
      <w:r w:rsidR="00834992">
        <w:rPr>
          <w:rFonts w:ascii="Arial" w:hAnsi="Arial" w:cs="Arial"/>
          <w:sz w:val="24"/>
        </w:rPr>
        <w:t>datawarehouse</w:t>
      </w:r>
      <w:r w:rsidR="00834992" w:rsidRPr="003F40B9">
        <w:rPr>
          <w:rFonts w:ascii="Arial" w:hAnsi="Arial" w:cs="Arial"/>
          <w:sz w:val="24"/>
        </w:rPr>
        <w:t xml:space="preserve"> </w:t>
      </w:r>
      <w:r w:rsidRPr="00295362">
        <w:rPr>
          <w:rFonts w:ascii="Arial" w:hAnsi="Arial" w:cs="Arial"/>
          <w:sz w:val="24"/>
        </w:rPr>
        <w:t xml:space="preserve">y de su respectiva distribución. </w:t>
      </w:r>
    </w:p>
    <w:p w14:paraId="0544D1B7" w14:textId="77777777" w:rsidR="00D028DD" w:rsidRPr="00295362" w:rsidRDefault="00D028DD" w:rsidP="00D028DD">
      <w:pPr>
        <w:pStyle w:val="Prrafodelista"/>
        <w:numPr>
          <w:ilvl w:val="1"/>
          <w:numId w:val="9"/>
        </w:numPr>
        <w:spacing w:after="0" w:line="360" w:lineRule="auto"/>
        <w:ind w:left="851" w:hanging="284"/>
        <w:jc w:val="both"/>
        <w:rPr>
          <w:rFonts w:ascii="Arial" w:hAnsi="Arial" w:cs="Arial"/>
          <w:sz w:val="24"/>
        </w:rPr>
      </w:pPr>
      <w:r w:rsidRPr="00295362">
        <w:rPr>
          <w:rFonts w:ascii="Arial" w:hAnsi="Arial" w:cs="Arial"/>
          <w:sz w:val="24"/>
        </w:rPr>
        <w:t xml:space="preserve">Cuando se culmina con una fase, los resultados obtenidos se convierten en el punto de partida para llevar a cabo el paso siguiente. </w:t>
      </w:r>
    </w:p>
    <w:p w14:paraId="3C2E01F1" w14:textId="3C478B3C" w:rsidR="00D028DD" w:rsidRPr="00295362" w:rsidRDefault="00D028DD" w:rsidP="00D028DD">
      <w:pPr>
        <w:pStyle w:val="Prrafodelista"/>
        <w:numPr>
          <w:ilvl w:val="1"/>
          <w:numId w:val="9"/>
        </w:numPr>
        <w:spacing w:after="0" w:line="360" w:lineRule="auto"/>
        <w:ind w:left="851" w:hanging="284"/>
        <w:jc w:val="both"/>
        <w:rPr>
          <w:rFonts w:ascii="Arial" w:hAnsi="Arial" w:cs="Arial"/>
          <w:sz w:val="24"/>
        </w:rPr>
      </w:pPr>
      <w:r w:rsidRPr="00295362">
        <w:rPr>
          <w:rFonts w:ascii="Arial" w:hAnsi="Arial" w:cs="Arial"/>
          <w:sz w:val="24"/>
        </w:rPr>
        <w:t xml:space="preserve">Se aplica tanto para </w:t>
      </w:r>
      <w:r w:rsidR="00834992">
        <w:rPr>
          <w:rFonts w:ascii="Arial" w:hAnsi="Arial" w:cs="Arial"/>
          <w:sz w:val="24"/>
        </w:rPr>
        <w:t>datawarehouse</w:t>
      </w:r>
      <w:r w:rsidR="00834992" w:rsidRPr="003F40B9">
        <w:rPr>
          <w:rFonts w:ascii="Arial" w:hAnsi="Arial" w:cs="Arial"/>
          <w:sz w:val="24"/>
        </w:rPr>
        <w:t xml:space="preserve"> </w:t>
      </w:r>
      <w:r w:rsidRPr="00295362">
        <w:rPr>
          <w:rFonts w:ascii="Arial" w:hAnsi="Arial" w:cs="Arial"/>
          <w:sz w:val="24"/>
        </w:rPr>
        <w:t xml:space="preserve">como para </w:t>
      </w:r>
      <w:r w:rsidR="00834992">
        <w:rPr>
          <w:rFonts w:ascii="Arial" w:hAnsi="Arial" w:cs="Arial"/>
          <w:sz w:val="24"/>
        </w:rPr>
        <w:t>d</w:t>
      </w:r>
      <w:r w:rsidRPr="00295362">
        <w:rPr>
          <w:rFonts w:ascii="Arial" w:hAnsi="Arial" w:cs="Arial"/>
          <w:sz w:val="24"/>
        </w:rPr>
        <w:t>ata</w:t>
      </w:r>
      <w:r w:rsidR="00834992">
        <w:rPr>
          <w:rFonts w:ascii="Arial" w:hAnsi="Arial" w:cs="Arial"/>
          <w:sz w:val="24"/>
        </w:rPr>
        <w:t>m</w:t>
      </w:r>
      <w:r w:rsidRPr="00295362">
        <w:rPr>
          <w:rFonts w:ascii="Arial" w:hAnsi="Arial" w:cs="Arial"/>
          <w:sz w:val="24"/>
        </w:rPr>
        <w:t>art.</w:t>
      </w:r>
    </w:p>
    <w:p w14:paraId="4C0D57B0" w14:textId="77777777" w:rsidR="00D028DD" w:rsidRDefault="00D028DD" w:rsidP="00D028DD">
      <w:pPr>
        <w:pStyle w:val="Prrafodelista"/>
        <w:spacing w:after="0" w:line="360" w:lineRule="auto"/>
        <w:ind w:left="567"/>
        <w:jc w:val="both"/>
        <w:rPr>
          <w:rFonts w:ascii="Arial" w:hAnsi="Arial" w:cs="Arial"/>
          <w:sz w:val="24"/>
        </w:rPr>
      </w:pPr>
    </w:p>
    <w:p w14:paraId="36E9CC4F" w14:textId="77777777" w:rsidR="00D028DD" w:rsidRDefault="00D028DD" w:rsidP="00D028DD">
      <w:pPr>
        <w:pStyle w:val="Prrafodelista"/>
        <w:spacing w:after="0" w:line="360" w:lineRule="auto"/>
        <w:ind w:left="567"/>
        <w:jc w:val="both"/>
        <w:rPr>
          <w:rFonts w:ascii="Arial" w:hAnsi="Arial" w:cs="Arial"/>
          <w:b/>
          <w:sz w:val="24"/>
        </w:rPr>
      </w:pPr>
      <w:r>
        <w:rPr>
          <w:rFonts w:ascii="Arial" w:hAnsi="Arial" w:cs="Arial"/>
          <w:b/>
          <w:sz w:val="24"/>
        </w:rPr>
        <w:t>PASOS:</w:t>
      </w:r>
    </w:p>
    <w:p w14:paraId="424FD694" w14:textId="5F385781" w:rsidR="00D028DD" w:rsidRDefault="00D028DD" w:rsidP="00D028DD">
      <w:pPr>
        <w:pStyle w:val="Prrafodelista"/>
        <w:spacing w:after="0" w:line="360" w:lineRule="auto"/>
        <w:ind w:left="567"/>
        <w:jc w:val="both"/>
        <w:rPr>
          <w:rFonts w:ascii="Arial" w:hAnsi="Arial" w:cs="Arial"/>
          <w:sz w:val="24"/>
          <w:szCs w:val="24"/>
        </w:rPr>
      </w:pPr>
      <w:r w:rsidRPr="009E0645">
        <w:rPr>
          <w:rFonts w:ascii="Arial" w:hAnsi="Arial" w:cs="Arial"/>
          <w:b/>
          <w:sz w:val="24"/>
          <w:szCs w:val="24"/>
        </w:rPr>
        <w:t>PASO 1) ANÁLISIS DE REQUERIMIENTOS</w:t>
      </w:r>
      <w:r>
        <w:rPr>
          <w:rFonts w:ascii="Arial" w:hAnsi="Arial" w:cs="Arial"/>
          <w:b/>
          <w:sz w:val="24"/>
          <w:szCs w:val="24"/>
        </w:rPr>
        <w:t xml:space="preserve">: </w:t>
      </w:r>
      <w:r>
        <w:rPr>
          <w:rFonts w:ascii="Arial" w:hAnsi="Arial" w:cs="Arial"/>
          <w:sz w:val="24"/>
          <w:szCs w:val="24"/>
        </w:rPr>
        <w:t xml:space="preserve">Identificar los requerimientos de los usuarios a través de preguntas que expliquen los objetivos de la organización, estas se </w:t>
      </w:r>
      <w:r w:rsidRPr="00A1364F">
        <w:rPr>
          <w:rFonts w:ascii="Arial" w:hAnsi="Arial" w:cs="Arial"/>
          <w:sz w:val="24"/>
          <w:szCs w:val="24"/>
        </w:rPr>
        <w:t xml:space="preserve">analizarán </w:t>
      </w:r>
      <w:r>
        <w:rPr>
          <w:rFonts w:ascii="Arial" w:hAnsi="Arial" w:cs="Arial"/>
          <w:sz w:val="24"/>
          <w:szCs w:val="24"/>
        </w:rPr>
        <w:t>con el</w:t>
      </w:r>
      <w:r w:rsidRPr="00A1364F">
        <w:rPr>
          <w:rFonts w:ascii="Arial" w:hAnsi="Arial" w:cs="Arial"/>
          <w:sz w:val="24"/>
          <w:szCs w:val="24"/>
        </w:rPr>
        <w:t xml:space="preserve"> fin de identificar cuáles serán los indicadores y perspectivas que serán tomadas en cuenta para la construcción del </w:t>
      </w:r>
      <w:r w:rsidR="00834992">
        <w:rPr>
          <w:rFonts w:ascii="Arial" w:hAnsi="Arial" w:cs="Arial"/>
          <w:sz w:val="24"/>
        </w:rPr>
        <w:t>datawarehouse</w:t>
      </w:r>
      <w:r w:rsidRPr="00A1364F">
        <w:rPr>
          <w:rFonts w:ascii="Arial" w:hAnsi="Arial" w:cs="Arial"/>
          <w:sz w:val="24"/>
          <w:szCs w:val="24"/>
        </w:rPr>
        <w:t>. Finalmente se confeccionará un modelo conceptual.</w:t>
      </w:r>
      <w:r>
        <w:rPr>
          <w:rFonts w:ascii="Arial" w:hAnsi="Arial" w:cs="Arial"/>
          <w:sz w:val="24"/>
          <w:szCs w:val="24"/>
        </w:rPr>
        <w:t xml:space="preserve"> </w:t>
      </w:r>
    </w:p>
    <w:p w14:paraId="0BE7CA7A" w14:textId="77777777" w:rsidR="00D028DD" w:rsidRPr="00A1364F" w:rsidRDefault="00D028DD" w:rsidP="00D028DD">
      <w:pPr>
        <w:pStyle w:val="Prrafodelista"/>
        <w:spacing w:after="0" w:line="360" w:lineRule="auto"/>
        <w:ind w:left="567"/>
        <w:jc w:val="both"/>
        <w:rPr>
          <w:rFonts w:ascii="Arial" w:hAnsi="Arial" w:cs="Arial"/>
          <w:sz w:val="24"/>
          <w:szCs w:val="24"/>
        </w:rPr>
      </w:pPr>
    </w:p>
    <w:p w14:paraId="564F7493" w14:textId="77777777" w:rsidR="00D028DD" w:rsidRPr="00B8415E" w:rsidRDefault="00D028DD" w:rsidP="00D028DD">
      <w:pPr>
        <w:spacing w:after="0" w:line="360" w:lineRule="auto"/>
        <w:ind w:left="567"/>
        <w:jc w:val="both"/>
        <w:rPr>
          <w:rFonts w:ascii="Arial" w:hAnsi="Arial" w:cs="Arial"/>
          <w:b/>
          <w:sz w:val="24"/>
          <w:szCs w:val="24"/>
        </w:rPr>
      </w:pPr>
      <w:r w:rsidRPr="00B8415E">
        <w:rPr>
          <w:rFonts w:ascii="Arial" w:hAnsi="Arial" w:cs="Arial"/>
          <w:b/>
          <w:sz w:val="24"/>
          <w:szCs w:val="24"/>
        </w:rPr>
        <w:t>Identificar preguntas:</w:t>
      </w:r>
      <w:r w:rsidRPr="00B8415E">
        <w:rPr>
          <w:rFonts w:ascii="Arial" w:hAnsi="Arial" w:cs="Arial"/>
          <w:sz w:val="24"/>
          <w:szCs w:val="24"/>
        </w:rPr>
        <w:t xml:space="preserve"> El objetivo principal de esta fase, es la de obtener e identificar las necesidades de información clave de alto nivel, que es esencial para llevar a cabo las metas y estrategias de la empresa, y que facilitará una eficaz y eficiente toma de decisiones, para lo cual se debe formular preguntas complejas sobre el negocio, que incluyan variables de análisis que se consideren relevantes, ya que son estas las que permitirán estudiar la información desde diferentes perspectivas, también se debe tener en cuenta que la información debe estar soportada de alguna manera por algún OLTP.</w:t>
      </w:r>
    </w:p>
    <w:p w14:paraId="41380577" w14:textId="77777777" w:rsidR="00D028DD" w:rsidRPr="00295362" w:rsidRDefault="00D028DD" w:rsidP="00D028DD">
      <w:pPr>
        <w:pStyle w:val="Prrafodelista"/>
        <w:spacing w:after="0" w:line="360" w:lineRule="auto"/>
        <w:ind w:left="567"/>
        <w:jc w:val="both"/>
        <w:rPr>
          <w:rFonts w:ascii="Arial" w:hAnsi="Arial" w:cs="Arial"/>
          <w:b/>
          <w:sz w:val="24"/>
          <w:szCs w:val="24"/>
        </w:rPr>
      </w:pPr>
    </w:p>
    <w:p w14:paraId="1D368CCF" w14:textId="77777777" w:rsidR="00D028DD" w:rsidRPr="00B8415E" w:rsidRDefault="00D028DD" w:rsidP="00D028DD">
      <w:pPr>
        <w:spacing w:after="0" w:line="360" w:lineRule="auto"/>
        <w:ind w:left="567"/>
        <w:jc w:val="both"/>
        <w:rPr>
          <w:rFonts w:ascii="Arial" w:hAnsi="Arial" w:cs="Arial"/>
          <w:sz w:val="24"/>
          <w:szCs w:val="24"/>
        </w:rPr>
      </w:pPr>
      <w:r w:rsidRPr="00B8415E">
        <w:rPr>
          <w:rFonts w:ascii="Arial" w:hAnsi="Arial" w:cs="Arial"/>
          <w:b/>
          <w:sz w:val="24"/>
          <w:szCs w:val="24"/>
        </w:rPr>
        <w:t>Identificar indicadores y perspectivas:</w:t>
      </w:r>
      <w:r w:rsidRPr="00B8415E">
        <w:rPr>
          <w:rFonts w:ascii="Arial" w:hAnsi="Arial" w:cs="Arial"/>
          <w:sz w:val="24"/>
          <w:szCs w:val="24"/>
        </w:rPr>
        <w:t xml:space="preserve"> Una vez que se han establecido las preguntas de negocio, se debe proceder a su descomposición para descubrir los indicadores que se utilizarán y las perspectivas de análisis que intervendrán. Para ello se deben tener en cuenta los indicadores y perspectivas.</w:t>
      </w:r>
    </w:p>
    <w:p w14:paraId="50C4AE3A" w14:textId="77777777" w:rsidR="00D028DD" w:rsidRDefault="00D028DD" w:rsidP="00D028DD">
      <w:pPr>
        <w:spacing w:after="0" w:line="360" w:lineRule="auto"/>
        <w:ind w:left="567"/>
        <w:jc w:val="both"/>
        <w:rPr>
          <w:rFonts w:ascii="Arial" w:hAnsi="Arial" w:cs="Arial"/>
          <w:sz w:val="24"/>
          <w:szCs w:val="24"/>
        </w:rPr>
      </w:pPr>
    </w:p>
    <w:p w14:paraId="245CB66C" w14:textId="77777777" w:rsidR="00D028DD" w:rsidRPr="00B8415E" w:rsidRDefault="00D028DD" w:rsidP="00D028DD">
      <w:pPr>
        <w:spacing w:after="0" w:line="360" w:lineRule="auto"/>
        <w:ind w:left="567"/>
        <w:jc w:val="both"/>
        <w:rPr>
          <w:rFonts w:ascii="Arial" w:hAnsi="Arial" w:cs="Arial"/>
          <w:b/>
          <w:sz w:val="24"/>
          <w:szCs w:val="24"/>
        </w:rPr>
      </w:pPr>
      <w:r w:rsidRPr="00B8415E">
        <w:rPr>
          <w:rFonts w:ascii="Arial" w:hAnsi="Arial" w:cs="Arial"/>
          <w:b/>
          <w:sz w:val="24"/>
          <w:szCs w:val="24"/>
        </w:rPr>
        <w:lastRenderedPageBreak/>
        <w:t xml:space="preserve">Modelo Conceptual: </w:t>
      </w:r>
      <w:r w:rsidRPr="00B8415E">
        <w:rPr>
          <w:rFonts w:ascii="Arial" w:hAnsi="Arial" w:cs="Arial"/>
          <w:sz w:val="24"/>
          <w:szCs w:val="24"/>
        </w:rPr>
        <w:t>A través de este modelo, construido a partir de los indicadores y perspectiva, se podrá apreciar con claridad cuáles son los alcances del proyecto.</w:t>
      </w:r>
    </w:p>
    <w:p w14:paraId="13CF0E6D" w14:textId="77777777" w:rsidR="00D028DD" w:rsidRPr="00D94470" w:rsidRDefault="00D028DD" w:rsidP="00D028DD">
      <w:pPr>
        <w:spacing w:after="0" w:line="360" w:lineRule="auto"/>
        <w:ind w:left="567"/>
        <w:jc w:val="both"/>
        <w:rPr>
          <w:rFonts w:ascii="Arial" w:hAnsi="Arial" w:cs="Arial"/>
          <w:sz w:val="24"/>
          <w:szCs w:val="24"/>
        </w:rPr>
      </w:pPr>
    </w:p>
    <w:p w14:paraId="09692020" w14:textId="77777777" w:rsidR="00D028DD" w:rsidRDefault="00D028DD" w:rsidP="00D028DD">
      <w:pPr>
        <w:spacing w:after="0" w:line="360" w:lineRule="auto"/>
        <w:ind w:left="567"/>
        <w:jc w:val="both"/>
        <w:rPr>
          <w:rFonts w:ascii="Arial" w:hAnsi="Arial" w:cs="Arial"/>
          <w:sz w:val="24"/>
          <w:szCs w:val="24"/>
        </w:rPr>
      </w:pPr>
      <w:r w:rsidRPr="009E0645">
        <w:rPr>
          <w:rFonts w:ascii="Arial" w:hAnsi="Arial" w:cs="Arial"/>
          <w:b/>
          <w:sz w:val="24"/>
          <w:szCs w:val="24"/>
        </w:rPr>
        <w:t>PASO 2) ANÁLISIS DE LOS OLTP</w:t>
      </w:r>
      <w:r>
        <w:rPr>
          <w:rFonts w:ascii="Arial" w:hAnsi="Arial" w:cs="Arial"/>
          <w:b/>
          <w:sz w:val="24"/>
          <w:szCs w:val="24"/>
        </w:rPr>
        <w:t xml:space="preserve">: </w:t>
      </w:r>
      <w:r>
        <w:rPr>
          <w:rFonts w:ascii="Arial" w:hAnsi="Arial" w:cs="Arial"/>
          <w:sz w:val="24"/>
          <w:szCs w:val="24"/>
        </w:rPr>
        <w:t>S</w:t>
      </w:r>
      <w:r w:rsidRPr="00013A55">
        <w:rPr>
          <w:rFonts w:ascii="Arial" w:hAnsi="Arial" w:cs="Arial"/>
          <w:sz w:val="24"/>
          <w:szCs w:val="24"/>
        </w:rPr>
        <w:t xml:space="preserve">e analizarán las fuentes OLTP para determinar cómo serán calculados los indicadores y para establecer las respectivas correspondencias entre el modelo conceptual </w:t>
      </w:r>
      <w:r>
        <w:rPr>
          <w:rFonts w:ascii="Arial" w:hAnsi="Arial" w:cs="Arial"/>
          <w:sz w:val="24"/>
          <w:szCs w:val="24"/>
        </w:rPr>
        <w:t>y las fuentes de datos.</w:t>
      </w:r>
    </w:p>
    <w:p w14:paraId="21022BC4" w14:textId="77777777" w:rsidR="00D028DD" w:rsidRDefault="00D028DD" w:rsidP="00D028DD">
      <w:pPr>
        <w:spacing w:after="0" w:line="360" w:lineRule="auto"/>
        <w:ind w:left="1418"/>
        <w:jc w:val="both"/>
        <w:rPr>
          <w:rFonts w:ascii="Arial" w:hAnsi="Arial" w:cs="Arial"/>
          <w:sz w:val="24"/>
          <w:szCs w:val="24"/>
        </w:rPr>
      </w:pPr>
    </w:p>
    <w:p w14:paraId="6B55C442" w14:textId="77777777" w:rsidR="00D028DD" w:rsidRPr="00B8415E" w:rsidRDefault="00D028DD" w:rsidP="00D028DD">
      <w:pPr>
        <w:spacing w:after="0" w:line="360" w:lineRule="auto"/>
        <w:ind w:left="567"/>
        <w:jc w:val="both"/>
        <w:rPr>
          <w:rFonts w:ascii="Arial" w:hAnsi="Arial" w:cs="Arial"/>
          <w:b/>
          <w:sz w:val="24"/>
          <w:szCs w:val="24"/>
        </w:rPr>
      </w:pPr>
      <w:r w:rsidRPr="00B8415E">
        <w:rPr>
          <w:rFonts w:ascii="Arial" w:hAnsi="Arial" w:cs="Arial"/>
          <w:b/>
          <w:sz w:val="24"/>
          <w:szCs w:val="24"/>
        </w:rPr>
        <w:t>Conformar indicadores:</w:t>
      </w:r>
      <w:r w:rsidRPr="00B8415E">
        <w:rPr>
          <w:rFonts w:ascii="Arial" w:hAnsi="Arial" w:cs="Arial"/>
          <w:sz w:val="24"/>
          <w:szCs w:val="24"/>
        </w:rPr>
        <w:t xml:space="preserve"> Se deberán explicitar cómo se calcularán los indicadores, definiendo los siguientes conceptos para cada uno de ellos: </w:t>
      </w:r>
    </w:p>
    <w:p w14:paraId="545711CF" w14:textId="77777777" w:rsidR="00D028DD" w:rsidRDefault="00D028DD" w:rsidP="00D028DD">
      <w:pPr>
        <w:spacing w:after="0" w:line="360" w:lineRule="auto"/>
        <w:ind w:left="567"/>
        <w:jc w:val="both"/>
        <w:rPr>
          <w:rFonts w:ascii="Arial" w:hAnsi="Arial" w:cs="Arial"/>
          <w:sz w:val="24"/>
          <w:szCs w:val="24"/>
        </w:rPr>
      </w:pPr>
      <w:r w:rsidRPr="00B8415E">
        <w:rPr>
          <w:rFonts w:ascii="Arial" w:hAnsi="Arial" w:cs="Arial"/>
          <w:sz w:val="24"/>
          <w:szCs w:val="24"/>
        </w:rPr>
        <w:t xml:space="preserve">Hecho/s que lo componen, con su respectiva fórmula de cálculo. Por ejemplo: Hecho1 + Hecho2. </w:t>
      </w:r>
    </w:p>
    <w:p w14:paraId="2B531987" w14:textId="77777777" w:rsidR="004753F0" w:rsidRPr="00B8415E" w:rsidRDefault="004753F0" w:rsidP="00D028DD">
      <w:pPr>
        <w:spacing w:after="0" w:line="360" w:lineRule="auto"/>
        <w:ind w:left="567"/>
        <w:jc w:val="both"/>
        <w:rPr>
          <w:rFonts w:ascii="Arial" w:hAnsi="Arial" w:cs="Arial"/>
          <w:sz w:val="24"/>
          <w:szCs w:val="24"/>
        </w:rPr>
      </w:pPr>
    </w:p>
    <w:p w14:paraId="2E071607" w14:textId="77777777" w:rsidR="00D028DD" w:rsidRPr="00B8415E" w:rsidRDefault="00D028DD" w:rsidP="00D028DD">
      <w:pPr>
        <w:spacing w:after="0" w:line="360" w:lineRule="auto"/>
        <w:ind w:left="567"/>
        <w:jc w:val="both"/>
        <w:rPr>
          <w:rFonts w:ascii="Arial" w:hAnsi="Arial" w:cs="Arial"/>
          <w:sz w:val="24"/>
          <w:szCs w:val="24"/>
        </w:rPr>
      </w:pPr>
      <w:r w:rsidRPr="00B8415E">
        <w:rPr>
          <w:rFonts w:ascii="Arial" w:hAnsi="Arial" w:cs="Arial"/>
          <w:sz w:val="24"/>
          <w:szCs w:val="24"/>
        </w:rPr>
        <w:t>Función de sumarización que se utilizará para su agregación. Por ejemplo: SUM, AVG, COUNT, etc.</w:t>
      </w:r>
    </w:p>
    <w:p w14:paraId="60E4D70B" w14:textId="77777777" w:rsidR="00D028DD" w:rsidRPr="009E0645" w:rsidRDefault="00D028DD" w:rsidP="00D028DD">
      <w:pPr>
        <w:spacing w:after="0" w:line="360" w:lineRule="auto"/>
        <w:ind w:left="567"/>
        <w:jc w:val="both"/>
        <w:rPr>
          <w:rFonts w:ascii="Arial" w:hAnsi="Arial" w:cs="Arial"/>
          <w:b/>
          <w:sz w:val="24"/>
          <w:szCs w:val="24"/>
        </w:rPr>
      </w:pPr>
    </w:p>
    <w:p w14:paraId="461AAC4B" w14:textId="77777777" w:rsidR="00D028DD" w:rsidRPr="00B8415E" w:rsidRDefault="00D028DD" w:rsidP="00D028DD">
      <w:pPr>
        <w:spacing w:after="0" w:line="360" w:lineRule="auto"/>
        <w:ind w:left="567"/>
        <w:jc w:val="both"/>
        <w:rPr>
          <w:rFonts w:ascii="Arial" w:hAnsi="Arial" w:cs="Arial"/>
          <w:sz w:val="24"/>
          <w:szCs w:val="24"/>
        </w:rPr>
      </w:pPr>
      <w:r w:rsidRPr="00B8415E">
        <w:rPr>
          <w:rFonts w:ascii="Arial" w:hAnsi="Arial" w:cs="Arial"/>
          <w:b/>
          <w:sz w:val="24"/>
          <w:szCs w:val="24"/>
        </w:rPr>
        <w:t>Establecer correspondencias:</w:t>
      </w:r>
      <w:r w:rsidRPr="00B8415E">
        <w:rPr>
          <w:rFonts w:ascii="Arial" w:hAnsi="Arial" w:cs="Arial"/>
          <w:sz w:val="24"/>
          <w:szCs w:val="24"/>
        </w:rPr>
        <w:t xml:space="preserve"> Es el de examinar los OLTP disponibles que contengan la información requerida, como así también sus características, para poder identificar las correspondencias entre el modelo conceptual y las fuentes de datos. La idea es, que todos los elementos del modelo conceptual estén correspondidos en los OLTP.</w:t>
      </w:r>
    </w:p>
    <w:p w14:paraId="08509749" w14:textId="77777777" w:rsidR="004753F0" w:rsidRDefault="004753F0" w:rsidP="00D028DD">
      <w:pPr>
        <w:spacing w:after="0" w:line="360" w:lineRule="auto"/>
        <w:ind w:left="567"/>
        <w:jc w:val="both"/>
        <w:rPr>
          <w:rFonts w:ascii="Arial" w:hAnsi="Arial" w:cs="Arial"/>
          <w:b/>
          <w:sz w:val="24"/>
          <w:szCs w:val="24"/>
        </w:rPr>
      </w:pPr>
    </w:p>
    <w:p w14:paraId="16C87D6D" w14:textId="77777777" w:rsidR="00D028DD" w:rsidRDefault="00D028DD" w:rsidP="00D028DD">
      <w:pPr>
        <w:spacing w:after="0" w:line="360" w:lineRule="auto"/>
        <w:ind w:left="567"/>
        <w:jc w:val="both"/>
        <w:rPr>
          <w:rFonts w:ascii="Arial" w:hAnsi="Arial" w:cs="Arial"/>
          <w:sz w:val="24"/>
          <w:szCs w:val="24"/>
        </w:rPr>
      </w:pPr>
      <w:r w:rsidRPr="00B8415E">
        <w:rPr>
          <w:rFonts w:ascii="Arial" w:hAnsi="Arial" w:cs="Arial"/>
          <w:b/>
          <w:sz w:val="24"/>
          <w:szCs w:val="24"/>
        </w:rPr>
        <w:t>Nivel de granularidad:</w:t>
      </w:r>
      <w:r w:rsidRPr="00B8415E">
        <w:rPr>
          <w:rFonts w:ascii="Arial" w:hAnsi="Arial" w:cs="Arial"/>
          <w:sz w:val="24"/>
          <w:szCs w:val="24"/>
        </w:rPr>
        <w:t xml:space="preserve"> Después de haber establecido las relaciones con los OLTP, se deben seleccionar los campos que contendrá cada perspectiva, ya que será a través de estos por los que se examinarán y filtrarán los indicadores, paso seguido presentar a los usuarios los datos de análisis disponibles para cada perspectiva. Luego de exponer frente a los usuarios los datos existentes, explicando su significado, valores posibles y características, estos deben decidir cuáles son los que consideran relevantes para consultar los indicadores y cuáles no.</w:t>
      </w:r>
    </w:p>
    <w:p w14:paraId="24807107" w14:textId="77777777" w:rsidR="00D028DD" w:rsidRPr="00B8415E" w:rsidRDefault="00D028DD" w:rsidP="00D028DD">
      <w:pPr>
        <w:spacing w:after="0" w:line="360" w:lineRule="auto"/>
        <w:ind w:left="567"/>
        <w:jc w:val="both"/>
        <w:rPr>
          <w:rFonts w:ascii="Arial" w:hAnsi="Arial" w:cs="Arial"/>
          <w:sz w:val="24"/>
        </w:rPr>
      </w:pPr>
    </w:p>
    <w:p w14:paraId="6E7CD662" w14:textId="77777777" w:rsidR="00D028DD" w:rsidRPr="00B8415E" w:rsidRDefault="00D028DD" w:rsidP="00D028DD">
      <w:pPr>
        <w:spacing w:after="0" w:line="360" w:lineRule="auto"/>
        <w:ind w:left="567"/>
        <w:jc w:val="both"/>
        <w:rPr>
          <w:rFonts w:ascii="Arial" w:hAnsi="Arial" w:cs="Arial"/>
          <w:b/>
          <w:sz w:val="24"/>
        </w:rPr>
      </w:pPr>
      <w:r w:rsidRPr="00B8415E">
        <w:rPr>
          <w:rFonts w:ascii="Arial" w:hAnsi="Arial" w:cs="Arial"/>
          <w:b/>
          <w:sz w:val="24"/>
        </w:rPr>
        <w:t>Modelo Conceptual ampliado:</w:t>
      </w:r>
      <w:r w:rsidRPr="00B8415E">
        <w:rPr>
          <w:rFonts w:ascii="Arial" w:hAnsi="Arial" w:cs="Arial"/>
          <w:sz w:val="24"/>
          <w:szCs w:val="24"/>
        </w:rPr>
        <w:t xml:space="preserve"> Con el fin de graficar los resultados obtenidos en los pasos anteriores, se ampliará el modelo conceptual, </w:t>
      </w:r>
      <w:r w:rsidRPr="00B8415E">
        <w:rPr>
          <w:rFonts w:ascii="Arial" w:hAnsi="Arial" w:cs="Arial"/>
          <w:sz w:val="24"/>
          <w:szCs w:val="24"/>
        </w:rPr>
        <w:lastRenderedPageBreak/>
        <w:t>colocando bajo cada perspectiva los campos seleccionados y bajo cada indicador su respectiva fórmula de cálculo.</w:t>
      </w:r>
    </w:p>
    <w:p w14:paraId="46395A53" w14:textId="77777777" w:rsidR="00D028DD" w:rsidRPr="009E0645" w:rsidRDefault="00D028DD" w:rsidP="00D028DD">
      <w:pPr>
        <w:pStyle w:val="Prrafodelista"/>
        <w:spacing w:after="0" w:line="360" w:lineRule="auto"/>
        <w:ind w:left="567"/>
        <w:jc w:val="both"/>
        <w:rPr>
          <w:rFonts w:ascii="Arial" w:hAnsi="Arial" w:cs="Arial"/>
          <w:b/>
          <w:sz w:val="24"/>
        </w:rPr>
      </w:pPr>
    </w:p>
    <w:p w14:paraId="214AEB36" w14:textId="0A87F8C7" w:rsidR="00D028DD" w:rsidRDefault="00D028DD" w:rsidP="00D028DD">
      <w:pPr>
        <w:pStyle w:val="Prrafodelista"/>
        <w:spacing w:after="0" w:line="360" w:lineRule="auto"/>
        <w:ind w:left="567"/>
        <w:jc w:val="both"/>
        <w:rPr>
          <w:rFonts w:ascii="Arial" w:hAnsi="Arial" w:cs="Arial"/>
          <w:sz w:val="24"/>
        </w:rPr>
      </w:pPr>
      <w:r w:rsidRPr="009E0645">
        <w:rPr>
          <w:rFonts w:ascii="Arial" w:hAnsi="Arial" w:cs="Arial"/>
          <w:b/>
          <w:sz w:val="24"/>
        </w:rPr>
        <w:t>PASO 3) MODELO LÓGICO DEL DW</w:t>
      </w:r>
      <w:r>
        <w:rPr>
          <w:rFonts w:ascii="Arial" w:hAnsi="Arial" w:cs="Arial"/>
          <w:b/>
          <w:sz w:val="24"/>
        </w:rPr>
        <w:t xml:space="preserve">: </w:t>
      </w:r>
      <w:r>
        <w:rPr>
          <w:rFonts w:ascii="Arial" w:hAnsi="Arial" w:cs="Arial"/>
          <w:sz w:val="24"/>
        </w:rPr>
        <w:t xml:space="preserve">Se confecciona teniendo como base el modelo conceptual, por lo cual primero se definirá el tipo de modelo a utilizar y luego se </w:t>
      </w:r>
      <w:r w:rsidR="00834992">
        <w:rPr>
          <w:rFonts w:ascii="Arial" w:hAnsi="Arial" w:cs="Arial"/>
          <w:sz w:val="24"/>
        </w:rPr>
        <w:t>llevará</w:t>
      </w:r>
      <w:r>
        <w:rPr>
          <w:rFonts w:ascii="Arial" w:hAnsi="Arial" w:cs="Arial"/>
          <w:sz w:val="24"/>
        </w:rPr>
        <w:t xml:space="preserve"> a cabo las acciones propias al caso.</w:t>
      </w:r>
    </w:p>
    <w:p w14:paraId="522E2DEA" w14:textId="77777777" w:rsidR="00D028DD" w:rsidRPr="00464F7F" w:rsidRDefault="00D028DD" w:rsidP="00D028DD">
      <w:pPr>
        <w:pStyle w:val="Prrafodelista"/>
        <w:spacing w:after="0" w:line="360" w:lineRule="auto"/>
        <w:ind w:left="567"/>
        <w:jc w:val="both"/>
        <w:rPr>
          <w:rFonts w:ascii="Arial" w:hAnsi="Arial" w:cs="Arial"/>
          <w:sz w:val="24"/>
        </w:rPr>
      </w:pPr>
    </w:p>
    <w:p w14:paraId="50A445CB" w14:textId="77777777" w:rsidR="00D028DD" w:rsidRPr="00B8415E" w:rsidRDefault="00D028DD" w:rsidP="00D028DD">
      <w:pPr>
        <w:spacing w:after="0" w:line="360" w:lineRule="auto"/>
        <w:ind w:left="567"/>
        <w:jc w:val="both"/>
        <w:rPr>
          <w:rFonts w:ascii="Arial" w:hAnsi="Arial" w:cs="Arial"/>
          <w:b/>
          <w:sz w:val="24"/>
        </w:rPr>
      </w:pPr>
      <w:r w:rsidRPr="00B8415E">
        <w:rPr>
          <w:rFonts w:ascii="Arial" w:hAnsi="Arial" w:cs="Arial"/>
          <w:b/>
          <w:sz w:val="24"/>
        </w:rPr>
        <w:t xml:space="preserve">Tipo de Modelo Lógico del DW: </w:t>
      </w:r>
      <w:r w:rsidRPr="00B8415E">
        <w:rPr>
          <w:rFonts w:ascii="Arial" w:hAnsi="Arial" w:cs="Arial"/>
          <w:sz w:val="24"/>
          <w:szCs w:val="24"/>
        </w:rPr>
        <w:t>Se debe seleccionar cuál será el tipo de esquema (estrella, constelación o copo de nieve) que se utilizará para contener la estructura del depósito de datos, que se adapte mejor a los requerimientos y necesidades de los usuarios.</w:t>
      </w:r>
    </w:p>
    <w:p w14:paraId="49166A24" w14:textId="77777777" w:rsidR="00D028DD" w:rsidRPr="009E0645" w:rsidRDefault="00D028DD" w:rsidP="00D028DD">
      <w:pPr>
        <w:pStyle w:val="Prrafodelista"/>
        <w:spacing w:after="0" w:line="360" w:lineRule="auto"/>
        <w:ind w:left="567"/>
        <w:jc w:val="both"/>
        <w:rPr>
          <w:rFonts w:ascii="Arial" w:hAnsi="Arial" w:cs="Arial"/>
          <w:b/>
          <w:sz w:val="24"/>
        </w:rPr>
      </w:pPr>
    </w:p>
    <w:p w14:paraId="7BF2C868" w14:textId="77777777" w:rsidR="00D028DD" w:rsidRPr="00B8415E" w:rsidRDefault="00D028DD" w:rsidP="00D028DD">
      <w:pPr>
        <w:spacing w:after="0" w:line="360" w:lineRule="auto"/>
        <w:ind w:left="567"/>
        <w:jc w:val="both"/>
        <w:rPr>
          <w:rFonts w:ascii="Arial" w:hAnsi="Arial" w:cs="Arial"/>
          <w:sz w:val="24"/>
          <w:szCs w:val="24"/>
        </w:rPr>
      </w:pPr>
      <w:r w:rsidRPr="00B8415E">
        <w:rPr>
          <w:rFonts w:ascii="Arial" w:hAnsi="Arial" w:cs="Arial"/>
          <w:b/>
          <w:sz w:val="24"/>
        </w:rPr>
        <w:t>Tablas de dimensiones:</w:t>
      </w:r>
      <w:r w:rsidRPr="00B8415E">
        <w:rPr>
          <w:rFonts w:ascii="Arial" w:hAnsi="Arial" w:cs="Arial"/>
          <w:sz w:val="24"/>
          <w:szCs w:val="24"/>
        </w:rPr>
        <w:t xml:space="preserve"> Para los tres tipos de esquemas, cada perspectiva definida en el modelo conceptual constituirá una tabla de dimensión. Para ello deberá tomarse cada perspectiva con sus campos relacionados y seguir el siguiente proceso:</w:t>
      </w:r>
    </w:p>
    <w:p w14:paraId="2BFF3C1D" w14:textId="77777777" w:rsidR="00D028DD" w:rsidRPr="008D39EF" w:rsidRDefault="00D028DD" w:rsidP="00D028DD">
      <w:pPr>
        <w:pStyle w:val="Prrafodelista"/>
        <w:numPr>
          <w:ilvl w:val="0"/>
          <w:numId w:val="10"/>
        </w:numPr>
        <w:spacing w:after="0" w:line="360" w:lineRule="auto"/>
        <w:ind w:left="851" w:hanging="284"/>
        <w:jc w:val="both"/>
        <w:rPr>
          <w:rFonts w:ascii="Arial" w:hAnsi="Arial" w:cs="Arial"/>
          <w:sz w:val="24"/>
          <w:szCs w:val="24"/>
        </w:rPr>
      </w:pPr>
      <w:r w:rsidRPr="008D39EF">
        <w:rPr>
          <w:rFonts w:ascii="Arial" w:hAnsi="Arial" w:cs="Arial"/>
          <w:sz w:val="24"/>
          <w:szCs w:val="24"/>
        </w:rPr>
        <w:t>Se elegirá un nombre que identifique la tabla de dimensión.</w:t>
      </w:r>
    </w:p>
    <w:p w14:paraId="79B1E199" w14:textId="77777777" w:rsidR="00D028DD" w:rsidRPr="008D39EF" w:rsidRDefault="00D028DD" w:rsidP="00D028DD">
      <w:pPr>
        <w:pStyle w:val="Prrafodelista"/>
        <w:numPr>
          <w:ilvl w:val="0"/>
          <w:numId w:val="10"/>
        </w:numPr>
        <w:spacing w:after="0" w:line="360" w:lineRule="auto"/>
        <w:ind w:left="851" w:hanging="284"/>
        <w:jc w:val="both"/>
        <w:rPr>
          <w:rFonts w:ascii="Arial" w:hAnsi="Arial" w:cs="Arial"/>
          <w:sz w:val="24"/>
          <w:szCs w:val="24"/>
        </w:rPr>
      </w:pPr>
      <w:r w:rsidRPr="008D39EF">
        <w:rPr>
          <w:rFonts w:ascii="Arial" w:hAnsi="Arial" w:cs="Arial"/>
          <w:sz w:val="24"/>
          <w:szCs w:val="24"/>
        </w:rPr>
        <w:t>Se añadirá un campo que represente su clave principal.</w:t>
      </w:r>
    </w:p>
    <w:p w14:paraId="3828AC35" w14:textId="77777777" w:rsidR="00D028DD" w:rsidRPr="00B8415E" w:rsidRDefault="00D028DD" w:rsidP="00D028DD">
      <w:pPr>
        <w:pStyle w:val="Prrafodelista"/>
        <w:numPr>
          <w:ilvl w:val="0"/>
          <w:numId w:val="10"/>
        </w:numPr>
        <w:spacing w:after="0" w:line="360" w:lineRule="auto"/>
        <w:ind w:left="851" w:hanging="284"/>
        <w:jc w:val="both"/>
        <w:rPr>
          <w:rFonts w:ascii="Arial" w:hAnsi="Arial" w:cs="Arial"/>
        </w:rPr>
      </w:pPr>
      <w:r w:rsidRPr="008D39EF">
        <w:rPr>
          <w:rFonts w:ascii="Arial" w:hAnsi="Arial" w:cs="Arial"/>
          <w:sz w:val="24"/>
          <w:szCs w:val="24"/>
        </w:rPr>
        <w:t>Se redefinirán los nombres de los campos si es que no son lo suficientemente intuitivos.</w:t>
      </w:r>
    </w:p>
    <w:p w14:paraId="0B635063" w14:textId="77777777" w:rsidR="00D028DD" w:rsidRPr="00B8415E" w:rsidRDefault="00D028DD" w:rsidP="00D028DD">
      <w:pPr>
        <w:spacing w:after="0" w:line="360" w:lineRule="auto"/>
        <w:ind w:left="567"/>
        <w:jc w:val="both"/>
        <w:rPr>
          <w:rFonts w:ascii="Arial" w:hAnsi="Arial" w:cs="Arial"/>
        </w:rPr>
      </w:pPr>
    </w:p>
    <w:p w14:paraId="7C0FA55A" w14:textId="77777777" w:rsidR="00D028DD" w:rsidRDefault="00D028DD" w:rsidP="00D028DD">
      <w:pPr>
        <w:spacing w:after="0" w:line="360" w:lineRule="auto"/>
        <w:ind w:left="567"/>
        <w:jc w:val="both"/>
        <w:rPr>
          <w:rFonts w:ascii="Arial" w:hAnsi="Arial" w:cs="Arial"/>
          <w:sz w:val="24"/>
          <w:szCs w:val="24"/>
        </w:rPr>
      </w:pPr>
      <w:r w:rsidRPr="00B8415E">
        <w:rPr>
          <w:rFonts w:ascii="Arial" w:hAnsi="Arial" w:cs="Arial"/>
          <w:b/>
          <w:sz w:val="24"/>
        </w:rPr>
        <w:t>Tablas de hechos:</w:t>
      </w:r>
      <w:r w:rsidRPr="00B8415E">
        <w:rPr>
          <w:rFonts w:ascii="Arial" w:hAnsi="Arial" w:cs="Arial"/>
          <w:sz w:val="24"/>
          <w:szCs w:val="24"/>
        </w:rPr>
        <w:t xml:space="preserve"> Son las que contendrán los hechos a través de los cuales se construirán los indicadores de estudio. Cada tabla de hechos debe poseer un nombre que la identifique, contener sus hechos correspondientes y su clave debe estar formada por la combinación de las claves de las tablas de dimensiones relacionadas.</w:t>
      </w:r>
    </w:p>
    <w:p w14:paraId="7F476128" w14:textId="77777777" w:rsidR="00D028DD" w:rsidRPr="00951C7F" w:rsidRDefault="00D028DD" w:rsidP="00D028DD">
      <w:pPr>
        <w:spacing w:after="0" w:line="360" w:lineRule="auto"/>
        <w:ind w:left="567"/>
        <w:jc w:val="both"/>
      </w:pPr>
    </w:p>
    <w:p w14:paraId="70673849" w14:textId="77777777" w:rsidR="00D028DD" w:rsidRPr="00B8415E" w:rsidRDefault="00D028DD" w:rsidP="00D028DD">
      <w:pPr>
        <w:spacing w:after="0" w:line="360" w:lineRule="auto"/>
        <w:ind w:left="567"/>
        <w:jc w:val="both"/>
        <w:rPr>
          <w:rFonts w:ascii="Arial" w:hAnsi="Arial" w:cs="Arial"/>
          <w:b/>
          <w:sz w:val="24"/>
        </w:rPr>
      </w:pPr>
      <w:r w:rsidRPr="00B8415E">
        <w:rPr>
          <w:rFonts w:ascii="Arial" w:hAnsi="Arial" w:cs="Arial"/>
          <w:b/>
          <w:sz w:val="24"/>
        </w:rPr>
        <w:t>Uniones:</w:t>
      </w:r>
      <w:r w:rsidRPr="00B8415E">
        <w:rPr>
          <w:rFonts w:ascii="Arial" w:hAnsi="Arial" w:cs="Arial"/>
          <w:sz w:val="24"/>
        </w:rPr>
        <w:t xml:space="preserve"> </w:t>
      </w:r>
      <w:r w:rsidRPr="00B8415E">
        <w:rPr>
          <w:rFonts w:ascii="Arial" w:hAnsi="Arial" w:cs="Arial"/>
          <w:sz w:val="24"/>
          <w:szCs w:val="24"/>
        </w:rPr>
        <w:t>Se realizarán las uniones correspondientes entre sus tablas de dimensiones y sus tablas de hechos.</w:t>
      </w:r>
    </w:p>
    <w:p w14:paraId="42E732FE" w14:textId="77777777" w:rsidR="00D028DD" w:rsidRDefault="00D028DD" w:rsidP="00D028DD">
      <w:pPr>
        <w:pStyle w:val="Prrafodelista"/>
        <w:spacing w:after="0" w:line="360" w:lineRule="auto"/>
        <w:ind w:left="567"/>
        <w:jc w:val="both"/>
        <w:rPr>
          <w:rFonts w:ascii="Arial" w:hAnsi="Arial" w:cs="Arial"/>
          <w:sz w:val="24"/>
          <w:szCs w:val="24"/>
        </w:rPr>
      </w:pPr>
      <w:r w:rsidRPr="009E0645">
        <w:rPr>
          <w:rFonts w:ascii="Arial" w:hAnsi="Arial" w:cs="Arial"/>
          <w:b/>
          <w:sz w:val="24"/>
        </w:rPr>
        <w:cr/>
        <w:t>PASO 4) INTEGRACIÓN DE DATOS</w:t>
      </w:r>
      <w:r>
        <w:rPr>
          <w:rFonts w:ascii="Arial" w:hAnsi="Arial" w:cs="Arial"/>
          <w:b/>
          <w:sz w:val="24"/>
        </w:rPr>
        <w:t xml:space="preserve">: </w:t>
      </w:r>
      <w:r>
        <w:rPr>
          <w:rFonts w:ascii="Arial" w:hAnsi="Arial" w:cs="Arial"/>
          <w:sz w:val="24"/>
        </w:rPr>
        <w:t xml:space="preserve">Una vez definido el modelo conceptual, se debe proceder a poblarlo con datos, utilizando técnicas de limpieza, calidad de datos, </w:t>
      </w:r>
      <w:r w:rsidRPr="00DE14AF">
        <w:rPr>
          <w:rFonts w:ascii="Arial" w:hAnsi="Arial" w:cs="Arial"/>
          <w:sz w:val="24"/>
          <w:szCs w:val="24"/>
        </w:rPr>
        <w:t xml:space="preserve">procesos ETL, etc.; </w:t>
      </w:r>
      <w:r>
        <w:rPr>
          <w:rFonts w:ascii="Arial" w:hAnsi="Arial" w:cs="Arial"/>
          <w:sz w:val="24"/>
          <w:szCs w:val="24"/>
        </w:rPr>
        <w:t xml:space="preserve">para </w:t>
      </w:r>
      <w:r w:rsidRPr="00DE14AF">
        <w:rPr>
          <w:rFonts w:ascii="Arial" w:hAnsi="Arial" w:cs="Arial"/>
          <w:sz w:val="24"/>
          <w:szCs w:val="24"/>
        </w:rPr>
        <w:t xml:space="preserve">luego definir las reglas </w:t>
      </w:r>
      <w:r w:rsidRPr="00DE14AF">
        <w:rPr>
          <w:rFonts w:ascii="Arial" w:hAnsi="Arial" w:cs="Arial"/>
          <w:sz w:val="24"/>
          <w:szCs w:val="24"/>
        </w:rPr>
        <w:lastRenderedPageBreak/>
        <w:t xml:space="preserve">y políticas </w:t>
      </w:r>
      <w:r>
        <w:rPr>
          <w:rFonts w:ascii="Arial" w:hAnsi="Arial" w:cs="Arial"/>
          <w:sz w:val="24"/>
          <w:szCs w:val="24"/>
        </w:rPr>
        <w:t xml:space="preserve">de </w:t>
      </w:r>
      <w:r w:rsidRPr="00DE14AF">
        <w:rPr>
          <w:rFonts w:ascii="Arial" w:hAnsi="Arial" w:cs="Arial"/>
          <w:sz w:val="24"/>
          <w:szCs w:val="24"/>
        </w:rPr>
        <w:t>actualización, así como también los procesos que la llevarán a cabo.</w:t>
      </w:r>
    </w:p>
    <w:p w14:paraId="3A9C1875" w14:textId="77777777" w:rsidR="00D028DD" w:rsidRPr="008D56D5" w:rsidRDefault="00D028DD" w:rsidP="00D028DD">
      <w:pPr>
        <w:pStyle w:val="Prrafodelista"/>
        <w:spacing w:after="0" w:line="360" w:lineRule="auto"/>
        <w:ind w:left="567"/>
        <w:jc w:val="both"/>
        <w:rPr>
          <w:rFonts w:ascii="Arial" w:hAnsi="Arial" w:cs="Arial"/>
          <w:sz w:val="24"/>
        </w:rPr>
      </w:pPr>
    </w:p>
    <w:p w14:paraId="116326B6" w14:textId="77777777" w:rsidR="00D028DD" w:rsidRPr="00B8415E" w:rsidRDefault="00D028DD" w:rsidP="00D028DD">
      <w:pPr>
        <w:spacing w:after="0" w:line="360" w:lineRule="auto"/>
        <w:ind w:left="567"/>
        <w:jc w:val="both"/>
        <w:rPr>
          <w:rFonts w:ascii="Arial" w:hAnsi="Arial" w:cs="Arial"/>
          <w:b/>
          <w:sz w:val="24"/>
        </w:rPr>
      </w:pPr>
      <w:r w:rsidRPr="00B8415E">
        <w:rPr>
          <w:rFonts w:ascii="Arial" w:hAnsi="Arial" w:cs="Arial"/>
          <w:b/>
          <w:sz w:val="24"/>
        </w:rPr>
        <w:t>Carga Inicial:</w:t>
      </w:r>
      <w:r w:rsidRPr="00B8415E">
        <w:rPr>
          <w:rFonts w:ascii="Arial" w:hAnsi="Arial" w:cs="Arial"/>
          <w:sz w:val="24"/>
          <w:szCs w:val="24"/>
        </w:rPr>
        <w:t xml:space="preserve"> La realización de estas tareas puede contener una lógica realmente compleja en algunos casos. Afortunadamente, en la actualidad existen muchos softwares que se pueden emplear a tal fin, y que nos facilitarán el trabajo. Se debe evitar que el DW sea cargado con valores faltantes o anómalos, así como también se deben establecer condiciones y restricciones para asegurar que solo se utilicen los datos de interés. Primero se cargarán los datos de las dimensiones y luego los de las tablas de hechos, teniendo en cuenta siempre, la correcta correspondencia entre cada elemento.</w:t>
      </w:r>
    </w:p>
    <w:p w14:paraId="23D0BE4E" w14:textId="77777777" w:rsidR="00D028DD" w:rsidRPr="009E0645" w:rsidRDefault="00D028DD" w:rsidP="00D028DD">
      <w:pPr>
        <w:pStyle w:val="Prrafodelista"/>
        <w:spacing w:after="0" w:line="360" w:lineRule="auto"/>
        <w:ind w:left="567"/>
        <w:jc w:val="both"/>
        <w:rPr>
          <w:rFonts w:ascii="Arial" w:hAnsi="Arial" w:cs="Arial"/>
          <w:b/>
          <w:sz w:val="24"/>
        </w:rPr>
      </w:pPr>
    </w:p>
    <w:p w14:paraId="1A2173EE" w14:textId="77777777" w:rsidR="00D028DD" w:rsidRPr="00B8415E" w:rsidRDefault="00D028DD" w:rsidP="00D028DD">
      <w:pPr>
        <w:spacing w:after="0" w:line="360" w:lineRule="auto"/>
        <w:ind w:left="567"/>
        <w:jc w:val="both"/>
        <w:rPr>
          <w:rFonts w:ascii="Arial" w:hAnsi="Arial" w:cs="Arial"/>
          <w:b/>
          <w:sz w:val="24"/>
        </w:rPr>
      </w:pPr>
      <w:r w:rsidRPr="00B8415E">
        <w:rPr>
          <w:rFonts w:ascii="Arial" w:hAnsi="Arial" w:cs="Arial"/>
          <w:b/>
          <w:sz w:val="24"/>
        </w:rPr>
        <w:t>Actualización:</w:t>
      </w:r>
      <w:r w:rsidRPr="00B8415E">
        <w:rPr>
          <w:rFonts w:ascii="Arial" w:hAnsi="Arial" w:cs="Arial"/>
          <w:sz w:val="24"/>
          <w:szCs w:val="24"/>
        </w:rPr>
        <w:t xml:space="preserve"> Cuando se haya cargado en su totalidad el DW, se deben establecer sus políticas y estrategias de actualización o refresco de datos, se tendrán que llevar a cabo las siguientes acciones:</w:t>
      </w:r>
    </w:p>
    <w:p w14:paraId="106930C7" w14:textId="77777777" w:rsidR="00D028DD" w:rsidRPr="008D39EF" w:rsidRDefault="00D028DD" w:rsidP="00D028DD">
      <w:pPr>
        <w:pStyle w:val="Prrafodelista"/>
        <w:numPr>
          <w:ilvl w:val="0"/>
          <w:numId w:val="11"/>
        </w:numPr>
        <w:spacing w:after="0" w:line="360" w:lineRule="auto"/>
        <w:ind w:left="851" w:hanging="283"/>
        <w:jc w:val="both"/>
        <w:rPr>
          <w:rFonts w:ascii="Arial" w:hAnsi="Arial" w:cs="Arial"/>
          <w:sz w:val="24"/>
          <w:szCs w:val="24"/>
        </w:rPr>
      </w:pPr>
      <w:r w:rsidRPr="008D39EF">
        <w:rPr>
          <w:rFonts w:ascii="Arial" w:hAnsi="Arial" w:cs="Arial"/>
          <w:sz w:val="24"/>
          <w:szCs w:val="24"/>
        </w:rPr>
        <w:t xml:space="preserve">Especificar las tareas de limpieza de datos, calidad de datos, procesos ETL, etc., que deberán realizarse para actualizar los datos del DW. </w:t>
      </w:r>
    </w:p>
    <w:p w14:paraId="2E81086D" w14:textId="77777777" w:rsidR="00D028DD" w:rsidRPr="008D39EF" w:rsidRDefault="00D028DD" w:rsidP="00D028DD">
      <w:pPr>
        <w:pStyle w:val="Prrafodelista"/>
        <w:numPr>
          <w:ilvl w:val="0"/>
          <w:numId w:val="11"/>
        </w:numPr>
        <w:spacing w:after="0" w:line="360" w:lineRule="auto"/>
        <w:ind w:left="851" w:hanging="283"/>
        <w:jc w:val="both"/>
        <w:rPr>
          <w:rFonts w:ascii="Arial" w:hAnsi="Arial" w:cs="Arial"/>
          <w:sz w:val="24"/>
          <w:szCs w:val="24"/>
        </w:rPr>
      </w:pPr>
      <w:r w:rsidRPr="008D39EF">
        <w:rPr>
          <w:rFonts w:ascii="Arial" w:hAnsi="Arial" w:cs="Arial"/>
          <w:sz w:val="24"/>
          <w:szCs w:val="24"/>
        </w:rPr>
        <w:t>Especificar de forma general y detallada las acciones que deberá realizar cada software.</w:t>
      </w:r>
    </w:p>
    <w:p w14:paraId="272D180A" w14:textId="77777777" w:rsidR="00D028DD" w:rsidRDefault="00D028DD" w:rsidP="00D028DD">
      <w:pPr>
        <w:pStyle w:val="Prrafodelista"/>
        <w:spacing w:after="0" w:line="360" w:lineRule="auto"/>
        <w:ind w:left="1843"/>
        <w:jc w:val="both"/>
        <w:rPr>
          <w:rFonts w:ascii="Arial" w:hAnsi="Arial" w:cs="Arial"/>
          <w:b/>
          <w:sz w:val="24"/>
        </w:rPr>
      </w:pPr>
    </w:p>
    <w:p w14:paraId="5EBFE484" w14:textId="77C001A3" w:rsidR="008A4E56" w:rsidRDefault="008A4E56" w:rsidP="00D028DD">
      <w:pPr>
        <w:pStyle w:val="Ttulo5"/>
        <w:numPr>
          <w:ilvl w:val="4"/>
          <w:numId w:val="1"/>
        </w:numPr>
        <w:spacing w:line="360" w:lineRule="auto"/>
        <w:ind w:left="1560" w:hanging="1134"/>
        <w:rPr>
          <w:rFonts w:ascii="Arial" w:hAnsi="Arial" w:cs="Arial"/>
          <w:b/>
          <w:color w:val="auto"/>
          <w:sz w:val="24"/>
        </w:rPr>
      </w:pPr>
      <w:bookmarkStart w:id="65" w:name="_Toc3747913"/>
      <w:r>
        <w:rPr>
          <w:rFonts w:ascii="Arial" w:hAnsi="Arial" w:cs="Arial"/>
          <w:b/>
          <w:color w:val="auto"/>
          <w:sz w:val="24"/>
        </w:rPr>
        <w:t>ELECCIÓN DE METODOLOGÍA</w:t>
      </w:r>
      <w:bookmarkEnd w:id="65"/>
    </w:p>
    <w:p w14:paraId="1C0BD2D0" w14:textId="6D80C8AB" w:rsidR="008A4E56" w:rsidRDefault="004449C6" w:rsidP="008A4E56">
      <w:pPr>
        <w:pStyle w:val="Prrafodelista"/>
        <w:keepNext/>
        <w:keepLines/>
        <w:spacing w:after="0" w:line="360" w:lineRule="auto"/>
        <w:ind w:left="567"/>
        <w:jc w:val="both"/>
        <w:rPr>
          <w:rFonts w:ascii="Arial" w:hAnsi="Arial" w:cs="Arial"/>
          <w:sz w:val="24"/>
        </w:rPr>
      </w:pPr>
      <w:r>
        <w:rPr>
          <w:rFonts w:ascii="Arial" w:hAnsi="Arial" w:cs="Arial"/>
          <w:sz w:val="24"/>
        </w:rPr>
        <w:t>Para la presente investigación se eligió la metodología HEFESTO 2.0 por las siguientes razones:</w:t>
      </w:r>
    </w:p>
    <w:p w14:paraId="7CCAF6DF" w14:textId="3073A175" w:rsidR="004449C6" w:rsidRDefault="00FE4357" w:rsidP="004449C6">
      <w:pPr>
        <w:pStyle w:val="Prrafodelista"/>
        <w:numPr>
          <w:ilvl w:val="2"/>
          <w:numId w:val="3"/>
        </w:numPr>
        <w:spacing w:after="0" w:line="360" w:lineRule="auto"/>
        <w:ind w:left="851" w:hanging="284"/>
        <w:jc w:val="both"/>
        <w:rPr>
          <w:rFonts w:ascii="Arial" w:hAnsi="Arial" w:cs="Arial"/>
          <w:sz w:val="24"/>
        </w:rPr>
      </w:pPr>
      <w:r>
        <w:rPr>
          <w:rFonts w:ascii="Arial" w:hAnsi="Arial" w:cs="Arial"/>
          <w:sz w:val="24"/>
        </w:rPr>
        <w:t xml:space="preserve">La experiencia </w:t>
      </w:r>
      <w:r w:rsidR="004449C6">
        <w:rPr>
          <w:rFonts w:ascii="Arial" w:hAnsi="Arial" w:cs="Arial"/>
          <w:sz w:val="24"/>
        </w:rPr>
        <w:t>desarroll</w:t>
      </w:r>
      <w:r>
        <w:rPr>
          <w:rFonts w:ascii="Arial" w:hAnsi="Arial" w:cs="Arial"/>
          <w:sz w:val="24"/>
        </w:rPr>
        <w:t>and</w:t>
      </w:r>
      <w:r w:rsidR="004449C6">
        <w:rPr>
          <w:rFonts w:ascii="Arial" w:hAnsi="Arial" w:cs="Arial"/>
          <w:sz w:val="24"/>
        </w:rPr>
        <w:t>o datamart</w:t>
      </w:r>
      <w:r>
        <w:rPr>
          <w:rFonts w:ascii="Arial" w:hAnsi="Arial" w:cs="Arial"/>
          <w:sz w:val="24"/>
        </w:rPr>
        <w:t>s</w:t>
      </w:r>
      <w:r w:rsidR="004449C6">
        <w:rPr>
          <w:rFonts w:ascii="Arial" w:hAnsi="Arial" w:cs="Arial"/>
          <w:sz w:val="24"/>
        </w:rPr>
        <w:t xml:space="preserve"> utilizando la metodología HEFESTO 2.0</w:t>
      </w:r>
      <w:r>
        <w:rPr>
          <w:rFonts w:ascii="Arial" w:hAnsi="Arial" w:cs="Arial"/>
          <w:sz w:val="24"/>
        </w:rPr>
        <w:t>, y los resultados obtenidos (los cuales fueron favorables) después de la implementación, brinda m</w:t>
      </w:r>
      <w:r w:rsidR="00D46827">
        <w:rPr>
          <w:rFonts w:ascii="Arial" w:hAnsi="Arial" w:cs="Arial"/>
          <w:sz w:val="24"/>
        </w:rPr>
        <w:t>ayor confianza en el desarrollo del presente datamart.</w:t>
      </w:r>
    </w:p>
    <w:p w14:paraId="5F05DA40" w14:textId="77777777" w:rsidR="00D46827" w:rsidRDefault="00D46827" w:rsidP="00D46827">
      <w:pPr>
        <w:pStyle w:val="Prrafodelista"/>
        <w:spacing w:after="0" w:line="360" w:lineRule="auto"/>
        <w:ind w:left="851"/>
        <w:jc w:val="both"/>
        <w:rPr>
          <w:rFonts w:ascii="Arial" w:hAnsi="Arial" w:cs="Arial"/>
          <w:sz w:val="24"/>
        </w:rPr>
      </w:pPr>
    </w:p>
    <w:p w14:paraId="00C6F3EB" w14:textId="1524C4C2" w:rsidR="004449C6" w:rsidRDefault="004449C6" w:rsidP="00FE4357">
      <w:pPr>
        <w:pStyle w:val="Prrafodelista"/>
        <w:numPr>
          <w:ilvl w:val="2"/>
          <w:numId w:val="3"/>
        </w:numPr>
        <w:spacing w:after="0" w:line="360" w:lineRule="auto"/>
        <w:ind w:left="851" w:hanging="284"/>
        <w:jc w:val="both"/>
        <w:rPr>
          <w:rFonts w:ascii="Arial" w:hAnsi="Arial" w:cs="Arial"/>
          <w:sz w:val="24"/>
        </w:rPr>
      </w:pPr>
      <w:r w:rsidRPr="00FE4357">
        <w:rPr>
          <w:rFonts w:ascii="Arial" w:hAnsi="Arial" w:cs="Arial"/>
          <w:sz w:val="24"/>
        </w:rPr>
        <w:t xml:space="preserve">Posee una </w:t>
      </w:r>
      <w:r w:rsidR="00FE4357">
        <w:rPr>
          <w:rFonts w:ascii="Arial" w:hAnsi="Arial" w:cs="Arial"/>
          <w:sz w:val="24"/>
        </w:rPr>
        <w:t>l</w:t>
      </w:r>
      <w:r w:rsidRPr="00FE4357">
        <w:rPr>
          <w:rFonts w:ascii="Arial" w:hAnsi="Arial" w:cs="Arial"/>
          <w:sz w:val="24"/>
        </w:rPr>
        <w:t xml:space="preserve">icencia de </w:t>
      </w:r>
      <w:r w:rsidR="00FE4357">
        <w:rPr>
          <w:rFonts w:ascii="Arial" w:hAnsi="Arial" w:cs="Arial"/>
          <w:sz w:val="24"/>
        </w:rPr>
        <w:t>d</w:t>
      </w:r>
      <w:r w:rsidRPr="00FE4357">
        <w:rPr>
          <w:rFonts w:ascii="Arial" w:hAnsi="Arial" w:cs="Arial"/>
          <w:sz w:val="24"/>
        </w:rPr>
        <w:t xml:space="preserve">ocumentación </w:t>
      </w:r>
      <w:r w:rsidR="00FE4357">
        <w:rPr>
          <w:rFonts w:ascii="Arial" w:hAnsi="Arial" w:cs="Arial"/>
          <w:sz w:val="24"/>
        </w:rPr>
        <w:t>l</w:t>
      </w:r>
      <w:r w:rsidRPr="00FE4357">
        <w:rPr>
          <w:rFonts w:ascii="Arial" w:hAnsi="Arial" w:cs="Arial"/>
          <w:sz w:val="24"/>
        </w:rPr>
        <w:t>ibre de GNU</w:t>
      </w:r>
      <w:r w:rsidR="00FE4357" w:rsidRPr="00FE4357">
        <w:rPr>
          <w:rFonts w:ascii="Arial" w:hAnsi="Arial" w:cs="Arial"/>
          <w:sz w:val="24"/>
        </w:rPr>
        <w:t>,</w:t>
      </w:r>
      <w:r w:rsidR="00FE4357">
        <w:rPr>
          <w:rFonts w:ascii="Arial" w:hAnsi="Arial" w:cs="Arial"/>
          <w:sz w:val="24"/>
        </w:rPr>
        <w:t xml:space="preserve"> e</w:t>
      </w:r>
      <w:r w:rsidRPr="00FE4357">
        <w:rPr>
          <w:rFonts w:ascii="Arial" w:hAnsi="Arial" w:cs="Arial"/>
          <w:sz w:val="24"/>
        </w:rPr>
        <w:t>sta licencia</w:t>
      </w:r>
      <w:r w:rsidR="00FE4357">
        <w:rPr>
          <w:rFonts w:ascii="Arial" w:hAnsi="Arial" w:cs="Arial"/>
          <w:sz w:val="24"/>
        </w:rPr>
        <w:t xml:space="preserve"> </w:t>
      </w:r>
      <w:r w:rsidRPr="00FE4357">
        <w:rPr>
          <w:rFonts w:ascii="Arial" w:hAnsi="Arial" w:cs="Arial"/>
          <w:sz w:val="24"/>
        </w:rPr>
        <w:t xml:space="preserve">asegura que </w:t>
      </w:r>
      <w:r w:rsidR="00FE4357">
        <w:rPr>
          <w:rFonts w:ascii="Arial" w:hAnsi="Arial" w:cs="Arial"/>
          <w:sz w:val="24"/>
        </w:rPr>
        <w:t xml:space="preserve">todo </w:t>
      </w:r>
      <w:r w:rsidRPr="00FE4357">
        <w:rPr>
          <w:rFonts w:ascii="Arial" w:hAnsi="Arial" w:cs="Arial"/>
          <w:sz w:val="24"/>
        </w:rPr>
        <w:t>el material</w:t>
      </w:r>
      <w:r w:rsidR="00FE4357">
        <w:rPr>
          <w:rFonts w:ascii="Arial" w:hAnsi="Arial" w:cs="Arial"/>
          <w:sz w:val="24"/>
        </w:rPr>
        <w:t xml:space="preserve"> que este</w:t>
      </w:r>
      <w:r w:rsidRPr="00FE4357">
        <w:rPr>
          <w:rFonts w:ascii="Arial" w:hAnsi="Arial" w:cs="Arial"/>
          <w:sz w:val="24"/>
        </w:rPr>
        <w:t xml:space="preserve"> licenciado esté disponible de forma completamente libre, </w:t>
      </w:r>
      <w:r w:rsidR="00FE4357" w:rsidRPr="00FE4357">
        <w:rPr>
          <w:rFonts w:ascii="Arial" w:hAnsi="Arial" w:cs="Arial"/>
          <w:sz w:val="24"/>
        </w:rPr>
        <w:t>pudiéndo</w:t>
      </w:r>
      <w:r w:rsidR="00FE4357">
        <w:rPr>
          <w:rFonts w:ascii="Arial" w:hAnsi="Arial" w:cs="Arial"/>
          <w:sz w:val="24"/>
        </w:rPr>
        <w:t>se</w:t>
      </w:r>
      <w:r w:rsidRPr="00FE4357">
        <w:rPr>
          <w:rFonts w:ascii="Arial" w:hAnsi="Arial" w:cs="Arial"/>
          <w:sz w:val="24"/>
        </w:rPr>
        <w:t xml:space="preserve"> copia</w:t>
      </w:r>
      <w:r w:rsidR="00FE4357">
        <w:rPr>
          <w:rFonts w:ascii="Arial" w:hAnsi="Arial" w:cs="Arial"/>
          <w:sz w:val="24"/>
        </w:rPr>
        <w:t>r</w:t>
      </w:r>
      <w:r w:rsidRPr="00FE4357">
        <w:rPr>
          <w:rFonts w:ascii="Arial" w:hAnsi="Arial" w:cs="Arial"/>
          <w:sz w:val="24"/>
        </w:rPr>
        <w:t>, redistribui</w:t>
      </w:r>
      <w:r w:rsidR="00FE4357">
        <w:rPr>
          <w:rFonts w:ascii="Arial" w:hAnsi="Arial" w:cs="Arial"/>
          <w:sz w:val="24"/>
        </w:rPr>
        <w:t>r</w:t>
      </w:r>
      <w:r w:rsidRPr="00FE4357">
        <w:rPr>
          <w:rFonts w:ascii="Arial" w:hAnsi="Arial" w:cs="Arial"/>
          <w:sz w:val="24"/>
        </w:rPr>
        <w:t>, modifica</w:t>
      </w:r>
      <w:r w:rsidR="00FE4357">
        <w:rPr>
          <w:rFonts w:ascii="Arial" w:hAnsi="Arial" w:cs="Arial"/>
          <w:sz w:val="24"/>
        </w:rPr>
        <w:t>r</w:t>
      </w:r>
      <w:r w:rsidRPr="00FE4357">
        <w:rPr>
          <w:rFonts w:ascii="Arial" w:hAnsi="Arial" w:cs="Arial"/>
          <w:sz w:val="24"/>
        </w:rPr>
        <w:t xml:space="preserve"> e </w:t>
      </w:r>
      <w:r w:rsidRPr="00FE4357">
        <w:rPr>
          <w:rFonts w:ascii="Arial" w:hAnsi="Arial" w:cs="Arial"/>
          <w:sz w:val="24"/>
        </w:rPr>
        <w:lastRenderedPageBreak/>
        <w:t>incluso vend</w:t>
      </w:r>
      <w:r w:rsidR="00FE4357">
        <w:rPr>
          <w:rFonts w:ascii="Arial" w:hAnsi="Arial" w:cs="Arial"/>
          <w:sz w:val="24"/>
        </w:rPr>
        <w:t>er</w:t>
      </w:r>
      <w:r w:rsidRPr="00FE4357">
        <w:rPr>
          <w:rFonts w:ascii="Arial" w:hAnsi="Arial" w:cs="Arial"/>
          <w:sz w:val="24"/>
        </w:rPr>
        <w:t xml:space="preserve"> </w:t>
      </w:r>
      <w:r w:rsidR="00FE4357">
        <w:rPr>
          <w:rFonts w:ascii="Arial" w:hAnsi="Arial" w:cs="Arial"/>
          <w:sz w:val="24"/>
        </w:rPr>
        <w:t xml:space="preserve">(para lo cual deben </w:t>
      </w:r>
      <w:r w:rsidR="00FE4357" w:rsidRPr="00FE4357">
        <w:rPr>
          <w:rFonts w:ascii="Arial" w:hAnsi="Arial" w:cs="Arial"/>
          <w:sz w:val="24"/>
        </w:rPr>
        <w:t>incluir el texto o código fuente original</w:t>
      </w:r>
      <w:r w:rsidR="00FE4357">
        <w:rPr>
          <w:rFonts w:ascii="Arial" w:hAnsi="Arial" w:cs="Arial"/>
          <w:sz w:val="24"/>
        </w:rPr>
        <w:t>).</w:t>
      </w:r>
    </w:p>
    <w:p w14:paraId="3E9CF9CE" w14:textId="77777777" w:rsidR="00D46827" w:rsidRPr="00D46827" w:rsidRDefault="00D46827" w:rsidP="00D46827">
      <w:pPr>
        <w:pStyle w:val="Prrafodelista"/>
        <w:spacing w:after="0" w:line="360" w:lineRule="auto"/>
        <w:ind w:left="851"/>
        <w:jc w:val="both"/>
        <w:rPr>
          <w:rFonts w:ascii="Arial" w:hAnsi="Arial" w:cs="Arial"/>
          <w:sz w:val="24"/>
        </w:rPr>
      </w:pPr>
    </w:p>
    <w:p w14:paraId="1F83BB87" w14:textId="64D89F7F" w:rsidR="00FE4357" w:rsidRDefault="00D46827" w:rsidP="00D46827">
      <w:pPr>
        <w:pStyle w:val="Prrafodelista"/>
        <w:numPr>
          <w:ilvl w:val="2"/>
          <w:numId w:val="3"/>
        </w:numPr>
        <w:spacing w:after="0" w:line="360" w:lineRule="auto"/>
        <w:ind w:left="851" w:hanging="284"/>
        <w:jc w:val="both"/>
        <w:rPr>
          <w:rFonts w:ascii="Arial" w:hAnsi="Arial" w:cs="Arial"/>
          <w:sz w:val="24"/>
        </w:rPr>
      </w:pPr>
      <w:r>
        <w:rPr>
          <w:rFonts w:ascii="Arial" w:hAnsi="Arial" w:cs="Arial"/>
          <w:sz w:val="24"/>
        </w:rPr>
        <w:t>La adecuación de la metodología es rápida y fácil de implementar en cualquier ámbito, debido a la ejemplificación, descripción de</w:t>
      </w:r>
      <w:r w:rsidRPr="00D46827">
        <w:rPr>
          <w:rFonts w:ascii="Arial" w:hAnsi="Arial" w:cs="Arial"/>
          <w:sz w:val="24"/>
        </w:rPr>
        <w:t xml:space="preserve"> los aspectos más sobresalientes</w:t>
      </w:r>
      <w:r>
        <w:rPr>
          <w:rFonts w:ascii="Arial" w:hAnsi="Arial" w:cs="Arial"/>
          <w:sz w:val="24"/>
        </w:rPr>
        <w:t xml:space="preserve">, </w:t>
      </w:r>
      <w:r w:rsidRPr="00D46827">
        <w:rPr>
          <w:rFonts w:ascii="Arial" w:hAnsi="Arial" w:cs="Arial"/>
          <w:sz w:val="24"/>
        </w:rPr>
        <w:t>y explica</w:t>
      </w:r>
      <w:r>
        <w:rPr>
          <w:rFonts w:ascii="Arial" w:hAnsi="Arial" w:cs="Arial"/>
          <w:sz w:val="24"/>
        </w:rPr>
        <w:t xml:space="preserve">ción de </w:t>
      </w:r>
      <w:r w:rsidRPr="00D46827">
        <w:rPr>
          <w:rFonts w:ascii="Arial" w:hAnsi="Arial" w:cs="Arial"/>
          <w:sz w:val="24"/>
        </w:rPr>
        <w:t xml:space="preserve">cada paso </w:t>
      </w:r>
      <w:r>
        <w:rPr>
          <w:rFonts w:ascii="Arial" w:hAnsi="Arial" w:cs="Arial"/>
          <w:sz w:val="24"/>
        </w:rPr>
        <w:t xml:space="preserve">de esta misma </w:t>
      </w:r>
      <w:r w:rsidRPr="00D46827">
        <w:rPr>
          <w:rFonts w:ascii="Arial" w:hAnsi="Arial" w:cs="Arial"/>
          <w:sz w:val="24"/>
        </w:rPr>
        <w:t xml:space="preserve">con su respectiva aplicación. </w:t>
      </w:r>
      <w:r>
        <w:rPr>
          <w:rFonts w:ascii="Arial" w:hAnsi="Arial" w:cs="Arial"/>
          <w:sz w:val="24"/>
        </w:rPr>
        <w:t xml:space="preserve">Tomando siempre en cuenta </w:t>
      </w:r>
      <w:r w:rsidRPr="00D46827">
        <w:rPr>
          <w:rFonts w:ascii="Arial" w:hAnsi="Arial" w:cs="Arial"/>
          <w:sz w:val="24"/>
        </w:rPr>
        <w:t xml:space="preserve">algunas consideraciones al momento de construir e implementar un </w:t>
      </w:r>
      <w:r>
        <w:rPr>
          <w:rFonts w:ascii="Arial" w:hAnsi="Arial" w:cs="Arial"/>
          <w:sz w:val="24"/>
        </w:rPr>
        <w:t>datamart.</w:t>
      </w:r>
    </w:p>
    <w:p w14:paraId="559B193E" w14:textId="67E29D74" w:rsidR="00D028DD" w:rsidRDefault="00D028DD" w:rsidP="00D028DD">
      <w:pPr>
        <w:pStyle w:val="Prrafodelista"/>
        <w:spacing w:after="0" w:line="360" w:lineRule="auto"/>
        <w:ind w:left="567"/>
        <w:jc w:val="both"/>
        <w:rPr>
          <w:rFonts w:ascii="Arial" w:hAnsi="Arial" w:cs="Arial"/>
          <w:b/>
          <w:sz w:val="24"/>
        </w:rPr>
      </w:pPr>
    </w:p>
    <w:p w14:paraId="7BBF662B" w14:textId="77777777" w:rsidR="00D46827" w:rsidRDefault="00D46827" w:rsidP="00D028DD">
      <w:pPr>
        <w:pStyle w:val="Prrafodelista"/>
        <w:spacing w:after="0" w:line="360" w:lineRule="auto"/>
        <w:ind w:left="567"/>
        <w:jc w:val="both"/>
        <w:rPr>
          <w:rFonts w:ascii="Arial" w:hAnsi="Arial" w:cs="Arial"/>
          <w:b/>
          <w:sz w:val="24"/>
        </w:rPr>
      </w:pPr>
    </w:p>
    <w:p w14:paraId="3A243744" w14:textId="77777777" w:rsidR="00D028DD" w:rsidRPr="00B67C56" w:rsidRDefault="00D028DD" w:rsidP="00D028DD">
      <w:pPr>
        <w:pStyle w:val="Ttulo2"/>
        <w:numPr>
          <w:ilvl w:val="1"/>
          <w:numId w:val="1"/>
        </w:numPr>
        <w:spacing w:line="360" w:lineRule="auto"/>
        <w:ind w:left="567" w:hanging="567"/>
        <w:rPr>
          <w:rFonts w:ascii="Arial" w:hAnsi="Arial" w:cs="Arial"/>
          <w:b/>
          <w:color w:val="auto"/>
          <w:sz w:val="24"/>
          <w:szCs w:val="24"/>
        </w:rPr>
      </w:pPr>
      <w:bookmarkStart w:id="66" w:name="_Toc3747914"/>
      <w:r w:rsidRPr="00B67C56">
        <w:rPr>
          <w:rFonts w:ascii="Arial" w:hAnsi="Arial" w:cs="Arial"/>
          <w:b/>
          <w:color w:val="auto"/>
          <w:sz w:val="24"/>
          <w:szCs w:val="24"/>
        </w:rPr>
        <w:t>DEFINICIÓN DE TÉRMINOS</w:t>
      </w:r>
      <w:bookmarkEnd w:id="66"/>
    </w:p>
    <w:p w14:paraId="1A68FA15"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67" w:name="_Toc3747915"/>
      <w:r w:rsidRPr="00FE5D23">
        <w:rPr>
          <w:rFonts w:ascii="Arial" w:hAnsi="Arial" w:cs="Arial"/>
          <w:b/>
          <w:color w:val="auto"/>
        </w:rPr>
        <w:t>METODOLOGÍA:</w:t>
      </w:r>
      <w:bookmarkEnd w:id="67"/>
    </w:p>
    <w:p w14:paraId="484EAAF4" w14:textId="725C9AD0" w:rsidR="00D028DD" w:rsidRDefault="00D028DD" w:rsidP="00D028DD">
      <w:pPr>
        <w:pStyle w:val="Prrafodelista"/>
        <w:spacing w:after="0" w:line="360" w:lineRule="auto"/>
        <w:ind w:left="567"/>
        <w:jc w:val="both"/>
        <w:rPr>
          <w:rFonts w:ascii="Arial" w:hAnsi="Arial" w:cs="Arial"/>
          <w:sz w:val="24"/>
        </w:rPr>
      </w:pPr>
      <w:r>
        <w:rPr>
          <w:rFonts w:ascii="Arial" w:hAnsi="Arial" w:cs="Arial"/>
          <w:sz w:val="24"/>
        </w:rPr>
        <w:t xml:space="preserve">Es una </w:t>
      </w:r>
      <w:r w:rsidRPr="00207901">
        <w:rPr>
          <w:rFonts w:ascii="Arial" w:hAnsi="Arial" w:cs="Arial"/>
          <w:sz w:val="24"/>
        </w:rPr>
        <w:t>serie de métodos y técnicas de rigor científico que se aplican sistemáticamente durante un proceso de investigación para alcanzar un resultado teóricamente válido. En este sentido, la metodología funciona como el soporte conceptual que rige la manera en que aplicamos los procedimientos en una investigación</w:t>
      </w:r>
      <w:r>
        <w:rPr>
          <w:rFonts w:ascii="Arial" w:hAnsi="Arial" w:cs="Arial"/>
          <w:sz w:val="24"/>
        </w:rPr>
        <w:t xml:space="preserve"> [17]</w:t>
      </w:r>
      <w:r w:rsidRPr="00207901">
        <w:rPr>
          <w:rFonts w:ascii="Arial" w:hAnsi="Arial" w:cs="Arial"/>
          <w:sz w:val="24"/>
        </w:rPr>
        <w:t>.</w:t>
      </w:r>
    </w:p>
    <w:p w14:paraId="65AC0363" w14:textId="562578B8" w:rsidR="00392717" w:rsidRDefault="00392717" w:rsidP="00D028DD">
      <w:pPr>
        <w:pStyle w:val="Prrafodelista"/>
        <w:spacing w:after="0" w:line="360" w:lineRule="auto"/>
        <w:ind w:left="567"/>
        <w:jc w:val="both"/>
        <w:rPr>
          <w:rFonts w:ascii="Arial" w:hAnsi="Arial" w:cs="Arial"/>
          <w:sz w:val="24"/>
        </w:rPr>
      </w:pPr>
    </w:p>
    <w:p w14:paraId="3771714E" w14:textId="5D98C663" w:rsidR="00392717" w:rsidRPr="00FE5D23" w:rsidRDefault="00392717" w:rsidP="00392717">
      <w:pPr>
        <w:pStyle w:val="Ttulo3"/>
        <w:numPr>
          <w:ilvl w:val="2"/>
          <w:numId w:val="1"/>
        </w:numPr>
        <w:spacing w:line="360" w:lineRule="auto"/>
        <w:ind w:left="993" w:hanging="851"/>
        <w:rPr>
          <w:rFonts w:ascii="Arial" w:hAnsi="Arial" w:cs="Arial"/>
          <w:b/>
          <w:color w:val="auto"/>
        </w:rPr>
      </w:pPr>
      <w:bookmarkStart w:id="68" w:name="_Toc3747916"/>
      <w:r>
        <w:rPr>
          <w:rFonts w:ascii="Arial" w:hAnsi="Arial" w:cs="Arial"/>
          <w:b/>
          <w:color w:val="auto"/>
        </w:rPr>
        <w:t>EFICIENCIA</w:t>
      </w:r>
      <w:r w:rsidRPr="00FE5D23">
        <w:rPr>
          <w:rFonts w:ascii="Arial" w:hAnsi="Arial" w:cs="Arial"/>
          <w:b/>
          <w:color w:val="auto"/>
        </w:rPr>
        <w:t>:</w:t>
      </w:r>
      <w:bookmarkEnd w:id="68"/>
    </w:p>
    <w:p w14:paraId="76951876" w14:textId="06C9A772" w:rsidR="00392717" w:rsidRDefault="00392717" w:rsidP="00D028DD">
      <w:pPr>
        <w:pStyle w:val="Prrafodelista"/>
        <w:spacing w:after="0" w:line="360" w:lineRule="auto"/>
        <w:ind w:left="567"/>
        <w:jc w:val="both"/>
        <w:rPr>
          <w:rFonts w:ascii="Arial" w:hAnsi="Arial" w:cs="Arial"/>
          <w:sz w:val="24"/>
        </w:rPr>
      </w:pPr>
      <w:r w:rsidRPr="00392717">
        <w:rPr>
          <w:rFonts w:ascii="Arial" w:hAnsi="Arial" w:cs="Arial"/>
          <w:sz w:val="24"/>
        </w:rPr>
        <w:t>Es una relación técnica entre entradas y salidas. La eficiencia busca utilizar los medios, métodos y procedimientos más adecuados y debidamente empleados y organizados para asegurar un óptimo empleo de los recursos disponibles</w:t>
      </w:r>
      <w:r>
        <w:rPr>
          <w:rFonts w:ascii="Arial" w:hAnsi="Arial" w:cs="Arial"/>
          <w:sz w:val="24"/>
        </w:rPr>
        <w:t xml:space="preserve"> [22]</w:t>
      </w:r>
      <w:r w:rsidRPr="00392717">
        <w:rPr>
          <w:rFonts w:ascii="Arial" w:hAnsi="Arial" w:cs="Arial"/>
          <w:sz w:val="24"/>
        </w:rPr>
        <w:t>.</w:t>
      </w:r>
    </w:p>
    <w:p w14:paraId="0D013CBE" w14:textId="77777777" w:rsidR="00D028DD" w:rsidRDefault="00D028DD" w:rsidP="00D028DD">
      <w:pPr>
        <w:pStyle w:val="Prrafodelista"/>
        <w:spacing w:after="0" w:line="360" w:lineRule="auto"/>
        <w:ind w:left="993"/>
        <w:jc w:val="both"/>
        <w:rPr>
          <w:rFonts w:ascii="Arial" w:hAnsi="Arial" w:cs="Arial"/>
          <w:sz w:val="24"/>
        </w:rPr>
      </w:pPr>
    </w:p>
    <w:p w14:paraId="0384004C"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69" w:name="_Toc3747917"/>
      <w:r w:rsidRPr="00FE5D23">
        <w:rPr>
          <w:rFonts w:ascii="Arial" w:hAnsi="Arial" w:cs="Arial"/>
          <w:b/>
          <w:color w:val="auto"/>
        </w:rPr>
        <w:t>DECISIÓN:</w:t>
      </w:r>
      <w:bookmarkEnd w:id="69"/>
    </w:p>
    <w:p w14:paraId="7A0C0AB8" w14:textId="39353DE4" w:rsidR="00D028DD" w:rsidRDefault="00D028DD" w:rsidP="00D028DD">
      <w:pPr>
        <w:pStyle w:val="Prrafodelista"/>
        <w:spacing w:after="0" w:line="360" w:lineRule="auto"/>
        <w:ind w:left="567"/>
        <w:jc w:val="both"/>
        <w:rPr>
          <w:rFonts w:ascii="Arial" w:hAnsi="Arial" w:cs="Arial"/>
          <w:sz w:val="24"/>
        </w:rPr>
      </w:pPr>
      <w:r>
        <w:rPr>
          <w:rFonts w:ascii="Arial" w:hAnsi="Arial" w:cs="Arial"/>
          <w:sz w:val="24"/>
        </w:rPr>
        <w:t>E</w:t>
      </w:r>
      <w:r w:rsidRPr="0010128C">
        <w:rPr>
          <w:rFonts w:ascii="Arial" w:hAnsi="Arial" w:cs="Arial"/>
          <w:sz w:val="24"/>
        </w:rPr>
        <w:t>s una determinación o resolución que se toma sobre una determinada cosa. Por lo general la decisión supone un comienzo o poner fin a una situación; es decir, impone un cambio de estado</w:t>
      </w:r>
      <w:r>
        <w:rPr>
          <w:rFonts w:ascii="Arial" w:hAnsi="Arial" w:cs="Arial"/>
          <w:sz w:val="24"/>
        </w:rPr>
        <w:t xml:space="preserve"> [18]</w:t>
      </w:r>
      <w:r w:rsidRPr="0010128C">
        <w:rPr>
          <w:rFonts w:ascii="Arial" w:hAnsi="Arial" w:cs="Arial"/>
          <w:sz w:val="24"/>
        </w:rPr>
        <w:t>.</w:t>
      </w:r>
    </w:p>
    <w:p w14:paraId="4A941FA8" w14:textId="77777777" w:rsidR="00D46827" w:rsidRDefault="00D46827" w:rsidP="00D028DD">
      <w:pPr>
        <w:pStyle w:val="Prrafodelista"/>
        <w:spacing w:after="0" w:line="360" w:lineRule="auto"/>
        <w:ind w:left="567"/>
        <w:jc w:val="both"/>
        <w:rPr>
          <w:rFonts w:ascii="Arial" w:hAnsi="Arial" w:cs="Arial"/>
          <w:sz w:val="24"/>
        </w:rPr>
      </w:pPr>
    </w:p>
    <w:p w14:paraId="47D89BAA"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70" w:name="_Toc3747918"/>
      <w:r w:rsidRPr="00FE5D23">
        <w:rPr>
          <w:rFonts w:ascii="Arial" w:hAnsi="Arial" w:cs="Arial"/>
          <w:b/>
          <w:color w:val="auto"/>
        </w:rPr>
        <w:t>NEGOCIO:</w:t>
      </w:r>
      <w:bookmarkEnd w:id="70"/>
    </w:p>
    <w:p w14:paraId="5BD8AD03" w14:textId="77777777" w:rsidR="00D028DD" w:rsidRDefault="00D028DD" w:rsidP="00D028DD">
      <w:pPr>
        <w:pStyle w:val="Prrafodelista"/>
        <w:spacing w:after="0" w:line="360" w:lineRule="auto"/>
        <w:ind w:left="567"/>
        <w:jc w:val="both"/>
        <w:rPr>
          <w:rFonts w:ascii="Arial" w:hAnsi="Arial" w:cs="Arial"/>
          <w:sz w:val="24"/>
        </w:rPr>
      </w:pPr>
      <w:r>
        <w:rPr>
          <w:rFonts w:ascii="Arial" w:hAnsi="Arial" w:cs="Arial"/>
          <w:sz w:val="24"/>
        </w:rPr>
        <w:t>E</w:t>
      </w:r>
      <w:r w:rsidRPr="00255783">
        <w:rPr>
          <w:rFonts w:ascii="Arial" w:hAnsi="Arial" w:cs="Arial"/>
          <w:sz w:val="24"/>
        </w:rPr>
        <w:t xml:space="preserve">s una operación de cierta complejidad, relacionada con los procesos de producción, distribución y venta de servicios y bienes, con el objetivo de satisfacer las diferentes necesidades de los compradores y beneficiando, a </w:t>
      </w:r>
      <w:r w:rsidRPr="00255783">
        <w:rPr>
          <w:rFonts w:ascii="Arial" w:hAnsi="Arial" w:cs="Arial"/>
          <w:sz w:val="24"/>
        </w:rPr>
        <w:lastRenderedPageBreak/>
        <w:t>su vez, a los vendedores. En la modernidad, la administración de dichas funciones productivas está a cargo de empresarios y propietarios individuales, quienes a su vez se encargan de organizar y dirigir las industrias, buscando obtener un beneficio económico</w:t>
      </w:r>
      <w:r>
        <w:rPr>
          <w:rFonts w:ascii="Arial" w:hAnsi="Arial" w:cs="Arial"/>
          <w:sz w:val="24"/>
        </w:rPr>
        <w:t xml:space="preserve"> [18]</w:t>
      </w:r>
      <w:r w:rsidRPr="00255783">
        <w:rPr>
          <w:rFonts w:ascii="Arial" w:hAnsi="Arial" w:cs="Arial"/>
          <w:sz w:val="24"/>
        </w:rPr>
        <w:t>.</w:t>
      </w:r>
    </w:p>
    <w:p w14:paraId="56918CE6" w14:textId="77777777" w:rsidR="00D028DD" w:rsidRDefault="00D028DD" w:rsidP="00D028DD">
      <w:pPr>
        <w:pStyle w:val="Prrafodelista"/>
        <w:spacing w:after="0" w:line="360" w:lineRule="auto"/>
        <w:ind w:left="993"/>
        <w:jc w:val="both"/>
        <w:rPr>
          <w:rFonts w:ascii="Arial" w:hAnsi="Arial" w:cs="Arial"/>
          <w:sz w:val="24"/>
        </w:rPr>
      </w:pPr>
    </w:p>
    <w:p w14:paraId="28D72CA5" w14:textId="77777777" w:rsidR="00D028DD" w:rsidRPr="007341B5" w:rsidRDefault="00D028DD" w:rsidP="00D028DD">
      <w:pPr>
        <w:pStyle w:val="Ttulo3"/>
        <w:numPr>
          <w:ilvl w:val="2"/>
          <w:numId w:val="1"/>
        </w:numPr>
        <w:spacing w:line="360" w:lineRule="auto"/>
        <w:ind w:left="993" w:hanging="851"/>
        <w:rPr>
          <w:rFonts w:ascii="Arial" w:hAnsi="Arial" w:cs="Arial"/>
          <w:b/>
          <w:color w:val="auto"/>
        </w:rPr>
      </w:pPr>
      <w:bookmarkStart w:id="71" w:name="_Toc3747919"/>
      <w:r>
        <w:rPr>
          <w:rFonts w:ascii="Arial" w:hAnsi="Arial" w:cs="Arial"/>
          <w:b/>
          <w:color w:val="auto"/>
        </w:rPr>
        <w:t>PRODUCTIVIDAD</w:t>
      </w:r>
      <w:bookmarkEnd w:id="71"/>
    </w:p>
    <w:p w14:paraId="61D88EA8" w14:textId="77777777" w:rsidR="00D028DD" w:rsidRDefault="00D028DD" w:rsidP="00D028DD">
      <w:pPr>
        <w:pStyle w:val="Prrafodelista"/>
        <w:spacing w:after="0" w:line="360" w:lineRule="auto"/>
        <w:ind w:left="567"/>
        <w:jc w:val="both"/>
        <w:rPr>
          <w:rFonts w:ascii="Arial" w:hAnsi="Arial" w:cs="Arial"/>
          <w:sz w:val="24"/>
        </w:rPr>
      </w:pPr>
      <w:r w:rsidRPr="007341B5">
        <w:rPr>
          <w:rFonts w:ascii="Arial" w:hAnsi="Arial" w:cs="Arial"/>
          <w:sz w:val="24"/>
        </w:rPr>
        <w:t xml:space="preserve">Mide la mejora en algún proceso que realiza la organización, el cual va ser específico a la industria en la que se desempeñan, y generalmente se 61 relaciona con la eficiencia, tiempo de atención y satisfacción de los clientes </w:t>
      </w:r>
      <w:r>
        <w:rPr>
          <w:rFonts w:ascii="Arial" w:hAnsi="Arial" w:cs="Arial"/>
          <w:sz w:val="24"/>
        </w:rPr>
        <w:t>[19].</w:t>
      </w:r>
    </w:p>
    <w:p w14:paraId="4BE59F44" w14:textId="77777777" w:rsidR="00D028DD" w:rsidRPr="00AA2E2C" w:rsidRDefault="00D028DD" w:rsidP="00D028DD">
      <w:pPr>
        <w:pStyle w:val="Prrafodelista"/>
        <w:spacing w:after="0" w:line="360" w:lineRule="auto"/>
        <w:ind w:left="567"/>
        <w:jc w:val="both"/>
        <w:rPr>
          <w:rFonts w:ascii="Arial" w:hAnsi="Arial" w:cs="Arial"/>
          <w:sz w:val="24"/>
        </w:rPr>
      </w:pPr>
    </w:p>
    <w:p w14:paraId="431BE48C"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72" w:name="_Toc3747920"/>
      <w:r w:rsidRPr="00FE5D23">
        <w:rPr>
          <w:rFonts w:ascii="Arial" w:hAnsi="Arial" w:cs="Arial"/>
          <w:b/>
          <w:color w:val="auto"/>
        </w:rPr>
        <w:t>INFORMACIÓN</w:t>
      </w:r>
      <w:bookmarkEnd w:id="72"/>
    </w:p>
    <w:p w14:paraId="201B9778" w14:textId="039F523F" w:rsidR="00D028DD" w:rsidRDefault="00D028DD" w:rsidP="00D028DD">
      <w:pPr>
        <w:pStyle w:val="Prrafodelista"/>
        <w:spacing w:after="0" w:line="360" w:lineRule="auto"/>
        <w:ind w:left="567"/>
        <w:jc w:val="both"/>
        <w:rPr>
          <w:rFonts w:ascii="Arial" w:hAnsi="Arial" w:cs="Arial"/>
          <w:sz w:val="24"/>
        </w:rPr>
      </w:pPr>
      <w:r>
        <w:rPr>
          <w:rFonts w:ascii="Arial" w:hAnsi="Arial" w:cs="Arial"/>
          <w:sz w:val="24"/>
        </w:rPr>
        <w:t>E</w:t>
      </w:r>
      <w:r w:rsidRPr="00827B5A">
        <w:rPr>
          <w:rFonts w:ascii="Arial" w:hAnsi="Arial" w:cs="Arial"/>
          <w:sz w:val="24"/>
        </w:rPr>
        <w:t>stá constituida por un grupo de datos ya supervisados y ordenados, que sirven para construir un mensaje basado en un cierto fenómeno o ente. La información permite resolver problemas y tomar decisiones, ya que su aprovechamiento racional es la base del conocimiento.</w:t>
      </w:r>
      <w:r>
        <w:rPr>
          <w:rFonts w:ascii="Arial" w:hAnsi="Arial" w:cs="Arial"/>
          <w:sz w:val="24"/>
        </w:rPr>
        <w:t xml:space="preserve"> </w:t>
      </w:r>
      <w:r w:rsidRPr="00827B5A">
        <w:rPr>
          <w:rFonts w:ascii="Arial" w:hAnsi="Arial" w:cs="Arial"/>
          <w:sz w:val="24"/>
        </w:rPr>
        <w:t>Por lo tanto, nos indica que la información es un recurso que otorga significado o sentido a la realidad, ya que</w:t>
      </w:r>
      <w:r w:rsidR="00FD32AB">
        <w:rPr>
          <w:rFonts w:ascii="Arial" w:hAnsi="Arial" w:cs="Arial"/>
          <w:sz w:val="24"/>
        </w:rPr>
        <w:t>,</w:t>
      </w:r>
      <w:r w:rsidRPr="00827B5A">
        <w:rPr>
          <w:rFonts w:ascii="Arial" w:hAnsi="Arial" w:cs="Arial"/>
          <w:sz w:val="24"/>
        </w:rPr>
        <w:t xml:space="preserve"> mediante códigos y conjuntos de datos, da origen a los modelos de pensamiento humano</w:t>
      </w:r>
      <w:r>
        <w:rPr>
          <w:rFonts w:ascii="Arial" w:hAnsi="Arial" w:cs="Arial"/>
          <w:sz w:val="24"/>
        </w:rPr>
        <w:t xml:space="preserve"> [18]</w:t>
      </w:r>
      <w:r w:rsidRPr="00827B5A">
        <w:rPr>
          <w:rFonts w:ascii="Arial" w:hAnsi="Arial" w:cs="Arial"/>
          <w:sz w:val="24"/>
        </w:rPr>
        <w:t>.</w:t>
      </w:r>
    </w:p>
    <w:p w14:paraId="1222EFB7" w14:textId="77777777" w:rsidR="008A4E56" w:rsidRDefault="008A4E56" w:rsidP="00D028DD">
      <w:pPr>
        <w:pStyle w:val="Prrafodelista"/>
        <w:spacing w:after="0" w:line="360" w:lineRule="auto"/>
        <w:ind w:left="567"/>
        <w:jc w:val="both"/>
        <w:rPr>
          <w:rFonts w:ascii="Arial" w:hAnsi="Arial" w:cs="Arial"/>
          <w:sz w:val="24"/>
        </w:rPr>
      </w:pPr>
    </w:p>
    <w:p w14:paraId="5D8E8A71"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73" w:name="_Toc3747921"/>
      <w:r w:rsidRPr="00FE5D23">
        <w:rPr>
          <w:rFonts w:ascii="Arial" w:hAnsi="Arial" w:cs="Arial"/>
          <w:b/>
          <w:color w:val="auto"/>
        </w:rPr>
        <w:t>MODELO:</w:t>
      </w:r>
      <w:bookmarkEnd w:id="73"/>
    </w:p>
    <w:p w14:paraId="40620591" w14:textId="77777777" w:rsidR="00D028DD" w:rsidRDefault="00D028DD" w:rsidP="00D028DD">
      <w:pPr>
        <w:pStyle w:val="Prrafodelista"/>
        <w:spacing w:after="0" w:line="360" w:lineRule="auto"/>
        <w:ind w:left="567"/>
        <w:jc w:val="both"/>
        <w:rPr>
          <w:rFonts w:ascii="Arial" w:hAnsi="Arial" w:cs="Arial"/>
          <w:sz w:val="24"/>
        </w:rPr>
      </w:pPr>
      <w:r w:rsidRPr="00084AC0">
        <w:rPr>
          <w:rFonts w:ascii="Arial" w:hAnsi="Arial" w:cs="Arial"/>
          <w:sz w:val="24"/>
        </w:rPr>
        <w:t>Arquetipo o punto de referencia para imitarlo o reproducirlo</w:t>
      </w:r>
      <w:r>
        <w:rPr>
          <w:rFonts w:ascii="Arial" w:hAnsi="Arial" w:cs="Arial"/>
          <w:sz w:val="24"/>
        </w:rPr>
        <w:t xml:space="preserve"> mediante la r</w:t>
      </w:r>
      <w:r w:rsidRPr="001A0A28">
        <w:rPr>
          <w:rFonts w:ascii="Arial" w:hAnsi="Arial" w:cs="Arial"/>
          <w:sz w:val="24"/>
        </w:rPr>
        <w:t>epresentación de un objeto, sistema o idea. El propósito de los modelos es ayudarnos a explicar, entender o mejorar un sistema. Un modelo de un objeto puede ser una réplica exacta de éste o una abstracción de las propiedades dominantes del objeto</w:t>
      </w:r>
      <w:r>
        <w:rPr>
          <w:rFonts w:ascii="Arial" w:hAnsi="Arial" w:cs="Arial"/>
          <w:sz w:val="24"/>
        </w:rPr>
        <w:t xml:space="preserve"> [18]</w:t>
      </w:r>
      <w:r w:rsidRPr="00827B5A">
        <w:rPr>
          <w:rFonts w:ascii="Arial" w:hAnsi="Arial" w:cs="Arial"/>
          <w:sz w:val="24"/>
        </w:rPr>
        <w:t>.</w:t>
      </w:r>
    </w:p>
    <w:p w14:paraId="0B7C5077" w14:textId="77777777" w:rsidR="00D028DD" w:rsidRDefault="00D028DD" w:rsidP="00D028DD">
      <w:pPr>
        <w:pStyle w:val="Prrafodelista"/>
        <w:spacing w:after="0" w:line="360" w:lineRule="auto"/>
        <w:ind w:left="1843"/>
        <w:jc w:val="both"/>
        <w:rPr>
          <w:rFonts w:ascii="Arial" w:hAnsi="Arial" w:cs="Arial"/>
          <w:sz w:val="24"/>
        </w:rPr>
      </w:pPr>
    </w:p>
    <w:p w14:paraId="3B278EF7"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74" w:name="_Toc3747922"/>
      <w:r w:rsidRPr="00FE5D23">
        <w:rPr>
          <w:rFonts w:ascii="Arial" w:hAnsi="Arial" w:cs="Arial"/>
          <w:b/>
          <w:color w:val="auto"/>
        </w:rPr>
        <w:t>SISTEMA</w:t>
      </w:r>
      <w:r>
        <w:rPr>
          <w:rFonts w:ascii="Arial" w:hAnsi="Arial" w:cs="Arial"/>
          <w:b/>
          <w:color w:val="auto"/>
        </w:rPr>
        <w:t xml:space="preserve"> TRANSACCIONAL</w:t>
      </w:r>
      <w:r w:rsidRPr="00FE5D23">
        <w:rPr>
          <w:rFonts w:ascii="Arial" w:hAnsi="Arial" w:cs="Arial"/>
          <w:b/>
          <w:color w:val="auto"/>
        </w:rPr>
        <w:t>:</w:t>
      </w:r>
      <w:bookmarkEnd w:id="74"/>
    </w:p>
    <w:p w14:paraId="77A47A3C" w14:textId="77777777" w:rsidR="00D028DD" w:rsidRDefault="00D028DD" w:rsidP="00D028DD">
      <w:pPr>
        <w:pStyle w:val="Prrafodelista"/>
        <w:spacing w:after="0" w:line="360" w:lineRule="auto"/>
        <w:ind w:left="567"/>
        <w:jc w:val="both"/>
        <w:rPr>
          <w:rFonts w:ascii="Arial" w:hAnsi="Arial" w:cs="Arial"/>
          <w:sz w:val="24"/>
        </w:rPr>
      </w:pPr>
      <w:r w:rsidRPr="007A6115">
        <w:rPr>
          <w:rFonts w:ascii="Arial" w:hAnsi="Arial" w:cs="Arial"/>
          <w:sz w:val="24"/>
        </w:rPr>
        <w:t>Sistema diseñado para almacenar y grabar diariamente la información empresarial, a menudo estructurado por eventos, procesos o actividades de negocio. Estos sistemas están optimizados para almacenar grandes volúmenes de datos y no para analizarlos</w:t>
      </w:r>
      <w:r>
        <w:rPr>
          <w:rFonts w:ascii="Arial" w:hAnsi="Arial" w:cs="Arial"/>
          <w:sz w:val="24"/>
        </w:rPr>
        <w:t xml:space="preserve"> [20].</w:t>
      </w:r>
    </w:p>
    <w:p w14:paraId="7BF24E33" w14:textId="77777777" w:rsidR="00D028DD" w:rsidRPr="003827B9" w:rsidRDefault="00D028DD" w:rsidP="00D028DD">
      <w:pPr>
        <w:spacing w:after="0" w:line="360" w:lineRule="auto"/>
        <w:jc w:val="both"/>
        <w:rPr>
          <w:rFonts w:ascii="Arial" w:hAnsi="Arial" w:cs="Arial"/>
          <w:sz w:val="24"/>
        </w:rPr>
      </w:pPr>
    </w:p>
    <w:p w14:paraId="19AEE4DA"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75" w:name="_Toc3747923"/>
      <w:r w:rsidRPr="00FE5D23">
        <w:rPr>
          <w:rFonts w:ascii="Arial" w:hAnsi="Arial" w:cs="Arial"/>
          <w:b/>
          <w:color w:val="auto"/>
        </w:rPr>
        <w:lastRenderedPageBreak/>
        <w:t>PROCESO</w:t>
      </w:r>
      <w:bookmarkEnd w:id="75"/>
      <w:r w:rsidRPr="00FE5D23">
        <w:rPr>
          <w:rFonts w:ascii="Arial" w:hAnsi="Arial" w:cs="Arial"/>
          <w:b/>
          <w:color w:val="auto"/>
        </w:rPr>
        <w:t xml:space="preserve"> </w:t>
      </w:r>
    </w:p>
    <w:p w14:paraId="658E4F71" w14:textId="77777777" w:rsidR="00D028DD" w:rsidRDefault="00D028DD" w:rsidP="00D028DD">
      <w:pPr>
        <w:pStyle w:val="Prrafodelista"/>
        <w:spacing w:after="0" w:line="360" w:lineRule="auto"/>
        <w:ind w:left="567"/>
        <w:jc w:val="both"/>
        <w:rPr>
          <w:rFonts w:ascii="Arial" w:hAnsi="Arial" w:cs="Arial"/>
          <w:sz w:val="24"/>
        </w:rPr>
      </w:pPr>
      <w:r>
        <w:rPr>
          <w:rFonts w:ascii="Arial" w:hAnsi="Arial" w:cs="Arial"/>
          <w:sz w:val="24"/>
        </w:rPr>
        <w:t>L</w:t>
      </w:r>
      <w:r w:rsidRPr="00783C8B">
        <w:rPr>
          <w:rFonts w:ascii="Arial" w:hAnsi="Arial" w:cs="Arial"/>
          <w:sz w:val="24"/>
        </w:rPr>
        <w:t>a acción de avanzar o ir para adelante, al paso del tiempo y al conjunto de etapas sucesivas advertidas en un fenómeno natural o necesari</w:t>
      </w:r>
      <w:r>
        <w:rPr>
          <w:rFonts w:ascii="Arial" w:hAnsi="Arial" w:cs="Arial"/>
          <w:sz w:val="24"/>
        </w:rPr>
        <w:t>o</w:t>
      </w:r>
      <w:r w:rsidRPr="00783C8B">
        <w:rPr>
          <w:rFonts w:ascii="Arial" w:hAnsi="Arial" w:cs="Arial"/>
          <w:sz w:val="24"/>
        </w:rPr>
        <w:t xml:space="preserve"> para concretar una operación artificial</w:t>
      </w:r>
      <w:r>
        <w:rPr>
          <w:rFonts w:ascii="Arial" w:hAnsi="Arial" w:cs="Arial"/>
          <w:sz w:val="24"/>
        </w:rPr>
        <w:t xml:space="preserve"> [18]</w:t>
      </w:r>
      <w:r w:rsidRPr="00783C8B">
        <w:rPr>
          <w:rFonts w:ascii="Arial" w:hAnsi="Arial" w:cs="Arial"/>
          <w:sz w:val="24"/>
        </w:rPr>
        <w:t>.</w:t>
      </w:r>
    </w:p>
    <w:p w14:paraId="1F8A907F" w14:textId="77777777" w:rsidR="00D028DD" w:rsidRDefault="00D028DD" w:rsidP="00D028DD">
      <w:pPr>
        <w:pStyle w:val="Prrafodelista"/>
        <w:spacing w:after="0" w:line="360" w:lineRule="auto"/>
        <w:ind w:left="1843"/>
        <w:jc w:val="both"/>
        <w:rPr>
          <w:rFonts w:ascii="Arial" w:hAnsi="Arial" w:cs="Arial"/>
          <w:sz w:val="24"/>
        </w:rPr>
      </w:pPr>
    </w:p>
    <w:p w14:paraId="21D627F0"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76" w:name="_Toc3747924"/>
      <w:r w:rsidRPr="00FE5D23">
        <w:rPr>
          <w:rFonts w:ascii="Arial" w:hAnsi="Arial" w:cs="Arial"/>
          <w:b/>
          <w:color w:val="auto"/>
        </w:rPr>
        <w:t>BASE DE DATOS</w:t>
      </w:r>
      <w:bookmarkEnd w:id="76"/>
    </w:p>
    <w:p w14:paraId="2FC6E6D3" w14:textId="77777777" w:rsidR="00D028DD" w:rsidRDefault="00D028DD" w:rsidP="00D028DD">
      <w:pPr>
        <w:pStyle w:val="Prrafodelista"/>
        <w:spacing w:after="0" w:line="360" w:lineRule="auto"/>
        <w:ind w:left="567"/>
        <w:jc w:val="both"/>
        <w:rPr>
          <w:rFonts w:ascii="Arial" w:hAnsi="Arial" w:cs="Arial"/>
          <w:sz w:val="24"/>
        </w:rPr>
      </w:pPr>
      <w:r w:rsidRPr="003D2B5F">
        <w:rPr>
          <w:rFonts w:ascii="Arial" w:hAnsi="Arial" w:cs="Arial"/>
          <w:sz w:val="24"/>
        </w:rPr>
        <w:t>Conjunto de datos relacionados y organizados de una forma útil para su fácil recuperación. Existen diferentes tipos de bases de datos dependiendo del tipo de datos que están almacenados y de cómo estén usados</w:t>
      </w:r>
      <w:r>
        <w:rPr>
          <w:rFonts w:ascii="Arial" w:hAnsi="Arial" w:cs="Arial"/>
          <w:sz w:val="24"/>
        </w:rPr>
        <w:t xml:space="preserve"> [21]</w:t>
      </w:r>
      <w:r w:rsidRPr="003D2B5F">
        <w:rPr>
          <w:rFonts w:ascii="Arial" w:hAnsi="Arial" w:cs="Arial"/>
          <w:sz w:val="24"/>
        </w:rPr>
        <w:t>.</w:t>
      </w:r>
    </w:p>
    <w:p w14:paraId="094491DF" w14:textId="77777777" w:rsidR="00AA6B08" w:rsidRPr="00635B79" w:rsidRDefault="00AA6B08" w:rsidP="00D028DD">
      <w:pPr>
        <w:pStyle w:val="Prrafodelista"/>
        <w:spacing w:after="0" w:line="360" w:lineRule="auto"/>
        <w:ind w:left="1843"/>
        <w:jc w:val="both"/>
        <w:rPr>
          <w:rFonts w:ascii="Arial" w:hAnsi="Arial" w:cs="Arial"/>
          <w:sz w:val="24"/>
        </w:rPr>
      </w:pPr>
    </w:p>
    <w:p w14:paraId="20EB48BF"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77" w:name="_Toc3747925"/>
      <w:r w:rsidRPr="00FE5D23">
        <w:rPr>
          <w:rFonts w:ascii="Arial" w:hAnsi="Arial" w:cs="Arial"/>
          <w:b/>
          <w:color w:val="auto"/>
        </w:rPr>
        <w:t>QUERY</w:t>
      </w:r>
      <w:r>
        <w:rPr>
          <w:rFonts w:ascii="Arial" w:hAnsi="Arial" w:cs="Arial"/>
          <w:b/>
          <w:color w:val="auto"/>
        </w:rPr>
        <w:t xml:space="preserve"> </w:t>
      </w:r>
      <w:r w:rsidRPr="00C21330">
        <w:rPr>
          <w:rFonts w:ascii="Arial" w:hAnsi="Arial" w:cs="Arial"/>
          <w:b/>
          <w:color w:val="auto"/>
        </w:rPr>
        <w:t>&amp; REPORTING</w:t>
      </w:r>
      <w:bookmarkEnd w:id="77"/>
    </w:p>
    <w:p w14:paraId="7D52899F" w14:textId="0321E110" w:rsidR="00D028DD" w:rsidRDefault="00D028DD" w:rsidP="00D028DD">
      <w:pPr>
        <w:pStyle w:val="Prrafodelista"/>
        <w:spacing w:after="0" w:line="360" w:lineRule="auto"/>
        <w:ind w:left="567"/>
        <w:jc w:val="both"/>
        <w:rPr>
          <w:rFonts w:ascii="Arial" w:hAnsi="Arial" w:cs="Arial"/>
          <w:sz w:val="24"/>
        </w:rPr>
      </w:pPr>
      <w:r w:rsidRPr="00C21330">
        <w:rPr>
          <w:rFonts w:ascii="Arial" w:hAnsi="Arial" w:cs="Arial"/>
          <w:sz w:val="24"/>
        </w:rPr>
        <w:t>Grupo de herramientas de software que permiten la construcción visual de informes a través de una interfaz sencilla de utilizar y sin programación. Las aplicaciones Query &amp; Reporting permiten a los usuarios acceder, navegar, y realizar reportes en una amplia gama de datos corporativos (por lo general explican el estado actual de las operaciones).</w:t>
      </w:r>
      <w:r w:rsidR="00834992">
        <w:rPr>
          <w:rFonts w:ascii="Arial" w:hAnsi="Arial" w:cs="Arial"/>
          <w:sz w:val="24"/>
        </w:rPr>
        <w:t xml:space="preserve"> </w:t>
      </w:r>
      <w:r w:rsidRPr="00C21330">
        <w:rPr>
          <w:rFonts w:ascii="Arial" w:hAnsi="Arial" w:cs="Arial"/>
          <w:sz w:val="24"/>
        </w:rPr>
        <w:t>Los usuarios pueden rápidamente crear reportes sin necesidad de conocer un lenguaje de base de datos, conectividad o funcionalidad de la misma. Estos reportes pueden ser distribuidos usando una variedad de métodos, incluyendo el correo electrónico o por almacenamiento en un portal en línea al que se puede acceder a través de la Intranet corporativa</w:t>
      </w:r>
      <w:r>
        <w:rPr>
          <w:rFonts w:ascii="Arial" w:hAnsi="Arial" w:cs="Arial"/>
          <w:sz w:val="24"/>
        </w:rPr>
        <w:t xml:space="preserve"> [21]</w:t>
      </w:r>
      <w:r w:rsidRPr="00C21330">
        <w:rPr>
          <w:rFonts w:ascii="Arial" w:hAnsi="Arial" w:cs="Arial"/>
          <w:sz w:val="24"/>
        </w:rPr>
        <w:t>.</w:t>
      </w:r>
    </w:p>
    <w:p w14:paraId="6276887A" w14:textId="77777777" w:rsidR="00D028DD" w:rsidRDefault="00D028DD" w:rsidP="00D028DD">
      <w:pPr>
        <w:pStyle w:val="Prrafodelista"/>
        <w:spacing w:after="0" w:line="360" w:lineRule="auto"/>
        <w:ind w:left="993"/>
        <w:jc w:val="both"/>
        <w:rPr>
          <w:rFonts w:ascii="Arial" w:hAnsi="Arial" w:cs="Arial"/>
          <w:sz w:val="24"/>
        </w:rPr>
      </w:pPr>
    </w:p>
    <w:p w14:paraId="785EA9ED" w14:textId="77777777" w:rsidR="00D028DD" w:rsidRPr="003F4297" w:rsidRDefault="00D028DD" w:rsidP="00D028DD">
      <w:pPr>
        <w:pStyle w:val="Prrafodelista"/>
        <w:spacing w:after="0" w:line="360" w:lineRule="auto"/>
        <w:ind w:left="1843"/>
        <w:jc w:val="both"/>
        <w:rPr>
          <w:rFonts w:ascii="Arial" w:hAnsi="Arial" w:cs="Arial"/>
          <w:sz w:val="24"/>
        </w:rPr>
      </w:pPr>
    </w:p>
    <w:p w14:paraId="62A9E1BB"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78" w:name="_Toc3747926"/>
      <w:r w:rsidRPr="00FE5D23">
        <w:rPr>
          <w:rFonts w:ascii="Arial" w:hAnsi="Arial" w:cs="Arial"/>
          <w:b/>
          <w:color w:val="auto"/>
        </w:rPr>
        <w:t>KPIS (INDICADOR CLAVE DE RENDIMIENTO)</w:t>
      </w:r>
      <w:bookmarkEnd w:id="78"/>
    </w:p>
    <w:p w14:paraId="2A45ADDC" w14:textId="691FDB4A" w:rsidR="00D028DD" w:rsidRDefault="00D028DD" w:rsidP="00D028DD">
      <w:pPr>
        <w:pStyle w:val="Prrafodelista"/>
        <w:spacing w:after="0" w:line="360" w:lineRule="auto"/>
        <w:ind w:left="567"/>
        <w:jc w:val="both"/>
        <w:rPr>
          <w:rFonts w:ascii="Arial" w:hAnsi="Arial" w:cs="Arial"/>
          <w:sz w:val="24"/>
        </w:rPr>
      </w:pPr>
      <w:r w:rsidRPr="00ED6771">
        <w:rPr>
          <w:rFonts w:ascii="Arial" w:hAnsi="Arial" w:cs="Arial"/>
          <w:sz w:val="24"/>
        </w:rPr>
        <w:t xml:space="preserve">Cálculos basados en factores críticos del negocio, como por ejemplo los ingresos netos, </w:t>
      </w:r>
      <w:r w:rsidR="00834992" w:rsidRPr="00ED6771">
        <w:rPr>
          <w:rFonts w:ascii="Arial" w:hAnsi="Arial" w:cs="Arial"/>
          <w:sz w:val="24"/>
        </w:rPr>
        <w:t>la ratio</w:t>
      </w:r>
      <w:r w:rsidRPr="00ED6771">
        <w:rPr>
          <w:rFonts w:ascii="Arial" w:hAnsi="Arial" w:cs="Arial"/>
          <w:sz w:val="24"/>
        </w:rPr>
        <w:t xml:space="preserve"> entre clientes nuevos y clientes perdidos, etc. Estos indicadores sólo tienen sentido cuando se combinan con las dimensiones de análisis (tiempo, lugar, producto, etc.) puesto que los datos siempre se encuentran en este contexto</w:t>
      </w:r>
      <w:r>
        <w:rPr>
          <w:rFonts w:ascii="Arial" w:hAnsi="Arial" w:cs="Arial"/>
          <w:sz w:val="24"/>
        </w:rPr>
        <w:t xml:space="preserve"> [21]</w:t>
      </w:r>
      <w:r w:rsidRPr="00ED6771">
        <w:rPr>
          <w:rFonts w:ascii="Arial" w:hAnsi="Arial" w:cs="Arial"/>
          <w:sz w:val="24"/>
        </w:rPr>
        <w:t>.</w:t>
      </w:r>
    </w:p>
    <w:p w14:paraId="4E2B8C1D" w14:textId="77777777" w:rsidR="00D028DD" w:rsidRPr="003F4297" w:rsidRDefault="00D028DD" w:rsidP="00D028DD">
      <w:pPr>
        <w:pStyle w:val="Prrafodelista"/>
        <w:spacing w:after="0" w:line="360" w:lineRule="auto"/>
        <w:ind w:left="993"/>
        <w:jc w:val="both"/>
        <w:rPr>
          <w:rFonts w:ascii="Arial" w:hAnsi="Arial" w:cs="Arial"/>
          <w:sz w:val="24"/>
        </w:rPr>
      </w:pPr>
    </w:p>
    <w:p w14:paraId="77AB2167"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79" w:name="_Toc3747927"/>
      <w:r w:rsidRPr="00FE5D23">
        <w:rPr>
          <w:rFonts w:ascii="Arial" w:hAnsi="Arial" w:cs="Arial"/>
          <w:b/>
          <w:color w:val="auto"/>
        </w:rPr>
        <w:t>DASHBOARD</w:t>
      </w:r>
      <w:bookmarkEnd w:id="79"/>
    </w:p>
    <w:p w14:paraId="7B2D69B2" w14:textId="77777777" w:rsidR="00D028DD" w:rsidRDefault="00D028DD" w:rsidP="00D028DD">
      <w:pPr>
        <w:pStyle w:val="Prrafodelista"/>
        <w:spacing w:after="0" w:line="360" w:lineRule="auto"/>
        <w:ind w:left="567"/>
        <w:jc w:val="both"/>
        <w:rPr>
          <w:rFonts w:ascii="Arial" w:hAnsi="Arial" w:cs="Arial"/>
          <w:sz w:val="24"/>
        </w:rPr>
      </w:pPr>
      <w:r w:rsidRPr="000F7021">
        <w:rPr>
          <w:rFonts w:ascii="Arial" w:hAnsi="Arial" w:cs="Arial"/>
          <w:sz w:val="24"/>
        </w:rPr>
        <w:t xml:space="preserve">Sistema de gestión y no solamente de medición, que permite a las organizaciones clarificar sus visiones y estrategias y trasladarlas a </w:t>
      </w:r>
      <w:r w:rsidRPr="000F7021">
        <w:rPr>
          <w:rFonts w:ascii="Arial" w:hAnsi="Arial" w:cs="Arial"/>
          <w:sz w:val="24"/>
        </w:rPr>
        <w:lastRenderedPageBreak/>
        <w:t>acciones. Este provee una retroalimentación alrededor de los procesos de negocios internos y las salidas externas con el objetivo de mejorar el rendimiento estratégico. También llamado panel de control</w:t>
      </w:r>
      <w:r>
        <w:rPr>
          <w:rFonts w:ascii="Arial" w:hAnsi="Arial" w:cs="Arial"/>
          <w:sz w:val="24"/>
        </w:rPr>
        <w:t xml:space="preserve"> [20]</w:t>
      </w:r>
      <w:r w:rsidRPr="000F7021">
        <w:rPr>
          <w:rFonts w:ascii="Arial" w:hAnsi="Arial" w:cs="Arial"/>
          <w:sz w:val="24"/>
        </w:rPr>
        <w:t>.</w:t>
      </w:r>
    </w:p>
    <w:p w14:paraId="183CC67B" w14:textId="77777777" w:rsidR="00D028DD" w:rsidRPr="00C21330" w:rsidRDefault="00D028DD" w:rsidP="00D028DD">
      <w:pPr>
        <w:spacing w:after="0" w:line="360" w:lineRule="auto"/>
        <w:jc w:val="both"/>
        <w:rPr>
          <w:rFonts w:ascii="Arial" w:hAnsi="Arial" w:cs="Arial"/>
          <w:sz w:val="24"/>
        </w:rPr>
      </w:pPr>
    </w:p>
    <w:p w14:paraId="6E97170D" w14:textId="77777777" w:rsidR="00D028DD" w:rsidRPr="00FE5D23" w:rsidRDefault="00D028DD" w:rsidP="00D028DD">
      <w:pPr>
        <w:pStyle w:val="Ttulo3"/>
        <w:numPr>
          <w:ilvl w:val="2"/>
          <w:numId w:val="1"/>
        </w:numPr>
        <w:spacing w:line="360" w:lineRule="auto"/>
        <w:ind w:left="993" w:hanging="851"/>
        <w:rPr>
          <w:rFonts w:ascii="Arial" w:hAnsi="Arial" w:cs="Arial"/>
          <w:b/>
          <w:color w:val="auto"/>
        </w:rPr>
      </w:pPr>
      <w:bookmarkStart w:id="80" w:name="_Toc3747928"/>
      <w:r w:rsidRPr="00FE5D23">
        <w:rPr>
          <w:rFonts w:ascii="Arial" w:hAnsi="Arial" w:cs="Arial"/>
          <w:b/>
          <w:color w:val="auto"/>
        </w:rPr>
        <w:t>EL DISEÑO WEB RESPONSIVE O ADAPTATIVO</w:t>
      </w:r>
      <w:bookmarkEnd w:id="80"/>
    </w:p>
    <w:p w14:paraId="355C3AAB" w14:textId="77777777" w:rsidR="00D028DD" w:rsidRDefault="00D028DD" w:rsidP="00D028DD">
      <w:pPr>
        <w:pStyle w:val="Prrafodelista"/>
        <w:spacing w:after="0" w:line="360" w:lineRule="auto"/>
        <w:ind w:left="567"/>
        <w:jc w:val="both"/>
        <w:rPr>
          <w:rFonts w:ascii="Arial" w:hAnsi="Arial" w:cs="Arial"/>
          <w:b/>
          <w:sz w:val="24"/>
        </w:rPr>
      </w:pPr>
      <w:r w:rsidRPr="002F2F8E">
        <w:rPr>
          <w:rFonts w:ascii="Arial" w:hAnsi="Arial" w:cs="Arial"/>
          <w:sz w:val="24"/>
        </w:rPr>
        <w:t>Se trata de redimensionar y colocar los elementos de la web de forma que se adapten al ancho de cada dispositivo permitiendo una correcta visualización y una mejor experiencia de usuario. Se caracteriza porque los layouts (contenidos) e imágenes son fluidos y se usa código media-queries de CSS3</w:t>
      </w:r>
      <w:r>
        <w:rPr>
          <w:rFonts w:ascii="Arial" w:hAnsi="Arial" w:cs="Arial"/>
          <w:sz w:val="24"/>
        </w:rPr>
        <w:t xml:space="preserve"> [20]</w:t>
      </w:r>
      <w:r w:rsidRPr="002F2F8E">
        <w:rPr>
          <w:rFonts w:ascii="Arial" w:hAnsi="Arial" w:cs="Arial"/>
          <w:sz w:val="24"/>
        </w:rPr>
        <w:t>.</w:t>
      </w:r>
      <w:r>
        <w:rPr>
          <w:rFonts w:ascii="Arial" w:hAnsi="Arial" w:cs="Arial"/>
          <w:b/>
          <w:sz w:val="24"/>
        </w:rPr>
        <w:br w:type="page"/>
      </w:r>
    </w:p>
    <w:p w14:paraId="2E439028" w14:textId="77777777" w:rsidR="00D028DD" w:rsidRDefault="00D028DD" w:rsidP="00D028DD">
      <w:pPr>
        <w:pStyle w:val="Ttulo1"/>
        <w:keepNext w:val="0"/>
        <w:keepLines w:val="0"/>
        <w:pageBreakBefore/>
        <w:widowControl w:val="0"/>
        <w:spacing w:line="360" w:lineRule="auto"/>
        <w:jc w:val="center"/>
        <w:rPr>
          <w:rFonts w:ascii="Arial" w:hAnsi="Arial" w:cs="Arial"/>
          <w:b/>
          <w:color w:val="auto"/>
          <w:sz w:val="24"/>
          <w:szCs w:val="24"/>
        </w:rPr>
      </w:pPr>
      <w:bookmarkStart w:id="81" w:name="_Toc3747929"/>
      <w:r>
        <w:rPr>
          <w:rFonts w:ascii="Arial" w:hAnsi="Arial" w:cs="Arial"/>
          <w:b/>
          <w:color w:val="auto"/>
          <w:sz w:val="24"/>
          <w:szCs w:val="24"/>
        </w:rPr>
        <w:lastRenderedPageBreak/>
        <w:t xml:space="preserve">CAPITULO III. </w:t>
      </w:r>
      <w:r w:rsidRPr="004749AF">
        <w:rPr>
          <w:rFonts w:ascii="Arial" w:hAnsi="Arial" w:cs="Arial"/>
          <w:b/>
          <w:color w:val="auto"/>
          <w:sz w:val="24"/>
          <w:szCs w:val="24"/>
        </w:rPr>
        <w:t>MATERIALES Y MÉTODOS</w:t>
      </w:r>
      <w:bookmarkEnd w:id="81"/>
    </w:p>
    <w:p w14:paraId="70FE26CB" w14:textId="77777777" w:rsidR="00FD32AB" w:rsidRPr="00FD32AB" w:rsidRDefault="00FD32AB" w:rsidP="00FD32AB"/>
    <w:p w14:paraId="612338E6" w14:textId="77777777" w:rsidR="00D028DD" w:rsidRPr="0032089B" w:rsidRDefault="00D028DD" w:rsidP="00D028DD">
      <w:pPr>
        <w:pStyle w:val="Prrafodelista"/>
        <w:keepNext/>
        <w:keepLines/>
        <w:numPr>
          <w:ilvl w:val="0"/>
          <w:numId w:val="1"/>
        </w:numPr>
        <w:spacing w:before="40" w:after="0" w:line="360" w:lineRule="auto"/>
        <w:contextualSpacing w:val="0"/>
        <w:outlineLvl w:val="1"/>
        <w:rPr>
          <w:rFonts w:ascii="Arial" w:eastAsiaTheme="majorEastAsia" w:hAnsi="Arial" w:cs="Arial"/>
          <w:b/>
          <w:vanish/>
          <w:sz w:val="24"/>
          <w:szCs w:val="24"/>
        </w:rPr>
      </w:pPr>
      <w:bookmarkStart w:id="82" w:name="_Toc528021459"/>
      <w:bookmarkStart w:id="83" w:name="_Toc528104317"/>
      <w:bookmarkStart w:id="84" w:name="_Toc529275482"/>
      <w:bookmarkStart w:id="85" w:name="_Toc529840487"/>
      <w:bookmarkStart w:id="86" w:name="_Toc530871940"/>
      <w:bookmarkStart w:id="87" w:name="_Toc3747930"/>
      <w:bookmarkEnd w:id="82"/>
      <w:bookmarkEnd w:id="83"/>
      <w:bookmarkEnd w:id="84"/>
      <w:bookmarkEnd w:id="85"/>
      <w:bookmarkEnd w:id="86"/>
      <w:bookmarkEnd w:id="87"/>
    </w:p>
    <w:p w14:paraId="1F4AB2D6" w14:textId="77777777" w:rsidR="00D028DD" w:rsidRPr="0032089B" w:rsidRDefault="00D028DD" w:rsidP="00D028DD">
      <w:pPr>
        <w:pStyle w:val="Prrafodelista"/>
        <w:spacing w:after="0" w:line="360" w:lineRule="auto"/>
        <w:ind w:left="0"/>
        <w:jc w:val="both"/>
        <w:rPr>
          <w:rFonts w:ascii="Arial" w:hAnsi="Arial" w:cs="Arial"/>
          <w:b/>
          <w:sz w:val="24"/>
        </w:rPr>
      </w:pPr>
      <w:r w:rsidRPr="0032089B">
        <w:rPr>
          <w:rFonts w:ascii="Arial" w:hAnsi="Arial" w:cs="Arial"/>
          <w:b/>
          <w:sz w:val="24"/>
        </w:rPr>
        <w:t>LOCALIZACIÓN DE LA INVESTIGACIÓN</w:t>
      </w:r>
    </w:p>
    <w:p w14:paraId="0FBB8912" w14:textId="60E0C011" w:rsidR="00D028DD" w:rsidRDefault="00D028DD" w:rsidP="00D028DD">
      <w:pPr>
        <w:pStyle w:val="Prrafodelista"/>
        <w:spacing w:after="0" w:line="360" w:lineRule="auto"/>
        <w:ind w:left="0"/>
        <w:jc w:val="both"/>
        <w:rPr>
          <w:rFonts w:ascii="Arial" w:hAnsi="Arial" w:cs="Arial"/>
          <w:sz w:val="24"/>
        </w:rPr>
      </w:pPr>
      <w:r w:rsidRPr="005A4A5C">
        <w:rPr>
          <w:rFonts w:ascii="Arial" w:hAnsi="Arial" w:cs="Arial"/>
          <w:sz w:val="24"/>
        </w:rPr>
        <w:t>América Móvil Perú S.A.C. (Claro)</w:t>
      </w:r>
      <w:r>
        <w:rPr>
          <w:rFonts w:ascii="Arial" w:hAnsi="Arial" w:cs="Arial"/>
          <w:sz w:val="24"/>
        </w:rPr>
        <w:t xml:space="preserve"> </w:t>
      </w:r>
      <w:r w:rsidRPr="00685136">
        <w:rPr>
          <w:rFonts w:ascii="Arial" w:hAnsi="Arial" w:cs="Arial"/>
          <w:sz w:val="24"/>
        </w:rPr>
        <w:t xml:space="preserve">empresa líder en el sector de telecomunicaciones móviles de América Latina y la cuarta más grande del mundo en términos de suscriptores proporcionales. América Móvil cuenta con Operaciones en 18 países del continente </w:t>
      </w:r>
      <w:r w:rsidR="00834992" w:rsidRPr="00685136">
        <w:rPr>
          <w:rFonts w:ascii="Arial" w:hAnsi="Arial" w:cs="Arial"/>
          <w:sz w:val="24"/>
        </w:rPr>
        <w:t>americano</w:t>
      </w:r>
      <w:r w:rsidRPr="00685136">
        <w:rPr>
          <w:rFonts w:ascii="Arial" w:hAnsi="Arial" w:cs="Arial"/>
          <w:sz w:val="24"/>
        </w:rPr>
        <w:t>, Operaciones en 7 países de Europa y atención de una población de más de 892 millones de personas.</w:t>
      </w:r>
    </w:p>
    <w:p w14:paraId="28863C66" w14:textId="77777777" w:rsidR="00D028DD" w:rsidRPr="00685136" w:rsidRDefault="00D028DD" w:rsidP="00D028DD">
      <w:pPr>
        <w:pStyle w:val="Prrafodelista"/>
        <w:spacing w:after="0" w:line="360" w:lineRule="auto"/>
        <w:ind w:left="0"/>
        <w:jc w:val="both"/>
        <w:rPr>
          <w:rFonts w:ascii="Arial" w:hAnsi="Arial" w:cs="Arial"/>
          <w:sz w:val="24"/>
        </w:rPr>
      </w:pPr>
    </w:p>
    <w:p w14:paraId="40C7EC1F" w14:textId="77777777" w:rsidR="00D028DD" w:rsidRDefault="00D028DD" w:rsidP="00D028DD">
      <w:pPr>
        <w:pStyle w:val="Prrafodelista"/>
        <w:spacing w:after="0" w:line="360" w:lineRule="auto"/>
        <w:ind w:left="0"/>
        <w:jc w:val="both"/>
        <w:rPr>
          <w:rFonts w:ascii="Arial" w:hAnsi="Arial" w:cs="Arial"/>
          <w:sz w:val="24"/>
        </w:rPr>
      </w:pPr>
      <w:r>
        <w:rPr>
          <w:rFonts w:ascii="Arial" w:hAnsi="Arial" w:cs="Arial"/>
          <w:sz w:val="24"/>
        </w:rPr>
        <w:t xml:space="preserve">Su </w:t>
      </w:r>
      <w:r w:rsidRPr="005A4A5C">
        <w:rPr>
          <w:rFonts w:ascii="Arial" w:hAnsi="Arial" w:cs="Arial"/>
          <w:sz w:val="24"/>
        </w:rPr>
        <w:t xml:space="preserve">sede central en </w:t>
      </w:r>
      <w:r>
        <w:rPr>
          <w:rFonts w:ascii="Arial" w:hAnsi="Arial" w:cs="Arial"/>
          <w:sz w:val="24"/>
        </w:rPr>
        <w:t xml:space="preserve">Perú es </w:t>
      </w:r>
      <w:r w:rsidRPr="005A4A5C">
        <w:rPr>
          <w:rFonts w:ascii="Arial" w:hAnsi="Arial" w:cs="Arial"/>
          <w:sz w:val="24"/>
        </w:rPr>
        <w:t>av. Nicolás Arriola Nº 480 Urb. Santa Catalina – La Victoria, Lima. Esta empresa cuenta con una gran variedad de servicios de telecomunicaciones relacionados con las líneas fijas, móviles, televisión satelital e internet de las cuales destacan las recargas virtuales (telefonía fija, telefonía móvil, paquete de datos, televisión satelital, pines virtuales) comercializadas a través de entidades autorizadas por Claro a nivel nacional.</w:t>
      </w:r>
    </w:p>
    <w:p w14:paraId="50BA3DA6" w14:textId="77777777" w:rsidR="00D028DD" w:rsidRPr="005A4A5C" w:rsidRDefault="00D028DD" w:rsidP="00D028DD">
      <w:pPr>
        <w:pStyle w:val="Prrafodelista"/>
        <w:spacing w:after="0" w:line="360" w:lineRule="auto"/>
        <w:ind w:left="0"/>
        <w:jc w:val="both"/>
        <w:rPr>
          <w:rFonts w:ascii="Arial" w:hAnsi="Arial" w:cs="Arial"/>
          <w:sz w:val="24"/>
        </w:rPr>
      </w:pPr>
    </w:p>
    <w:p w14:paraId="13DBE1B9" w14:textId="77777777" w:rsidR="00D028DD" w:rsidRDefault="00D028DD" w:rsidP="00D028DD">
      <w:pPr>
        <w:pStyle w:val="Prrafodelista"/>
        <w:spacing w:after="0" w:line="360" w:lineRule="auto"/>
        <w:ind w:left="0"/>
        <w:jc w:val="both"/>
        <w:rPr>
          <w:rFonts w:ascii="Arial" w:hAnsi="Arial" w:cs="Arial"/>
          <w:sz w:val="24"/>
        </w:rPr>
      </w:pPr>
      <w:r w:rsidRPr="005A4A5C">
        <w:rPr>
          <w:rFonts w:ascii="Arial" w:hAnsi="Arial" w:cs="Arial"/>
          <w:sz w:val="24"/>
        </w:rPr>
        <w:t>Los sistemas que permiten la administración de los servicios de recargas virtuales mantienen información histórica de 3 meses.</w:t>
      </w:r>
    </w:p>
    <w:p w14:paraId="756F3691" w14:textId="77777777" w:rsidR="00D028DD" w:rsidRDefault="00D028DD" w:rsidP="00D028DD">
      <w:pPr>
        <w:pStyle w:val="Prrafodelista"/>
        <w:spacing w:after="0" w:line="360" w:lineRule="auto"/>
        <w:ind w:left="0"/>
        <w:jc w:val="both"/>
        <w:rPr>
          <w:rFonts w:ascii="Arial" w:hAnsi="Arial" w:cs="Arial"/>
          <w:sz w:val="24"/>
        </w:rPr>
      </w:pPr>
    </w:p>
    <w:p w14:paraId="468D5A00" w14:textId="77777777" w:rsidR="00D028DD" w:rsidRPr="005A4A5C" w:rsidRDefault="00D028DD" w:rsidP="00D028DD">
      <w:pPr>
        <w:pStyle w:val="Prrafodelista"/>
        <w:spacing w:after="0" w:line="360" w:lineRule="auto"/>
        <w:ind w:left="0"/>
        <w:jc w:val="both"/>
        <w:rPr>
          <w:rFonts w:ascii="Arial" w:hAnsi="Arial" w:cs="Arial"/>
          <w:sz w:val="24"/>
        </w:rPr>
      </w:pPr>
      <w:r w:rsidRPr="005A4A5C">
        <w:rPr>
          <w:rFonts w:ascii="Arial" w:hAnsi="Arial" w:cs="Arial"/>
          <w:sz w:val="24"/>
        </w:rPr>
        <w:t>En la dirección de TI la gestión de la información de recargas es una tarea importante</w:t>
      </w:r>
      <w:r>
        <w:rPr>
          <w:rFonts w:ascii="Arial" w:hAnsi="Arial" w:cs="Arial"/>
          <w:sz w:val="24"/>
        </w:rPr>
        <w:t xml:space="preserve"> asignada al área de Soporte Prepago, quienes tienen acceso la data transaccional.</w:t>
      </w:r>
    </w:p>
    <w:p w14:paraId="37C29F9F" w14:textId="77777777" w:rsidR="00D028DD" w:rsidRDefault="00D028DD" w:rsidP="00D028DD">
      <w:pPr>
        <w:pStyle w:val="Prrafodelista"/>
        <w:spacing w:after="0" w:line="360" w:lineRule="auto"/>
        <w:ind w:left="0"/>
        <w:jc w:val="both"/>
        <w:rPr>
          <w:rFonts w:ascii="Arial" w:hAnsi="Arial" w:cs="Arial"/>
          <w:sz w:val="24"/>
        </w:rPr>
      </w:pPr>
    </w:p>
    <w:p w14:paraId="407266A3" w14:textId="77777777" w:rsidR="00D028DD" w:rsidRDefault="00D028DD" w:rsidP="00D028DD">
      <w:pPr>
        <w:pStyle w:val="Prrafodelista"/>
        <w:spacing w:after="0" w:line="360" w:lineRule="auto"/>
        <w:ind w:left="0"/>
        <w:jc w:val="both"/>
        <w:rPr>
          <w:rFonts w:ascii="Arial" w:hAnsi="Arial" w:cs="Arial"/>
          <w:sz w:val="24"/>
        </w:rPr>
      </w:pPr>
      <w:r>
        <w:rPr>
          <w:rFonts w:ascii="Arial" w:hAnsi="Arial" w:cs="Arial"/>
          <w:sz w:val="24"/>
        </w:rPr>
        <w:t>La presente investigación fue realizada entre el año 2016 a 2018.</w:t>
      </w:r>
    </w:p>
    <w:p w14:paraId="7FD846D0" w14:textId="77777777" w:rsidR="00D028DD" w:rsidRDefault="00D028DD" w:rsidP="00D028DD">
      <w:pPr>
        <w:spacing w:after="0" w:line="360" w:lineRule="auto"/>
        <w:jc w:val="both"/>
        <w:rPr>
          <w:rFonts w:ascii="Arial" w:hAnsi="Arial" w:cs="Arial"/>
          <w:b/>
          <w:sz w:val="24"/>
        </w:rPr>
      </w:pPr>
    </w:p>
    <w:p w14:paraId="2721A455" w14:textId="77777777" w:rsidR="00D028DD" w:rsidRDefault="00D028DD" w:rsidP="00D028DD">
      <w:pPr>
        <w:spacing w:after="0" w:line="360" w:lineRule="auto"/>
        <w:jc w:val="both"/>
        <w:rPr>
          <w:rFonts w:ascii="Arial" w:hAnsi="Arial" w:cs="Arial"/>
          <w:b/>
          <w:sz w:val="24"/>
        </w:rPr>
      </w:pPr>
      <w:r>
        <w:rPr>
          <w:rFonts w:ascii="Arial" w:hAnsi="Arial" w:cs="Arial"/>
          <w:b/>
          <w:sz w:val="24"/>
        </w:rPr>
        <w:t>METODOLOGÍA ELEGIDA</w:t>
      </w:r>
    </w:p>
    <w:p w14:paraId="50AA13A4" w14:textId="48249F5D" w:rsidR="00D028DD" w:rsidRPr="00850815" w:rsidRDefault="00D028DD" w:rsidP="00D028DD">
      <w:pPr>
        <w:spacing w:after="0" w:line="360" w:lineRule="auto"/>
        <w:jc w:val="both"/>
        <w:rPr>
          <w:rFonts w:ascii="Arial" w:hAnsi="Arial" w:cs="Arial"/>
          <w:sz w:val="24"/>
        </w:rPr>
      </w:pPr>
      <w:r>
        <w:rPr>
          <w:rFonts w:ascii="Arial" w:hAnsi="Arial" w:cs="Arial"/>
          <w:sz w:val="24"/>
        </w:rPr>
        <w:t xml:space="preserve">De acuerdo a la comparativa realizada en el punto 2.2.2.6.4. </w:t>
      </w:r>
      <w:r w:rsidRPr="00850815">
        <w:rPr>
          <w:rFonts w:ascii="Arial" w:hAnsi="Arial" w:cs="Arial"/>
          <w:sz w:val="24"/>
        </w:rPr>
        <w:t>Cuadro comparativo de las metodologías</w:t>
      </w:r>
      <w:r>
        <w:rPr>
          <w:rFonts w:ascii="Arial" w:hAnsi="Arial" w:cs="Arial"/>
          <w:sz w:val="24"/>
        </w:rPr>
        <w:t xml:space="preserve"> para el desarrollo de un datamart, la metodología que </w:t>
      </w:r>
      <w:r w:rsidR="00506BA8">
        <w:rPr>
          <w:rFonts w:ascii="Arial" w:hAnsi="Arial" w:cs="Arial"/>
          <w:sz w:val="24"/>
        </w:rPr>
        <w:t>se siguió en</w:t>
      </w:r>
      <w:r>
        <w:rPr>
          <w:rFonts w:ascii="Arial" w:hAnsi="Arial" w:cs="Arial"/>
          <w:sz w:val="24"/>
        </w:rPr>
        <w:t xml:space="preserve"> la presente investigación </w:t>
      </w:r>
      <w:r w:rsidR="00506BA8">
        <w:rPr>
          <w:rFonts w:ascii="Arial" w:hAnsi="Arial" w:cs="Arial"/>
          <w:sz w:val="24"/>
        </w:rPr>
        <w:t>fue</w:t>
      </w:r>
      <w:r>
        <w:rPr>
          <w:rFonts w:ascii="Arial" w:hAnsi="Arial" w:cs="Arial"/>
          <w:sz w:val="24"/>
        </w:rPr>
        <w:t xml:space="preserve"> la Metodología HEFESTO V2.0.</w:t>
      </w:r>
    </w:p>
    <w:p w14:paraId="27C04E5A" w14:textId="77777777" w:rsidR="00D028DD" w:rsidRPr="00850815" w:rsidRDefault="00D028DD" w:rsidP="00D028DD">
      <w:pPr>
        <w:spacing w:after="0" w:line="360" w:lineRule="auto"/>
        <w:jc w:val="both"/>
        <w:rPr>
          <w:rFonts w:ascii="Arial" w:hAnsi="Arial" w:cs="Arial"/>
          <w:b/>
          <w:sz w:val="24"/>
        </w:rPr>
      </w:pPr>
    </w:p>
    <w:p w14:paraId="178A8905" w14:textId="77777777" w:rsidR="00D028DD" w:rsidRPr="004749AF" w:rsidRDefault="00D028DD" w:rsidP="00D028DD">
      <w:pPr>
        <w:pStyle w:val="Ttulo2"/>
        <w:numPr>
          <w:ilvl w:val="1"/>
          <w:numId w:val="1"/>
        </w:numPr>
        <w:spacing w:line="360" w:lineRule="auto"/>
        <w:ind w:left="567" w:hanging="567"/>
        <w:rPr>
          <w:rFonts w:ascii="Arial" w:hAnsi="Arial" w:cs="Arial"/>
          <w:b/>
          <w:color w:val="auto"/>
          <w:sz w:val="24"/>
          <w:szCs w:val="24"/>
        </w:rPr>
      </w:pPr>
      <w:bookmarkStart w:id="88" w:name="_Toc3747931"/>
      <w:r>
        <w:rPr>
          <w:rFonts w:ascii="Arial" w:hAnsi="Arial" w:cs="Arial"/>
          <w:b/>
          <w:color w:val="auto"/>
          <w:sz w:val="24"/>
          <w:szCs w:val="24"/>
        </w:rPr>
        <w:lastRenderedPageBreak/>
        <w:t xml:space="preserve">DESARROLLO DE </w:t>
      </w:r>
      <w:r w:rsidRPr="00A67A4A">
        <w:rPr>
          <w:rFonts w:ascii="Arial" w:hAnsi="Arial" w:cs="Arial"/>
          <w:b/>
          <w:color w:val="auto"/>
          <w:sz w:val="24"/>
          <w:szCs w:val="24"/>
        </w:rPr>
        <w:t xml:space="preserve">LA METODOLOGIA </w:t>
      </w:r>
      <w:r>
        <w:rPr>
          <w:rFonts w:ascii="Arial" w:hAnsi="Arial" w:cs="Arial"/>
          <w:b/>
          <w:color w:val="auto"/>
          <w:sz w:val="24"/>
          <w:szCs w:val="24"/>
        </w:rPr>
        <w:t>DE</w:t>
      </w:r>
      <w:r w:rsidRPr="00A67A4A">
        <w:rPr>
          <w:rFonts w:ascii="Arial" w:hAnsi="Arial" w:cs="Arial"/>
          <w:b/>
          <w:color w:val="auto"/>
          <w:sz w:val="24"/>
          <w:szCs w:val="24"/>
        </w:rPr>
        <w:t xml:space="preserve"> HEFESTO V2.0</w:t>
      </w:r>
      <w:bookmarkEnd w:id="88"/>
    </w:p>
    <w:p w14:paraId="38B752BE" w14:textId="77777777" w:rsidR="00D028DD" w:rsidRDefault="00D028DD" w:rsidP="00D028DD">
      <w:pPr>
        <w:pStyle w:val="Ttulo3"/>
        <w:numPr>
          <w:ilvl w:val="2"/>
          <w:numId w:val="1"/>
        </w:numPr>
        <w:spacing w:line="360" w:lineRule="auto"/>
        <w:ind w:left="993" w:hanging="851"/>
        <w:rPr>
          <w:rFonts w:ascii="Arial" w:hAnsi="Arial" w:cs="Arial"/>
          <w:b/>
          <w:color w:val="auto"/>
        </w:rPr>
      </w:pPr>
      <w:bookmarkStart w:id="89" w:name="_Toc3747932"/>
      <w:r w:rsidRPr="00D038F6">
        <w:rPr>
          <w:rFonts w:ascii="Arial" w:hAnsi="Arial" w:cs="Arial"/>
          <w:b/>
          <w:color w:val="auto"/>
        </w:rPr>
        <w:t>ANALISIS DE REQUERIMIENTOS</w:t>
      </w:r>
      <w:bookmarkEnd w:id="89"/>
    </w:p>
    <w:p w14:paraId="6BEE1943" w14:textId="11CC1BBE" w:rsidR="00D028DD" w:rsidRDefault="00D028DD" w:rsidP="00D028DD">
      <w:pPr>
        <w:spacing w:after="0" w:line="360" w:lineRule="auto"/>
        <w:ind w:left="567"/>
        <w:jc w:val="both"/>
        <w:rPr>
          <w:rFonts w:ascii="Arial" w:hAnsi="Arial" w:cs="Arial"/>
          <w:sz w:val="24"/>
        </w:rPr>
      </w:pPr>
      <w:r>
        <w:rPr>
          <w:rFonts w:ascii="Arial" w:hAnsi="Arial" w:cs="Arial"/>
          <w:sz w:val="24"/>
        </w:rPr>
        <w:t xml:space="preserve">El primer paso en la aplicación de la metodología Hefesto </w:t>
      </w:r>
      <w:r w:rsidR="00506BA8">
        <w:rPr>
          <w:rFonts w:ascii="Arial" w:hAnsi="Arial" w:cs="Arial"/>
          <w:sz w:val="24"/>
        </w:rPr>
        <w:t xml:space="preserve">2.0 </w:t>
      </w:r>
      <w:r w:rsidR="00877ACC">
        <w:rPr>
          <w:rFonts w:ascii="Arial" w:hAnsi="Arial" w:cs="Arial"/>
          <w:sz w:val="24"/>
        </w:rPr>
        <w:t>fue</w:t>
      </w:r>
      <w:r>
        <w:rPr>
          <w:rFonts w:ascii="Arial" w:hAnsi="Arial" w:cs="Arial"/>
          <w:sz w:val="24"/>
        </w:rPr>
        <w:t xml:space="preserve"> la recolección de los requerimientos del personal involucrado en el proyecto, para lo cual s</w:t>
      </w:r>
      <w:r w:rsidRPr="00F072E6">
        <w:rPr>
          <w:rFonts w:ascii="Arial" w:hAnsi="Arial" w:cs="Arial"/>
          <w:sz w:val="24"/>
        </w:rPr>
        <w:t>e trabajó</w:t>
      </w:r>
      <w:r>
        <w:rPr>
          <w:rFonts w:ascii="Arial" w:hAnsi="Arial" w:cs="Arial"/>
          <w:sz w:val="24"/>
        </w:rPr>
        <w:t xml:space="preserve"> con los usuarios y analistas buscando las necesidades de información que</w:t>
      </w:r>
      <w:r w:rsidR="00AD2D90">
        <w:rPr>
          <w:rFonts w:ascii="Arial" w:hAnsi="Arial" w:cs="Arial"/>
          <w:sz w:val="24"/>
        </w:rPr>
        <w:t xml:space="preserve"> ellos tienen con respecto al negocio de recargas virtuales.</w:t>
      </w:r>
    </w:p>
    <w:p w14:paraId="284C222B" w14:textId="77777777" w:rsidR="00D028DD" w:rsidRDefault="00D028DD" w:rsidP="00D028DD">
      <w:pPr>
        <w:spacing w:after="0" w:line="360" w:lineRule="auto"/>
        <w:ind w:left="567"/>
        <w:jc w:val="both"/>
        <w:rPr>
          <w:rFonts w:ascii="Arial" w:hAnsi="Arial" w:cs="Arial"/>
          <w:sz w:val="24"/>
        </w:rPr>
      </w:pPr>
    </w:p>
    <w:p w14:paraId="0BC784CB"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90" w:name="_Toc3747933"/>
      <w:r w:rsidRPr="00D038F6">
        <w:rPr>
          <w:rFonts w:ascii="Arial" w:hAnsi="Arial" w:cs="Arial"/>
          <w:b/>
          <w:i w:val="0"/>
          <w:color w:val="auto"/>
          <w:sz w:val="24"/>
          <w:szCs w:val="24"/>
        </w:rPr>
        <w:t>IDENTIFICAR PREGUNTAS</w:t>
      </w:r>
      <w:bookmarkEnd w:id="90"/>
    </w:p>
    <w:p w14:paraId="003E29EE" w14:textId="00384661" w:rsidR="00D028DD" w:rsidRDefault="00D028DD" w:rsidP="00D028DD">
      <w:pPr>
        <w:spacing w:after="0" w:line="360" w:lineRule="auto"/>
        <w:ind w:left="567"/>
        <w:jc w:val="both"/>
        <w:rPr>
          <w:rFonts w:ascii="Arial" w:hAnsi="Arial" w:cs="Arial"/>
          <w:sz w:val="24"/>
        </w:rPr>
      </w:pPr>
      <w:r>
        <w:rPr>
          <w:rFonts w:ascii="Arial" w:hAnsi="Arial" w:cs="Arial"/>
          <w:sz w:val="24"/>
        </w:rPr>
        <w:t xml:space="preserve">Luego de las reuniones con los usuarios encargados del área de </w:t>
      </w:r>
      <w:r w:rsidR="00AD2D90">
        <w:rPr>
          <w:rFonts w:ascii="Arial" w:hAnsi="Arial" w:cs="Arial"/>
          <w:sz w:val="24"/>
        </w:rPr>
        <w:t>recargas virtuales</w:t>
      </w:r>
      <w:r>
        <w:rPr>
          <w:rFonts w:ascii="Arial" w:hAnsi="Arial" w:cs="Arial"/>
          <w:sz w:val="24"/>
        </w:rPr>
        <w:t xml:space="preserve"> y los analistas que administran la información que los sistemas transaccionales recolectan</w:t>
      </w:r>
      <w:r w:rsidR="00AD2D90">
        <w:rPr>
          <w:rFonts w:ascii="Arial" w:hAnsi="Arial" w:cs="Arial"/>
          <w:sz w:val="24"/>
        </w:rPr>
        <w:t>,</w:t>
      </w:r>
      <w:r>
        <w:rPr>
          <w:rFonts w:ascii="Arial" w:hAnsi="Arial" w:cs="Arial"/>
          <w:sz w:val="24"/>
        </w:rPr>
        <w:t xml:space="preserve"> se analizaron los requerimientos que estén soportados por la fuente de datos.</w:t>
      </w:r>
    </w:p>
    <w:p w14:paraId="6BDB3C31" w14:textId="77777777" w:rsidR="00FD32AB" w:rsidRDefault="00FD32AB" w:rsidP="00D028DD">
      <w:pPr>
        <w:spacing w:after="0" w:line="360" w:lineRule="auto"/>
        <w:ind w:left="567"/>
        <w:jc w:val="both"/>
        <w:rPr>
          <w:rFonts w:ascii="Arial" w:hAnsi="Arial" w:cs="Arial"/>
          <w:sz w:val="24"/>
        </w:rPr>
      </w:pPr>
    </w:p>
    <w:p w14:paraId="54A10E80" w14:textId="27C7534C" w:rsidR="00D028DD" w:rsidRDefault="00D028DD" w:rsidP="00D028DD">
      <w:pPr>
        <w:spacing w:after="0" w:line="360" w:lineRule="auto"/>
        <w:ind w:left="567"/>
        <w:jc w:val="both"/>
        <w:rPr>
          <w:rFonts w:ascii="Arial" w:hAnsi="Arial" w:cs="Arial"/>
          <w:sz w:val="24"/>
        </w:rPr>
      </w:pPr>
      <w:r>
        <w:rPr>
          <w:rFonts w:ascii="Arial" w:hAnsi="Arial" w:cs="Arial"/>
          <w:sz w:val="24"/>
        </w:rPr>
        <w:t xml:space="preserve">A </w:t>
      </w:r>
      <w:r w:rsidR="00834992">
        <w:rPr>
          <w:rFonts w:ascii="Arial" w:hAnsi="Arial" w:cs="Arial"/>
          <w:sz w:val="24"/>
        </w:rPr>
        <w:t>continuación,</w:t>
      </w:r>
      <w:r>
        <w:rPr>
          <w:rFonts w:ascii="Arial" w:hAnsi="Arial" w:cs="Arial"/>
          <w:sz w:val="24"/>
        </w:rPr>
        <w:t xml:space="preserve"> se procedió a identificar las preguntas del negocio, de las cuales:</w:t>
      </w:r>
    </w:p>
    <w:p w14:paraId="41B61F8A" w14:textId="77777777"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Saber la cantidad de ventas de recargas por producto en un periodo determinado:</w:t>
      </w:r>
    </w:p>
    <w:p w14:paraId="02E4BF36" w14:textId="77777777" w:rsidR="00D028DD" w:rsidRPr="00DB65C3" w:rsidRDefault="00D028DD" w:rsidP="00D028DD">
      <w:pPr>
        <w:pStyle w:val="Prrafodelista"/>
        <w:spacing w:after="0" w:line="360" w:lineRule="auto"/>
        <w:ind w:left="851"/>
        <w:jc w:val="both"/>
        <w:rPr>
          <w:rFonts w:ascii="Arial" w:hAnsi="Arial" w:cs="Arial"/>
          <w:i/>
          <w:sz w:val="24"/>
        </w:rPr>
      </w:pPr>
      <w:r>
        <w:rPr>
          <w:rFonts w:ascii="Arial" w:hAnsi="Arial" w:cs="Arial"/>
          <w:i/>
          <w:sz w:val="24"/>
        </w:rPr>
        <w:t>“</w:t>
      </w:r>
      <w:r w:rsidRPr="00DB65C3">
        <w:rPr>
          <w:rFonts w:ascii="Arial" w:hAnsi="Arial" w:cs="Arial"/>
          <w:i/>
          <w:sz w:val="24"/>
        </w:rPr>
        <w:t>Unidades de recargas vendidas de cada producto por un tiempo determinado</w:t>
      </w:r>
      <w:r>
        <w:rPr>
          <w:rFonts w:ascii="Arial" w:hAnsi="Arial" w:cs="Arial"/>
          <w:i/>
          <w:sz w:val="24"/>
        </w:rPr>
        <w:t>”</w:t>
      </w:r>
      <w:r w:rsidRPr="00DB65C3">
        <w:rPr>
          <w:rFonts w:ascii="Arial" w:hAnsi="Arial" w:cs="Arial"/>
          <w:i/>
          <w:sz w:val="24"/>
        </w:rPr>
        <w:t>.</w:t>
      </w:r>
    </w:p>
    <w:p w14:paraId="1C88386F" w14:textId="77777777"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Conocer el monto total de ventas de recargas por producto en un periodo determinado:</w:t>
      </w:r>
    </w:p>
    <w:p w14:paraId="30E9CE8C" w14:textId="77777777" w:rsidR="00D028DD" w:rsidRDefault="00D028DD" w:rsidP="00D028DD">
      <w:pPr>
        <w:pStyle w:val="Prrafodelista"/>
        <w:spacing w:after="0" w:line="360" w:lineRule="auto"/>
        <w:ind w:left="851"/>
        <w:jc w:val="both"/>
        <w:rPr>
          <w:rFonts w:ascii="Arial" w:hAnsi="Arial" w:cs="Arial"/>
          <w:sz w:val="24"/>
        </w:rPr>
      </w:pPr>
      <w:r>
        <w:rPr>
          <w:rFonts w:ascii="Arial" w:hAnsi="Arial" w:cs="Arial"/>
          <w:i/>
          <w:sz w:val="24"/>
        </w:rPr>
        <w:t>“</w:t>
      </w:r>
      <w:r w:rsidRPr="00DB65C3">
        <w:rPr>
          <w:rFonts w:ascii="Arial" w:hAnsi="Arial" w:cs="Arial"/>
          <w:i/>
          <w:sz w:val="24"/>
        </w:rPr>
        <w:t>Monto total de recargas de cada producto por un tiempo determinado</w:t>
      </w:r>
      <w:r>
        <w:rPr>
          <w:rFonts w:ascii="Arial" w:hAnsi="Arial" w:cs="Arial"/>
          <w:i/>
          <w:sz w:val="24"/>
        </w:rPr>
        <w:t>”</w:t>
      </w:r>
      <w:r w:rsidRPr="00DB65C3">
        <w:rPr>
          <w:rFonts w:ascii="Arial" w:hAnsi="Arial" w:cs="Arial"/>
          <w:i/>
          <w:sz w:val="24"/>
        </w:rPr>
        <w:t>.</w:t>
      </w:r>
    </w:p>
    <w:p w14:paraId="14A5A1A3" w14:textId="6002B469"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 xml:space="preserve">Identificar cual es el monto total de ventas de recargas realizadas por distrito, provincia, departamento y región por </w:t>
      </w:r>
      <w:r w:rsidR="00834992">
        <w:rPr>
          <w:rFonts w:ascii="Arial" w:hAnsi="Arial" w:cs="Arial"/>
          <w:sz w:val="24"/>
        </w:rPr>
        <w:t>un periodo</w:t>
      </w:r>
      <w:r>
        <w:rPr>
          <w:rFonts w:ascii="Arial" w:hAnsi="Arial" w:cs="Arial"/>
          <w:sz w:val="24"/>
        </w:rPr>
        <w:t xml:space="preserve"> determinado:</w:t>
      </w:r>
    </w:p>
    <w:p w14:paraId="31369659" w14:textId="77777777" w:rsidR="00D028DD" w:rsidRPr="00DB65C3" w:rsidRDefault="00D028DD" w:rsidP="00D028DD">
      <w:pPr>
        <w:pStyle w:val="Prrafodelista"/>
        <w:spacing w:after="0" w:line="360" w:lineRule="auto"/>
        <w:ind w:left="851"/>
        <w:jc w:val="both"/>
        <w:rPr>
          <w:rFonts w:ascii="Arial" w:hAnsi="Arial" w:cs="Arial"/>
          <w:i/>
          <w:sz w:val="24"/>
        </w:rPr>
      </w:pPr>
      <w:r>
        <w:rPr>
          <w:rFonts w:ascii="Arial" w:hAnsi="Arial" w:cs="Arial"/>
          <w:i/>
          <w:sz w:val="24"/>
        </w:rPr>
        <w:t>“</w:t>
      </w:r>
      <w:r w:rsidRPr="00DB65C3">
        <w:rPr>
          <w:rFonts w:ascii="Arial" w:hAnsi="Arial" w:cs="Arial"/>
          <w:i/>
          <w:sz w:val="24"/>
        </w:rPr>
        <w:t>Monto total de recargas por ubicación geográfica por un tiempo determinado</w:t>
      </w:r>
      <w:r>
        <w:rPr>
          <w:rFonts w:ascii="Arial" w:hAnsi="Arial" w:cs="Arial"/>
          <w:i/>
          <w:sz w:val="24"/>
        </w:rPr>
        <w:t>”</w:t>
      </w:r>
      <w:r w:rsidRPr="00DB65C3">
        <w:rPr>
          <w:rFonts w:ascii="Arial" w:hAnsi="Arial" w:cs="Arial"/>
          <w:i/>
          <w:sz w:val="24"/>
        </w:rPr>
        <w:t>.</w:t>
      </w:r>
    </w:p>
    <w:p w14:paraId="1632ADA6" w14:textId="2FE3FECE"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 xml:space="preserve">Averiguar la cantidad de ventas de recargas agrupadas por monto escogido por el usuario por </w:t>
      </w:r>
      <w:r w:rsidR="00834992">
        <w:rPr>
          <w:rFonts w:ascii="Arial" w:hAnsi="Arial" w:cs="Arial"/>
          <w:sz w:val="24"/>
        </w:rPr>
        <w:t>un periodo</w:t>
      </w:r>
      <w:r>
        <w:rPr>
          <w:rFonts w:ascii="Arial" w:hAnsi="Arial" w:cs="Arial"/>
          <w:sz w:val="24"/>
        </w:rPr>
        <w:t xml:space="preserve"> determinado:</w:t>
      </w:r>
    </w:p>
    <w:p w14:paraId="313C8090" w14:textId="77777777" w:rsidR="00D028DD" w:rsidRPr="00DB65C3" w:rsidRDefault="00D028DD" w:rsidP="00D028DD">
      <w:pPr>
        <w:pStyle w:val="Prrafodelista"/>
        <w:spacing w:after="0" w:line="360" w:lineRule="auto"/>
        <w:ind w:left="851"/>
        <w:jc w:val="both"/>
        <w:rPr>
          <w:rFonts w:ascii="Arial" w:hAnsi="Arial" w:cs="Arial"/>
          <w:i/>
          <w:sz w:val="24"/>
        </w:rPr>
      </w:pPr>
      <w:r>
        <w:rPr>
          <w:rFonts w:ascii="Arial" w:hAnsi="Arial" w:cs="Arial"/>
          <w:i/>
          <w:sz w:val="24"/>
        </w:rPr>
        <w:t>“</w:t>
      </w:r>
      <w:r w:rsidRPr="00DB65C3">
        <w:rPr>
          <w:rFonts w:ascii="Arial" w:hAnsi="Arial" w:cs="Arial"/>
          <w:i/>
          <w:sz w:val="24"/>
        </w:rPr>
        <w:t>Unidad de recargas por monto de venta (precio) por un tiempo determinado</w:t>
      </w:r>
      <w:r>
        <w:rPr>
          <w:rFonts w:ascii="Arial" w:hAnsi="Arial" w:cs="Arial"/>
          <w:i/>
          <w:sz w:val="24"/>
        </w:rPr>
        <w:t>”</w:t>
      </w:r>
      <w:r w:rsidRPr="00DB65C3">
        <w:rPr>
          <w:rFonts w:ascii="Arial" w:hAnsi="Arial" w:cs="Arial"/>
          <w:i/>
          <w:sz w:val="24"/>
        </w:rPr>
        <w:t>.</w:t>
      </w:r>
    </w:p>
    <w:p w14:paraId="791CE42F" w14:textId="5C3944CF"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 xml:space="preserve">Conocer el monto y la cantidad de ventas de recargas por PDV recargador y categoría del PDV por </w:t>
      </w:r>
      <w:r w:rsidR="00834992">
        <w:rPr>
          <w:rFonts w:ascii="Arial" w:hAnsi="Arial" w:cs="Arial"/>
          <w:sz w:val="24"/>
        </w:rPr>
        <w:t>un periodo</w:t>
      </w:r>
      <w:r>
        <w:rPr>
          <w:rFonts w:ascii="Arial" w:hAnsi="Arial" w:cs="Arial"/>
          <w:sz w:val="24"/>
        </w:rPr>
        <w:t xml:space="preserve"> determinado:</w:t>
      </w:r>
    </w:p>
    <w:p w14:paraId="646AD10A" w14:textId="77777777" w:rsidR="00D028DD" w:rsidRPr="00DB65C3" w:rsidRDefault="00D028DD" w:rsidP="00D028DD">
      <w:pPr>
        <w:pStyle w:val="Prrafodelista"/>
        <w:spacing w:after="0" w:line="360" w:lineRule="auto"/>
        <w:ind w:left="851"/>
        <w:jc w:val="both"/>
        <w:rPr>
          <w:rFonts w:ascii="Arial" w:hAnsi="Arial" w:cs="Arial"/>
          <w:i/>
          <w:sz w:val="24"/>
        </w:rPr>
      </w:pPr>
      <w:r>
        <w:rPr>
          <w:rFonts w:ascii="Arial" w:hAnsi="Arial" w:cs="Arial"/>
          <w:i/>
          <w:sz w:val="24"/>
        </w:rPr>
        <w:lastRenderedPageBreak/>
        <w:t>“</w:t>
      </w:r>
      <w:r w:rsidRPr="00DB65C3">
        <w:rPr>
          <w:rFonts w:ascii="Arial" w:hAnsi="Arial" w:cs="Arial"/>
          <w:i/>
          <w:sz w:val="24"/>
        </w:rPr>
        <w:t>Monto y unidad de recargas por recargador y categoría por un tiempo determinado</w:t>
      </w:r>
      <w:r>
        <w:rPr>
          <w:rFonts w:ascii="Arial" w:hAnsi="Arial" w:cs="Arial"/>
          <w:i/>
          <w:sz w:val="24"/>
        </w:rPr>
        <w:t>”</w:t>
      </w:r>
      <w:r w:rsidRPr="00DB65C3">
        <w:rPr>
          <w:rFonts w:ascii="Arial" w:hAnsi="Arial" w:cs="Arial"/>
          <w:i/>
          <w:sz w:val="24"/>
        </w:rPr>
        <w:t>.</w:t>
      </w:r>
    </w:p>
    <w:p w14:paraId="70E2511C" w14:textId="77777777"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Saber el monto y la cantidad de ventas de recargas por canal de distribución de recargas por un periodo determinado:</w:t>
      </w:r>
    </w:p>
    <w:p w14:paraId="354E8F44" w14:textId="77777777" w:rsidR="00D028DD" w:rsidRPr="00DB65C3" w:rsidRDefault="00D028DD" w:rsidP="00D028DD">
      <w:pPr>
        <w:pStyle w:val="Prrafodelista"/>
        <w:spacing w:after="0" w:line="360" w:lineRule="auto"/>
        <w:ind w:left="851"/>
        <w:jc w:val="both"/>
        <w:rPr>
          <w:rFonts w:ascii="Arial" w:hAnsi="Arial" w:cs="Arial"/>
          <w:i/>
          <w:sz w:val="24"/>
        </w:rPr>
      </w:pPr>
      <w:r>
        <w:rPr>
          <w:rFonts w:ascii="Arial" w:hAnsi="Arial" w:cs="Arial"/>
          <w:i/>
          <w:sz w:val="24"/>
        </w:rPr>
        <w:t>“</w:t>
      </w:r>
      <w:r w:rsidRPr="00DB65C3">
        <w:rPr>
          <w:rFonts w:ascii="Arial" w:hAnsi="Arial" w:cs="Arial"/>
          <w:i/>
          <w:sz w:val="24"/>
        </w:rPr>
        <w:t>Monto y unidad de recargas por un canal y distribuidor de recargas por un tiempo determinado</w:t>
      </w:r>
      <w:r>
        <w:rPr>
          <w:rFonts w:ascii="Arial" w:hAnsi="Arial" w:cs="Arial"/>
          <w:i/>
          <w:sz w:val="24"/>
        </w:rPr>
        <w:t>”</w:t>
      </w:r>
      <w:r w:rsidRPr="00DB65C3">
        <w:rPr>
          <w:rFonts w:ascii="Arial" w:hAnsi="Arial" w:cs="Arial"/>
          <w:i/>
          <w:sz w:val="24"/>
        </w:rPr>
        <w:t>.</w:t>
      </w:r>
    </w:p>
    <w:p w14:paraId="21DAF35B" w14:textId="77777777"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Averiguar el monto y la cantidad de ventas de recargas por medio de venta por un periodo determinado:</w:t>
      </w:r>
    </w:p>
    <w:p w14:paraId="67B6A0C1" w14:textId="77777777" w:rsidR="00D028DD" w:rsidRPr="00DB65C3" w:rsidRDefault="00D028DD" w:rsidP="00D028DD">
      <w:pPr>
        <w:pStyle w:val="Prrafodelista"/>
        <w:spacing w:after="0" w:line="360" w:lineRule="auto"/>
        <w:ind w:left="851"/>
        <w:jc w:val="both"/>
        <w:rPr>
          <w:rFonts w:ascii="Arial" w:hAnsi="Arial" w:cs="Arial"/>
          <w:i/>
          <w:sz w:val="24"/>
        </w:rPr>
      </w:pPr>
      <w:r>
        <w:rPr>
          <w:rFonts w:ascii="Arial" w:hAnsi="Arial" w:cs="Arial"/>
          <w:i/>
          <w:sz w:val="24"/>
        </w:rPr>
        <w:t>“</w:t>
      </w:r>
      <w:r w:rsidRPr="00DB65C3">
        <w:rPr>
          <w:rFonts w:ascii="Arial" w:hAnsi="Arial" w:cs="Arial"/>
          <w:i/>
          <w:sz w:val="24"/>
        </w:rPr>
        <w:t>Monto y unidad de recargas por un medio de venta por un tiempo determinado</w:t>
      </w:r>
      <w:r>
        <w:rPr>
          <w:rFonts w:ascii="Arial" w:hAnsi="Arial" w:cs="Arial"/>
          <w:i/>
          <w:sz w:val="24"/>
        </w:rPr>
        <w:t>”</w:t>
      </w:r>
      <w:r w:rsidRPr="00DB65C3">
        <w:rPr>
          <w:rFonts w:ascii="Arial" w:hAnsi="Arial" w:cs="Arial"/>
          <w:i/>
          <w:sz w:val="24"/>
        </w:rPr>
        <w:t>.</w:t>
      </w:r>
    </w:p>
    <w:p w14:paraId="6441FCE1" w14:textId="77777777"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Identificar cual es la cantidad de PDV Operativos por ubicación geográfica al cierre del día:</w:t>
      </w:r>
    </w:p>
    <w:p w14:paraId="528F2BBD" w14:textId="77777777" w:rsidR="00D028DD" w:rsidRPr="00DB65C3" w:rsidRDefault="00D028DD" w:rsidP="00D028DD">
      <w:pPr>
        <w:pStyle w:val="Prrafodelista"/>
        <w:spacing w:after="0" w:line="360" w:lineRule="auto"/>
        <w:ind w:left="851"/>
        <w:jc w:val="both"/>
        <w:rPr>
          <w:rFonts w:ascii="Arial" w:hAnsi="Arial" w:cs="Arial"/>
          <w:i/>
          <w:sz w:val="24"/>
        </w:rPr>
      </w:pPr>
      <w:r>
        <w:rPr>
          <w:rFonts w:ascii="Arial" w:hAnsi="Arial" w:cs="Arial"/>
          <w:i/>
          <w:sz w:val="24"/>
        </w:rPr>
        <w:t>“</w:t>
      </w:r>
      <w:r w:rsidRPr="00DB65C3">
        <w:rPr>
          <w:rFonts w:ascii="Arial" w:hAnsi="Arial" w:cs="Arial"/>
          <w:i/>
          <w:sz w:val="24"/>
        </w:rPr>
        <w:t>Unidad de PDV por distribuidor y ubicación por un tiempo determinado</w:t>
      </w:r>
      <w:r>
        <w:rPr>
          <w:rFonts w:ascii="Arial" w:hAnsi="Arial" w:cs="Arial"/>
          <w:i/>
          <w:sz w:val="24"/>
        </w:rPr>
        <w:t>”</w:t>
      </w:r>
      <w:r w:rsidRPr="00DB65C3">
        <w:rPr>
          <w:rFonts w:ascii="Arial" w:hAnsi="Arial" w:cs="Arial"/>
          <w:i/>
          <w:sz w:val="24"/>
        </w:rPr>
        <w:t>.</w:t>
      </w:r>
    </w:p>
    <w:p w14:paraId="598DCFFE" w14:textId="77777777"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Conocer el monto de las compras realizados por los canales de distribución de recargas por un periodo determinado:</w:t>
      </w:r>
    </w:p>
    <w:p w14:paraId="3071376A" w14:textId="77777777" w:rsidR="00D028DD" w:rsidRPr="00DB65C3" w:rsidRDefault="00D028DD" w:rsidP="00D028DD">
      <w:pPr>
        <w:pStyle w:val="Prrafodelista"/>
        <w:spacing w:after="0" w:line="360" w:lineRule="auto"/>
        <w:ind w:left="851"/>
        <w:jc w:val="both"/>
        <w:rPr>
          <w:rFonts w:ascii="Arial" w:hAnsi="Arial" w:cs="Arial"/>
          <w:i/>
          <w:sz w:val="24"/>
        </w:rPr>
      </w:pPr>
      <w:r>
        <w:rPr>
          <w:rFonts w:ascii="Arial" w:hAnsi="Arial" w:cs="Arial"/>
          <w:i/>
          <w:sz w:val="24"/>
        </w:rPr>
        <w:t>“</w:t>
      </w:r>
      <w:r w:rsidRPr="00DB65C3">
        <w:rPr>
          <w:rFonts w:ascii="Arial" w:hAnsi="Arial" w:cs="Arial"/>
          <w:i/>
          <w:sz w:val="24"/>
        </w:rPr>
        <w:t>Monto de compras por distribuidor por un tiempo determinado</w:t>
      </w:r>
      <w:r>
        <w:rPr>
          <w:rFonts w:ascii="Arial" w:hAnsi="Arial" w:cs="Arial"/>
          <w:i/>
          <w:sz w:val="24"/>
        </w:rPr>
        <w:t>”</w:t>
      </w:r>
      <w:r w:rsidRPr="00DB65C3">
        <w:rPr>
          <w:rFonts w:ascii="Arial" w:hAnsi="Arial" w:cs="Arial"/>
          <w:i/>
          <w:sz w:val="24"/>
        </w:rPr>
        <w:t>.</w:t>
      </w:r>
    </w:p>
    <w:p w14:paraId="0267A5D1" w14:textId="77777777" w:rsidR="00D028DD" w:rsidRDefault="00D028DD" w:rsidP="00D028DD">
      <w:pPr>
        <w:pStyle w:val="Prrafodelista"/>
        <w:numPr>
          <w:ilvl w:val="0"/>
          <w:numId w:val="13"/>
        </w:numPr>
        <w:spacing w:after="0" w:line="360" w:lineRule="auto"/>
        <w:ind w:left="851" w:hanging="142"/>
        <w:jc w:val="both"/>
        <w:rPr>
          <w:rFonts w:ascii="Arial" w:hAnsi="Arial" w:cs="Arial"/>
          <w:sz w:val="24"/>
        </w:rPr>
      </w:pPr>
      <w:r>
        <w:rPr>
          <w:rFonts w:ascii="Arial" w:hAnsi="Arial" w:cs="Arial"/>
          <w:sz w:val="24"/>
        </w:rPr>
        <w:t>Averiguar el monto de las transferencias realizadas a los recargadores y canales de distribución por un periodo determinado:</w:t>
      </w:r>
    </w:p>
    <w:p w14:paraId="5D510144" w14:textId="77777777" w:rsidR="00D028DD" w:rsidRPr="00DB65C3" w:rsidRDefault="00D028DD" w:rsidP="00D028DD">
      <w:pPr>
        <w:pStyle w:val="Prrafodelista"/>
        <w:spacing w:after="0" w:line="360" w:lineRule="auto"/>
        <w:ind w:left="851"/>
        <w:jc w:val="both"/>
        <w:rPr>
          <w:rFonts w:ascii="Arial" w:hAnsi="Arial" w:cs="Arial"/>
          <w:i/>
          <w:sz w:val="24"/>
        </w:rPr>
      </w:pPr>
      <w:r>
        <w:rPr>
          <w:rFonts w:ascii="Arial" w:hAnsi="Arial" w:cs="Arial"/>
          <w:i/>
          <w:sz w:val="24"/>
        </w:rPr>
        <w:t>“</w:t>
      </w:r>
      <w:r w:rsidRPr="00DB65C3">
        <w:rPr>
          <w:rFonts w:ascii="Arial" w:hAnsi="Arial" w:cs="Arial"/>
          <w:i/>
          <w:sz w:val="24"/>
        </w:rPr>
        <w:t>Monto de transferencias por recargador, distribuidor y ubicación por un tiempo determinado</w:t>
      </w:r>
      <w:r>
        <w:rPr>
          <w:rFonts w:ascii="Arial" w:hAnsi="Arial" w:cs="Arial"/>
          <w:i/>
          <w:sz w:val="24"/>
        </w:rPr>
        <w:t>”</w:t>
      </w:r>
      <w:r w:rsidRPr="00DB65C3">
        <w:rPr>
          <w:rFonts w:ascii="Arial" w:hAnsi="Arial" w:cs="Arial"/>
          <w:i/>
          <w:sz w:val="24"/>
        </w:rPr>
        <w:t>.</w:t>
      </w:r>
    </w:p>
    <w:p w14:paraId="07AA6C58" w14:textId="77777777" w:rsidR="00D028DD" w:rsidRPr="00F802A5" w:rsidRDefault="00D028DD" w:rsidP="00D028DD">
      <w:pPr>
        <w:spacing w:after="0" w:line="360" w:lineRule="auto"/>
        <w:ind w:left="851"/>
        <w:jc w:val="both"/>
        <w:rPr>
          <w:rFonts w:ascii="Arial" w:hAnsi="Arial" w:cs="Arial"/>
          <w:sz w:val="24"/>
        </w:rPr>
      </w:pPr>
    </w:p>
    <w:p w14:paraId="300B1FE5" w14:textId="0206EFF8" w:rsidR="00D028DD" w:rsidRDefault="00D028DD" w:rsidP="00D028DD">
      <w:pPr>
        <w:spacing w:after="0" w:line="360" w:lineRule="auto"/>
        <w:ind w:left="851"/>
        <w:jc w:val="both"/>
        <w:rPr>
          <w:rFonts w:ascii="Arial" w:hAnsi="Arial" w:cs="Arial"/>
          <w:sz w:val="24"/>
        </w:rPr>
      </w:pPr>
      <w:r>
        <w:rPr>
          <w:rFonts w:ascii="Arial" w:hAnsi="Arial" w:cs="Arial"/>
          <w:sz w:val="24"/>
        </w:rPr>
        <w:t xml:space="preserve">Las necesidades de la información expuesta están acordes a los objetivos estratégicos de la </w:t>
      </w:r>
      <w:r w:rsidR="00AD2D90">
        <w:rPr>
          <w:rFonts w:ascii="Arial" w:hAnsi="Arial" w:cs="Arial"/>
          <w:sz w:val="24"/>
        </w:rPr>
        <w:t>gerencia de recargas</w:t>
      </w:r>
      <w:r>
        <w:rPr>
          <w:rFonts w:ascii="Arial" w:hAnsi="Arial" w:cs="Arial"/>
          <w:sz w:val="24"/>
        </w:rPr>
        <w:t>, ya que la respuesta a estas preguntas proveerá un ámbito para la toma de decisiones.</w:t>
      </w:r>
    </w:p>
    <w:p w14:paraId="35D36950" w14:textId="77777777" w:rsidR="00D028DD" w:rsidRDefault="00D028DD" w:rsidP="00D028DD">
      <w:pPr>
        <w:pStyle w:val="Prrafodelista"/>
        <w:spacing w:after="0" w:line="360" w:lineRule="auto"/>
        <w:ind w:left="1843"/>
        <w:jc w:val="both"/>
        <w:rPr>
          <w:rFonts w:ascii="Arial" w:hAnsi="Arial" w:cs="Arial"/>
          <w:sz w:val="24"/>
        </w:rPr>
      </w:pPr>
    </w:p>
    <w:p w14:paraId="0A7BE2BB"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91" w:name="_Toc3747934"/>
      <w:r w:rsidRPr="00D038F6">
        <w:rPr>
          <w:rFonts w:ascii="Arial" w:hAnsi="Arial" w:cs="Arial"/>
          <w:b/>
          <w:i w:val="0"/>
          <w:color w:val="auto"/>
          <w:sz w:val="24"/>
          <w:szCs w:val="24"/>
        </w:rPr>
        <w:t>IDENTIFICAR INDIC</w:t>
      </w:r>
      <w:r>
        <w:rPr>
          <w:rFonts w:ascii="Arial" w:hAnsi="Arial" w:cs="Arial"/>
          <w:b/>
          <w:i w:val="0"/>
          <w:color w:val="auto"/>
          <w:sz w:val="24"/>
          <w:szCs w:val="24"/>
        </w:rPr>
        <w:t>A</w:t>
      </w:r>
      <w:r w:rsidRPr="00D038F6">
        <w:rPr>
          <w:rFonts w:ascii="Arial" w:hAnsi="Arial" w:cs="Arial"/>
          <w:b/>
          <w:i w:val="0"/>
          <w:color w:val="auto"/>
          <w:sz w:val="24"/>
          <w:szCs w:val="24"/>
        </w:rPr>
        <w:t>DORES Y PERSPECTIVAS</w:t>
      </w:r>
      <w:bookmarkEnd w:id="91"/>
    </w:p>
    <w:p w14:paraId="4DB5CA0B" w14:textId="31B5FBF1" w:rsidR="00D028DD" w:rsidRDefault="00D028DD" w:rsidP="00D028DD">
      <w:pPr>
        <w:spacing w:after="0" w:line="360" w:lineRule="auto"/>
        <w:ind w:left="567"/>
        <w:jc w:val="both"/>
        <w:rPr>
          <w:rFonts w:ascii="Arial" w:hAnsi="Arial" w:cs="Arial"/>
          <w:sz w:val="24"/>
        </w:rPr>
      </w:pPr>
      <w:r>
        <w:rPr>
          <w:rFonts w:ascii="Arial" w:hAnsi="Arial" w:cs="Arial"/>
          <w:sz w:val="24"/>
        </w:rPr>
        <w:t xml:space="preserve">Una vez se </w:t>
      </w:r>
      <w:r w:rsidR="004B56E1">
        <w:rPr>
          <w:rFonts w:ascii="Arial" w:hAnsi="Arial" w:cs="Arial"/>
          <w:sz w:val="24"/>
        </w:rPr>
        <w:t>estableció</w:t>
      </w:r>
      <w:r>
        <w:rPr>
          <w:rFonts w:ascii="Arial" w:hAnsi="Arial" w:cs="Arial"/>
          <w:sz w:val="24"/>
        </w:rPr>
        <w:t xml:space="preserve"> las preguntas se proced</w:t>
      </w:r>
      <w:r w:rsidR="00B55658">
        <w:rPr>
          <w:rFonts w:ascii="Arial" w:hAnsi="Arial" w:cs="Arial"/>
          <w:sz w:val="24"/>
        </w:rPr>
        <w:t>ió</w:t>
      </w:r>
      <w:r>
        <w:rPr>
          <w:rFonts w:ascii="Arial" w:hAnsi="Arial" w:cs="Arial"/>
          <w:sz w:val="24"/>
        </w:rPr>
        <w:t xml:space="preserve"> con la identificación de Indicadores (valores numéricos) y Perspectivas (objetos) relacionados al proceso de recargas.</w:t>
      </w:r>
    </w:p>
    <w:p w14:paraId="5214E4FB" w14:textId="77777777" w:rsidR="00D028DD" w:rsidRDefault="00D028DD" w:rsidP="00D028DD">
      <w:pPr>
        <w:pStyle w:val="Subttulo"/>
        <w:spacing w:line="360" w:lineRule="auto"/>
        <w:ind w:left="567"/>
      </w:pPr>
    </w:p>
    <w:p w14:paraId="06A15AFC" w14:textId="77777777" w:rsidR="00D028DD" w:rsidRDefault="00D028DD" w:rsidP="006D74DD">
      <w:pPr>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0034465B" wp14:editId="707BBB64">
            <wp:extent cx="4281055" cy="575753"/>
            <wp:effectExtent l="19050" t="19050" r="24765" b="152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58281" cy="586139"/>
                    </a:xfrm>
                    <a:prstGeom prst="rect">
                      <a:avLst/>
                    </a:prstGeom>
                    <a:noFill/>
                    <a:ln w="12700">
                      <a:solidFill>
                        <a:schemeClr val="tx1"/>
                      </a:solidFill>
                    </a:ln>
                  </pic:spPr>
                </pic:pic>
              </a:graphicData>
            </a:graphic>
          </wp:inline>
        </w:drawing>
      </w:r>
    </w:p>
    <w:p w14:paraId="772C3B4D" w14:textId="77777777" w:rsidR="00D028DD" w:rsidRPr="00BB3861" w:rsidRDefault="00D028DD" w:rsidP="00D028DD">
      <w:pPr>
        <w:pStyle w:val="Prrafodelista"/>
        <w:spacing w:after="0" w:line="360" w:lineRule="auto"/>
        <w:ind w:left="567"/>
        <w:jc w:val="center"/>
        <w:rPr>
          <w:rFonts w:ascii="Arial" w:hAnsi="Arial" w:cs="Arial"/>
        </w:rPr>
      </w:pPr>
      <w:bookmarkStart w:id="92" w:name="_Toc3748054"/>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Pr>
          <w:rFonts w:ascii="Arial" w:hAnsi="Arial" w:cs="Arial"/>
          <w:b/>
          <w:noProof/>
        </w:rPr>
        <w:t>17</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Indicadores y perspectiva pregunta 1 (i).</w:t>
      </w:r>
      <w:bookmarkEnd w:id="92"/>
    </w:p>
    <w:p w14:paraId="76EBFD4B" w14:textId="77777777" w:rsidR="00D028DD" w:rsidRPr="000323AD" w:rsidRDefault="00D028DD" w:rsidP="00D028DD">
      <w:pPr>
        <w:pStyle w:val="Prrafodelista"/>
        <w:spacing w:after="0" w:line="360" w:lineRule="auto"/>
        <w:ind w:left="567"/>
        <w:jc w:val="center"/>
        <w:rPr>
          <w:rFonts w:ascii="Arial" w:hAnsi="Arial" w:cs="Arial"/>
          <w:sz w:val="24"/>
        </w:rPr>
      </w:pPr>
    </w:p>
    <w:p w14:paraId="56611E0E" w14:textId="77777777" w:rsidR="00D028DD" w:rsidRDefault="00D028DD" w:rsidP="006D74DD">
      <w:pPr>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55D0DD38" wp14:editId="48C3992A">
            <wp:extent cx="4280535" cy="642117"/>
            <wp:effectExtent l="19050" t="19050" r="2476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20336" cy="663088"/>
                    </a:xfrm>
                    <a:prstGeom prst="rect">
                      <a:avLst/>
                    </a:prstGeom>
                    <a:noFill/>
                    <a:ln w="12700">
                      <a:solidFill>
                        <a:schemeClr val="tx1"/>
                      </a:solidFill>
                    </a:ln>
                  </pic:spPr>
                </pic:pic>
              </a:graphicData>
            </a:graphic>
          </wp:inline>
        </w:drawing>
      </w:r>
    </w:p>
    <w:p w14:paraId="66CAEA02" w14:textId="77777777" w:rsidR="00D028DD" w:rsidRPr="00BB3861" w:rsidRDefault="00D028DD" w:rsidP="00D028DD">
      <w:pPr>
        <w:pStyle w:val="Prrafodelista"/>
        <w:spacing w:after="0" w:line="360" w:lineRule="auto"/>
        <w:ind w:left="567"/>
        <w:jc w:val="center"/>
        <w:rPr>
          <w:rFonts w:ascii="Arial" w:hAnsi="Arial" w:cs="Arial"/>
        </w:rPr>
      </w:pPr>
      <w:bookmarkStart w:id="93" w:name="_Toc3748055"/>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rPr>
        <w:t>18</w:t>
      </w:r>
      <w:r w:rsidRPr="00BB3861">
        <w:rPr>
          <w:rFonts w:ascii="Arial" w:hAnsi="Arial" w:cs="Arial"/>
          <w:b/>
        </w:rPr>
        <w:fldChar w:fldCharType="end"/>
      </w:r>
      <w:r w:rsidRPr="00BB3861">
        <w:rPr>
          <w:rFonts w:ascii="Arial" w:hAnsi="Arial" w:cs="Arial"/>
          <w:b/>
        </w:rPr>
        <w:t xml:space="preserve">: </w:t>
      </w:r>
      <w:r w:rsidRPr="00BB3861">
        <w:rPr>
          <w:rFonts w:ascii="Arial" w:hAnsi="Arial" w:cs="Arial"/>
        </w:rPr>
        <w:t>Indicadores y perspectiva pregunta 2 (ii).</w:t>
      </w:r>
      <w:bookmarkEnd w:id="93"/>
    </w:p>
    <w:p w14:paraId="11803049" w14:textId="77777777" w:rsidR="00D028DD" w:rsidRDefault="00D028DD" w:rsidP="00D028DD">
      <w:pPr>
        <w:spacing w:after="0" w:line="360" w:lineRule="auto"/>
        <w:ind w:left="567"/>
        <w:jc w:val="both"/>
        <w:rPr>
          <w:rFonts w:ascii="Arial" w:hAnsi="Arial" w:cs="Arial"/>
          <w:sz w:val="24"/>
        </w:rPr>
      </w:pPr>
    </w:p>
    <w:p w14:paraId="7DC92706" w14:textId="77777777" w:rsidR="00D028DD" w:rsidRDefault="00D028DD" w:rsidP="006D74DD">
      <w:pPr>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12D7C8B6" wp14:editId="7B3BA988">
            <wp:extent cx="4267200" cy="557241"/>
            <wp:effectExtent l="19050" t="19050" r="19050" b="1460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90793" cy="560322"/>
                    </a:xfrm>
                    <a:prstGeom prst="rect">
                      <a:avLst/>
                    </a:prstGeom>
                    <a:noFill/>
                    <a:ln w="12700">
                      <a:solidFill>
                        <a:schemeClr val="tx1"/>
                      </a:solidFill>
                    </a:ln>
                  </pic:spPr>
                </pic:pic>
              </a:graphicData>
            </a:graphic>
          </wp:inline>
        </w:drawing>
      </w:r>
    </w:p>
    <w:p w14:paraId="28EB0E76" w14:textId="77777777" w:rsidR="00D028DD" w:rsidRPr="00BB3861" w:rsidRDefault="00D028DD" w:rsidP="00D028DD">
      <w:pPr>
        <w:pStyle w:val="Prrafodelista"/>
        <w:spacing w:after="0" w:line="360" w:lineRule="auto"/>
        <w:ind w:left="567"/>
        <w:jc w:val="center"/>
        <w:rPr>
          <w:rFonts w:ascii="Arial" w:hAnsi="Arial" w:cs="Arial"/>
          <w:b/>
        </w:rPr>
      </w:pPr>
      <w:bookmarkStart w:id="94" w:name="_Toc3748056"/>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rPr>
        <w:t>19</w:t>
      </w:r>
      <w:r w:rsidRPr="00BB3861">
        <w:rPr>
          <w:rFonts w:ascii="Arial" w:hAnsi="Arial" w:cs="Arial"/>
          <w:b/>
        </w:rPr>
        <w:fldChar w:fldCharType="end"/>
      </w:r>
      <w:r w:rsidRPr="00BB3861">
        <w:rPr>
          <w:rFonts w:ascii="Arial" w:hAnsi="Arial" w:cs="Arial"/>
          <w:b/>
        </w:rPr>
        <w:t xml:space="preserve">: </w:t>
      </w:r>
      <w:r w:rsidRPr="00BB3861">
        <w:rPr>
          <w:rFonts w:ascii="Arial" w:hAnsi="Arial" w:cs="Arial"/>
        </w:rPr>
        <w:t>Indicadores y perspectiva pregunta 3 (iii).</w:t>
      </w:r>
      <w:bookmarkEnd w:id="94"/>
    </w:p>
    <w:p w14:paraId="5C969351" w14:textId="77777777" w:rsidR="00D028DD" w:rsidRDefault="00D028DD" w:rsidP="00D028DD">
      <w:pPr>
        <w:spacing w:after="0" w:line="360" w:lineRule="auto"/>
        <w:ind w:left="567"/>
        <w:jc w:val="both"/>
        <w:rPr>
          <w:rFonts w:ascii="Arial" w:hAnsi="Arial" w:cs="Arial"/>
          <w:sz w:val="24"/>
        </w:rPr>
      </w:pPr>
    </w:p>
    <w:p w14:paraId="179E6B16" w14:textId="77777777" w:rsidR="00D028DD" w:rsidRDefault="00D028DD" w:rsidP="006D74DD">
      <w:pPr>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3AE3C82F" wp14:editId="4F837DA1">
            <wp:extent cx="4253346" cy="542067"/>
            <wp:effectExtent l="19050" t="19050" r="13970" b="1079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35909" cy="565334"/>
                    </a:xfrm>
                    <a:prstGeom prst="rect">
                      <a:avLst/>
                    </a:prstGeom>
                    <a:noFill/>
                    <a:ln w="12700">
                      <a:solidFill>
                        <a:schemeClr val="tx1"/>
                      </a:solidFill>
                    </a:ln>
                  </pic:spPr>
                </pic:pic>
              </a:graphicData>
            </a:graphic>
          </wp:inline>
        </w:drawing>
      </w:r>
    </w:p>
    <w:p w14:paraId="337EEA9B" w14:textId="77777777" w:rsidR="00D028DD" w:rsidRPr="00BB3861" w:rsidRDefault="00D028DD" w:rsidP="00D028DD">
      <w:pPr>
        <w:pStyle w:val="Prrafodelista"/>
        <w:spacing w:after="0" w:line="360" w:lineRule="auto"/>
        <w:ind w:left="567"/>
        <w:jc w:val="center"/>
        <w:rPr>
          <w:rFonts w:ascii="Arial" w:hAnsi="Arial" w:cs="Arial"/>
        </w:rPr>
      </w:pPr>
      <w:bookmarkStart w:id="95" w:name="_Toc3748057"/>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20</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Indicadores y perspectiva pregunta 4 (iv).</w:t>
      </w:r>
      <w:bookmarkEnd w:id="95"/>
    </w:p>
    <w:p w14:paraId="26FB1E51" w14:textId="77777777" w:rsidR="00D028DD" w:rsidRDefault="00D028DD" w:rsidP="00D028DD">
      <w:pPr>
        <w:spacing w:after="0" w:line="360" w:lineRule="auto"/>
        <w:ind w:left="567"/>
        <w:jc w:val="both"/>
        <w:rPr>
          <w:rFonts w:ascii="Arial" w:hAnsi="Arial" w:cs="Arial"/>
          <w:sz w:val="24"/>
        </w:rPr>
      </w:pPr>
    </w:p>
    <w:p w14:paraId="0AC6D362" w14:textId="77777777" w:rsidR="00D028DD" w:rsidRDefault="00D028DD" w:rsidP="006D74DD">
      <w:pPr>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02775911" wp14:editId="37A090E8">
            <wp:extent cx="4260273" cy="524440"/>
            <wp:effectExtent l="19050" t="19050" r="6985" b="2857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83964" cy="539666"/>
                    </a:xfrm>
                    <a:prstGeom prst="rect">
                      <a:avLst/>
                    </a:prstGeom>
                    <a:noFill/>
                    <a:ln w="12700">
                      <a:solidFill>
                        <a:schemeClr val="tx1"/>
                      </a:solidFill>
                    </a:ln>
                  </pic:spPr>
                </pic:pic>
              </a:graphicData>
            </a:graphic>
          </wp:inline>
        </w:drawing>
      </w:r>
    </w:p>
    <w:p w14:paraId="08A814CC" w14:textId="77777777" w:rsidR="00D028DD" w:rsidRPr="00BB3861" w:rsidRDefault="00D028DD" w:rsidP="00D028DD">
      <w:pPr>
        <w:pStyle w:val="Prrafodelista"/>
        <w:spacing w:after="0" w:line="360" w:lineRule="auto"/>
        <w:ind w:left="567"/>
        <w:jc w:val="center"/>
        <w:rPr>
          <w:rFonts w:ascii="Arial" w:hAnsi="Arial" w:cs="Arial"/>
        </w:rPr>
      </w:pPr>
      <w:bookmarkStart w:id="96" w:name="_Toc3748058"/>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21</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Indicadores y perspectiva pregunta 5 (v).</w:t>
      </w:r>
      <w:bookmarkEnd w:id="96"/>
    </w:p>
    <w:p w14:paraId="33328072" w14:textId="77777777" w:rsidR="00D028DD" w:rsidRDefault="00D028DD" w:rsidP="00D028DD">
      <w:pPr>
        <w:spacing w:after="0" w:line="360" w:lineRule="auto"/>
        <w:ind w:left="567"/>
        <w:jc w:val="both"/>
        <w:rPr>
          <w:rFonts w:ascii="Arial" w:hAnsi="Arial" w:cs="Arial"/>
          <w:sz w:val="24"/>
        </w:rPr>
      </w:pPr>
    </w:p>
    <w:p w14:paraId="337660F1" w14:textId="77777777" w:rsidR="00D028DD" w:rsidRDefault="00D028DD" w:rsidP="006D74DD">
      <w:pPr>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25E3E2CF" wp14:editId="3280F777">
            <wp:extent cx="4253230" cy="484048"/>
            <wp:effectExtent l="19050" t="19050" r="13970" b="1143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73732" cy="497762"/>
                    </a:xfrm>
                    <a:prstGeom prst="rect">
                      <a:avLst/>
                    </a:prstGeom>
                    <a:noFill/>
                    <a:ln w="12700">
                      <a:solidFill>
                        <a:schemeClr val="tx1"/>
                      </a:solidFill>
                    </a:ln>
                  </pic:spPr>
                </pic:pic>
              </a:graphicData>
            </a:graphic>
          </wp:inline>
        </w:drawing>
      </w:r>
    </w:p>
    <w:p w14:paraId="5F71DAFC" w14:textId="77777777" w:rsidR="00D028DD" w:rsidRPr="00BB3861" w:rsidRDefault="00D028DD" w:rsidP="00D028DD">
      <w:pPr>
        <w:pStyle w:val="Prrafodelista"/>
        <w:spacing w:after="0" w:line="360" w:lineRule="auto"/>
        <w:ind w:left="567"/>
        <w:jc w:val="center"/>
        <w:rPr>
          <w:rFonts w:ascii="Arial" w:hAnsi="Arial" w:cs="Arial"/>
        </w:rPr>
      </w:pPr>
      <w:bookmarkStart w:id="97" w:name="_Toc3748059"/>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22</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Indicadores y perspectiva pregunta 6 (vi).</w:t>
      </w:r>
      <w:bookmarkEnd w:id="97"/>
    </w:p>
    <w:p w14:paraId="2DEAE2CB" w14:textId="77777777" w:rsidR="00D028DD" w:rsidRDefault="00D028DD" w:rsidP="00D028DD">
      <w:pPr>
        <w:spacing w:after="0" w:line="360" w:lineRule="auto"/>
        <w:ind w:left="567"/>
        <w:jc w:val="both"/>
        <w:rPr>
          <w:rFonts w:ascii="Arial" w:hAnsi="Arial" w:cs="Arial"/>
          <w:sz w:val="24"/>
        </w:rPr>
      </w:pPr>
    </w:p>
    <w:p w14:paraId="270B5925" w14:textId="77777777" w:rsidR="00D028DD" w:rsidRDefault="00D028DD" w:rsidP="006D74DD">
      <w:pPr>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18A26906" wp14:editId="29A3C806">
            <wp:extent cx="4294910" cy="522404"/>
            <wp:effectExtent l="19050" t="19050" r="10795" b="1143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47964" cy="541020"/>
                    </a:xfrm>
                    <a:prstGeom prst="rect">
                      <a:avLst/>
                    </a:prstGeom>
                    <a:noFill/>
                    <a:ln w="12700">
                      <a:solidFill>
                        <a:schemeClr val="tx1"/>
                      </a:solidFill>
                    </a:ln>
                  </pic:spPr>
                </pic:pic>
              </a:graphicData>
            </a:graphic>
          </wp:inline>
        </w:drawing>
      </w:r>
    </w:p>
    <w:p w14:paraId="79679A48" w14:textId="77777777" w:rsidR="00D028DD" w:rsidRPr="00BB3861" w:rsidRDefault="00D028DD" w:rsidP="00D028DD">
      <w:pPr>
        <w:pStyle w:val="Prrafodelista"/>
        <w:spacing w:after="0" w:line="360" w:lineRule="auto"/>
        <w:ind w:left="567"/>
        <w:jc w:val="center"/>
        <w:rPr>
          <w:rFonts w:ascii="Arial" w:hAnsi="Arial" w:cs="Arial"/>
        </w:rPr>
      </w:pPr>
      <w:bookmarkStart w:id="98" w:name="_Toc3748060"/>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23</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Indicadores y perspectiva pregunta 7 (vii).</w:t>
      </w:r>
      <w:bookmarkEnd w:id="98"/>
    </w:p>
    <w:p w14:paraId="1696C50E" w14:textId="77777777" w:rsidR="00D028DD" w:rsidRDefault="00D028DD" w:rsidP="00D028DD">
      <w:pPr>
        <w:pStyle w:val="Prrafodelista"/>
        <w:spacing w:after="0" w:line="360" w:lineRule="auto"/>
        <w:ind w:left="567"/>
        <w:rPr>
          <w:rFonts w:ascii="Arial" w:hAnsi="Arial" w:cs="Arial"/>
          <w:sz w:val="24"/>
        </w:rPr>
      </w:pPr>
    </w:p>
    <w:p w14:paraId="3112582B" w14:textId="77777777" w:rsidR="00D028DD" w:rsidRDefault="00D028DD" w:rsidP="006D74DD">
      <w:pPr>
        <w:spacing w:after="0" w:line="360" w:lineRule="auto"/>
        <w:ind w:left="567"/>
        <w:jc w:val="center"/>
        <w:rPr>
          <w:rFonts w:ascii="Arial" w:hAnsi="Arial" w:cs="Arial"/>
          <w:noProof/>
          <w:sz w:val="24"/>
          <w:lang w:eastAsia="es-PE"/>
        </w:rPr>
      </w:pPr>
      <w:r>
        <w:rPr>
          <w:rFonts w:ascii="Arial" w:hAnsi="Arial" w:cs="Arial"/>
          <w:noProof/>
          <w:sz w:val="24"/>
          <w:lang w:eastAsia="es-PE"/>
        </w:rPr>
        <w:drawing>
          <wp:inline distT="0" distB="0" distL="0" distR="0" wp14:anchorId="0B3D548A" wp14:editId="4AE0FB1D">
            <wp:extent cx="4267200" cy="560099"/>
            <wp:effectExtent l="19050" t="19050" r="19050" b="1143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63848" cy="572785"/>
                    </a:xfrm>
                    <a:prstGeom prst="rect">
                      <a:avLst/>
                    </a:prstGeom>
                    <a:noFill/>
                    <a:ln w="12700">
                      <a:solidFill>
                        <a:schemeClr val="tx1"/>
                      </a:solidFill>
                    </a:ln>
                  </pic:spPr>
                </pic:pic>
              </a:graphicData>
            </a:graphic>
          </wp:inline>
        </w:drawing>
      </w:r>
    </w:p>
    <w:p w14:paraId="27CD384C" w14:textId="77777777" w:rsidR="00D028DD" w:rsidRPr="00BB3861" w:rsidRDefault="00D028DD" w:rsidP="00D028DD">
      <w:pPr>
        <w:pStyle w:val="Prrafodelista"/>
        <w:spacing w:after="0" w:line="360" w:lineRule="auto"/>
        <w:ind w:left="567"/>
        <w:jc w:val="center"/>
        <w:rPr>
          <w:rFonts w:ascii="Arial" w:hAnsi="Arial" w:cs="Arial"/>
        </w:rPr>
      </w:pPr>
      <w:bookmarkStart w:id="99" w:name="_Toc3748061"/>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24</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Indicadores y perspectiva pregunta 8 (viii).</w:t>
      </w:r>
      <w:bookmarkEnd w:id="99"/>
    </w:p>
    <w:p w14:paraId="06F58AD0" w14:textId="77777777" w:rsidR="00D028DD" w:rsidRDefault="00D028DD" w:rsidP="00D028DD">
      <w:pPr>
        <w:spacing w:after="0" w:line="360" w:lineRule="auto"/>
        <w:ind w:left="567"/>
        <w:jc w:val="both"/>
        <w:rPr>
          <w:rFonts w:ascii="Arial" w:hAnsi="Arial" w:cs="Arial"/>
          <w:sz w:val="24"/>
        </w:rPr>
      </w:pPr>
    </w:p>
    <w:p w14:paraId="14DB00D1" w14:textId="77777777" w:rsidR="00D028DD" w:rsidRDefault="00D028DD" w:rsidP="006D74DD">
      <w:pPr>
        <w:spacing w:after="0" w:line="360" w:lineRule="auto"/>
        <w:ind w:left="567"/>
        <w:jc w:val="center"/>
        <w:rPr>
          <w:rFonts w:ascii="Arial" w:hAnsi="Arial" w:cs="Arial"/>
          <w:sz w:val="24"/>
        </w:rPr>
      </w:pPr>
      <w:r>
        <w:rPr>
          <w:rFonts w:ascii="Arial" w:hAnsi="Arial" w:cs="Arial"/>
          <w:noProof/>
          <w:sz w:val="24"/>
          <w:lang w:eastAsia="es-PE"/>
        </w:rPr>
        <w:lastRenderedPageBreak/>
        <w:drawing>
          <wp:inline distT="0" distB="0" distL="0" distR="0" wp14:anchorId="340E5E3A" wp14:editId="2641B6FB">
            <wp:extent cx="4239491" cy="644035"/>
            <wp:effectExtent l="19050" t="19050" r="8890" b="2286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86996" cy="651252"/>
                    </a:xfrm>
                    <a:prstGeom prst="rect">
                      <a:avLst/>
                    </a:prstGeom>
                    <a:noFill/>
                    <a:ln w="12700">
                      <a:solidFill>
                        <a:schemeClr val="tx1"/>
                      </a:solidFill>
                    </a:ln>
                  </pic:spPr>
                </pic:pic>
              </a:graphicData>
            </a:graphic>
          </wp:inline>
        </w:drawing>
      </w:r>
    </w:p>
    <w:p w14:paraId="30BB0EB2" w14:textId="77777777" w:rsidR="00D028DD" w:rsidRPr="00BB3861" w:rsidRDefault="00D028DD" w:rsidP="00D028DD">
      <w:pPr>
        <w:pStyle w:val="Prrafodelista"/>
        <w:spacing w:after="0" w:line="360" w:lineRule="auto"/>
        <w:ind w:left="567"/>
        <w:jc w:val="center"/>
        <w:rPr>
          <w:rFonts w:ascii="Arial" w:hAnsi="Arial" w:cs="Arial"/>
        </w:rPr>
      </w:pPr>
      <w:bookmarkStart w:id="100" w:name="_Toc3748062"/>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25</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Indicadores y perspectiva pregunta 9 (ix).</w:t>
      </w:r>
      <w:bookmarkEnd w:id="100"/>
    </w:p>
    <w:p w14:paraId="132F820E" w14:textId="77777777" w:rsidR="00D028DD" w:rsidRDefault="00D028DD" w:rsidP="00D028DD">
      <w:pPr>
        <w:spacing w:after="0" w:line="360" w:lineRule="auto"/>
        <w:ind w:left="567"/>
        <w:jc w:val="both"/>
        <w:rPr>
          <w:rFonts w:ascii="Arial" w:hAnsi="Arial" w:cs="Arial"/>
          <w:sz w:val="24"/>
        </w:rPr>
      </w:pPr>
    </w:p>
    <w:p w14:paraId="209D2030" w14:textId="77777777" w:rsidR="00D028DD" w:rsidRDefault="00D028DD" w:rsidP="006D74DD">
      <w:pPr>
        <w:keepNext/>
        <w:keepLines/>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421581D7" wp14:editId="4E22F9F5">
            <wp:extent cx="4239260" cy="455582"/>
            <wp:effectExtent l="19050" t="19050" r="8890" b="2095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51542" cy="467649"/>
                    </a:xfrm>
                    <a:prstGeom prst="rect">
                      <a:avLst/>
                    </a:prstGeom>
                    <a:noFill/>
                    <a:ln w="12700">
                      <a:solidFill>
                        <a:schemeClr val="tx1"/>
                      </a:solidFill>
                    </a:ln>
                  </pic:spPr>
                </pic:pic>
              </a:graphicData>
            </a:graphic>
          </wp:inline>
        </w:drawing>
      </w:r>
    </w:p>
    <w:p w14:paraId="46E8A7C1" w14:textId="77777777" w:rsidR="00D028DD" w:rsidRPr="00BB3861" w:rsidRDefault="00D028DD" w:rsidP="00D028DD">
      <w:pPr>
        <w:pStyle w:val="Prrafodelista"/>
        <w:keepNext/>
        <w:keepLines/>
        <w:spacing w:after="0" w:line="360" w:lineRule="auto"/>
        <w:ind w:left="567"/>
        <w:jc w:val="center"/>
        <w:rPr>
          <w:rFonts w:ascii="Arial" w:hAnsi="Arial" w:cs="Arial"/>
        </w:rPr>
      </w:pPr>
      <w:bookmarkStart w:id="101" w:name="_Toc3748063"/>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26</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Indicadores y perspectiva pregunta 10 (x).</w:t>
      </w:r>
      <w:bookmarkEnd w:id="101"/>
    </w:p>
    <w:p w14:paraId="66787A8B" w14:textId="77777777" w:rsidR="00D028DD" w:rsidRDefault="00D028DD" w:rsidP="00D028DD">
      <w:pPr>
        <w:spacing w:after="0" w:line="360" w:lineRule="auto"/>
        <w:ind w:left="567"/>
        <w:jc w:val="both"/>
        <w:rPr>
          <w:rFonts w:ascii="Arial" w:hAnsi="Arial" w:cs="Arial"/>
          <w:sz w:val="24"/>
        </w:rPr>
      </w:pPr>
    </w:p>
    <w:p w14:paraId="370201C2" w14:textId="77777777" w:rsidR="00D028DD" w:rsidRDefault="00D028DD" w:rsidP="00D028DD">
      <w:pPr>
        <w:spacing w:after="0" w:line="360" w:lineRule="auto"/>
        <w:ind w:left="567"/>
        <w:jc w:val="both"/>
        <w:rPr>
          <w:rFonts w:ascii="Arial" w:hAnsi="Arial" w:cs="Arial"/>
          <w:sz w:val="24"/>
        </w:rPr>
      </w:pPr>
      <w:r>
        <w:rPr>
          <w:rFonts w:ascii="Arial" w:hAnsi="Arial" w:cs="Arial"/>
          <w:sz w:val="24"/>
        </w:rPr>
        <w:t xml:space="preserve">En </w:t>
      </w:r>
      <w:r w:rsidR="00FD32AB">
        <w:rPr>
          <w:rFonts w:ascii="Arial" w:hAnsi="Arial" w:cs="Arial"/>
          <w:sz w:val="24"/>
        </w:rPr>
        <w:t>síntesis,</w:t>
      </w:r>
      <w:r>
        <w:rPr>
          <w:rFonts w:ascii="Arial" w:hAnsi="Arial" w:cs="Arial"/>
          <w:sz w:val="24"/>
        </w:rPr>
        <w:t xml:space="preserve"> los indicadores y perspectivas que se han identificado son:</w:t>
      </w:r>
    </w:p>
    <w:p w14:paraId="630A5274" w14:textId="77777777" w:rsidR="00D028DD" w:rsidRDefault="00D028DD" w:rsidP="00D028DD">
      <w:pPr>
        <w:spacing w:after="0" w:line="360" w:lineRule="auto"/>
        <w:ind w:left="567"/>
        <w:jc w:val="both"/>
        <w:rPr>
          <w:rFonts w:ascii="Arial" w:hAnsi="Arial" w:cs="Arial"/>
          <w:sz w:val="24"/>
        </w:rPr>
      </w:pPr>
    </w:p>
    <w:p w14:paraId="1E0A2A52" w14:textId="77777777" w:rsidR="00D028DD" w:rsidRDefault="00D028DD" w:rsidP="00D028DD">
      <w:pPr>
        <w:pStyle w:val="Prrafodelista"/>
        <w:spacing w:after="0" w:line="360" w:lineRule="auto"/>
        <w:ind w:left="567"/>
        <w:jc w:val="center"/>
        <w:rPr>
          <w:rFonts w:ascii="Arial" w:hAnsi="Arial" w:cs="Arial"/>
        </w:rPr>
      </w:pPr>
      <w:bookmarkStart w:id="102" w:name="_Toc3748006"/>
      <w:r w:rsidRPr="00BB3861">
        <w:rPr>
          <w:rFonts w:ascii="Arial" w:hAnsi="Arial" w:cs="Arial"/>
          <w:b/>
        </w:rPr>
        <w:t xml:space="preserve">Tabla N° </w:t>
      </w:r>
      <w:r w:rsidRPr="00BB3861">
        <w:rPr>
          <w:rFonts w:ascii="Arial" w:hAnsi="Arial" w:cs="Arial"/>
          <w:b/>
        </w:rPr>
        <w:fldChar w:fldCharType="begin"/>
      </w:r>
      <w:r w:rsidRPr="00BB3861">
        <w:rPr>
          <w:rFonts w:ascii="Arial" w:hAnsi="Arial" w:cs="Arial"/>
          <w:b/>
        </w:rPr>
        <w:instrText xml:space="preserve"> SEQ Tabla_N° \* ARABIC </w:instrText>
      </w:r>
      <w:r w:rsidRPr="00BB3861">
        <w:rPr>
          <w:rFonts w:ascii="Arial" w:hAnsi="Arial" w:cs="Arial"/>
          <w:b/>
        </w:rPr>
        <w:fldChar w:fldCharType="separate"/>
      </w:r>
      <w:r w:rsidR="00A143FB">
        <w:rPr>
          <w:rFonts w:ascii="Arial" w:hAnsi="Arial" w:cs="Arial"/>
          <w:b/>
          <w:noProof/>
        </w:rPr>
        <w:t>1</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Indicadores y Perspectivas</w:t>
      </w:r>
      <w:bookmarkEnd w:id="102"/>
    </w:p>
    <w:tbl>
      <w:tblPr>
        <w:tblW w:w="5528" w:type="dxa"/>
        <w:tblInd w:w="1843" w:type="dxa"/>
        <w:tblCellMar>
          <w:left w:w="70" w:type="dxa"/>
          <w:right w:w="70" w:type="dxa"/>
        </w:tblCellMar>
        <w:tblLook w:val="04A0" w:firstRow="1" w:lastRow="0" w:firstColumn="1" w:lastColumn="0" w:noHBand="0" w:noVBand="1"/>
      </w:tblPr>
      <w:tblGrid>
        <w:gridCol w:w="2620"/>
        <w:gridCol w:w="2908"/>
      </w:tblGrid>
      <w:tr w:rsidR="00D028DD" w:rsidRPr="00AB32F1" w14:paraId="328063D8" w14:textId="77777777" w:rsidTr="001C3741">
        <w:trPr>
          <w:trHeight w:val="480"/>
        </w:trPr>
        <w:tc>
          <w:tcPr>
            <w:tcW w:w="2620" w:type="dxa"/>
            <w:tcBorders>
              <w:top w:val="single" w:sz="4" w:space="0" w:color="auto"/>
              <w:left w:val="nil"/>
              <w:bottom w:val="single" w:sz="4" w:space="0" w:color="auto"/>
              <w:right w:val="nil"/>
            </w:tcBorders>
            <w:shd w:val="clear" w:color="000000" w:fill="BDD7EE"/>
            <w:vAlign w:val="center"/>
            <w:hideMark/>
          </w:tcPr>
          <w:p w14:paraId="07066123" w14:textId="77777777" w:rsidR="00D028DD" w:rsidRPr="00AB32F1" w:rsidRDefault="00D028DD" w:rsidP="001C3741">
            <w:pPr>
              <w:spacing w:after="0" w:line="360" w:lineRule="auto"/>
              <w:jc w:val="center"/>
              <w:rPr>
                <w:rFonts w:ascii="Arial" w:eastAsia="Times New Roman" w:hAnsi="Arial" w:cs="Arial"/>
                <w:b/>
                <w:bCs/>
                <w:color w:val="000000"/>
                <w:sz w:val="20"/>
                <w:szCs w:val="20"/>
                <w:lang w:eastAsia="es-PE"/>
              </w:rPr>
            </w:pPr>
            <w:r w:rsidRPr="00AB32F1">
              <w:rPr>
                <w:rFonts w:ascii="Arial" w:eastAsia="Times New Roman" w:hAnsi="Arial" w:cs="Arial"/>
                <w:b/>
                <w:bCs/>
                <w:color w:val="000000"/>
                <w:sz w:val="20"/>
                <w:szCs w:val="20"/>
                <w:lang w:eastAsia="es-PE"/>
              </w:rPr>
              <w:t>INDICADORES</w:t>
            </w:r>
          </w:p>
        </w:tc>
        <w:tc>
          <w:tcPr>
            <w:tcW w:w="2908" w:type="dxa"/>
            <w:tcBorders>
              <w:top w:val="single" w:sz="4" w:space="0" w:color="auto"/>
              <w:left w:val="nil"/>
              <w:bottom w:val="single" w:sz="4" w:space="0" w:color="auto"/>
              <w:right w:val="nil"/>
            </w:tcBorders>
            <w:shd w:val="clear" w:color="000000" w:fill="BDD7EE"/>
            <w:vAlign w:val="center"/>
            <w:hideMark/>
          </w:tcPr>
          <w:p w14:paraId="1AC92AEC" w14:textId="77777777" w:rsidR="00D028DD" w:rsidRPr="00AB32F1" w:rsidRDefault="00D028DD" w:rsidP="001C3741">
            <w:pPr>
              <w:spacing w:after="0" w:line="360" w:lineRule="auto"/>
              <w:jc w:val="center"/>
              <w:rPr>
                <w:rFonts w:ascii="Arial" w:eastAsia="Times New Roman" w:hAnsi="Arial" w:cs="Arial"/>
                <w:b/>
                <w:bCs/>
                <w:color w:val="000000"/>
                <w:sz w:val="20"/>
                <w:szCs w:val="20"/>
                <w:lang w:eastAsia="es-PE"/>
              </w:rPr>
            </w:pPr>
            <w:r w:rsidRPr="00AB32F1">
              <w:rPr>
                <w:rFonts w:ascii="Arial" w:eastAsia="Times New Roman" w:hAnsi="Arial" w:cs="Arial"/>
                <w:b/>
                <w:bCs/>
                <w:color w:val="000000"/>
                <w:sz w:val="20"/>
                <w:szCs w:val="20"/>
                <w:lang w:eastAsia="es-PE"/>
              </w:rPr>
              <w:t>PERSPECTIVAS</w:t>
            </w:r>
          </w:p>
        </w:tc>
      </w:tr>
      <w:tr w:rsidR="00D028DD" w:rsidRPr="00AB32F1" w14:paraId="0D6098AD" w14:textId="77777777" w:rsidTr="003C6FF7">
        <w:trPr>
          <w:trHeight w:val="288"/>
        </w:trPr>
        <w:tc>
          <w:tcPr>
            <w:tcW w:w="2620" w:type="dxa"/>
            <w:tcBorders>
              <w:top w:val="nil"/>
              <w:left w:val="nil"/>
              <w:bottom w:val="nil"/>
              <w:right w:val="nil"/>
            </w:tcBorders>
            <w:shd w:val="clear" w:color="auto" w:fill="auto"/>
            <w:vAlign w:val="center"/>
            <w:hideMark/>
          </w:tcPr>
          <w:p w14:paraId="02833395"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Unidades de Recarga</w:t>
            </w:r>
          </w:p>
        </w:tc>
        <w:tc>
          <w:tcPr>
            <w:tcW w:w="2908" w:type="dxa"/>
            <w:tcBorders>
              <w:top w:val="nil"/>
              <w:left w:val="nil"/>
              <w:bottom w:val="nil"/>
              <w:right w:val="nil"/>
            </w:tcBorders>
            <w:shd w:val="clear" w:color="auto" w:fill="auto"/>
            <w:vAlign w:val="center"/>
            <w:hideMark/>
          </w:tcPr>
          <w:p w14:paraId="7E5E93FF"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Tiempo</w:t>
            </w:r>
          </w:p>
        </w:tc>
      </w:tr>
      <w:tr w:rsidR="00D028DD" w:rsidRPr="00AB32F1" w14:paraId="09BB1123" w14:textId="77777777" w:rsidTr="003C6FF7">
        <w:trPr>
          <w:trHeight w:val="288"/>
        </w:trPr>
        <w:tc>
          <w:tcPr>
            <w:tcW w:w="2620" w:type="dxa"/>
            <w:tcBorders>
              <w:top w:val="nil"/>
              <w:left w:val="nil"/>
              <w:bottom w:val="nil"/>
              <w:right w:val="nil"/>
            </w:tcBorders>
            <w:shd w:val="clear" w:color="auto" w:fill="auto"/>
            <w:vAlign w:val="center"/>
            <w:hideMark/>
          </w:tcPr>
          <w:p w14:paraId="4DCDD2C7"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Monto Total de Recargas</w:t>
            </w:r>
          </w:p>
        </w:tc>
        <w:tc>
          <w:tcPr>
            <w:tcW w:w="2908" w:type="dxa"/>
            <w:tcBorders>
              <w:top w:val="nil"/>
              <w:left w:val="nil"/>
              <w:bottom w:val="nil"/>
              <w:right w:val="nil"/>
            </w:tcBorders>
            <w:shd w:val="clear" w:color="auto" w:fill="auto"/>
            <w:vAlign w:val="center"/>
            <w:hideMark/>
          </w:tcPr>
          <w:p w14:paraId="6C1C0364"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Producto</w:t>
            </w:r>
          </w:p>
        </w:tc>
      </w:tr>
      <w:tr w:rsidR="00D028DD" w:rsidRPr="00AB32F1" w14:paraId="2BEB40A9" w14:textId="77777777" w:rsidTr="003C6FF7">
        <w:trPr>
          <w:trHeight w:val="288"/>
        </w:trPr>
        <w:tc>
          <w:tcPr>
            <w:tcW w:w="2620" w:type="dxa"/>
            <w:tcBorders>
              <w:top w:val="nil"/>
              <w:left w:val="nil"/>
              <w:bottom w:val="nil"/>
              <w:right w:val="nil"/>
            </w:tcBorders>
            <w:shd w:val="clear" w:color="auto" w:fill="auto"/>
            <w:vAlign w:val="center"/>
            <w:hideMark/>
          </w:tcPr>
          <w:p w14:paraId="688D1E4A"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Unidad de PDV</w:t>
            </w:r>
          </w:p>
        </w:tc>
        <w:tc>
          <w:tcPr>
            <w:tcW w:w="2908" w:type="dxa"/>
            <w:tcBorders>
              <w:top w:val="nil"/>
              <w:left w:val="nil"/>
              <w:bottom w:val="nil"/>
              <w:right w:val="nil"/>
            </w:tcBorders>
            <w:shd w:val="clear" w:color="auto" w:fill="auto"/>
            <w:vAlign w:val="center"/>
            <w:hideMark/>
          </w:tcPr>
          <w:p w14:paraId="08CFEE07"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Ubicación geográfica</w:t>
            </w:r>
          </w:p>
        </w:tc>
      </w:tr>
      <w:tr w:rsidR="00D028DD" w:rsidRPr="00AB32F1" w14:paraId="0A6CAE92" w14:textId="77777777" w:rsidTr="003C6FF7">
        <w:trPr>
          <w:trHeight w:val="288"/>
        </w:trPr>
        <w:tc>
          <w:tcPr>
            <w:tcW w:w="2620" w:type="dxa"/>
            <w:tcBorders>
              <w:top w:val="nil"/>
              <w:left w:val="nil"/>
              <w:bottom w:val="nil"/>
              <w:right w:val="nil"/>
            </w:tcBorders>
            <w:shd w:val="clear" w:color="auto" w:fill="auto"/>
            <w:vAlign w:val="center"/>
            <w:hideMark/>
          </w:tcPr>
          <w:p w14:paraId="7B1C5D1F"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Monto Total de Compras</w:t>
            </w:r>
          </w:p>
        </w:tc>
        <w:tc>
          <w:tcPr>
            <w:tcW w:w="2908" w:type="dxa"/>
            <w:tcBorders>
              <w:top w:val="nil"/>
              <w:left w:val="nil"/>
              <w:bottom w:val="nil"/>
              <w:right w:val="nil"/>
            </w:tcBorders>
            <w:shd w:val="clear" w:color="auto" w:fill="auto"/>
            <w:vAlign w:val="center"/>
            <w:hideMark/>
          </w:tcPr>
          <w:p w14:paraId="0A2D6447"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Precio</w:t>
            </w:r>
          </w:p>
        </w:tc>
      </w:tr>
      <w:tr w:rsidR="00D028DD" w:rsidRPr="00AB32F1" w14:paraId="671744DE" w14:textId="77777777" w:rsidTr="003C6FF7">
        <w:trPr>
          <w:trHeight w:val="528"/>
        </w:trPr>
        <w:tc>
          <w:tcPr>
            <w:tcW w:w="2620" w:type="dxa"/>
            <w:tcBorders>
              <w:top w:val="nil"/>
              <w:left w:val="nil"/>
              <w:bottom w:val="nil"/>
              <w:right w:val="nil"/>
            </w:tcBorders>
            <w:shd w:val="clear" w:color="auto" w:fill="auto"/>
            <w:vAlign w:val="center"/>
            <w:hideMark/>
          </w:tcPr>
          <w:p w14:paraId="0671C20D"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Monto Total de Transferencias</w:t>
            </w:r>
          </w:p>
        </w:tc>
        <w:tc>
          <w:tcPr>
            <w:tcW w:w="2908" w:type="dxa"/>
            <w:tcBorders>
              <w:top w:val="nil"/>
              <w:left w:val="nil"/>
              <w:bottom w:val="nil"/>
              <w:right w:val="nil"/>
            </w:tcBorders>
            <w:shd w:val="clear" w:color="auto" w:fill="auto"/>
            <w:vAlign w:val="center"/>
            <w:hideMark/>
          </w:tcPr>
          <w:p w14:paraId="552E2A3D"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Medio</w:t>
            </w:r>
          </w:p>
        </w:tc>
      </w:tr>
      <w:tr w:rsidR="00D028DD" w:rsidRPr="00AB32F1" w14:paraId="1A01D8C9" w14:textId="77777777" w:rsidTr="003C6FF7">
        <w:trPr>
          <w:trHeight w:val="288"/>
        </w:trPr>
        <w:tc>
          <w:tcPr>
            <w:tcW w:w="2620" w:type="dxa"/>
            <w:tcBorders>
              <w:top w:val="nil"/>
              <w:left w:val="nil"/>
              <w:bottom w:val="nil"/>
              <w:right w:val="nil"/>
            </w:tcBorders>
            <w:shd w:val="clear" w:color="auto" w:fill="auto"/>
            <w:hideMark/>
          </w:tcPr>
          <w:p w14:paraId="02B9E945" w14:textId="77777777" w:rsidR="00D028DD" w:rsidRPr="00AB32F1" w:rsidRDefault="00D028DD" w:rsidP="00D028DD">
            <w:pPr>
              <w:spacing w:after="0" w:line="360" w:lineRule="auto"/>
              <w:rPr>
                <w:rFonts w:ascii="Arial" w:eastAsia="Times New Roman" w:hAnsi="Arial" w:cs="Arial"/>
                <w:color w:val="000000"/>
                <w:sz w:val="20"/>
                <w:szCs w:val="20"/>
                <w:lang w:eastAsia="es-PE"/>
              </w:rPr>
            </w:pPr>
          </w:p>
        </w:tc>
        <w:tc>
          <w:tcPr>
            <w:tcW w:w="2908" w:type="dxa"/>
            <w:tcBorders>
              <w:top w:val="nil"/>
              <w:left w:val="nil"/>
              <w:bottom w:val="nil"/>
              <w:right w:val="nil"/>
            </w:tcBorders>
            <w:shd w:val="clear" w:color="auto" w:fill="auto"/>
            <w:vAlign w:val="center"/>
            <w:hideMark/>
          </w:tcPr>
          <w:p w14:paraId="3136AFC5"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Canal</w:t>
            </w:r>
          </w:p>
        </w:tc>
      </w:tr>
      <w:tr w:rsidR="00D028DD" w:rsidRPr="00AB32F1" w14:paraId="5FCE0EB8" w14:textId="77777777" w:rsidTr="003C6FF7">
        <w:trPr>
          <w:trHeight w:val="288"/>
        </w:trPr>
        <w:tc>
          <w:tcPr>
            <w:tcW w:w="2620" w:type="dxa"/>
            <w:tcBorders>
              <w:top w:val="nil"/>
              <w:left w:val="nil"/>
              <w:bottom w:val="single" w:sz="4" w:space="0" w:color="auto"/>
              <w:right w:val="nil"/>
            </w:tcBorders>
            <w:shd w:val="clear" w:color="auto" w:fill="auto"/>
            <w:hideMark/>
          </w:tcPr>
          <w:p w14:paraId="53E654AF"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 </w:t>
            </w:r>
          </w:p>
        </w:tc>
        <w:tc>
          <w:tcPr>
            <w:tcW w:w="2908" w:type="dxa"/>
            <w:tcBorders>
              <w:top w:val="nil"/>
              <w:left w:val="nil"/>
              <w:bottom w:val="single" w:sz="4" w:space="0" w:color="auto"/>
              <w:right w:val="nil"/>
            </w:tcBorders>
            <w:shd w:val="clear" w:color="auto" w:fill="auto"/>
            <w:vAlign w:val="center"/>
            <w:hideMark/>
          </w:tcPr>
          <w:p w14:paraId="464BAA38" w14:textId="77777777" w:rsidR="00D028DD" w:rsidRPr="00AB32F1" w:rsidRDefault="00D028DD" w:rsidP="00D028DD">
            <w:pPr>
              <w:spacing w:after="0" w:line="360" w:lineRule="auto"/>
              <w:rPr>
                <w:rFonts w:ascii="Arial" w:eastAsia="Times New Roman" w:hAnsi="Arial" w:cs="Arial"/>
                <w:color w:val="000000"/>
                <w:sz w:val="20"/>
                <w:szCs w:val="20"/>
                <w:lang w:eastAsia="es-PE"/>
              </w:rPr>
            </w:pPr>
            <w:r w:rsidRPr="00AB32F1">
              <w:rPr>
                <w:rFonts w:ascii="Arial" w:eastAsia="Times New Roman" w:hAnsi="Arial" w:cs="Arial"/>
                <w:color w:val="000000"/>
                <w:sz w:val="20"/>
                <w:szCs w:val="20"/>
                <w:lang w:eastAsia="es-PE"/>
              </w:rPr>
              <w:t>Recargador</w:t>
            </w:r>
          </w:p>
        </w:tc>
      </w:tr>
    </w:tbl>
    <w:p w14:paraId="7F1783A7" w14:textId="77777777" w:rsidR="00D028DD" w:rsidRDefault="00D028DD" w:rsidP="00D028DD">
      <w:pPr>
        <w:spacing w:after="0" w:line="360" w:lineRule="auto"/>
        <w:jc w:val="both"/>
        <w:rPr>
          <w:rFonts w:ascii="Arial" w:hAnsi="Arial" w:cs="Arial"/>
          <w:sz w:val="24"/>
        </w:rPr>
      </w:pPr>
    </w:p>
    <w:p w14:paraId="6A79BCA2" w14:textId="77777777" w:rsidR="00AD2D90" w:rsidRDefault="00AD2D90" w:rsidP="00D028DD">
      <w:pPr>
        <w:spacing w:after="0" w:line="360" w:lineRule="auto"/>
        <w:jc w:val="both"/>
        <w:rPr>
          <w:rFonts w:ascii="Arial" w:hAnsi="Arial" w:cs="Arial"/>
          <w:sz w:val="24"/>
        </w:rPr>
      </w:pPr>
    </w:p>
    <w:p w14:paraId="4422A391"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03" w:name="_Toc3747935"/>
      <w:r w:rsidRPr="00D038F6">
        <w:rPr>
          <w:rFonts w:ascii="Arial" w:hAnsi="Arial" w:cs="Arial"/>
          <w:b/>
          <w:i w:val="0"/>
          <w:color w:val="auto"/>
          <w:sz w:val="24"/>
          <w:szCs w:val="24"/>
        </w:rPr>
        <w:t>MODELO CONCEPTUAL</w:t>
      </w:r>
      <w:bookmarkEnd w:id="103"/>
    </w:p>
    <w:p w14:paraId="7FE9BBED" w14:textId="337C410E" w:rsidR="00D028DD" w:rsidRDefault="00D028DD" w:rsidP="00D028DD">
      <w:pPr>
        <w:spacing w:after="0" w:line="360" w:lineRule="auto"/>
        <w:ind w:left="567"/>
        <w:jc w:val="both"/>
        <w:rPr>
          <w:rFonts w:ascii="Arial" w:hAnsi="Arial" w:cs="Arial"/>
          <w:sz w:val="24"/>
        </w:rPr>
      </w:pPr>
      <w:r w:rsidRPr="001D1147">
        <w:rPr>
          <w:rFonts w:ascii="Arial" w:hAnsi="Arial" w:cs="Arial"/>
          <w:sz w:val="24"/>
        </w:rPr>
        <w:t xml:space="preserve">Considerando los </w:t>
      </w:r>
      <w:r w:rsidR="00AD2D90" w:rsidRPr="001D1147">
        <w:rPr>
          <w:rFonts w:ascii="Arial" w:hAnsi="Arial" w:cs="Arial"/>
          <w:sz w:val="24"/>
        </w:rPr>
        <w:t xml:space="preserve">indicadores y perspectivas </w:t>
      </w:r>
      <w:r w:rsidRPr="001D1147">
        <w:rPr>
          <w:rFonts w:ascii="Arial" w:hAnsi="Arial" w:cs="Arial"/>
          <w:sz w:val="24"/>
        </w:rPr>
        <w:t>validados en el punto anterior se proced</w:t>
      </w:r>
      <w:r w:rsidR="00AB7219">
        <w:rPr>
          <w:rFonts w:ascii="Arial" w:hAnsi="Arial" w:cs="Arial"/>
          <w:sz w:val="24"/>
        </w:rPr>
        <w:t>ió</w:t>
      </w:r>
      <w:r w:rsidRPr="001D1147">
        <w:rPr>
          <w:rFonts w:ascii="Arial" w:hAnsi="Arial" w:cs="Arial"/>
          <w:sz w:val="24"/>
        </w:rPr>
        <w:t xml:space="preserve"> a plantear el Modelo Conceptual</w:t>
      </w:r>
      <w:r w:rsidR="00506BA8">
        <w:rPr>
          <w:rFonts w:ascii="Arial" w:hAnsi="Arial" w:cs="Arial"/>
          <w:sz w:val="24"/>
        </w:rPr>
        <w:t>, este modelo permite</w:t>
      </w:r>
      <w:r>
        <w:rPr>
          <w:rFonts w:ascii="Arial" w:hAnsi="Arial" w:cs="Arial"/>
          <w:sz w:val="24"/>
        </w:rPr>
        <w:t xml:space="preserve"> o</w:t>
      </w:r>
      <w:r w:rsidRPr="001D1147">
        <w:rPr>
          <w:rFonts w:ascii="Arial" w:hAnsi="Arial" w:cs="Arial"/>
          <w:sz w:val="24"/>
        </w:rPr>
        <w:t xml:space="preserve">bservar el alcance del proyecto </w:t>
      </w:r>
      <w:r>
        <w:rPr>
          <w:rFonts w:ascii="Arial" w:hAnsi="Arial" w:cs="Arial"/>
          <w:sz w:val="24"/>
        </w:rPr>
        <w:t xml:space="preserve">y comprender los resultados </w:t>
      </w:r>
      <w:r w:rsidR="00506BA8">
        <w:rPr>
          <w:rFonts w:ascii="Arial" w:hAnsi="Arial" w:cs="Arial"/>
          <w:sz w:val="24"/>
        </w:rPr>
        <w:t>producidos por</w:t>
      </w:r>
      <w:r>
        <w:rPr>
          <w:rFonts w:ascii="Arial" w:hAnsi="Arial" w:cs="Arial"/>
          <w:sz w:val="24"/>
        </w:rPr>
        <w:t xml:space="preserve"> el mismo.</w:t>
      </w:r>
    </w:p>
    <w:p w14:paraId="44DB7386" w14:textId="77777777" w:rsidR="00D028DD" w:rsidRDefault="00D028DD" w:rsidP="00D028DD">
      <w:pPr>
        <w:spacing w:after="0" w:line="360" w:lineRule="auto"/>
        <w:ind w:left="567"/>
        <w:jc w:val="both"/>
        <w:rPr>
          <w:rFonts w:ascii="Arial" w:hAnsi="Arial" w:cs="Arial"/>
          <w:sz w:val="24"/>
        </w:rPr>
      </w:pPr>
    </w:p>
    <w:p w14:paraId="31EBC268" w14:textId="77777777" w:rsidR="00D028DD" w:rsidRDefault="00D028DD" w:rsidP="00D028DD">
      <w:pPr>
        <w:spacing w:after="0" w:line="360" w:lineRule="auto"/>
        <w:ind w:left="567"/>
        <w:jc w:val="center"/>
        <w:rPr>
          <w:rFonts w:ascii="Arial" w:hAnsi="Arial" w:cs="Arial"/>
          <w:sz w:val="24"/>
        </w:rPr>
      </w:pPr>
      <w:r>
        <w:rPr>
          <w:rFonts w:ascii="Arial" w:hAnsi="Arial" w:cs="Arial"/>
          <w:noProof/>
          <w:sz w:val="24"/>
          <w:lang w:eastAsia="es-PE"/>
        </w:rPr>
        <w:lastRenderedPageBreak/>
        <w:drawing>
          <wp:inline distT="0" distB="0" distL="0" distR="0" wp14:anchorId="2EDC1894" wp14:editId="4CA7A0CF">
            <wp:extent cx="3158836" cy="2819601"/>
            <wp:effectExtent l="0" t="0" r="381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8943" cy="2828623"/>
                    </a:xfrm>
                    <a:prstGeom prst="rect">
                      <a:avLst/>
                    </a:prstGeom>
                    <a:noFill/>
                  </pic:spPr>
                </pic:pic>
              </a:graphicData>
            </a:graphic>
          </wp:inline>
        </w:drawing>
      </w:r>
    </w:p>
    <w:p w14:paraId="3C8DEABF" w14:textId="77777777" w:rsidR="00D028DD" w:rsidRDefault="00D028DD" w:rsidP="00D028DD">
      <w:pPr>
        <w:pStyle w:val="Prrafodelista"/>
        <w:spacing w:after="0" w:line="360" w:lineRule="auto"/>
        <w:ind w:left="567"/>
        <w:jc w:val="center"/>
        <w:rPr>
          <w:rFonts w:ascii="Arial" w:hAnsi="Arial" w:cs="Arial"/>
        </w:rPr>
      </w:pPr>
      <w:bookmarkStart w:id="104" w:name="_Toc3748064"/>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27</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Modelo conceptual: recarga virtual</w:t>
      </w:r>
      <w:bookmarkEnd w:id="104"/>
    </w:p>
    <w:p w14:paraId="5F30B417" w14:textId="77777777" w:rsidR="00AD2D90" w:rsidRPr="00BB3861" w:rsidRDefault="00AD2D90" w:rsidP="00D028DD">
      <w:pPr>
        <w:pStyle w:val="Prrafodelista"/>
        <w:spacing w:after="0" w:line="360" w:lineRule="auto"/>
        <w:ind w:left="567"/>
        <w:jc w:val="center"/>
        <w:rPr>
          <w:rFonts w:ascii="Arial" w:hAnsi="Arial" w:cs="Arial"/>
        </w:rPr>
      </w:pPr>
    </w:p>
    <w:p w14:paraId="2B73687F" w14:textId="77777777" w:rsidR="00D028DD" w:rsidRDefault="00D028DD" w:rsidP="00D028DD">
      <w:pPr>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55D10422" wp14:editId="4E986B83">
            <wp:extent cx="3235037" cy="846615"/>
            <wp:effectExtent l="0" t="0" r="381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5438" cy="857188"/>
                    </a:xfrm>
                    <a:prstGeom prst="rect">
                      <a:avLst/>
                    </a:prstGeom>
                    <a:noFill/>
                  </pic:spPr>
                </pic:pic>
              </a:graphicData>
            </a:graphic>
          </wp:inline>
        </w:drawing>
      </w:r>
    </w:p>
    <w:p w14:paraId="057C9214" w14:textId="77777777" w:rsidR="00D028DD" w:rsidRPr="00BB3861" w:rsidRDefault="00D028DD" w:rsidP="00D028DD">
      <w:pPr>
        <w:pStyle w:val="Prrafodelista"/>
        <w:spacing w:after="0" w:line="360" w:lineRule="auto"/>
        <w:ind w:left="567"/>
        <w:jc w:val="center"/>
        <w:rPr>
          <w:rFonts w:ascii="Arial" w:hAnsi="Arial" w:cs="Arial"/>
        </w:rPr>
      </w:pPr>
      <w:bookmarkStart w:id="105" w:name="_Toc3748065"/>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28</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Modelo conceptual: compra de saldo</w:t>
      </w:r>
      <w:bookmarkEnd w:id="105"/>
    </w:p>
    <w:p w14:paraId="16FCB6C0" w14:textId="77777777" w:rsidR="00D028DD" w:rsidRDefault="00D028DD" w:rsidP="00D028DD">
      <w:pPr>
        <w:spacing w:after="0" w:line="360" w:lineRule="auto"/>
        <w:ind w:left="567"/>
        <w:jc w:val="both"/>
        <w:rPr>
          <w:rFonts w:ascii="Arial" w:hAnsi="Arial" w:cs="Arial"/>
          <w:sz w:val="24"/>
        </w:rPr>
      </w:pPr>
    </w:p>
    <w:p w14:paraId="77FBA10A" w14:textId="77777777" w:rsidR="00D028DD" w:rsidRDefault="00D028DD" w:rsidP="00D028DD">
      <w:pPr>
        <w:spacing w:after="0" w:line="360" w:lineRule="auto"/>
        <w:ind w:left="567"/>
        <w:jc w:val="center"/>
        <w:rPr>
          <w:rFonts w:ascii="Arial" w:hAnsi="Arial" w:cs="Arial"/>
          <w:sz w:val="24"/>
        </w:rPr>
      </w:pPr>
      <w:r>
        <w:rPr>
          <w:rFonts w:ascii="Arial" w:hAnsi="Arial" w:cs="Arial"/>
          <w:noProof/>
          <w:sz w:val="24"/>
          <w:lang w:eastAsia="es-PE"/>
        </w:rPr>
        <w:drawing>
          <wp:inline distT="0" distB="0" distL="0" distR="0" wp14:anchorId="48614E4A" wp14:editId="58055495">
            <wp:extent cx="3131127" cy="1598898"/>
            <wp:effectExtent l="0" t="0" r="0" b="190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2086" cy="1604494"/>
                    </a:xfrm>
                    <a:prstGeom prst="rect">
                      <a:avLst/>
                    </a:prstGeom>
                    <a:noFill/>
                  </pic:spPr>
                </pic:pic>
              </a:graphicData>
            </a:graphic>
          </wp:inline>
        </w:drawing>
      </w:r>
    </w:p>
    <w:p w14:paraId="0B5DECCE" w14:textId="77777777" w:rsidR="00D028DD" w:rsidRPr="00BB3861" w:rsidRDefault="00D028DD" w:rsidP="00D028DD">
      <w:pPr>
        <w:pStyle w:val="Prrafodelista"/>
        <w:spacing w:after="0" w:line="360" w:lineRule="auto"/>
        <w:ind w:left="567"/>
        <w:jc w:val="center"/>
        <w:rPr>
          <w:rFonts w:ascii="Arial" w:hAnsi="Arial" w:cs="Arial"/>
        </w:rPr>
      </w:pPr>
      <w:bookmarkStart w:id="106" w:name="_Toc3748066"/>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29</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Modelo conceptual: transferencia saldo</w:t>
      </w:r>
      <w:bookmarkEnd w:id="106"/>
    </w:p>
    <w:p w14:paraId="2D524B2B" w14:textId="77777777" w:rsidR="00D028DD" w:rsidRDefault="00D028DD" w:rsidP="00D028DD">
      <w:pPr>
        <w:spacing w:after="0" w:line="360" w:lineRule="auto"/>
        <w:ind w:left="567"/>
        <w:jc w:val="both"/>
        <w:rPr>
          <w:rFonts w:ascii="Arial" w:hAnsi="Arial" w:cs="Arial"/>
          <w:sz w:val="24"/>
        </w:rPr>
      </w:pPr>
    </w:p>
    <w:p w14:paraId="491A6A2A" w14:textId="77777777" w:rsidR="00D028DD" w:rsidRDefault="00D028DD" w:rsidP="00D028DD">
      <w:pPr>
        <w:spacing w:after="0" w:line="360" w:lineRule="auto"/>
        <w:ind w:left="567"/>
        <w:jc w:val="both"/>
        <w:rPr>
          <w:rFonts w:ascii="Arial" w:hAnsi="Arial" w:cs="Arial"/>
          <w:sz w:val="24"/>
        </w:rPr>
      </w:pPr>
      <w:r>
        <w:rPr>
          <w:rFonts w:ascii="Arial" w:hAnsi="Arial" w:cs="Arial"/>
          <w:sz w:val="24"/>
        </w:rPr>
        <w:t>Como puede observarse, la relación mediante la cual se unen las diferentes perspectivas, para obtener como resultado los indicadores requeridos por los usuarios, son precisamente “Recarga Virtual”, “Compra de Saldo” y “Transferencia Saldo”</w:t>
      </w:r>
    </w:p>
    <w:p w14:paraId="1567BA48" w14:textId="77777777" w:rsidR="00D028DD" w:rsidRDefault="00D028DD" w:rsidP="00D028DD">
      <w:pPr>
        <w:spacing w:after="0" w:line="360" w:lineRule="auto"/>
        <w:ind w:left="1416"/>
        <w:jc w:val="both"/>
        <w:rPr>
          <w:rFonts w:ascii="Arial" w:hAnsi="Arial" w:cs="Arial"/>
          <w:sz w:val="24"/>
        </w:rPr>
      </w:pPr>
    </w:p>
    <w:p w14:paraId="47621AA5" w14:textId="77777777" w:rsidR="00D028DD" w:rsidRDefault="00D028DD" w:rsidP="00D028DD">
      <w:pPr>
        <w:pStyle w:val="Ttulo3"/>
        <w:numPr>
          <w:ilvl w:val="2"/>
          <w:numId w:val="1"/>
        </w:numPr>
        <w:spacing w:line="360" w:lineRule="auto"/>
        <w:ind w:left="993" w:hanging="851"/>
        <w:rPr>
          <w:rFonts w:ascii="Arial" w:hAnsi="Arial" w:cs="Arial"/>
          <w:b/>
          <w:color w:val="auto"/>
        </w:rPr>
      </w:pPr>
      <w:bookmarkStart w:id="107" w:name="_Toc3747936"/>
      <w:r w:rsidRPr="00D038F6">
        <w:rPr>
          <w:rFonts w:ascii="Arial" w:hAnsi="Arial" w:cs="Arial"/>
          <w:b/>
          <w:color w:val="auto"/>
        </w:rPr>
        <w:lastRenderedPageBreak/>
        <w:t>ANALISIS DE LOS OLTP</w:t>
      </w:r>
      <w:bookmarkEnd w:id="107"/>
    </w:p>
    <w:p w14:paraId="19A51884"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08" w:name="_Toc3747937"/>
      <w:r w:rsidRPr="00D038F6">
        <w:rPr>
          <w:rFonts w:ascii="Arial" w:hAnsi="Arial" w:cs="Arial"/>
          <w:b/>
          <w:i w:val="0"/>
          <w:color w:val="auto"/>
          <w:sz w:val="24"/>
          <w:szCs w:val="24"/>
        </w:rPr>
        <w:t>CONFORMAR INDICADORES</w:t>
      </w:r>
      <w:r>
        <w:rPr>
          <w:rFonts w:ascii="Arial" w:hAnsi="Arial" w:cs="Arial"/>
          <w:b/>
          <w:i w:val="0"/>
          <w:color w:val="auto"/>
          <w:sz w:val="24"/>
          <w:szCs w:val="24"/>
        </w:rPr>
        <w:t xml:space="preserve"> DE NEGOCIO</w:t>
      </w:r>
      <w:bookmarkEnd w:id="108"/>
    </w:p>
    <w:p w14:paraId="6DAA3AFF" w14:textId="169486D4" w:rsidR="00D028DD" w:rsidRDefault="00D028DD" w:rsidP="00D028DD">
      <w:pPr>
        <w:spacing w:line="360" w:lineRule="auto"/>
        <w:ind w:left="567"/>
        <w:jc w:val="both"/>
        <w:rPr>
          <w:rFonts w:ascii="Arial" w:hAnsi="Arial" w:cs="Arial"/>
          <w:sz w:val="24"/>
        </w:rPr>
      </w:pPr>
      <w:r>
        <w:rPr>
          <w:rFonts w:ascii="Arial" w:hAnsi="Arial" w:cs="Arial"/>
          <w:sz w:val="24"/>
        </w:rPr>
        <w:t>En este paso se explic</w:t>
      </w:r>
      <w:r w:rsidR="00877ACC">
        <w:rPr>
          <w:rFonts w:ascii="Arial" w:hAnsi="Arial" w:cs="Arial"/>
          <w:sz w:val="24"/>
        </w:rPr>
        <w:t>ó</w:t>
      </w:r>
      <w:r>
        <w:rPr>
          <w:rFonts w:ascii="Arial" w:hAnsi="Arial" w:cs="Arial"/>
          <w:sz w:val="24"/>
        </w:rPr>
        <w:t xml:space="preserve"> </w:t>
      </w:r>
      <w:r w:rsidR="00506BA8">
        <w:rPr>
          <w:rFonts w:ascii="Arial" w:hAnsi="Arial" w:cs="Arial"/>
          <w:sz w:val="24"/>
        </w:rPr>
        <w:t>la forma de</w:t>
      </w:r>
      <w:r>
        <w:rPr>
          <w:rFonts w:ascii="Arial" w:hAnsi="Arial" w:cs="Arial"/>
          <w:sz w:val="24"/>
        </w:rPr>
        <w:t xml:space="preserve"> </w:t>
      </w:r>
      <w:r w:rsidR="00506BA8">
        <w:rPr>
          <w:rFonts w:ascii="Arial" w:hAnsi="Arial" w:cs="Arial"/>
          <w:sz w:val="24"/>
        </w:rPr>
        <w:t>calcular</w:t>
      </w:r>
      <w:r>
        <w:rPr>
          <w:rFonts w:ascii="Arial" w:hAnsi="Arial" w:cs="Arial"/>
          <w:sz w:val="24"/>
        </w:rPr>
        <w:t xml:space="preserve"> los indicadores, para los cuales </w:t>
      </w:r>
      <w:r w:rsidR="00506BA8">
        <w:rPr>
          <w:rFonts w:ascii="Arial" w:hAnsi="Arial" w:cs="Arial"/>
          <w:sz w:val="24"/>
        </w:rPr>
        <w:t xml:space="preserve">se </w:t>
      </w:r>
      <w:r>
        <w:rPr>
          <w:rFonts w:ascii="Arial" w:hAnsi="Arial" w:cs="Arial"/>
          <w:sz w:val="24"/>
        </w:rPr>
        <w:t>defi</w:t>
      </w:r>
      <w:r w:rsidR="00506BA8">
        <w:rPr>
          <w:rFonts w:ascii="Arial" w:hAnsi="Arial" w:cs="Arial"/>
          <w:sz w:val="24"/>
        </w:rPr>
        <w:t>nen</w:t>
      </w:r>
      <w:r>
        <w:rPr>
          <w:rFonts w:ascii="Arial" w:hAnsi="Arial" w:cs="Arial"/>
          <w:sz w:val="24"/>
        </w:rPr>
        <w:t xml:space="preserve"> los Hechos, las Funciones y Aclaraciones de cada uno de ellos:</w:t>
      </w:r>
    </w:p>
    <w:p w14:paraId="36A62792" w14:textId="77777777" w:rsidR="00D028DD" w:rsidRDefault="00D028DD" w:rsidP="00D028DD">
      <w:pPr>
        <w:spacing w:line="360" w:lineRule="auto"/>
        <w:ind w:left="567"/>
        <w:jc w:val="both"/>
        <w:rPr>
          <w:rFonts w:ascii="Arial" w:hAnsi="Arial" w:cs="Arial"/>
          <w:sz w:val="24"/>
        </w:rPr>
      </w:pPr>
    </w:p>
    <w:p w14:paraId="1F48EB46" w14:textId="77777777" w:rsidR="00D028DD" w:rsidRDefault="00D028DD" w:rsidP="00D028DD">
      <w:pPr>
        <w:pStyle w:val="Prrafodelista"/>
        <w:spacing w:after="0" w:line="360" w:lineRule="auto"/>
        <w:ind w:left="567"/>
        <w:jc w:val="center"/>
        <w:rPr>
          <w:rFonts w:ascii="Arial" w:hAnsi="Arial" w:cs="Arial"/>
        </w:rPr>
      </w:pPr>
      <w:bookmarkStart w:id="109" w:name="_Toc3748007"/>
      <w:r w:rsidRPr="00BB3861">
        <w:rPr>
          <w:rFonts w:ascii="Arial" w:hAnsi="Arial" w:cs="Arial"/>
          <w:b/>
        </w:rPr>
        <w:t xml:space="preserve">Tabla N° </w:t>
      </w:r>
      <w:r w:rsidRPr="00BB3861">
        <w:rPr>
          <w:rFonts w:ascii="Arial" w:hAnsi="Arial" w:cs="Arial"/>
          <w:b/>
        </w:rPr>
        <w:fldChar w:fldCharType="begin"/>
      </w:r>
      <w:r w:rsidRPr="00BB3861">
        <w:rPr>
          <w:rFonts w:ascii="Arial" w:hAnsi="Arial" w:cs="Arial"/>
          <w:b/>
        </w:rPr>
        <w:instrText xml:space="preserve"> SEQ Tabla_N° \* ARABIC </w:instrText>
      </w:r>
      <w:r w:rsidRPr="00BB3861">
        <w:rPr>
          <w:rFonts w:ascii="Arial" w:hAnsi="Arial" w:cs="Arial"/>
          <w:b/>
        </w:rPr>
        <w:fldChar w:fldCharType="separate"/>
      </w:r>
      <w:r w:rsidR="00A143FB">
        <w:rPr>
          <w:rFonts w:ascii="Arial" w:hAnsi="Arial" w:cs="Arial"/>
          <w:b/>
          <w:noProof/>
        </w:rPr>
        <w:t>2</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 unidades de recarga</w:t>
      </w:r>
      <w:bookmarkEnd w:id="109"/>
    </w:p>
    <w:tbl>
      <w:tblPr>
        <w:tblW w:w="7229" w:type="dxa"/>
        <w:tblInd w:w="1276" w:type="dxa"/>
        <w:tblCellMar>
          <w:left w:w="70" w:type="dxa"/>
          <w:right w:w="70" w:type="dxa"/>
        </w:tblCellMar>
        <w:tblLook w:val="04A0" w:firstRow="1" w:lastRow="0" w:firstColumn="1" w:lastColumn="0" w:noHBand="0" w:noVBand="1"/>
      </w:tblPr>
      <w:tblGrid>
        <w:gridCol w:w="2410"/>
        <w:gridCol w:w="4819"/>
      </w:tblGrid>
      <w:tr w:rsidR="00D028DD" w:rsidRPr="00180603" w14:paraId="2374EFAA" w14:textId="77777777" w:rsidTr="003C6FF7">
        <w:trPr>
          <w:trHeight w:val="288"/>
        </w:trPr>
        <w:tc>
          <w:tcPr>
            <w:tcW w:w="7229" w:type="dxa"/>
            <w:gridSpan w:val="2"/>
            <w:tcBorders>
              <w:top w:val="single" w:sz="4" w:space="0" w:color="auto"/>
              <w:left w:val="nil"/>
              <w:bottom w:val="single" w:sz="4" w:space="0" w:color="auto"/>
              <w:right w:val="nil"/>
            </w:tcBorders>
            <w:shd w:val="clear" w:color="000000" w:fill="BDD7EE"/>
            <w:noWrap/>
            <w:vAlign w:val="bottom"/>
            <w:hideMark/>
          </w:tcPr>
          <w:p w14:paraId="4B76B119" w14:textId="77777777" w:rsidR="00D028DD" w:rsidRPr="00180603" w:rsidRDefault="00D028DD" w:rsidP="00D028DD">
            <w:pPr>
              <w:spacing w:after="0" w:line="360" w:lineRule="auto"/>
              <w:rPr>
                <w:rFonts w:ascii="Arial" w:eastAsia="Times New Roman" w:hAnsi="Arial" w:cs="Arial"/>
                <w:b/>
                <w:bCs/>
                <w:color w:val="000000"/>
                <w:sz w:val="20"/>
                <w:szCs w:val="20"/>
                <w:lang w:eastAsia="es-PE"/>
              </w:rPr>
            </w:pPr>
            <w:r w:rsidRPr="00180603">
              <w:rPr>
                <w:rFonts w:ascii="Arial" w:eastAsia="Times New Roman" w:hAnsi="Arial" w:cs="Arial"/>
                <w:b/>
                <w:bCs/>
                <w:color w:val="000000"/>
                <w:sz w:val="20"/>
                <w:szCs w:val="20"/>
                <w:lang w:eastAsia="es-PE"/>
              </w:rPr>
              <w:t>UNIDADES DE RECARGA</w:t>
            </w:r>
          </w:p>
        </w:tc>
      </w:tr>
      <w:tr w:rsidR="00D028DD" w:rsidRPr="00180603" w14:paraId="195AD392" w14:textId="77777777" w:rsidTr="003C6FF7">
        <w:trPr>
          <w:trHeight w:val="288"/>
        </w:trPr>
        <w:tc>
          <w:tcPr>
            <w:tcW w:w="2410" w:type="dxa"/>
            <w:tcBorders>
              <w:top w:val="nil"/>
              <w:left w:val="nil"/>
              <w:bottom w:val="nil"/>
              <w:right w:val="nil"/>
            </w:tcBorders>
            <w:shd w:val="clear" w:color="000000" w:fill="F2F2F2"/>
            <w:noWrap/>
            <w:vAlign w:val="center"/>
            <w:hideMark/>
          </w:tcPr>
          <w:p w14:paraId="581B0F98"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Hecho</w:t>
            </w:r>
          </w:p>
        </w:tc>
        <w:tc>
          <w:tcPr>
            <w:tcW w:w="4819" w:type="dxa"/>
            <w:tcBorders>
              <w:top w:val="nil"/>
              <w:left w:val="nil"/>
              <w:bottom w:val="nil"/>
              <w:right w:val="nil"/>
            </w:tcBorders>
            <w:shd w:val="clear" w:color="auto" w:fill="auto"/>
            <w:vAlign w:val="bottom"/>
            <w:hideMark/>
          </w:tcPr>
          <w:p w14:paraId="213214F6"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Unidades de Recarga</w:t>
            </w:r>
          </w:p>
        </w:tc>
      </w:tr>
      <w:tr w:rsidR="00D028DD" w:rsidRPr="00180603" w14:paraId="2132D060" w14:textId="77777777" w:rsidTr="003C6FF7">
        <w:trPr>
          <w:trHeight w:val="288"/>
        </w:trPr>
        <w:tc>
          <w:tcPr>
            <w:tcW w:w="2410" w:type="dxa"/>
            <w:tcBorders>
              <w:top w:val="nil"/>
              <w:left w:val="nil"/>
              <w:bottom w:val="nil"/>
              <w:right w:val="nil"/>
            </w:tcBorders>
            <w:shd w:val="clear" w:color="000000" w:fill="F2F2F2"/>
            <w:noWrap/>
            <w:vAlign w:val="center"/>
            <w:hideMark/>
          </w:tcPr>
          <w:p w14:paraId="4C735657"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Función de Conteo</w:t>
            </w:r>
          </w:p>
        </w:tc>
        <w:tc>
          <w:tcPr>
            <w:tcW w:w="4819" w:type="dxa"/>
            <w:tcBorders>
              <w:top w:val="nil"/>
              <w:left w:val="nil"/>
              <w:bottom w:val="nil"/>
              <w:right w:val="nil"/>
            </w:tcBorders>
            <w:shd w:val="clear" w:color="auto" w:fill="auto"/>
            <w:vAlign w:val="bottom"/>
            <w:hideMark/>
          </w:tcPr>
          <w:p w14:paraId="7FC41A53"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COUNT</w:t>
            </w:r>
          </w:p>
        </w:tc>
      </w:tr>
      <w:tr w:rsidR="00D028DD" w:rsidRPr="00180603" w14:paraId="68BEF89A" w14:textId="77777777" w:rsidTr="003C6FF7">
        <w:trPr>
          <w:trHeight w:val="804"/>
        </w:trPr>
        <w:tc>
          <w:tcPr>
            <w:tcW w:w="2410" w:type="dxa"/>
            <w:tcBorders>
              <w:top w:val="nil"/>
              <w:left w:val="nil"/>
              <w:bottom w:val="single" w:sz="4" w:space="0" w:color="auto"/>
              <w:right w:val="nil"/>
            </w:tcBorders>
            <w:shd w:val="clear" w:color="000000" w:fill="F2F2F2"/>
            <w:noWrap/>
            <w:vAlign w:val="center"/>
            <w:hideMark/>
          </w:tcPr>
          <w:p w14:paraId="3570ADD8"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Aclaración</w:t>
            </w:r>
          </w:p>
        </w:tc>
        <w:tc>
          <w:tcPr>
            <w:tcW w:w="4819" w:type="dxa"/>
            <w:tcBorders>
              <w:top w:val="nil"/>
              <w:left w:val="nil"/>
              <w:bottom w:val="single" w:sz="4" w:space="0" w:color="auto"/>
              <w:right w:val="nil"/>
            </w:tcBorders>
            <w:shd w:val="clear" w:color="auto" w:fill="auto"/>
            <w:vAlign w:val="bottom"/>
            <w:hideMark/>
          </w:tcPr>
          <w:p w14:paraId="3ECA0F6F"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El indicador “Unidades de Recarga” representa el conteo de las unidades que se han recargado por un producto en particular.</w:t>
            </w:r>
          </w:p>
        </w:tc>
      </w:tr>
    </w:tbl>
    <w:p w14:paraId="01541FA4" w14:textId="77777777" w:rsidR="00D028DD" w:rsidRDefault="00D028DD" w:rsidP="00D028DD">
      <w:pPr>
        <w:pStyle w:val="Prrafodelista"/>
        <w:spacing w:after="0" w:line="360" w:lineRule="auto"/>
        <w:ind w:left="567"/>
        <w:jc w:val="center"/>
        <w:rPr>
          <w:rFonts w:ascii="Arial" w:hAnsi="Arial" w:cs="Arial"/>
        </w:rPr>
      </w:pPr>
    </w:p>
    <w:p w14:paraId="194B5AF5" w14:textId="77777777" w:rsidR="00AD2D90" w:rsidRDefault="00AD2D90" w:rsidP="00D028DD">
      <w:pPr>
        <w:pStyle w:val="Prrafodelista"/>
        <w:spacing w:after="0" w:line="360" w:lineRule="auto"/>
        <w:ind w:left="567"/>
        <w:jc w:val="center"/>
        <w:rPr>
          <w:rFonts w:ascii="Arial" w:hAnsi="Arial" w:cs="Arial"/>
        </w:rPr>
      </w:pPr>
    </w:p>
    <w:p w14:paraId="23D981FC" w14:textId="77777777" w:rsidR="00D028DD" w:rsidRDefault="00D028DD" w:rsidP="00D028DD">
      <w:pPr>
        <w:pStyle w:val="Prrafodelista"/>
        <w:keepNext/>
        <w:keepLines/>
        <w:spacing w:after="0" w:line="360" w:lineRule="auto"/>
        <w:ind w:left="567"/>
        <w:jc w:val="center"/>
        <w:rPr>
          <w:rFonts w:ascii="Arial" w:hAnsi="Arial" w:cs="Arial"/>
        </w:rPr>
      </w:pPr>
      <w:bookmarkStart w:id="110" w:name="_Toc3748008"/>
      <w:r w:rsidRPr="00BB3861">
        <w:rPr>
          <w:rFonts w:ascii="Arial" w:hAnsi="Arial" w:cs="Arial"/>
          <w:b/>
        </w:rPr>
        <w:t xml:space="preserve">Tabla N° </w:t>
      </w:r>
      <w:r w:rsidRPr="00BB3861">
        <w:rPr>
          <w:rFonts w:ascii="Arial" w:hAnsi="Arial" w:cs="Arial"/>
          <w:b/>
        </w:rPr>
        <w:fldChar w:fldCharType="begin"/>
      </w:r>
      <w:r w:rsidRPr="00BB3861">
        <w:rPr>
          <w:rFonts w:ascii="Arial" w:hAnsi="Arial" w:cs="Arial"/>
          <w:b/>
        </w:rPr>
        <w:instrText xml:space="preserve"> SEQ Tabla_N° \* ARABIC </w:instrText>
      </w:r>
      <w:r w:rsidRPr="00BB3861">
        <w:rPr>
          <w:rFonts w:ascii="Arial" w:hAnsi="Arial" w:cs="Arial"/>
          <w:b/>
        </w:rPr>
        <w:fldChar w:fldCharType="separate"/>
      </w:r>
      <w:r w:rsidR="00A143FB">
        <w:rPr>
          <w:rFonts w:ascii="Arial" w:hAnsi="Arial" w:cs="Arial"/>
          <w:b/>
          <w:noProof/>
        </w:rPr>
        <w:t>3</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 monto total de recargas</w:t>
      </w:r>
      <w:bookmarkEnd w:id="110"/>
    </w:p>
    <w:tbl>
      <w:tblPr>
        <w:tblW w:w="7229" w:type="dxa"/>
        <w:tblInd w:w="1276" w:type="dxa"/>
        <w:tblCellMar>
          <w:left w:w="70" w:type="dxa"/>
          <w:right w:w="70" w:type="dxa"/>
        </w:tblCellMar>
        <w:tblLook w:val="04A0" w:firstRow="1" w:lastRow="0" w:firstColumn="1" w:lastColumn="0" w:noHBand="0" w:noVBand="1"/>
      </w:tblPr>
      <w:tblGrid>
        <w:gridCol w:w="2410"/>
        <w:gridCol w:w="4819"/>
      </w:tblGrid>
      <w:tr w:rsidR="00D028DD" w:rsidRPr="00180603" w14:paraId="750D04F5" w14:textId="77777777" w:rsidTr="003C6FF7">
        <w:trPr>
          <w:trHeight w:val="288"/>
        </w:trPr>
        <w:tc>
          <w:tcPr>
            <w:tcW w:w="7229" w:type="dxa"/>
            <w:gridSpan w:val="2"/>
            <w:tcBorders>
              <w:top w:val="single" w:sz="4" w:space="0" w:color="auto"/>
              <w:left w:val="nil"/>
              <w:bottom w:val="single" w:sz="4" w:space="0" w:color="auto"/>
              <w:right w:val="nil"/>
            </w:tcBorders>
            <w:shd w:val="clear" w:color="000000" w:fill="BDD7EE"/>
            <w:noWrap/>
            <w:vAlign w:val="bottom"/>
            <w:hideMark/>
          </w:tcPr>
          <w:p w14:paraId="6A5C6148" w14:textId="77777777" w:rsidR="00D028DD" w:rsidRPr="00180603" w:rsidRDefault="00D028DD" w:rsidP="00D028DD">
            <w:pPr>
              <w:keepNext/>
              <w:keepLines/>
              <w:spacing w:after="0" w:line="360" w:lineRule="auto"/>
              <w:rPr>
                <w:rFonts w:ascii="Arial" w:eastAsia="Times New Roman" w:hAnsi="Arial" w:cs="Arial"/>
                <w:b/>
                <w:bCs/>
                <w:color w:val="000000"/>
                <w:sz w:val="20"/>
                <w:szCs w:val="20"/>
                <w:lang w:eastAsia="es-PE"/>
              </w:rPr>
            </w:pPr>
            <w:r w:rsidRPr="00180603">
              <w:rPr>
                <w:rFonts w:ascii="Arial" w:eastAsia="Times New Roman" w:hAnsi="Arial" w:cs="Arial"/>
                <w:b/>
                <w:bCs/>
                <w:color w:val="000000"/>
                <w:sz w:val="20"/>
                <w:szCs w:val="20"/>
                <w:lang w:eastAsia="es-PE"/>
              </w:rPr>
              <w:t>MONTO TOTAL DE RECARGAS</w:t>
            </w:r>
          </w:p>
        </w:tc>
      </w:tr>
      <w:tr w:rsidR="00D028DD" w:rsidRPr="00180603" w14:paraId="447DF9A6" w14:textId="77777777" w:rsidTr="003C6FF7">
        <w:trPr>
          <w:trHeight w:val="288"/>
        </w:trPr>
        <w:tc>
          <w:tcPr>
            <w:tcW w:w="2410" w:type="dxa"/>
            <w:tcBorders>
              <w:top w:val="nil"/>
              <w:left w:val="nil"/>
              <w:bottom w:val="nil"/>
              <w:right w:val="nil"/>
            </w:tcBorders>
            <w:shd w:val="clear" w:color="000000" w:fill="F2F2F2"/>
            <w:noWrap/>
            <w:vAlign w:val="center"/>
            <w:hideMark/>
          </w:tcPr>
          <w:p w14:paraId="0F842A3C" w14:textId="77777777" w:rsidR="00D028DD" w:rsidRPr="00180603" w:rsidRDefault="00D028DD" w:rsidP="00D028DD">
            <w:pPr>
              <w:keepNext/>
              <w:keepLines/>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Hecho</w:t>
            </w:r>
          </w:p>
        </w:tc>
        <w:tc>
          <w:tcPr>
            <w:tcW w:w="4819" w:type="dxa"/>
            <w:tcBorders>
              <w:top w:val="nil"/>
              <w:left w:val="nil"/>
              <w:bottom w:val="nil"/>
              <w:right w:val="nil"/>
            </w:tcBorders>
            <w:shd w:val="clear" w:color="auto" w:fill="auto"/>
            <w:vAlign w:val="bottom"/>
            <w:hideMark/>
          </w:tcPr>
          <w:p w14:paraId="5C5503C1" w14:textId="77777777" w:rsidR="00D028DD" w:rsidRPr="00180603" w:rsidRDefault="00D028DD" w:rsidP="00D028DD">
            <w:pPr>
              <w:keepNext/>
              <w:keepLines/>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(Unidades Vendidas) * (Monto de Recarga).</w:t>
            </w:r>
          </w:p>
        </w:tc>
      </w:tr>
      <w:tr w:rsidR="00D028DD" w:rsidRPr="00180603" w14:paraId="7D892A06" w14:textId="77777777" w:rsidTr="003C6FF7">
        <w:trPr>
          <w:trHeight w:val="288"/>
        </w:trPr>
        <w:tc>
          <w:tcPr>
            <w:tcW w:w="2410" w:type="dxa"/>
            <w:tcBorders>
              <w:top w:val="nil"/>
              <w:left w:val="nil"/>
              <w:bottom w:val="nil"/>
              <w:right w:val="nil"/>
            </w:tcBorders>
            <w:shd w:val="clear" w:color="000000" w:fill="F2F2F2"/>
            <w:noWrap/>
            <w:vAlign w:val="center"/>
            <w:hideMark/>
          </w:tcPr>
          <w:p w14:paraId="2FDF3CC8" w14:textId="77777777" w:rsidR="00D028DD" w:rsidRPr="00180603" w:rsidRDefault="00D028DD" w:rsidP="00D028DD">
            <w:pPr>
              <w:keepNext/>
              <w:keepLines/>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Función de Conteo</w:t>
            </w:r>
          </w:p>
        </w:tc>
        <w:tc>
          <w:tcPr>
            <w:tcW w:w="4819" w:type="dxa"/>
            <w:tcBorders>
              <w:top w:val="nil"/>
              <w:left w:val="nil"/>
              <w:bottom w:val="nil"/>
              <w:right w:val="nil"/>
            </w:tcBorders>
            <w:shd w:val="clear" w:color="auto" w:fill="auto"/>
            <w:vAlign w:val="bottom"/>
            <w:hideMark/>
          </w:tcPr>
          <w:p w14:paraId="222B9894" w14:textId="77777777" w:rsidR="00D028DD" w:rsidRPr="00180603" w:rsidRDefault="00D028DD" w:rsidP="00D028DD">
            <w:pPr>
              <w:keepNext/>
              <w:keepLines/>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SUM</w:t>
            </w:r>
          </w:p>
        </w:tc>
      </w:tr>
      <w:tr w:rsidR="00D028DD" w:rsidRPr="00180603" w14:paraId="7E7916F8" w14:textId="77777777" w:rsidTr="003C6FF7">
        <w:trPr>
          <w:trHeight w:val="1332"/>
        </w:trPr>
        <w:tc>
          <w:tcPr>
            <w:tcW w:w="2410" w:type="dxa"/>
            <w:tcBorders>
              <w:top w:val="nil"/>
              <w:left w:val="nil"/>
              <w:bottom w:val="single" w:sz="4" w:space="0" w:color="auto"/>
              <w:right w:val="nil"/>
            </w:tcBorders>
            <w:shd w:val="clear" w:color="000000" w:fill="F2F2F2"/>
            <w:noWrap/>
            <w:vAlign w:val="center"/>
            <w:hideMark/>
          </w:tcPr>
          <w:p w14:paraId="121E143B" w14:textId="77777777" w:rsidR="00D028DD" w:rsidRPr="00180603" w:rsidRDefault="00D028DD" w:rsidP="00D028DD">
            <w:pPr>
              <w:keepNext/>
              <w:keepLines/>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Aclaración</w:t>
            </w:r>
          </w:p>
        </w:tc>
        <w:tc>
          <w:tcPr>
            <w:tcW w:w="4819" w:type="dxa"/>
            <w:tcBorders>
              <w:top w:val="nil"/>
              <w:left w:val="nil"/>
              <w:bottom w:val="single" w:sz="4" w:space="0" w:color="auto"/>
              <w:right w:val="nil"/>
            </w:tcBorders>
            <w:shd w:val="clear" w:color="auto" w:fill="auto"/>
            <w:vAlign w:val="bottom"/>
            <w:hideMark/>
          </w:tcPr>
          <w:p w14:paraId="26FACC37" w14:textId="77777777" w:rsidR="00D028DD" w:rsidRPr="00180603" w:rsidRDefault="00D028DD" w:rsidP="00D028DD">
            <w:pPr>
              <w:keepNext/>
              <w:keepLines/>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El indicador “Monto Total de Recargas” representa la sumatoria del monto total de recargas realizadas de cada producto, y se obtiene al multiplicar las unidades de recarga, por su respectivo monto.</w:t>
            </w:r>
          </w:p>
        </w:tc>
      </w:tr>
    </w:tbl>
    <w:p w14:paraId="067322C1" w14:textId="77777777" w:rsidR="00D028DD" w:rsidRDefault="00D028DD" w:rsidP="00D028DD">
      <w:pPr>
        <w:pStyle w:val="Prrafodelista"/>
        <w:keepNext/>
        <w:keepLines/>
        <w:spacing w:after="0" w:line="360" w:lineRule="auto"/>
        <w:ind w:left="567"/>
        <w:jc w:val="center"/>
        <w:rPr>
          <w:rFonts w:ascii="Arial" w:hAnsi="Arial" w:cs="Arial"/>
        </w:rPr>
      </w:pPr>
    </w:p>
    <w:p w14:paraId="0A0906EE" w14:textId="77777777" w:rsidR="00D028DD" w:rsidRPr="00180603" w:rsidRDefault="00D028DD" w:rsidP="00D028DD">
      <w:pPr>
        <w:spacing w:after="0" w:line="360" w:lineRule="auto"/>
        <w:rPr>
          <w:rFonts w:ascii="Arial" w:hAnsi="Arial" w:cs="Arial"/>
          <w:sz w:val="24"/>
        </w:rPr>
      </w:pPr>
    </w:p>
    <w:p w14:paraId="175B9083" w14:textId="77777777" w:rsidR="00D028DD" w:rsidRDefault="00D028DD" w:rsidP="00D028DD">
      <w:pPr>
        <w:pStyle w:val="Prrafodelista"/>
        <w:spacing w:after="0" w:line="360" w:lineRule="auto"/>
        <w:ind w:left="567"/>
        <w:jc w:val="center"/>
        <w:rPr>
          <w:rFonts w:ascii="Arial" w:hAnsi="Arial" w:cs="Arial"/>
        </w:rPr>
      </w:pPr>
      <w:bookmarkStart w:id="111" w:name="_Toc3748009"/>
      <w:r w:rsidRPr="00BB3861">
        <w:rPr>
          <w:rFonts w:ascii="Arial" w:hAnsi="Arial" w:cs="Arial"/>
          <w:b/>
        </w:rPr>
        <w:t xml:space="preserve">Tabla N° </w:t>
      </w:r>
      <w:r w:rsidRPr="00BB3861">
        <w:rPr>
          <w:rFonts w:ascii="Arial" w:hAnsi="Arial" w:cs="Arial"/>
          <w:b/>
        </w:rPr>
        <w:fldChar w:fldCharType="begin"/>
      </w:r>
      <w:r w:rsidRPr="00BB3861">
        <w:rPr>
          <w:rFonts w:ascii="Arial" w:hAnsi="Arial" w:cs="Arial"/>
          <w:b/>
        </w:rPr>
        <w:instrText xml:space="preserve"> SEQ Tabla_N° \* ARABIC </w:instrText>
      </w:r>
      <w:r w:rsidRPr="00BB3861">
        <w:rPr>
          <w:rFonts w:ascii="Arial" w:hAnsi="Arial" w:cs="Arial"/>
          <w:b/>
        </w:rPr>
        <w:fldChar w:fldCharType="separate"/>
      </w:r>
      <w:r w:rsidR="00A143FB">
        <w:rPr>
          <w:rFonts w:ascii="Arial" w:hAnsi="Arial" w:cs="Arial"/>
          <w:b/>
          <w:noProof/>
        </w:rPr>
        <w:t>4</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 monto total de compras</w:t>
      </w:r>
      <w:bookmarkEnd w:id="111"/>
    </w:p>
    <w:tbl>
      <w:tblPr>
        <w:tblW w:w="7229" w:type="dxa"/>
        <w:tblInd w:w="1276" w:type="dxa"/>
        <w:tblCellMar>
          <w:left w:w="70" w:type="dxa"/>
          <w:right w:w="70" w:type="dxa"/>
        </w:tblCellMar>
        <w:tblLook w:val="04A0" w:firstRow="1" w:lastRow="0" w:firstColumn="1" w:lastColumn="0" w:noHBand="0" w:noVBand="1"/>
      </w:tblPr>
      <w:tblGrid>
        <w:gridCol w:w="2410"/>
        <w:gridCol w:w="4819"/>
      </w:tblGrid>
      <w:tr w:rsidR="00D028DD" w:rsidRPr="00180603" w14:paraId="21DCD7A5" w14:textId="77777777" w:rsidTr="003C6FF7">
        <w:trPr>
          <w:trHeight w:val="288"/>
        </w:trPr>
        <w:tc>
          <w:tcPr>
            <w:tcW w:w="7229" w:type="dxa"/>
            <w:gridSpan w:val="2"/>
            <w:tcBorders>
              <w:top w:val="single" w:sz="4" w:space="0" w:color="auto"/>
              <w:left w:val="nil"/>
              <w:bottom w:val="single" w:sz="4" w:space="0" w:color="auto"/>
              <w:right w:val="nil"/>
            </w:tcBorders>
            <w:shd w:val="clear" w:color="000000" w:fill="BDD7EE"/>
            <w:noWrap/>
            <w:vAlign w:val="bottom"/>
            <w:hideMark/>
          </w:tcPr>
          <w:p w14:paraId="2EC39FF9" w14:textId="77777777" w:rsidR="00D028DD" w:rsidRPr="00180603" w:rsidRDefault="00D028DD" w:rsidP="00D028DD">
            <w:pPr>
              <w:spacing w:after="0" w:line="360" w:lineRule="auto"/>
              <w:rPr>
                <w:rFonts w:ascii="Arial" w:eastAsia="Times New Roman" w:hAnsi="Arial" w:cs="Arial"/>
                <w:b/>
                <w:bCs/>
                <w:color w:val="000000"/>
                <w:sz w:val="20"/>
                <w:szCs w:val="20"/>
                <w:lang w:eastAsia="es-PE"/>
              </w:rPr>
            </w:pPr>
            <w:r w:rsidRPr="00180603">
              <w:rPr>
                <w:rFonts w:ascii="Arial" w:eastAsia="Times New Roman" w:hAnsi="Arial" w:cs="Arial"/>
                <w:b/>
                <w:bCs/>
                <w:color w:val="000000"/>
                <w:sz w:val="20"/>
                <w:szCs w:val="20"/>
                <w:lang w:eastAsia="es-PE"/>
              </w:rPr>
              <w:t>MONTO TOTAL DE COMPRAS</w:t>
            </w:r>
          </w:p>
        </w:tc>
      </w:tr>
      <w:tr w:rsidR="00D028DD" w:rsidRPr="00180603" w14:paraId="055EB37D" w14:textId="77777777" w:rsidTr="003C6FF7">
        <w:trPr>
          <w:trHeight w:val="288"/>
        </w:trPr>
        <w:tc>
          <w:tcPr>
            <w:tcW w:w="2410" w:type="dxa"/>
            <w:tcBorders>
              <w:top w:val="nil"/>
              <w:left w:val="nil"/>
              <w:bottom w:val="nil"/>
              <w:right w:val="nil"/>
            </w:tcBorders>
            <w:shd w:val="clear" w:color="000000" w:fill="F2F2F2"/>
            <w:noWrap/>
            <w:vAlign w:val="center"/>
            <w:hideMark/>
          </w:tcPr>
          <w:p w14:paraId="304993A8"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Hecho</w:t>
            </w:r>
          </w:p>
        </w:tc>
        <w:tc>
          <w:tcPr>
            <w:tcW w:w="4819" w:type="dxa"/>
            <w:tcBorders>
              <w:top w:val="nil"/>
              <w:left w:val="nil"/>
              <w:bottom w:val="nil"/>
              <w:right w:val="nil"/>
            </w:tcBorders>
            <w:shd w:val="clear" w:color="auto" w:fill="auto"/>
            <w:vAlign w:val="bottom"/>
            <w:hideMark/>
          </w:tcPr>
          <w:p w14:paraId="11B26F26"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Monto Total de Compras</w:t>
            </w:r>
          </w:p>
        </w:tc>
      </w:tr>
      <w:tr w:rsidR="00D028DD" w:rsidRPr="00180603" w14:paraId="61430807" w14:textId="77777777" w:rsidTr="003C6FF7">
        <w:trPr>
          <w:trHeight w:val="288"/>
        </w:trPr>
        <w:tc>
          <w:tcPr>
            <w:tcW w:w="2410" w:type="dxa"/>
            <w:tcBorders>
              <w:top w:val="nil"/>
              <w:left w:val="nil"/>
              <w:bottom w:val="nil"/>
              <w:right w:val="nil"/>
            </w:tcBorders>
            <w:shd w:val="clear" w:color="000000" w:fill="F2F2F2"/>
            <w:noWrap/>
            <w:vAlign w:val="center"/>
            <w:hideMark/>
          </w:tcPr>
          <w:p w14:paraId="1D187C1B"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Función de Conteo</w:t>
            </w:r>
          </w:p>
        </w:tc>
        <w:tc>
          <w:tcPr>
            <w:tcW w:w="4819" w:type="dxa"/>
            <w:tcBorders>
              <w:top w:val="nil"/>
              <w:left w:val="nil"/>
              <w:bottom w:val="nil"/>
              <w:right w:val="nil"/>
            </w:tcBorders>
            <w:shd w:val="clear" w:color="auto" w:fill="auto"/>
            <w:vAlign w:val="bottom"/>
            <w:hideMark/>
          </w:tcPr>
          <w:p w14:paraId="4F5DEC67"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SUM</w:t>
            </w:r>
          </w:p>
        </w:tc>
      </w:tr>
      <w:tr w:rsidR="00D028DD" w:rsidRPr="00180603" w14:paraId="00057D65" w14:textId="77777777" w:rsidTr="003C6FF7">
        <w:trPr>
          <w:trHeight w:val="1068"/>
        </w:trPr>
        <w:tc>
          <w:tcPr>
            <w:tcW w:w="2410" w:type="dxa"/>
            <w:tcBorders>
              <w:top w:val="nil"/>
              <w:left w:val="nil"/>
              <w:bottom w:val="single" w:sz="4" w:space="0" w:color="auto"/>
              <w:right w:val="nil"/>
            </w:tcBorders>
            <w:shd w:val="clear" w:color="000000" w:fill="F2F2F2"/>
            <w:noWrap/>
            <w:vAlign w:val="center"/>
            <w:hideMark/>
          </w:tcPr>
          <w:p w14:paraId="6397E1DD"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Aclaración</w:t>
            </w:r>
          </w:p>
        </w:tc>
        <w:tc>
          <w:tcPr>
            <w:tcW w:w="4819" w:type="dxa"/>
            <w:tcBorders>
              <w:top w:val="nil"/>
              <w:left w:val="nil"/>
              <w:bottom w:val="single" w:sz="4" w:space="0" w:color="auto"/>
              <w:right w:val="nil"/>
            </w:tcBorders>
            <w:shd w:val="clear" w:color="auto" w:fill="auto"/>
            <w:vAlign w:val="bottom"/>
            <w:hideMark/>
          </w:tcPr>
          <w:p w14:paraId="54C0B5A6" w14:textId="77777777" w:rsidR="00D028DD" w:rsidRPr="00180603" w:rsidRDefault="00D028DD" w:rsidP="00D028DD">
            <w:pPr>
              <w:spacing w:after="0" w:line="360" w:lineRule="auto"/>
              <w:rPr>
                <w:rFonts w:ascii="Arial" w:eastAsia="Times New Roman" w:hAnsi="Arial" w:cs="Arial"/>
                <w:color w:val="000000"/>
                <w:sz w:val="20"/>
                <w:szCs w:val="20"/>
                <w:lang w:eastAsia="es-PE"/>
              </w:rPr>
            </w:pPr>
            <w:r w:rsidRPr="00180603">
              <w:rPr>
                <w:rFonts w:ascii="Arial" w:eastAsia="Times New Roman" w:hAnsi="Arial" w:cs="Arial"/>
                <w:color w:val="000000"/>
                <w:sz w:val="20"/>
                <w:szCs w:val="20"/>
                <w:lang w:eastAsia="es-PE"/>
              </w:rPr>
              <w:t>El indicador “Monto Total de Compras” representa la sumatoria del saldo para recargas comprado por un Canal de Distribución en particular.</w:t>
            </w:r>
          </w:p>
        </w:tc>
      </w:tr>
    </w:tbl>
    <w:p w14:paraId="6DA8483B" w14:textId="77777777" w:rsidR="00D028DD" w:rsidRDefault="00D028DD" w:rsidP="00D028DD">
      <w:pPr>
        <w:pStyle w:val="Prrafodelista"/>
        <w:spacing w:after="0" w:line="360" w:lineRule="auto"/>
        <w:ind w:left="567"/>
        <w:jc w:val="center"/>
        <w:rPr>
          <w:rFonts w:ascii="Arial" w:hAnsi="Arial" w:cs="Arial"/>
        </w:rPr>
      </w:pPr>
    </w:p>
    <w:p w14:paraId="6BE7F6A5" w14:textId="77777777" w:rsidR="00D028DD" w:rsidRPr="00180603" w:rsidRDefault="00D028DD" w:rsidP="00D028DD">
      <w:pPr>
        <w:spacing w:after="0" w:line="360" w:lineRule="auto"/>
        <w:rPr>
          <w:rFonts w:ascii="Arial" w:hAnsi="Arial" w:cs="Arial"/>
          <w:sz w:val="24"/>
        </w:rPr>
      </w:pPr>
    </w:p>
    <w:p w14:paraId="3CEDFF45" w14:textId="77777777" w:rsidR="00D028DD" w:rsidRDefault="00D028DD" w:rsidP="00AD2D90">
      <w:pPr>
        <w:pStyle w:val="Prrafodelista"/>
        <w:keepNext/>
        <w:keepLines/>
        <w:spacing w:after="0" w:line="360" w:lineRule="auto"/>
        <w:ind w:left="567"/>
        <w:jc w:val="center"/>
        <w:rPr>
          <w:rFonts w:ascii="Arial" w:hAnsi="Arial" w:cs="Arial"/>
        </w:rPr>
      </w:pPr>
      <w:bookmarkStart w:id="112" w:name="_Toc3748010"/>
      <w:r w:rsidRPr="00BB3861">
        <w:rPr>
          <w:rFonts w:ascii="Arial" w:hAnsi="Arial" w:cs="Arial"/>
          <w:b/>
        </w:rPr>
        <w:lastRenderedPageBreak/>
        <w:t xml:space="preserve">Tabla N° </w:t>
      </w:r>
      <w:r w:rsidRPr="00BB3861">
        <w:rPr>
          <w:rFonts w:ascii="Arial" w:hAnsi="Arial" w:cs="Arial"/>
          <w:b/>
        </w:rPr>
        <w:fldChar w:fldCharType="begin"/>
      </w:r>
      <w:r w:rsidRPr="00BB3861">
        <w:rPr>
          <w:rFonts w:ascii="Arial" w:hAnsi="Arial" w:cs="Arial"/>
          <w:b/>
        </w:rPr>
        <w:instrText xml:space="preserve"> SEQ Tabla_N° \* ARABIC </w:instrText>
      </w:r>
      <w:r w:rsidRPr="00BB3861">
        <w:rPr>
          <w:rFonts w:ascii="Arial" w:hAnsi="Arial" w:cs="Arial"/>
          <w:b/>
        </w:rPr>
        <w:fldChar w:fldCharType="separate"/>
      </w:r>
      <w:r w:rsidR="00A143FB">
        <w:rPr>
          <w:rFonts w:ascii="Arial" w:hAnsi="Arial" w:cs="Arial"/>
          <w:b/>
          <w:noProof/>
        </w:rPr>
        <w:t>5</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 monto total de transferencias</w:t>
      </w:r>
      <w:bookmarkEnd w:id="112"/>
    </w:p>
    <w:tbl>
      <w:tblPr>
        <w:tblW w:w="7087" w:type="dxa"/>
        <w:tblInd w:w="1418" w:type="dxa"/>
        <w:tblCellMar>
          <w:left w:w="70" w:type="dxa"/>
          <w:right w:w="70" w:type="dxa"/>
        </w:tblCellMar>
        <w:tblLook w:val="04A0" w:firstRow="1" w:lastRow="0" w:firstColumn="1" w:lastColumn="0" w:noHBand="0" w:noVBand="1"/>
      </w:tblPr>
      <w:tblGrid>
        <w:gridCol w:w="2268"/>
        <w:gridCol w:w="4819"/>
      </w:tblGrid>
      <w:tr w:rsidR="00D028DD" w:rsidRPr="00180603" w14:paraId="2DE55F19" w14:textId="77777777" w:rsidTr="003C6FF7">
        <w:trPr>
          <w:trHeight w:val="288"/>
        </w:trPr>
        <w:tc>
          <w:tcPr>
            <w:tcW w:w="7087" w:type="dxa"/>
            <w:gridSpan w:val="2"/>
            <w:tcBorders>
              <w:top w:val="single" w:sz="4" w:space="0" w:color="auto"/>
              <w:left w:val="nil"/>
              <w:bottom w:val="single" w:sz="4" w:space="0" w:color="auto"/>
              <w:right w:val="nil"/>
            </w:tcBorders>
            <w:shd w:val="clear" w:color="000000" w:fill="BDD7EE"/>
            <w:noWrap/>
            <w:vAlign w:val="bottom"/>
            <w:hideMark/>
          </w:tcPr>
          <w:p w14:paraId="1166C021" w14:textId="77777777" w:rsidR="00D028DD" w:rsidRPr="00180603" w:rsidRDefault="00D028DD" w:rsidP="00AD2D90">
            <w:pPr>
              <w:keepNext/>
              <w:keepLines/>
              <w:spacing w:after="0" w:line="360" w:lineRule="auto"/>
              <w:rPr>
                <w:rFonts w:ascii="Arial" w:eastAsia="Times New Roman" w:hAnsi="Arial" w:cs="Arial"/>
                <w:b/>
                <w:bCs/>
                <w:color w:val="000000"/>
                <w:sz w:val="20"/>
                <w:lang w:eastAsia="es-PE"/>
              </w:rPr>
            </w:pPr>
            <w:r w:rsidRPr="00180603">
              <w:rPr>
                <w:rFonts w:ascii="Arial" w:eastAsia="Times New Roman" w:hAnsi="Arial" w:cs="Arial"/>
                <w:b/>
                <w:bCs/>
                <w:color w:val="000000"/>
                <w:sz w:val="20"/>
                <w:lang w:eastAsia="es-PE"/>
              </w:rPr>
              <w:t>MONTO TOTAL DE TRANSFERENCIAS</w:t>
            </w:r>
          </w:p>
        </w:tc>
      </w:tr>
      <w:tr w:rsidR="00D028DD" w:rsidRPr="00180603" w14:paraId="0FAB8DB1" w14:textId="77777777" w:rsidTr="003C6FF7">
        <w:trPr>
          <w:trHeight w:val="288"/>
        </w:trPr>
        <w:tc>
          <w:tcPr>
            <w:tcW w:w="2268" w:type="dxa"/>
            <w:tcBorders>
              <w:top w:val="nil"/>
              <w:left w:val="nil"/>
              <w:bottom w:val="nil"/>
              <w:right w:val="nil"/>
            </w:tcBorders>
            <w:shd w:val="clear" w:color="000000" w:fill="F2F2F2"/>
            <w:noWrap/>
            <w:vAlign w:val="center"/>
            <w:hideMark/>
          </w:tcPr>
          <w:p w14:paraId="537E02E5" w14:textId="77777777" w:rsidR="00D028DD" w:rsidRPr="00180603" w:rsidRDefault="00D028DD" w:rsidP="00AD2D90">
            <w:pPr>
              <w:keepNext/>
              <w:keepLines/>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Hecho</w:t>
            </w:r>
          </w:p>
        </w:tc>
        <w:tc>
          <w:tcPr>
            <w:tcW w:w="4819" w:type="dxa"/>
            <w:tcBorders>
              <w:top w:val="nil"/>
              <w:left w:val="nil"/>
              <w:bottom w:val="nil"/>
              <w:right w:val="nil"/>
            </w:tcBorders>
            <w:shd w:val="clear" w:color="auto" w:fill="auto"/>
            <w:vAlign w:val="bottom"/>
            <w:hideMark/>
          </w:tcPr>
          <w:p w14:paraId="2441E99A" w14:textId="77777777" w:rsidR="00D028DD" w:rsidRPr="00180603" w:rsidRDefault="00D028DD" w:rsidP="00AD2D90">
            <w:pPr>
              <w:keepNext/>
              <w:keepLines/>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Monto Total de Transferencias</w:t>
            </w:r>
          </w:p>
        </w:tc>
      </w:tr>
      <w:tr w:rsidR="00D028DD" w:rsidRPr="00180603" w14:paraId="3699D3BD" w14:textId="77777777" w:rsidTr="003C6FF7">
        <w:trPr>
          <w:trHeight w:val="288"/>
        </w:trPr>
        <w:tc>
          <w:tcPr>
            <w:tcW w:w="2268" w:type="dxa"/>
            <w:tcBorders>
              <w:top w:val="nil"/>
              <w:left w:val="nil"/>
              <w:bottom w:val="nil"/>
              <w:right w:val="nil"/>
            </w:tcBorders>
            <w:shd w:val="clear" w:color="000000" w:fill="F2F2F2"/>
            <w:noWrap/>
            <w:vAlign w:val="center"/>
            <w:hideMark/>
          </w:tcPr>
          <w:p w14:paraId="4367837C" w14:textId="77777777" w:rsidR="00D028DD" w:rsidRPr="00180603" w:rsidRDefault="00D028DD" w:rsidP="00AD2D90">
            <w:pPr>
              <w:keepNext/>
              <w:keepLines/>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Función de Conteo</w:t>
            </w:r>
          </w:p>
        </w:tc>
        <w:tc>
          <w:tcPr>
            <w:tcW w:w="4819" w:type="dxa"/>
            <w:tcBorders>
              <w:top w:val="nil"/>
              <w:left w:val="nil"/>
              <w:bottom w:val="nil"/>
              <w:right w:val="nil"/>
            </w:tcBorders>
            <w:shd w:val="clear" w:color="auto" w:fill="auto"/>
            <w:vAlign w:val="bottom"/>
            <w:hideMark/>
          </w:tcPr>
          <w:p w14:paraId="752C111F" w14:textId="77777777" w:rsidR="00D028DD" w:rsidRPr="00180603" w:rsidRDefault="00D028DD" w:rsidP="00AD2D90">
            <w:pPr>
              <w:keepNext/>
              <w:keepLines/>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SUM</w:t>
            </w:r>
          </w:p>
        </w:tc>
      </w:tr>
      <w:tr w:rsidR="00D028DD" w:rsidRPr="00180603" w14:paraId="57C1A35F" w14:textId="77777777" w:rsidTr="003C6FF7">
        <w:trPr>
          <w:trHeight w:val="1152"/>
        </w:trPr>
        <w:tc>
          <w:tcPr>
            <w:tcW w:w="2268" w:type="dxa"/>
            <w:tcBorders>
              <w:top w:val="nil"/>
              <w:left w:val="nil"/>
              <w:bottom w:val="single" w:sz="4" w:space="0" w:color="auto"/>
              <w:right w:val="nil"/>
            </w:tcBorders>
            <w:shd w:val="clear" w:color="000000" w:fill="F2F2F2"/>
            <w:noWrap/>
            <w:vAlign w:val="center"/>
            <w:hideMark/>
          </w:tcPr>
          <w:p w14:paraId="465CCEB4" w14:textId="77777777" w:rsidR="00D028DD" w:rsidRPr="00180603" w:rsidRDefault="00D028DD" w:rsidP="00AD2D90">
            <w:pPr>
              <w:keepNext/>
              <w:keepLines/>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Aclaración</w:t>
            </w:r>
          </w:p>
        </w:tc>
        <w:tc>
          <w:tcPr>
            <w:tcW w:w="4819" w:type="dxa"/>
            <w:tcBorders>
              <w:top w:val="nil"/>
              <w:left w:val="nil"/>
              <w:bottom w:val="single" w:sz="4" w:space="0" w:color="auto"/>
              <w:right w:val="nil"/>
            </w:tcBorders>
            <w:shd w:val="clear" w:color="auto" w:fill="auto"/>
            <w:vAlign w:val="bottom"/>
            <w:hideMark/>
          </w:tcPr>
          <w:p w14:paraId="7172AF72" w14:textId="77777777" w:rsidR="00D028DD" w:rsidRPr="00180603" w:rsidRDefault="00D028DD" w:rsidP="00AD2D90">
            <w:pPr>
              <w:keepNext/>
              <w:keepLines/>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El indicador “Monto Total de Transferencias” representa la sumatoria del saldo para recargas transferido a un PDV por un Canal de Distribución en particular.</w:t>
            </w:r>
          </w:p>
        </w:tc>
      </w:tr>
    </w:tbl>
    <w:p w14:paraId="3AA55033" w14:textId="77777777" w:rsidR="00D028DD" w:rsidRDefault="00D028DD" w:rsidP="00D028DD">
      <w:pPr>
        <w:pStyle w:val="Prrafodelista"/>
        <w:spacing w:after="0" w:line="360" w:lineRule="auto"/>
        <w:ind w:left="567"/>
        <w:jc w:val="center"/>
        <w:rPr>
          <w:rFonts w:ascii="Arial" w:hAnsi="Arial" w:cs="Arial"/>
        </w:rPr>
      </w:pPr>
    </w:p>
    <w:p w14:paraId="73028273" w14:textId="77777777" w:rsidR="00D028DD" w:rsidRDefault="00D028DD" w:rsidP="00D028DD">
      <w:pPr>
        <w:pStyle w:val="Prrafodelista"/>
        <w:spacing w:after="0" w:line="360" w:lineRule="auto"/>
        <w:ind w:left="567"/>
        <w:jc w:val="center"/>
        <w:rPr>
          <w:rFonts w:ascii="Arial" w:hAnsi="Arial" w:cs="Arial"/>
          <w:b/>
        </w:rPr>
      </w:pPr>
    </w:p>
    <w:p w14:paraId="42537262" w14:textId="77777777" w:rsidR="00D028DD" w:rsidRDefault="00D028DD" w:rsidP="00D028DD">
      <w:pPr>
        <w:pStyle w:val="Prrafodelista"/>
        <w:spacing w:after="0" w:line="360" w:lineRule="auto"/>
        <w:ind w:left="567"/>
        <w:jc w:val="center"/>
        <w:rPr>
          <w:rFonts w:ascii="Arial" w:hAnsi="Arial" w:cs="Arial"/>
        </w:rPr>
      </w:pPr>
      <w:bookmarkStart w:id="113" w:name="_Toc3748011"/>
      <w:r w:rsidRPr="00BB3861">
        <w:rPr>
          <w:rFonts w:ascii="Arial" w:hAnsi="Arial" w:cs="Arial"/>
          <w:b/>
        </w:rPr>
        <w:t xml:space="preserve">Tabla N° </w:t>
      </w:r>
      <w:r w:rsidRPr="00BB3861">
        <w:rPr>
          <w:rFonts w:ascii="Arial" w:hAnsi="Arial" w:cs="Arial"/>
          <w:b/>
        </w:rPr>
        <w:fldChar w:fldCharType="begin"/>
      </w:r>
      <w:r w:rsidRPr="00BB3861">
        <w:rPr>
          <w:rFonts w:ascii="Arial" w:hAnsi="Arial" w:cs="Arial"/>
          <w:b/>
        </w:rPr>
        <w:instrText xml:space="preserve"> SEQ Tabla_N° \* ARABIC </w:instrText>
      </w:r>
      <w:r w:rsidRPr="00BB3861">
        <w:rPr>
          <w:rFonts w:ascii="Arial" w:hAnsi="Arial" w:cs="Arial"/>
          <w:b/>
        </w:rPr>
        <w:fldChar w:fldCharType="separate"/>
      </w:r>
      <w:r w:rsidR="00A143FB">
        <w:rPr>
          <w:rFonts w:ascii="Arial" w:hAnsi="Arial" w:cs="Arial"/>
          <w:b/>
          <w:noProof/>
        </w:rPr>
        <w:t>6</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Indicador unidades de PDV operativos</w:t>
      </w:r>
      <w:bookmarkEnd w:id="113"/>
    </w:p>
    <w:tbl>
      <w:tblPr>
        <w:tblW w:w="7087" w:type="dxa"/>
        <w:tblInd w:w="1418" w:type="dxa"/>
        <w:tblCellMar>
          <w:left w:w="70" w:type="dxa"/>
          <w:right w:w="70" w:type="dxa"/>
        </w:tblCellMar>
        <w:tblLook w:val="04A0" w:firstRow="1" w:lastRow="0" w:firstColumn="1" w:lastColumn="0" w:noHBand="0" w:noVBand="1"/>
      </w:tblPr>
      <w:tblGrid>
        <w:gridCol w:w="2268"/>
        <w:gridCol w:w="4819"/>
      </w:tblGrid>
      <w:tr w:rsidR="00D028DD" w:rsidRPr="00180603" w14:paraId="478A8311" w14:textId="77777777" w:rsidTr="003C6FF7">
        <w:trPr>
          <w:trHeight w:val="288"/>
        </w:trPr>
        <w:tc>
          <w:tcPr>
            <w:tcW w:w="7087" w:type="dxa"/>
            <w:gridSpan w:val="2"/>
            <w:tcBorders>
              <w:top w:val="single" w:sz="4" w:space="0" w:color="auto"/>
              <w:left w:val="nil"/>
              <w:bottom w:val="single" w:sz="4" w:space="0" w:color="auto"/>
              <w:right w:val="nil"/>
            </w:tcBorders>
            <w:shd w:val="clear" w:color="000000" w:fill="BDD7EE"/>
            <w:noWrap/>
            <w:vAlign w:val="bottom"/>
            <w:hideMark/>
          </w:tcPr>
          <w:p w14:paraId="1657F624" w14:textId="77777777" w:rsidR="00D028DD" w:rsidRPr="00180603" w:rsidRDefault="00D028DD" w:rsidP="00D028DD">
            <w:pPr>
              <w:spacing w:after="0" w:line="360" w:lineRule="auto"/>
              <w:rPr>
                <w:rFonts w:ascii="Arial" w:eastAsia="Times New Roman" w:hAnsi="Arial" w:cs="Arial"/>
                <w:b/>
                <w:bCs/>
                <w:color w:val="000000"/>
                <w:sz w:val="20"/>
                <w:lang w:eastAsia="es-PE"/>
              </w:rPr>
            </w:pPr>
            <w:r w:rsidRPr="00180603">
              <w:rPr>
                <w:rFonts w:ascii="Arial" w:eastAsia="Times New Roman" w:hAnsi="Arial" w:cs="Arial"/>
                <w:b/>
                <w:bCs/>
                <w:color w:val="000000"/>
                <w:sz w:val="20"/>
                <w:lang w:eastAsia="es-PE"/>
              </w:rPr>
              <w:t>UNIDADES DE PDV OPERATIVOS</w:t>
            </w:r>
          </w:p>
        </w:tc>
      </w:tr>
      <w:tr w:rsidR="00D028DD" w:rsidRPr="00180603" w14:paraId="6E52CE3C" w14:textId="77777777" w:rsidTr="003C6FF7">
        <w:trPr>
          <w:trHeight w:val="288"/>
        </w:trPr>
        <w:tc>
          <w:tcPr>
            <w:tcW w:w="2268" w:type="dxa"/>
            <w:tcBorders>
              <w:top w:val="nil"/>
              <w:left w:val="nil"/>
              <w:bottom w:val="nil"/>
              <w:right w:val="nil"/>
            </w:tcBorders>
            <w:shd w:val="clear" w:color="000000" w:fill="F2F2F2"/>
            <w:noWrap/>
            <w:vAlign w:val="center"/>
            <w:hideMark/>
          </w:tcPr>
          <w:p w14:paraId="27D301AA" w14:textId="77777777" w:rsidR="00D028DD" w:rsidRPr="00180603" w:rsidRDefault="00D028DD" w:rsidP="00D028DD">
            <w:pPr>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Hecho</w:t>
            </w:r>
          </w:p>
        </w:tc>
        <w:tc>
          <w:tcPr>
            <w:tcW w:w="4819" w:type="dxa"/>
            <w:tcBorders>
              <w:top w:val="nil"/>
              <w:left w:val="nil"/>
              <w:bottom w:val="nil"/>
              <w:right w:val="nil"/>
            </w:tcBorders>
            <w:shd w:val="clear" w:color="auto" w:fill="auto"/>
            <w:vAlign w:val="bottom"/>
            <w:hideMark/>
          </w:tcPr>
          <w:p w14:paraId="64F38C1B" w14:textId="77777777" w:rsidR="00D028DD" w:rsidRPr="00180603" w:rsidRDefault="00D028DD" w:rsidP="00D028DD">
            <w:pPr>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Unidad de PDV Operativos</w:t>
            </w:r>
          </w:p>
        </w:tc>
      </w:tr>
      <w:tr w:rsidR="00D028DD" w:rsidRPr="00180603" w14:paraId="330115B9" w14:textId="77777777" w:rsidTr="003C6FF7">
        <w:trPr>
          <w:trHeight w:val="288"/>
        </w:trPr>
        <w:tc>
          <w:tcPr>
            <w:tcW w:w="2268" w:type="dxa"/>
            <w:tcBorders>
              <w:top w:val="nil"/>
              <w:left w:val="nil"/>
              <w:bottom w:val="nil"/>
              <w:right w:val="nil"/>
            </w:tcBorders>
            <w:shd w:val="clear" w:color="000000" w:fill="F2F2F2"/>
            <w:noWrap/>
            <w:vAlign w:val="center"/>
            <w:hideMark/>
          </w:tcPr>
          <w:p w14:paraId="79BEB93F" w14:textId="77777777" w:rsidR="00D028DD" w:rsidRPr="00180603" w:rsidRDefault="00D028DD" w:rsidP="00D028DD">
            <w:pPr>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Función de Conteo</w:t>
            </w:r>
          </w:p>
        </w:tc>
        <w:tc>
          <w:tcPr>
            <w:tcW w:w="4819" w:type="dxa"/>
            <w:tcBorders>
              <w:top w:val="nil"/>
              <w:left w:val="nil"/>
              <w:bottom w:val="nil"/>
              <w:right w:val="nil"/>
            </w:tcBorders>
            <w:shd w:val="clear" w:color="auto" w:fill="auto"/>
            <w:vAlign w:val="bottom"/>
            <w:hideMark/>
          </w:tcPr>
          <w:p w14:paraId="24D5A3FE" w14:textId="77777777" w:rsidR="00D028DD" w:rsidRPr="00180603" w:rsidRDefault="00D028DD" w:rsidP="00D028DD">
            <w:pPr>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COUNT</w:t>
            </w:r>
          </w:p>
        </w:tc>
      </w:tr>
      <w:tr w:rsidR="00D028DD" w:rsidRPr="00180603" w14:paraId="68A8EA58" w14:textId="77777777" w:rsidTr="003C6FF7">
        <w:trPr>
          <w:trHeight w:val="900"/>
        </w:trPr>
        <w:tc>
          <w:tcPr>
            <w:tcW w:w="2268" w:type="dxa"/>
            <w:tcBorders>
              <w:top w:val="nil"/>
              <w:left w:val="nil"/>
              <w:bottom w:val="single" w:sz="4" w:space="0" w:color="auto"/>
              <w:right w:val="nil"/>
            </w:tcBorders>
            <w:shd w:val="clear" w:color="000000" w:fill="F2F2F2"/>
            <w:noWrap/>
            <w:vAlign w:val="center"/>
            <w:hideMark/>
          </w:tcPr>
          <w:p w14:paraId="4BAB3ADD" w14:textId="77777777" w:rsidR="00D028DD" w:rsidRPr="00180603" w:rsidRDefault="00D028DD" w:rsidP="00D028DD">
            <w:pPr>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Aclaración</w:t>
            </w:r>
          </w:p>
        </w:tc>
        <w:tc>
          <w:tcPr>
            <w:tcW w:w="4819" w:type="dxa"/>
            <w:tcBorders>
              <w:top w:val="nil"/>
              <w:left w:val="nil"/>
              <w:bottom w:val="single" w:sz="4" w:space="0" w:color="auto"/>
              <w:right w:val="nil"/>
            </w:tcBorders>
            <w:shd w:val="clear" w:color="auto" w:fill="auto"/>
            <w:hideMark/>
          </w:tcPr>
          <w:p w14:paraId="02FE1644" w14:textId="77777777" w:rsidR="00D028DD" w:rsidRPr="00180603" w:rsidRDefault="00D028DD" w:rsidP="00D028DD">
            <w:pPr>
              <w:spacing w:after="0" w:line="360" w:lineRule="auto"/>
              <w:rPr>
                <w:rFonts w:ascii="Arial" w:eastAsia="Times New Roman" w:hAnsi="Arial" w:cs="Arial"/>
                <w:color w:val="000000"/>
                <w:sz w:val="20"/>
                <w:lang w:eastAsia="es-PE"/>
              </w:rPr>
            </w:pPr>
            <w:r w:rsidRPr="00180603">
              <w:rPr>
                <w:rFonts w:ascii="Arial" w:eastAsia="Times New Roman" w:hAnsi="Arial" w:cs="Arial"/>
                <w:color w:val="000000"/>
                <w:sz w:val="20"/>
                <w:lang w:eastAsia="es-PE"/>
              </w:rPr>
              <w:t>El indicador “Unidad de PDV Operativos” representa el conteo de los PDV que se encuentran realizando operaciones de recarga.</w:t>
            </w:r>
          </w:p>
        </w:tc>
      </w:tr>
    </w:tbl>
    <w:p w14:paraId="3333224A"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14" w:name="_Toc3747938"/>
      <w:r w:rsidRPr="00D038F6">
        <w:rPr>
          <w:rFonts w:ascii="Arial" w:hAnsi="Arial" w:cs="Arial"/>
          <w:b/>
          <w:i w:val="0"/>
          <w:color w:val="auto"/>
          <w:sz w:val="24"/>
          <w:szCs w:val="24"/>
        </w:rPr>
        <w:lastRenderedPageBreak/>
        <w:t>ESTABLECER CORRESPONDENCIAS</w:t>
      </w:r>
      <w:bookmarkEnd w:id="114"/>
    </w:p>
    <w:p w14:paraId="4BB74613" w14:textId="6EE08B80" w:rsidR="00D028DD" w:rsidRDefault="00D028DD" w:rsidP="00D028DD">
      <w:pPr>
        <w:keepNext/>
        <w:keepLines/>
        <w:spacing w:line="360" w:lineRule="auto"/>
        <w:ind w:left="567"/>
        <w:jc w:val="both"/>
        <w:rPr>
          <w:rFonts w:ascii="Arial" w:hAnsi="Arial" w:cs="Arial"/>
          <w:sz w:val="24"/>
        </w:rPr>
      </w:pPr>
      <w:r>
        <w:rPr>
          <w:rFonts w:ascii="Arial" w:hAnsi="Arial" w:cs="Arial"/>
          <w:sz w:val="24"/>
        </w:rPr>
        <w:t>Debido al tamaño total de tablas (309 tablas) que conforman los OLTP disponibles par</w:t>
      </w:r>
      <w:r w:rsidR="00506BA8">
        <w:rPr>
          <w:rFonts w:ascii="Arial" w:hAnsi="Arial" w:cs="Arial"/>
          <w:sz w:val="24"/>
        </w:rPr>
        <w:t>a este proyecto, se representó</w:t>
      </w:r>
      <w:r>
        <w:rPr>
          <w:rFonts w:ascii="Arial" w:hAnsi="Arial" w:cs="Arial"/>
          <w:sz w:val="24"/>
        </w:rPr>
        <w:t xml:space="preserve"> en la Figura N° 30 las fuentes de datos c</w:t>
      </w:r>
      <w:r w:rsidR="00506BA8">
        <w:rPr>
          <w:rFonts w:ascii="Arial" w:hAnsi="Arial" w:cs="Arial"/>
          <w:sz w:val="24"/>
        </w:rPr>
        <w:t xml:space="preserve">on un diagrama entidad relación, los cuales contienen </w:t>
      </w:r>
      <w:r>
        <w:rPr>
          <w:rFonts w:ascii="Arial" w:hAnsi="Arial" w:cs="Arial"/>
          <w:sz w:val="24"/>
        </w:rPr>
        <w:t>elementos de los modelos conceptuales ya trabajados.</w:t>
      </w:r>
    </w:p>
    <w:p w14:paraId="510834E5" w14:textId="77777777" w:rsidR="00D028DD" w:rsidRDefault="00D028DD" w:rsidP="00D028DD">
      <w:pPr>
        <w:keepNext/>
        <w:keepLines/>
        <w:spacing w:line="360" w:lineRule="auto"/>
        <w:ind w:left="567"/>
        <w:jc w:val="both"/>
        <w:rPr>
          <w:rFonts w:ascii="Arial" w:hAnsi="Arial" w:cs="Arial"/>
          <w:sz w:val="24"/>
        </w:rPr>
      </w:pPr>
    </w:p>
    <w:p w14:paraId="42E227E8" w14:textId="77777777" w:rsidR="00D028DD" w:rsidRDefault="00D028DD" w:rsidP="001C3741">
      <w:pPr>
        <w:keepNext/>
        <w:keepLines/>
        <w:spacing w:line="360" w:lineRule="auto"/>
        <w:jc w:val="center"/>
        <w:rPr>
          <w:rFonts w:ascii="Arial" w:hAnsi="Arial" w:cs="Arial"/>
          <w:sz w:val="24"/>
        </w:rPr>
      </w:pPr>
      <w:r>
        <w:rPr>
          <w:rFonts w:ascii="Arial" w:hAnsi="Arial" w:cs="Arial"/>
          <w:noProof/>
          <w:sz w:val="24"/>
          <w:lang w:eastAsia="es-PE"/>
        </w:rPr>
        <w:drawing>
          <wp:inline distT="0" distB="0" distL="0" distR="0" wp14:anchorId="5F8AC0F4" wp14:editId="69192EE6">
            <wp:extent cx="5395691" cy="4994564"/>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17287" cy="5014554"/>
                    </a:xfrm>
                    <a:prstGeom prst="rect">
                      <a:avLst/>
                    </a:prstGeom>
                    <a:noFill/>
                    <a:ln>
                      <a:noFill/>
                    </a:ln>
                  </pic:spPr>
                </pic:pic>
              </a:graphicData>
            </a:graphic>
          </wp:inline>
        </w:drawing>
      </w:r>
    </w:p>
    <w:p w14:paraId="7921CCA4" w14:textId="77777777" w:rsidR="00D028DD" w:rsidRPr="00BB3861" w:rsidRDefault="00D028DD" w:rsidP="00D028DD">
      <w:pPr>
        <w:pStyle w:val="Prrafodelista"/>
        <w:spacing w:after="0" w:line="360" w:lineRule="auto"/>
        <w:ind w:left="567"/>
        <w:jc w:val="center"/>
        <w:rPr>
          <w:rFonts w:ascii="Arial" w:hAnsi="Arial" w:cs="Arial"/>
        </w:rPr>
      </w:pPr>
      <w:r w:rsidRPr="00BB3861">
        <w:rPr>
          <w:rFonts w:ascii="Arial" w:hAnsi="Arial" w:cs="Arial"/>
        </w:rPr>
        <w:t xml:space="preserve"> </w:t>
      </w:r>
      <w:bookmarkStart w:id="115" w:name="_Toc3748067"/>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30</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Diagrama Entidad – Relación</w:t>
      </w:r>
      <w:bookmarkEnd w:id="115"/>
    </w:p>
    <w:p w14:paraId="20B495DC" w14:textId="77777777" w:rsidR="00D028DD" w:rsidRDefault="00D028DD" w:rsidP="00D028DD">
      <w:pPr>
        <w:spacing w:line="360" w:lineRule="auto"/>
        <w:ind w:left="567"/>
        <w:jc w:val="both"/>
        <w:rPr>
          <w:rFonts w:ascii="Arial" w:hAnsi="Arial" w:cs="Arial"/>
          <w:sz w:val="24"/>
        </w:rPr>
      </w:pPr>
    </w:p>
    <w:p w14:paraId="4AE5CA26" w14:textId="1FBC2A65" w:rsidR="00D028DD" w:rsidRDefault="00D028DD" w:rsidP="00D028DD">
      <w:pPr>
        <w:keepNext/>
        <w:keepLines/>
        <w:spacing w:line="360" w:lineRule="auto"/>
        <w:ind w:left="567"/>
        <w:jc w:val="both"/>
        <w:rPr>
          <w:rFonts w:ascii="Arial" w:hAnsi="Arial" w:cs="Arial"/>
          <w:sz w:val="24"/>
        </w:rPr>
      </w:pPr>
      <w:r>
        <w:rPr>
          <w:rFonts w:ascii="Arial" w:hAnsi="Arial" w:cs="Arial"/>
          <w:sz w:val="24"/>
        </w:rPr>
        <w:lastRenderedPageBreak/>
        <w:t xml:space="preserve">En la figura N° 31 se </w:t>
      </w:r>
      <w:r w:rsidR="00AB7219">
        <w:rPr>
          <w:rFonts w:ascii="Arial" w:hAnsi="Arial" w:cs="Arial"/>
          <w:sz w:val="24"/>
        </w:rPr>
        <w:t>muestra</w:t>
      </w:r>
      <w:r>
        <w:rPr>
          <w:rFonts w:ascii="Arial" w:hAnsi="Arial" w:cs="Arial"/>
          <w:sz w:val="24"/>
        </w:rPr>
        <w:t xml:space="preserve"> las correspondencias entre los dos modelos.</w:t>
      </w:r>
    </w:p>
    <w:p w14:paraId="6C88FA9B" w14:textId="77777777" w:rsidR="00D028DD" w:rsidRDefault="00D028DD" w:rsidP="001C3741">
      <w:pPr>
        <w:keepNext/>
        <w:keepLines/>
        <w:spacing w:line="360" w:lineRule="auto"/>
        <w:ind w:left="567"/>
        <w:jc w:val="center"/>
        <w:rPr>
          <w:rFonts w:ascii="Arial" w:hAnsi="Arial" w:cs="Arial"/>
          <w:sz w:val="24"/>
        </w:rPr>
      </w:pPr>
      <w:r>
        <w:rPr>
          <w:rFonts w:ascii="Arial" w:hAnsi="Arial" w:cs="Arial"/>
          <w:noProof/>
          <w:sz w:val="24"/>
          <w:lang w:eastAsia="es-PE"/>
        </w:rPr>
        <w:drawing>
          <wp:inline distT="0" distB="0" distL="0" distR="0" wp14:anchorId="06291ABB" wp14:editId="71F31DFF">
            <wp:extent cx="4518409" cy="4900246"/>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23013" cy="4905240"/>
                    </a:xfrm>
                    <a:prstGeom prst="rect">
                      <a:avLst/>
                    </a:prstGeom>
                    <a:noFill/>
                    <a:ln>
                      <a:noFill/>
                    </a:ln>
                  </pic:spPr>
                </pic:pic>
              </a:graphicData>
            </a:graphic>
          </wp:inline>
        </w:drawing>
      </w:r>
    </w:p>
    <w:p w14:paraId="5E02EE3D" w14:textId="77777777" w:rsidR="00D028DD" w:rsidRPr="00BB3861" w:rsidRDefault="00D028DD" w:rsidP="00D028DD">
      <w:pPr>
        <w:pStyle w:val="Prrafodelista"/>
        <w:spacing w:after="0" w:line="360" w:lineRule="auto"/>
        <w:ind w:left="567"/>
        <w:jc w:val="center"/>
        <w:rPr>
          <w:rFonts w:ascii="Arial" w:hAnsi="Arial" w:cs="Arial"/>
        </w:rPr>
      </w:pPr>
      <w:bookmarkStart w:id="116" w:name="_Toc3748068"/>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31</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Recarga virtual: correspondencia indicadores</w:t>
      </w:r>
      <w:bookmarkEnd w:id="116"/>
    </w:p>
    <w:p w14:paraId="317A8396" w14:textId="77777777" w:rsidR="00D028DD" w:rsidRDefault="00D028DD" w:rsidP="00D028DD">
      <w:pPr>
        <w:spacing w:line="360" w:lineRule="auto"/>
        <w:ind w:left="567"/>
        <w:jc w:val="both"/>
        <w:rPr>
          <w:rFonts w:ascii="Arial" w:hAnsi="Arial" w:cs="Arial"/>
          <w:sz w:val="24"/>
        </w:rPr>
      </w:pPr>
    </w:p>
    <w:p w14:paraId="4416DAC6" w14:textId="77777777" w:rsidR="00D028DD" w:rsidRDefault="00D028DD" w:rsidP="00D028DD">
      <w:pPr>
        <w:spacing w:line="360" w:lineRule="auto"/>
        <w:ind w:left="567"/>
        <w:jc w:val="both"/>
        <w:rPr>
          <w:rFonts w:ascii="Arial" w:hAnsi="Arial" w:cs="Arial"/>
          <w:sz w:val="24"/>
        </w:rPr>
      </w:pPr>
      <w:r>
        <w:rPr>
          <w:rFonts w:ascii="Arial" w:hAnsi="Arial" w:cs="Arial"/>
          <w:sz w:val="24"/>
        </w:rPr>
        <w:t>Las relaciones identificadas en la Figura Nº 31 fueron las siguientes:</w:t>
      </w:r>
    </w:p>
    <w:p w14:paraId="3BD3AA22" w14:textId="77777777" w:rsidR="00D028DD" w:rsidRPr="002A6446"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La tabla “USERS” se relaciona con el indicador “Unidad de PDV”.</w:t>
      </w:r>
    </w:p>
    <w:p w14:paraId="4232A9C7" w14:textId="77777777" w:rsidR="00D028DD" w:rsidRPr="002A6446"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EL campo “Transfer_ID” de la tabla “C2S_TRANSFERS” se relaciona con el indicador “Unidad de Recarga”.</w:t>
      </w:r>
    </w:p>
    <w:p w14:paraId="2CA7FF73" w14:textId="77777777" w:rsidR="00D028DD" w:rsidRPr="002A6446"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El campo “Transfer_Value” de la tabla “C2S_TRANSFERS” se relaciona con el indicador “Monto Total de Recargas”.</w:t>
      </w:r>
    </w:p>
    <w:p w14:paraId="43FFB58B" w14:textId="77777777" w:rsidR="00D028DD" w:rsidRDefault="00D028DD" w:rsidP="00D028DD">
      <w:pPr>
        <w:spacing w:line="360" w:lineRule="auto"/>
        <w:ind w:left="567"/>
        <w:jc w:val="both"/>
        <w:rPr>
          <w:rFonts w:ascii="Arial" w:hAnsi="Arial" w:cs="Arial"/>
          <w:noProof/>
          <w:sz w:val="24"/>
          <w:lang w:eastAsia="es-PE"/>
        </w:rPr>
      </w:pPr>
    </w:p>
    <w:p w14:paraId="43E47C5F" w14:textId="77777777" w:rsidR="00D028DD" w:rsidRDefault="00D028DD" w:rsidP="001C3741">
      <w:pPr>
        <w:spacing w:line="360" w:lineRule="auto"/>
        <w:ind w:left="708" w:hanging="141"/>
        <w:jc w:val="center"/>
        <w:rPr>
          <w:rFonts w:ascii="Arial" w:hAnsi="Arial" w:cs="Arial"/>
          <w:sz w:val="24"/>
        </w:rPr>
      </w:pPr>
      <w:r>
        <w:rPr>
          <w:rFonts w:ascii="Arial" w:hAnsi="Arial" w:cs="Arial"/>
          <w:noProof/>
          <w:sz w:val="24"/>
          <w:lang w:eastAsia="es-PE"/>
        </w:rPr>
        <w:lastRenderedPageBreak/>
        <w:drawing>
          <wp:inline distT="0" distB="0" distL="0" distR="0" wp14:anchorId="16D2A3F8" wp14:editId="29E91CF7">
            <wp:extent cx="4102186" cy="4631266"/>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09400" cy="4639410"/>
                    </a:xfrm>
                    <a:prstGeom prst="rect">
                      <a:avLst/>
                    </a:prstGeom>
                    <a:noFill/>
                    <a:ln>
                      <a:noFill/>
                    </a:ln>
                  </pic:spPr>
                </pic:pic>
              </a:graphicData>
            </a:graphic>
          </wp:inline>
        </w:drawing>
      </w:r>
    </w:p>
    <w:p w14:paraId="2F84316A" w14:textId="77777777" w:rsidR="00D028DD" w:rsidRPr="00BB3861" w:rsidRDefault="00D028DD" w:rsidP="00D028DD">
      <w:pPr>
        <w:pStyle w:val="Prrafodelista"/>
        <w:spacing w:after="0" w:line="360" w:lineRule="auto"/>
        <w:ind w:left="567"/>
        <w:jc w:val="center"/>
        <w:rPr>
          <w:rFonts w:ascii="Arial" w:hAnsi="Arial" w:cs="Arial"/>
        </w:rPr>
      </w:pPr>
      <w:bookmarkStart w:id="117" w:name="_Toc3748069"/>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32</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Recarga virtual: correspondencia perspectiva</w:t>
      </w:r>
      <w:bookmarkEnd w:id="117"/>
    </w:p>
    <w:p w14:paraId="7D686E5F" w14:textId="77777777" w:rsidR="00D028DD" w:rsidRDefault="00D028DD" w:rsidP="00D028DD">
      <w:pPr>
        <w:spacing w:line="360" w:lineRule="auto"/>
        <w:ind w:left="567"/>
        <w:jc w:val="both"/>
        <w:rPr>
          <w:rFonts w:ascii="Arial" w:hAnsi="Arial" w:cs="Arial"/>
          <w:sz w:val="24"/>
        </w:rPr>
      </w:pPr>
    </w:p>
    <w:p w14:paraId="2A5F1B90" w14:textId="77777777" w:rsidR="00D028DD" w:rsidRDefault="00D028DD" w:rsidP="00D028DD">
      <w:pPr>
        <w:spacing w:line="360" w:lineRule="auto"/>
        <w:ind w:left="567"/>
        <w:jc w:val="both"/>
        <w:rPr>
          <w:rFonts w:ascii="Arial" w:hAnsi="Arial" w:cs="Arial"/>
          <w:sz w:val="24"/>
        </w:rPr>
      </w:pPr>
      <w:r>
        <w:rPr>
          <w:rFonts w:ascii="Arial" w:hAnsi="Arial" w:cs="Arial"/>
          <w:sz w:val="24"/>
        </w:rPr>
        <w:t>Las relaciones identificadas en la Figura Nº 39 fueron las siguientes:</w:t>
      </w:r>
    </w:p>
    <w:p w14:paraId="1DB13044"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 xml:space="preserve">La tabla “USERS” se relaciona con </w:t>
      </w:r>
      <w:r>
        <w:rPr>
          <w:rFonts w:ascii="Arial" w:hAnsi="Arial" w:cs="Arial"/>
          <w:sz w:val="24"/>
        </w:rPr>
        <w:t>la perspectiva “Distribuidor”.</w:t>
      </w:r>
    </w:p>
    <w:p w14:paraId="31956916"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 xml:space="preserve">La tabla “USERS” se relaciona con </w:t>
      </w:r>
      <w:r>
        <w:rPr>
          <w:rFonts w:ascii="Arial" w:hAnsi="Arial" w:cs="Arial"/>
          <w:sz w:val="24"/>
        </w:rPr>
        <w:t>la perspectiva “Recargador”.</w:t>
      </w:r>
    </w:p>
    <w:p w14:paraId="4BED364D"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El campo “Transfer_Date_Time” de la tabla “C2S_TRANSFERS” se relaciona con la perspectiva “Tiempo”.</w:t>
      </w:r>
    </w:p>
    <w:p w14:paraId="6649027C"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La tabla “SERVICE_TYPE” se relaciona con la perspectiva “Producto”.</w:t>
      </w:r>
    </w:p>
    <w:p w14:paraId="19F13913"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El campo “Transfer_Value” de la tabla “C2S_TRANSFERS” se relaciona con la perspectiva “Precio”.</w:t>
      </w:r>
    </w:p>
    <w:p w14:paraId="56274234"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El campo “Request_Gateway_Type” de la tabla “C2S_TRANSFERS” se relaciona con la perspectiva “Medio”.</w:t>
      </w:r>
    </w:p>
    <w:p w14:paraId="3B23967D"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La tabla “</w:t>
      </w:r>
      <w:r>
        <w:rPr>
          <w:rFonts w:ascii="Arial" w:hAnsi="Arial" w:cs="Arial"/>
          <w:sz w:val="24"/>
        </w:rPr>
        <w:t>GEOGRAPHICAL_DOMAINS</w:t>
      </w:r>
      <w:r w:rsidRPr="002A6446">
        <w:rPr>
          <w:rFonts w:ascii="Arial" w:hAnsi="Arial" w:cs="Arial"/>
          <w:sz w:val="24"/>
        </w:rPr>
        <w:t xml:space="preserve">” se relaciona con </w:t>
      </w:r>
      <w:r>
        <w:rPr>
          <w:rFonts w:ascii="Arial" w:hAnsi="Arial" w:cs="Arial"/>
          <w:sz w:val="24"/>
        </w:rPr>
        <w:t>la perspectiva “Ubicación”.</w:t>
      </w:r>
    </w:p>
    <w:p w14:paraId="5F510BD4"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lastRenderedPageBreak/>
        <w:t>La tabla “</w:t>
      </w:r>
      <w:r>
        <w:rPr>
          <w:rFonts w:ascii="Arial" w:hAnsi="Arial" w:cs="Arial"/>
          <w:sz w:val="24"/>
        </w:rPr>
        <w:t>DOMAINS</w:t>
      </w:r>
      <w:r w:rsidRPr="002A6446">
        <w:rPr>
          <w:rFonts w:ascii="Arial" w:hAnsi="Arial" w:cs="Arial"/>
          <w:sz w:val="24"/>
        </w:rPr>
        <w:t xml:space="preserve">” se relaciona con </w:t>
      </w:r>
      <w:r>
        <w:rPr>
          <w:rFonts w:ascii="Arial" w:hAnsi="Arial" w:cs="Arial"/>
          <w:sz w:val="24"/>
        </w:rPr>
        <w:t>la perspectiva “Canal”.</w:t>
      </w:r>
    </w:p>
    <w:p w14:paraId="433FBCBA" w14:textId="77777777" w:rsidR="00D028DD" w:rsidRPr="002A6446"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La tabla “</w:t>
      </w:r>
      <w:r>
        <w:rPr>
          <w:rFonts w:ascii="Arial" w:hAnsi="Arial" w:cs="Arial"/>
          <w:sz w:val="24"/>
        </w:rPr>
        <w:t>CATEGORIES</w:t>
      </w:r>
      <w:r w:rsidRPr="002A6446">
        <w:rPr>
          <w:rFonts w:ascii="Arial" w:hAnsi="Arial" w:cs="Arial"/>
          <w:sz w:val="24"/>
        </w:rPr>
        <w:t xml:space="preserve">” se relaciona con </w:t>
      </w:r>
      <w:r>
        <w:rPr>
          <w:rFonts w:ascii="Arial" w:hAnsi="Arial" w:cs="Arial"/>
          <w:sz w:val="24"/>
        </w:rPr>
        <w:t>la perspectiva “Categoría”.</w:t>
      </w:r>
    </w:p>
    <w:p w14:paraId="7F37F6F2" w14:textId="77777777" w:rsidR="00D028DD" w:rsidRDefault="00D028DD" w:rsidP="00D028DD">
      <w:pPr>
        <w:spacing w:line="360" w:lineRule="auto"/>
        <w:ind w:left="567"/>
        <w:jc w:val="both"/>
        <w:rPr>
          <w:rFonts w:ascii="Arial" w:hAnsi="Arial" w:cs="Arial"/>
          <w:sz w:val="24"/>
          <w:lang w:val="es-ES"/>
        </w:rPr>
      </w:pPr>
    </w:p>
    <w:p w14:paraId="210997C7" w14:textId="77777777" w:rsidR="00D028DD" w:rsidRDefault="00D028DD" w:rsidP="001C3741">
      <w:pPr>
        <w:spacing w:line="360" w:lineRule="auto"/>
        <w:ind w:left="567"/>
        <w:jc w:val="center"/>
        <w:rPr>
          <w:rFonts w:ascii="Arial" w:hAnsi="Arial" w:cs="Arial"/>
          <w:sz w:val="24"/>
          <w:lang w:val="es-ES"/>
        </w:rPr>
      </w:pPr>
      <w:r>
        <w:rPr>
          <w:rFonts w:ascii="Arial" w:hAnsi="Arial" w:cs="Arial"/>
          <w:noProof/>
          <w:sz w:val="24"/>
          <w:lang w:eastAsia="es-PE"/>
        </w:rPr>
        <w:drawing>
          <wp:inline distT="0" distB="0" distL="0" distR="0" wp14:anchorId="6F08E839" wp14:editId="43C1D143">
            <wp:extent cx="4371109" cy="3570765"/>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76672" cy="3575309"/>
                    </a:xfrm>
                    <a:prstGeom prst="rect">
                      <a:avLst/>
                    </a:prstGeom>
                    <a:noFill/>
                    <a:ln>
                      <a:noFill/>
                    </a:ln>
                  </pic:spPr>
                </pic:pic>
              </a:graphicData>
            </a:graphic>
          </wp:inline>
        </w:drawing>
      </w:r>
    </w:p>
    <w:p w14:paraId="08107C7F" w14:textId="77777777" w:rsidR="00D028DD" w:rsidRPr="00BB3861" w:rsidRDefault="00D028DD" w:rsidP="00D028DD">
      <w:pPr>
        <w:pStyle w:val="Prrafodelista"/>
        <w:spacing w:after="0" w:line="360" w:lineRule="auto"/>
        <w:ind w:left="567"/>
        <w:jc w:val="center"/>
        <w:rPr>
          <w:rFonts w:ascii="Arial" w:hAnsi="Arial" w:cs="Arial"/>
        </w:rPr>
      </w:pPr>
      <w:bookmarkStart w:id="118" w:name="_Toc3748070"/>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Pr="00BB3861">
        <w:rPr>
          <w:rFonts w:ascii="Arial" w:hAnsi="Arial" w:cs="Arial"/>
          <w:b/>
          <w:noProof/>
        </w:rPr>
        <w:t>33</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Compra de Saldo: Correspondencia Indicadores y Perspectiva</w:t>
      </w:r>
      <w:bookmarkEnd w:id="118"/>
    </w:p>
    <w:p w14:paraId="7B84C762" w14:textId="77777777" w:rsidR="00D028DD" w:rsidRDefault="00D028DD" w:rsidP="00D028DD">
      <w:pPr>
        <w:spacing w:line="360" w:lineRule="auto"/>
        <w:ind w:left="567"/>
        <w:jc w:val="both"/>
        <w:rPr>
          <w:rFonts w:ascii="Arial" w:hAnsi="Arial" w:cs="Arial"/>
          <w:sz w:val="24"/>
          <w:lang w:val="es-ES"/>
        </w:rPr>
      </w:pPr>
    </w:p>
    <w:p w14:paraId="2FE20419" w14:textId="77777777" w:rsidR="00D028DD" w:rsidRDefault="00D028DD" w:rsidP="00D028DD">
      <w:pPr>
        <w:spacing w:line="360" w:lineRule="auto"/>
        <w:ind w:left="567"/>
        <w:jc w:val="both"/>
        <w:rPr>
          <w:rFonts w:ascii="Arial" w:hAnsi="Arial" w:cs="Arial"/>
          <w:sz w:val="24"/>
        </w:rPr>
      </w:pPr>
      <w:r>
        <w:rPr>
          <w:rFonts w:ascii="Arial" w:hAnsi="Arial" w:cs="Arial"/>
          <w:sz w:val="24"/>
        </w:rPr>
        <w:t>Las relaciones identificadas en la Figura Nº 33 fueron las siguientes:</w:t>
      </w:r>
    </w:p>
    <w:p w14:paraId="0CC3F28D"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 xml:space="preserve">La tabla “USERS” se relaciona con </w:t>
      </w:r>
      <w:r>
        <w:rPr>
          <w:rFonts w:ascii="Arial" w:hAnsi="Arial" w:cs="Arial"/>
          <w:sz w:val="24"/>
        </w:rPr>
        <w:t>la perspectiva “Distribuidor”.</w:t>
      </w:r>
    </w:p>
    <w:p w14:paraId="543CB8EE"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El campo “Transfer_Date” de la tabla “CHANNEL_TRANSFERS” se relaciona con la perspectiva “Tiempo”.</w:t>
      </w:r>
    </w:p>
    <w:p w14:paraId="388F54A8"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La tabla “DOMAINS” se relaciona con la perspectiva “Canal”</w:t>
      </w:r>
    </w:p>
    <w:p w14:paraId="6DAF94D5"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El campo “Payable_Amount” de la tabla “CHANNEL_TRANSFERS” se relaciona con el indicador “Monto Total de Compras”.</w:t>
      </w:r>
    </w:p>
    <w:p w14:paraId="03EDAD7D" w14:textId="77777777" w:rsidR="00D028DD" w:rsidRPr="002A6446" w:rsidRDefault="00D028DD" w:rsidP="001C3741">
      <w:pPr>
        <w:spacing w:line="360" w:lineRule="auto"/>
        <w:ind w:left="567"/>
        <w:jc w:val="center"/>
        <w:rPr>
          <w:rFonts w:ascii="Arial" w:hAnsi="Arial" w:cs="Arial"/>
          <w:sz w:val="24"/>
        </w:rPr>
      </w:pPr>
      <w:r>
        <w:rPr>
          <w:rFonts w:ascii="Arial" w:hAnsi="Arial" w:cs="Arial"/>
          <w:noProof/>
          <w:sz w:val="24"/>
          <w:lang w:eastAsia="es-PE"/>
        </w:rPr>
        <w:lastRenderedPageBreak/>
        <w:drawing>
          <wp:inline distT="0" distB="0" distL="0" distR="0" wp14:anchorId="7D85C93C" wp14:editId="1085F118">
            <wp:extent cx="4211781" cy="4012046"/>
            <wp:effectExtent l="0" t="0" r="0" b="762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21481" cy="4021286"/>
                    </a:xfrm>
                    <a:prstGeom prst="rect">
                      <a:avLst/>
                    </a:prstGeom>
                    <a:noFill/>
                    <a:ln>
                      <a:noFill/>
                    </a:ln>
                  </pic:spPr>
                </pic:pic>
              </a:graphicData>
            </a:graphic>
          </wp:inline>
        </w:drawing>
      </w:r>
    </w:p>
    <w:p w14:paraId="50253C7F" w14:textId="77777777" w:rsidR="00D028DD" w:rsidRPr="00BB3861" w:rsidRDefault="00D028DD" w:rsidP="00D028DD">
      <w:pPr>
        <w:pStyle w:val="Prrafodelista"/>
        <w:spacing w:after="0" w:line="360" w:lineRule="auto"/>
        <w:ind w:left="567"/>
        <w:jc w:val="center"/>
        <w:rPr>
          <w:rFonts w:ascii="Arial" w:hAnsi="Arial" w:cs="Arial"/>
        </w:rPr>
      </w:pPr>
      <w:bookmarkStart w:id="119" w:name="_Toc3748071"/>
      <w:r w:rsidRPr="00BB3861">
        <w:rPr>
          <w:rFonts w:ascii="Arial" w:hAnsi="Arial" w:cs="Arial"/>
          <w:b/>
        </w:rPr>
        <w:t xml:space="preserve">Figura N° </w:t>
      </w:r>
      <w:r w:rsidRPr="00BB3861">
        <w:rPr>
          <w:rFonts w:ascii="Arial" w:hAnsi="Arial" w:cs="Arial"/>
          <w:b/>
        </w:rPr>
        <w:fldChar w:fldCharType="begin"/>
      </w:r>
      <w:r w:rsidRPr="00BB3861">
        <w:rPr>
          <w:rFonts w:ascii="Arial" w:hAnsi="Arial" w:cs="Arial"/>
          <w:b/>
        </w:rPr>
        <w:instrText xml:space="preserve"> SEQ Figura_N° \* ARABIC </w:instrText>
      </w:r>
      <w:r w:rsidRPr="00BB3861">
        <w:rPr>
          <w:rFonts w:ascii="Arial" w:hAnsi="Arial" w:cs="Arial"/>
          <w:b/>
        </w:rPr>
        <w:fldChar w:fldCharType="separate"/>
      </w:r>
      <w:r w:rsidR="00A143FB">
        <w:rPr>
          <w:rFonts w:ascii="Arial" w:hAnsi="Arial" w:cs="Arial"/>
          <w:b/>
          <w:noProof/>
        </w:rPr>
        <w:t>34</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Transferencia Saldo: Correspondencia Indicadores y Perspectiva</w:t>
      </w:r>
      <w:bookmarkEnd w:id="119"/>
    </w:p>
    <w:p w14:paraId="3F8EB4CB" w14:textId="77777777" w:rsidR="00D028DD" w:rsidRDefault="00D028DD" w:rsidP="00D028DD">
      <w:pPr>
        <w:pStyle w:val="Prrafodelista"/>
        <w:spacing w:after="0" w:line="360" w:lineRule="auto"/>
        <w:ind w:left="567"/>
        <w:rPr>
          <w:rFonts w:ascii="Arial" w:hAnsi="Arial" w:cs="Arial"/>
          <w:sz w:val="24"/>
        </w:rPr>
      </w:pPr>
    </w:p>
    <w:p w14:paraId="60BAB5B9" w14:textId="77777777" w:rsidR="00D028DD" w:rsidRDefault="00D028DD" w:rsidP="00D028DD">
      <w:pPr>
        <w:spacing w:line="360" w:lineRule="auto"/>
        <w:ind w:left="567"/>
        <w:jc w:val="both"/>
        <w:rPr>
          <w:rFonts w:ascii="Arial" w:hAnsi="Arial" w:cs="Arial"/>
          <w:sz w:val="24"/>
        </w:rPr>
      </w:pPr>
      <w:r>
        <w:rPr>
          <w:rFonts w:ascii="Arial" w:hAnsi="Arial" w:cs="Arial"/>
          <w:sz w:val="24"/>
        </w:rPr>
        <w:t>Las relaciones identificadas en la Figura Nº 34 fueron las siguientes:</w:t>
      </w:r>
    </w:p>
    <w:p w14:paraId="75DA5C36"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 xml:space="preserve">La tabla “USERS” se relaciona con </w:t>
      </w:r>
      <w:r>
        <w:rPr>
          <w:rFonts w:ascii="Arial" w:hAnsi="Arial" w:cs="Arial"/>
          <w:sz w:val="24"/>
        </w:rPr>
        <w:t>la perspectiva “Recargador”.</w:t>
      </w:r>
    </w:p>
    <w:p w14:paraId="551073EF"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El campo “Transfer_Date” de la tabla “CHANNEL_TRANSFERS” se relaciona con la perspectiva “Tiempo”.</w:t>
      </w:r>
    </w:p>
    <w:p w14:paraId="733C7C73" w14:textId="77777777" w:rsidR="00D028DD" w:rsidRPr="00EF7C38" w:rsidRDefault="00D028DD" w:rsidP="00D028DD">
      <w:pPr>
        <w:pStyle w:val="Prrafodelista"/>
        <w:numPr>
          <w:ilvl w:val="0"/>
          <w:numId w:val="14"/>
        </w:numPr>
        <w:spacing w:line="360" w:lineRule="auto"/>
        <w:ind w:left="851" w:hanging="284"/>
        <w:jc w:val="both"/>
        <w:rPr>
          <w:rFonts w:ascii="Arial" w:hAnsi="Arial" w:cs="Arial"/>
          <w:sz w:val="24"/>
        </w:rPr>
      </w:pPr>
      <w:r w:rsidRPr="002A6446">
        <w:rPr>
          <w:rFonts w:ascii="Arial" w:hAnsi="Arial" w:cs="Arial"/>
          <w:sz w:val="24"/>
        </w:rPr>
        <w:t>La tabla “</w:t>
      </w:r>
      <w:r>
        <w:rPr>
          <w:rFonts w:ascii="Arial" w:hAnsi="Arial" w:cs="Arial"/>
          <w:sz w:val="24"/>
        </w:rPr>
        <w:t>GEOGRAPHICAL_DOMAINS</w:t>
      </w:r>
      <w:r w:rsidRPr="002A6446">
        <w:rPr>
          <w:rFonts w:ascii="Arial" w:hAnsi="Arial" w:cs="Arial"/>
          <w:sz w:val="24"/>
        </w:rPr>
        <w:t xml:space="preserve">” se relaciona con </w:t>
      </w:r>
      <w:r>
        <w:rPr>
          <w:rFonts w:ascii="Arial" w:hAnsi="Arial" w:cs="Arial"/>
          <w:sz w:val="24"/>
        </w:rPr>
        <w:t>la perspectiva “Ubicación”.</w:t>
      </w:r>
    </w:p>
    <w:p w14:paraId="727F45CE"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La tabla “DOMAINS” se relaciona con la perspectiva “Canal”</w:t>
      </w:r>
    </w:p>
    <w:p w14:paraId="17A5DDC2" w14:textId="77777777" w:rsidR="00D028DD" w:rsidRDefault="00D028DD" w:rsidP="00D028DD">
      <w:pPr>
        <w:pStyle w:val="Prrafodelista"/>
        <w:numPr>
          <w:ilvl w:val="0"/>
          <w:numId w:val="14"/>
        </w:numPr>
        <w:spacing w:line="360" w:lineRule="auto"/>
        <w:ind w:left="851" w:hanging="284"/>
        <w:jc w:val="both"/>
        <w:rPr>
          <w:rFonts w:ascii="Arial" w:hAnsi="Arial" w:cs="Arial"/>
          <w:sz w:val="24"/>
        </w:rPr>
      </w:pPr>
      <w:r>
        <w:rPr>
          <w:rFonts w:ascii="Arial" w:hAnsi="Arial" w:cs="Arial"/>
          <w:sz w:val="24"/>
        </w:rPr>
        <w:t>El campo “Payable_Amount” de la tabla “CHANNEL_TRANSFERS” se relaciona con el indicador “Monto Total de Transferencia”.</w:t>
      </w:r>
    </w:p>
    <w:p w14:paraId="513920EF" w14:textId="77777777" w:rsidR="00D028DD" w:rsidRPr="00DB65C3" w:rsidRDefault="00D028DD" w:rsidP="00D028DD">
      <w:pPr>
        <w:spacing w:line="360" w:lineRule="auto"/>
        <w:ind w:left="1843"/>
        <w:jc w:val="both"/>
        <w:rPr>
          <w:rFonts w:ascii="Arial" w:hAnsi="Arial" w:cs="Arial"/>
          <w:sz w:val="24"/>
        </w:rPr>
      </w:pPr>
    </w:p>
    <w:p w14:paraId="17B15947"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20" w:name="_Toc3747939"/>
      <w:r w:rsidRPr="00D038F6">
        <w:rPr>
          <w:rFonts w:ascii="Arial" w:hAnsi="Arial" w:cs="Arial"/>
          <w:b/>
          <w:i w:val="0"/>
          <w:color w:val="auto"/>
          <w:sz w:val="24"/>
          <w:szCs w:val="24"/>
        </w:rPr>
        <w:t>NIVEL DE GRANULARIDAD</w:t>
      </w:r>
      <w:bookmarkEnd w:id="120"/>
    </w:p>
    <w:p w14:paraId="09BAB437" w14:textId="33560354" w:rsidR="00D028DD" w:rsidRDefault="005D73E1" w:rsidP="00D028DD">
      <w:pPr>
        <w:spacing w:line="360" w:lineRule="auto"/>
        <w:ind w:left="567"/>
        <w:jc w:val="both"/>
        <w:rPr>
          <w:rFonts w:ascii="Arial" w:hAnsi="Arial" w:cs="Arial"/>
          <w:sz w:val="24"/>
        </w:rPr>
      </w:pPr>
      <w:r>
        <w:rPr>
          <w:rFonts w:ascii="Arial" w:hAnsi="Arial" w:cs="Arial"/>
          <w:sz w:val="24"/>
        </w:rPr>
        <w:t>En esta sección se</w:t>
      </w:r>
      <w:r w:rsidR="00AB7219">
        <w:rPr>
          <w:rFonts w:ascii="Arial" w:hAnsi="Arial" w:cs="Arial"/>
          <w:sz w:val="24"/>
        </w:rPr>
        <w:t xml:space="preserve"> s</w:t>
      </w:r>
      <w:r w:rsidR="00D028DD">
        <w:rPr>
          <w:rFonts w:ascii="Arial" w:hAnsi="Arial" w:cs="Arial"/>
          <w:sz w:val="24"/>
        </w:rPr>
        <w:t>elecci</w:t>
      </w:r>
      <w:r>
        <w:rPr>
          <w:rFonts w:ascii="Arial" w:hAnsi="Arial" w:cs="Arial"/>
          <w:sz w:val="24"/>
        </w:rPr>
        <w:t xml:space="preserve">onó </w:t>
      </w:r>
      <w:r w:rsidR="00D028DD" w:rsidRPr="00C0408A">
        <w:rPr>
          <w:rFonts w:ascii="Arial" w:hAnsi="Arial" w:cs="Arial"/>
          <w:sz w:val="24"/>
        </w:rPr>
        <w:t xml:space="preserve">los campos residentes </w:t>
      </w:r>
      <w:r w:rsidR="00D028DD">
        <w:rPr>
          <w:rFonts w:ascii="Arial" w:hAnsi="Arial" w:cs="Arial"/>
          <w:sz w:val="24"/>
        </w:rPr>
        <w:t xml:space="preserve">que </w:t>
      </w:r>
      <w:r>
        <w:rPr>
          <w:rFonts w:ascii="Arial" w:hAnsi="Arial" w:cs="Arial"/>
          <w:sz w:val="24"/>
        </w:rPr>
        <w:t xml:space="preserve">tienen </w:t>
      </w:r>
      <w:r>
        <w:rPr>
          <w:rFonts w:ascii="Arial" w:hAnsi="Arial" w:cs="Arial"/>
          <w:sz w:val="24"/>
        </w:rPr>
        <w:softHyphen/>
      </w:r>
      <w:r>
        <w:rPr>
          <w:rFonts w:ascii="Arial" w:hAnsi="Arial" w:cs="Arial"/>
          <w:sz w:val="24"/>
        </w:rPr>
        <w:softHyphen/>
      </w:r>
      <w:r w:rsidR="00D028DD">
        <w:rPr>
          <w:rFonts w:ascii="Arial" w:hAnsi="Arial" w:cs="Arial"/>
          <w:sz w:val="24"/>
        </w:rPr>
        <w:t xml:space="preserve">cada perspectiva, para lo cual </w:t>
      </w:r>
      <w:r>
        <w:rPr>
          <w:rFonts w:ascii="Arial" w:hAnsi="Arial" w:cs="Arial"/>
          <w:sz w:val="24"/>
        </w:rPr>
        <w:t>se analizó</w:t>
      </w:r>
      <w:r w:rsidR="00D028DD">
        <w:rPr>
          <w:rFonts w:ascii="Arial" w:hAnsi="Arial" w:cs="Arial"/>
          <w:sz w:val="24"/>
        </w:rPr>
        <w:t xml:space="preserve"> </w:t>
      </w:r>
      <w:r>
        <w:rPr>
          <w:rFonts w:ascii="Arial" w:hAnsi="Arial" w:cs="Arial"/>
          <w:sz w:val="24"/>
        </w:rPr>
        <w:t xml:space="preserve">cada tabla de la base de datos transaccional, </w:t>
      </w:r>
      <w:r w:rsidR="00D028DD">
        <w:rPr>
          <w:rFonts w:ascii="Arial" w:hAnsi="Arial" w:cs="Arial"/>
          <w:sz w:val="24"/>
        </w:rPr>
        <w:t xml:space="preserve">con </w:t>
      </w:r>
      <w:r>
        <w:rPr>
          <w:rFonts w:ascii="Arial" w:hAnsi="Arial" w:cs="Arial"/>
          <w:sz w:val="24"/>
        </w:rPr>
        <w:softHyphen/>
      </w:r>
      <w:r>
        <w:rPr>
          <w:rFonts w:ascii="Arial" w:hAnsi="Arial" w:cs="Arial"/>
          <w:sz w:val="24"/>
        </w:rPr>
        <w:softHyphen/>
      </w:r>
      <w:r>
        <w:rPr>
          <w:rFonts w:ascii="Arial" w:hAnsi="Arial" w:cs="Arial"/>
          <w:sz w:val="24"/>
        </w:rPr>
        <w:softHyphen/>
      </w:r>
      <w:r>
        <w:rPr>
          <w:rFonts w:ascii="Arial" w:hAnsi="Arial" w:cs="Arial"/>
          <w:sz w:val="24"/>
        </w:rPr>
        <w:softHyphen/>
      </w:r>
      <w:r>
        <w:rPr>
          <w:rFonts w:ascii="Arial" w:hAnsi="Arial" w:cs="Arial"/>
          <w:sz w:val="24"/>
        </w:rPr>
        <w:softHyphen/>
      </w:r>
      <w:r>
        <w:rPr>
          <w:rFonts w:ascii="Arial" w:hAnsi="Arial" w:cs="Arial"/>
          <w:sz w:val="24"/>
        </w:rPr>
        <w:softHyphen/>
      </w:r>
      <w:r>
        <w:rPr>
          <w:rFonts w:ascii="Arial" w:hAnsi="Arial" w:cs="Arial"/>
          <w:sz w:val="24"/>
        </w:rPr>
        <w:softHyphen/>
      </w:r>
      <w:r w:rsidR="00D028DD">
        <w:rPr>
          <w:rFonts w:ascii="Arial" w:hAnsi="Arial" w:cs="Arial"/>
          <w:sz w:val="24"/>
        </w:rPr>
        <w:t>el fin de obtener el significado de los campos totales.</w:t>
      </w:r>
    </w:p>
    <w:p w14:paraId="5AA05707" w14:textId="0F695EFD" w:rsidR="00D028DD" w:rsidRDefault="005D73E1" w:rsidP="00D028DD">
      <w:pPr>
        <w:spacing w:line="360" w:lineRule="auto"/>
        <w:ind w:left="567"/>
        <w:jc w:val="both"/>
        <w:rPr>
          <w:rFonts w:ascii="Arial" w:hAnsi="Arial" w:cs="Arial"/>
          <w:sz w:val="24"/>
        </w:rPr>
      </w:pPr>
      <w:r>
        <w:rPr>
          <w:rFonts w:ascii="Arial" w:hAnsi="Arial" w:cs="Arial"/>
          <w:sz w:val="24"/>
        </w:rPr>
        <w:lastRenderedPageBreak/>
        <w:t xml:space="preserve">A </w:t>
      </w:r>
      <w:r w:rsidR="004B56E1">
        <w:rPr>
          <w:rFonts w:ascii="Arial" w:hAnsi="Arial" w:cs="Arial"/>
          <w:sz w:val="24"/>
        </w:rPr>
        <w:t>continuación,</w:t>
      </w:r>
      <w:r>
        <w:rPr>
          <w:rFonts w:ascii="Arial" w:hAnsi="Arial" w:cs="Arial"/>
          <w:sz w:val="24"/>
        </w:rPr>
        <w:t xml:space="preserve"> se muestra el</w:t>
      </w:r>
      <w:r w:rsidR="00D028DD">
        <w:rPr>
          <w:rFonts w:ascii="Arial" w:hAnsi="Arial" w:cs="Arial"/>
          <w:sz w:val="24"/>
        </w:rPr>
        <w:t xml:space="preserve"> resultado trabajado </w:t>
      </w:r>
      <w:r w:rsidR="00D028DD" w:rsidRPr="00C0408A">
        <w:rPr>
          <w:rFonts w:ascii="Arial" w:hAnsi="Arial" w:cs="Arial"/>
          <w:sz w:val="24"/>
        </w:rPr>
        <w:t>con el encargado del Sistema de Recargas</w:t>
      </w:r>
      <w:r w:rsidR="00D028DD">
        <w:rPr>
          <w:rFonts w:ascii="Arial" w:hAnsi="Arial" w:cs="Arial"/>
          <w:sz w:val="24"/>
        </w:rPr>
        <w:t>:</w:t>
      </w:r>
    </w:p>
    <w:p w14:paraId="760368C6" w14:textId="77777777" w:rsidR="005D73E1" w:rsidRDefault="005D73E1" w:rsidP="00D028DD">
      <w:pPr>
        <w:spacing w:line="360" w:lineRule="auto"/>
        <w:ind w:left="567"/>
        <w:jc w:val="both"/>
        <w:rPr>
          <w:rFonts w:ascii="Arial" w:hAnsi="Arial" w:cs="Arial"/>
          <w:sz w:val="24"/>
        </w:rPr>
      </w:pPr>
    </w:p>
    <w:p w14:paraId="54379876" w14:textId="77777777" w:rsidR="00D028DD" w:rsidRDefault="00D028DD" w:rsidP="00D028DD">
      <w:pPr>
        <w:spacing w:line="360" w:lineRule="auto"/>
        <w:ind w:left="567"/>
        <w:jc w:val="both"/>
        <w:rPr>
          <w:rFonts w:ascii="Arial" w:hAnsi="Arial" w:cs="Arial"/>
          <w:sz w:val="24"/>
        </w:rPr>
      </w:pPr>
      <w:r>
        <w:rPr>
          <w:rFonts w:ascii="Arial" w:hAnsi="Arial" w:cs="Arial"/>
          <w:sz w:val="24"/>
        </w:rPr>
        <w:t xml:space="preserve">Con respecto a las perspectivas “Distribuidor” y “Recargador”, los datos disponibles </w:t>
      </w:r>
      <w:r w:rsidR="00AB7219">
        <w:rPr>
          <w:rFonts w:ascii="Arial" w:hAnsi="Arial" w:cs="Arial"/>
          <w:sz w:val="24"/>
        </w:rPr>
        <w:t>fueron</w:t>
      </w:r>
      <w:r>
        <w:rPr>
          <w:rFonts w:ascii="Arial" w:hAnsi="Arial" w:cs="Arial"/>
          <w:sz w:val="24"/>
        </w:rPr>
        <w:t xml:space="preserve"> los siguientes:</w:t>
      </w:r>
    </w:p>
    <w:p w14:paraId="73E0B670" w14:textId="77777777" w:rsidR="00D028DD" w:rsidRDefault="00D028DD" w:rsidP="00D028DD">
      <w:pPr>
        <w:spacing w:line="360" w:lineRule="auto"/>
        <w:ind w:left="567"/>
        <w:jc w:val="both"/>
        <w:rPr>
          <w:rFonts w:ascii="Arial" w:hAnsi="Arial" w:cs="Arial"/>
          <w:sz w:val="24"/>
        </w:rPr>
      </w:pPr>
    </w:p>
    <w:p w14:paraId="0EC3E326" w14:textId="77777777" w:rsidR="00D028DD" w:rsidRDefault="00D028DD" w:rsidP="00D028DD">
      <w:pPr>
        <w:pStyle w:val="Prrafodelista"/>
        <w:keepNext/>
        <w:keepLines/>
        <w:spacing w:after="0" w:line="360" w:lineRule="auto"/>
        <w:ind w:left="567"/>
        <w:jc w:val="center"/>
        <w:rPr>
          <w:rFonts w:ascii="Arial" w:hAnsi="Arial" w:cs="Arial"/>
        </w:rPr>
      </w:pPr>
      <w:bookmarkStart w:id="121" w:name="_Toc3748012"/>
      <w:r w:rsidRPr="00BB3861">
        <w:rPr>
          <w:rFonts w:ascii="Arial" w:hAnsi="Arial" w:cs="Arial"/>
          <w:b/>
        </w:rPr>
        <w:t xml:space="preserve">Tabla N° </w:t>
      </w:r>
      <w:r w:rsidRPr="00BB3861">
        <w:rPr>
          <w:rFonts w:ascii="Arial" w:hAnsi="Arial" w:cs="Arial"/>
          <w:b/>
        </w:rPr>
        <w:fldChar w:fldCharType="begin"/>
      </w:r>
      <w:r w:rsidRPr="00BB3861">
        <w:rPr>
          <w:rFonts w:ascii="Arial" w:hAnsi="Arial" w:cs="Arial"/>
          <w:b/>
        </w:rPr>
        <w:instrText xml:space="preserve"> SEQ Tabla_N° \* ARABIC </w:instrText>
      </w:r>
      <w:r w:rsidRPr="00BB3861">
        <w:rPr>
          <w:rFonts w:ascii="Arial" w:hAnsi="Arial" w:cs="Arial"/>
          <w:b/>
        </w:rPr>
        <w:fldChar w:fldCharType="separate"/>
      </w:r>
      <w:r w:rsidR="00A143FB">
        <w:rPr>
          <w:rFonts w:ascii="Arial" w:hAnsi="Arial" w:cs="Arial"/>
          <w:b/>
          <w:noProof/>
        </w:rPr>
        <w:t>7</w:t>
      </w:r>
      <w:r w:rsidRPr="00BB3861">
        <w:rPr>
          <w:rFonts w:ascii="Arial" w:hAnsi="Arial" w:cs="Arial"/>
          <w:b/>
        </w:rPr>
        <w:fldChar w:fldCharType="end"/>
      </w:r>
      <w:r w:rsidRPr="00BB3861">
        <w:rPr>
          <w:rFonts w:ascii="Arial" w:hAnsi="Arial" w:cs="Arial"/>
          <w:b/>
        </w:rPr>
        <w:t>:</w:t>
      </w:r>
      <w:r w:rsidRPr="00BB3861">
        <w:rPr>
          <w:rFonts w:ascii="Arial" w:hAnsi="Arial" w:cs="Arial"/>
        </w:rPr>
        <w:t xml:space="preserve"> Granularidad de distribuidor y recargador</w:t>
      </w:r>
      <w:bookmarkEnd w:id="121"/>
    </w:p>
    <w:tbl>
      <w:tblPr>
        <w:tblW w:w="8222" w:type="dxa"/>
        <w:tblInd w:w="567" w:type="dxa"/>
        <w:tblCellMar>
          <w:left w:w="70" w:type="dxa"/>
          <w:right w:w="70" w:type="dxa"/>
        </w:tblCellMar>
        <w:tblLook w:val="04A0" w:firstRow="1" w:lastRow="0" w:firstColumn="1" w:lastColumn="0" w:noHBand="0" w:noVBand="1"/>
      </w:tblPr>
      <w:tblGrid>
        <w:gridCol w:w="2620"/>
        <w:gridCol w:w="5602"/>
      </w:tblGrid>
      <w:tr w:rsidR="00D028DD" w:rsidRPr="001C3741" w14:paraId="73AD9DCE" w14:textId="77777777" w:rsidTr="003C6FF7">
        <w:trPr>
          <w:trHeight w:val="288"/>
        </w:trPr>
        <w:tc>
          <w:tcPr>
            <w:tcW w:w="2620" w:type="dxa"/>
            <w:tcBorders>
              <w:top w:val="single" w:sz="4" w:space="0" w:color="auto"/>
              <w:left w:val="nil"/>
              <w:bottom w:val="single" w:sz="4" w:space="0" w:color="auto"/>
              <w:right w:val="nil"/>
            </w:tcBorders>
            <w:shd w:val="clear" w:color="000000" w:fill="BDD7EE"/>
            <w:vAlign w:val="center"/>
            <w:hideMark/>
          </w:tcPr>
          <w:p w14:paraId="0BEDD10B" w14:textId="77777777" w:rsidR="00D028DD" w:rsidRPr="001C3741" w:rsidRDefault="00D028DD" w:rsidP="003C6FF7">
            <w:pPr>
              <w:spacing w:after="0" w:line="240" w:lineRule="auto"/>
              <w:jc w:val="center"/>
              <w:rPr>
                <w:rFonts w:ascii="Arial" w:eastAsia="Times New Roman" w:hAnsi="Arial" w:cs="Arial"/>
                <w:b/>
                <w:bCs/>
                <w:color w:val="000000"/>
                <w:sz w:val="20"/>
                <w:szCs w:val="20"/>
                <w:lang w:eastAsia="es-PE"/>
              </w:rPr>
            </w:pPr>
            <w:r w:rsidRPr="001C3741">
              <w:rPr>
                <w:rFonts w:ascii="Arial" w:eastAsia="Times New Roman" w:hAnsi="Arial" w:cs="Arial"/>
                <w:b/>
                <w:bCs/>
                <w:color w:val="000000"/>
                <w:sz w:val="20"/>
                <w:szCs w:val="20"/>
                <w:lang w:eastAsia="es-PE"/>
              </w:rPr>
              <w:t>CAMPO</w:t>
            </w:r>
          </w:p>
        </w:tc>
        <w:tc>
          <w:tcPr>
            <w:tcW w:w="5602" w:type="dxa"/>
            <w:tcBorders>
              <w:top w:val="single" w:sz="4" w:space="0" w:color="auto"/>
              <w:left w:val="nil"/>
              <w:bottom w:val="single" w:sz="4" w:space="0" w:color="auto"/>
              <w:right w:val="nil"/>
            </w:tcBorders>
            <w:shd w:val="clear" w:color="000000" w:fill="BDD7EE"/>
            <w:vAlign w:val="center"/>
            <w:hideMark/>
          </w:tcPr>
          <w:p w14:paraId="3D795B3A" w14:textId="77777777" w:rsidR="00D028DD" w:rsidRPr="001C3741" w:rsidRDefault="00D028DD" w:rsidP="003C6FF7">
            <w:pPr>
              <w:spacing w:after="0" w:line="240" w:lineRule="auto"/>
              <w:jc w:val="center"/>
              <w:rPr>
                <w:rFonts w:ascii="Arial" w:eastAsia="Times New Roman" w:hAnsi="Arial" w:cs="Arial"/>
                <w:b/>
                <w:bCs/>
                <w:color w:val="000000"/>
                <w:sz w:val="20"/>
                <w:szCs w:val="20"/>
                <w:lang w:eastAsia="es-PE"/>
              </w:rPr>
            </w:pPr>
            <w:r w:rsidRPr="001C3741">
              <w:rPr>
                <w:rFonts w:ascii="Arial" w:eastAsia="Times New Roman" w:hAnsi="Arial" w:cs="Arial"/>
                <w:b/>
                <w:bCs/>
                <w:color w:val="000000"/>
                <w:sz w:val="20"/>
                <w:szCs w:val="20"/>
                <w:lang w:eastAsia="es-PE"/>
              </w:rPr>
              <w:t>DESCRIPCIÓN</w:t>
            </w:r>
          </w:p>
        </w:tc>
      </w:tr>
      <w:tr w:rsidR="00D028DD" w:rsidRPr="001C3741" w14:paraId="2B604F70" w14:textId="77777777" w:rsidTr="003C6FF7">
        <w:trPr>
          <w:trHeight w:val="288"/>
        </w:trPr>
        <w:tc>
          <w:tcPr>
            <w:tcW w:w="2620" w:type="dxa"/>
            <w:tcBorders>
              <w:top w:val="nil"/>
              <w:left w:val="nil"/>
              <w:bottom w:val="nil"/>
              <w:right w:val="nil"/>
            </w:tcBorders>
            <w:shd w:val="clear" w:color="000000" w:fill="F2F2F2"/>
            <w:noWrap/>
            <w:vAlign w:val="center"/>
            <w:hideMark/>
          </w:tcPr>
          <w:p w14:paraId="668BCA97"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USER_ID</w:t>
            </w:r>
          </w:p>
        </w:tc>
        <w:tc>
          <w:tcPr>
            <w:tcW w:w="5602" w:type="dxa"/>
            <w:tcBorders>
              <w:top w:val="nil"/>
              <w:left w:val="nil"/>
              <w:bottom w:val="nil"/>
              <w:right w:val="nil"/>
            </w:tcBorders>
            <w:shd w:val="clear" w:color="auto" w:fill="auto"/>
            <w:noWrap/>
            <w:vAlign w:val="center"/>
            <w:hideMark/>
          </w:tcPr>
          <w:p w14:paraId="1BE7EC48" w14:textId="12289BE0"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Clave primaria de la tabla “Users” y representa al Recargador o Distribuidor.</w:t>
            </w:r>
          </w:p>
        </w:tc>
      </w:tr>
      <w:tr w:rsidR="00D028DD" w:rsidRPr="001C3741" w14:paraId="345A16C5" w14:textId="77777777" w:rsidTr="003C6FF7">
        <w:trPr>
          <w:trHeight w:val="288"/>
        </w:trPr>
        <w:tc>
          <w:tcPr>
            <w:tcW w:w="2620" w:type="dxa"/>
            <w:tcBorders>
              <w:top w:val="nil"/>
              <w:left w:val="nil"/>
              <w:bottom w:val="nil"/>
              <w:right w:val="nil"/>
            </w:tcBorders>
            <w:shd w:val="clear" w:color="000000" w:fill="F2F2F2"/>
            <w:noWrap/>
            <w:vAlign w:val="center"/>
            <w:hideMark/>
          </w:tcPr>
          <w:p w14:paraId="28D447E4"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USER_NAME</w:t>
            </w:r>
          </w:p>
        </w:tc>
        <w:tc>
          <w:tcPr>
            <w:tcW w:w="5602" w:type="dxa"/>
            <w:tcBorders>
              <w:top w:val="nil"/>
              <w:left w:val="nil"/>
              <w:bottom w:val="nil"/>
              <w:right w:val="nil"/>
            </w:tcBorders>
            <w:shd w:val="clear" w:color="auto" w:fill="auto"/>
            <w:noWrap/>
            <w:vAlign w:val="center"/>
            <w:hideMark/>
          </w:tcPr>
          <w:p w14:paraId="72D6C540" w14:textId="0B912819"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Nombre del Recargas o Distribuidor.</w:t>
            </w:r>
          </w:p>
        </w:tc>
      </w:tr>
      <w:tr w:rsidR="00D028DD" w:rsidRPr="001C3741" w14:paraId="7713200D" w14:textId="77777777" w:rsidTr="003C6FF7">
        <w:trPr>
          <w:trHeight w:val="288"/>
        </w:trPr>
        <w:tc>
          <w:tcPr>
            <w:tcW w:w="2620" w:type="dxa"/>
            <w:tcBorders>
              <w:top w:val="nil"/>
              <w:left w:val="nil"/>
              <w:bottom w:val="nil"/>
              <w:right w:val="nil"/>
            </w:tcBorders>
            <w:shd w:val="clear" w:color="000000" w:fill="F2F2F2"/>
            <w:noWrap/>
            <w:vAlign w:val="center"/>
            <w:hideMark/>
          </w:tcPr>
          <w:p w14:paraId="7F285A68"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LOGIN_ID</w:t>
            </w:r>
          </w:p>
        </w:tc>
        <w:tc>
          <w:tcPr>
            <w:tcW w:w="5602" w:type="dxa"/>
            <w:tcBorders>
              <w:top w:val="nil"/>
              <w:left w:val="nil"/>
              <w:bottom w:val="nil"/>
              <w:right w:val="nil"/>
            </w:tcBorders>
            <w:shd w:val="clear" w:color="auto" w:fill="auto"/>
            <w:noWrap/>
            <w:vAlign w:val="center"/>
            <w:hideMark/>
          </w:tcPr>
          <w:p w14:paraId="4A2135A0" w14:textId="5ABBF8FC"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Usuario, dato único utilizado para iniciar sesión desde el portal de la aplicación.</w:t>
            </w:r>
          </w:p>
        </w:tc>
      </w:tr>
      <w:tr w:rsidR="00D028DD" w:rsidRPr="001C3741" w14:paraId="55A6BA2D" w14:textId="77777777" w:rsidTr="003C6FF7">
        <w:trPr>
          <w:trHeight w:val="288"/>
        </w:trPr>
        <w:tc>
          <w:tcPr>
            <w:tcW w:w="2620" w:type="dxa"/>
            <w:tcBorders>
              <w:top w:val="nil"/>
              <w:left w:val="nil"/>
              <w:bottom w:val="nil"/>
              <w:right w:val="nil"/>
            </w:tcBorders>
            <w:shd w:val="clear" w:color="000000" w:fill="F2F2F2"/>
            <w:noWrap/>
            <w:vAlign w:val="center"/>
            <w:hideMark/>
          </w:tcPr>
          <w:p w14:paraId="33C18643"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PASSWORD</w:t>
            </w:r>
          </w:p>
        </w:tc>
        <w:tc>
          <w:tcPr>
            <w:tcW w:w="5602" w:type="dxa"/>
            <w:tcBorders>
              <w:top w:val="nil"/>
              <w:left w:val="nil"/>
              <w:bottom w:val="nil"/>
              <w:right w:val="nil"/>
            </w:tcBorders>
            <w:shd w:val="clear" w:color="auto" w:fill="auto"/>
            <w:noWrap/>
            <w:vAlign w:val="center"/>
            <w:hideMark/>
          </w:tcPr>
          <w:p w14:paraId="224895C7" w14:textId="784BB455"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Contraseña asignada al Recargas o Distribuidor, utilizado para iniciar sesión desde el portal de la aplicación.</w:t>
            </w:r>
          </w:p>
        </w:tc>
      </w:tr>
      <w:tr w:rsidR="00D028DD" w:rsidRPr="001C3741" w14:paraId="3B4C89F7" w14:textId="77777777" w:rsidTr="003C6FF7">
        <w:trPr>
          <w:trHeight w:val="288"/>
        </w:trPr>
        <w:tc>
          <w:tcPr>
            <w:tcW w:w="2620" w:type="dxa"/>
            <w:tcBorders>
              <w:top w:val="nil"/>
              <w:left w:val="nil"/>
              <w:bottom w:val="nil"/>
              <w:right w:val="nil"/>
            </w:tcBorders>
            <w:shd w:val="clear" w:color="000000" w:fill="F2F2F2"/>
            <w:noWrap/>
            <w:vAlign w:val="center"/>
            <w:hideMark/>
          </w:tcPr>
          <w:p w14:paraId="784123BD"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CATEGORY_CODE</w:t>
            </w:r>
          </w:p>
        </w:tc>
        <w:tc>
          <w:tcPr>
            <w:tcW w:w="5602" w:type="dxa"/>
            <w:tcBorders>
              <w:top w:val="nil"/>
              <w:left w:val="nil"/>
              <w:bottom w:val="nil"/>
              <w:right w:val="nil"/>
            </w:tcBorders>
            <w:shd w:val="clear" w:color="auto" w:fill="auto"/>
            <w:noWrap/>
            <w:vAlign w:val="center"/>
            <w:hideMark/>
          </w:tcPr>
          <w:p w14:paraId="7605103A" w14:textId="0B522A73"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Llave foránea corresponde a la Categoría asignada al usuario.</w:t>
            </w:r>
          </w:p>
        </w:tc>
      </w:tr>
      <w:tr w:rsidR="00D028DD" w:rsidRPr="001C3741" w14:paraId="05373363" w14:textId="77777777" w:rsidTr="003C6FF7">
        <w:trPr>
          <w:trHeight w:val="288"/>
        </w:trPr>
        <w:tc>
          <w:tcPr>
            <w:tcW w:w="2620" w:type="dxa"/>
            <w:tcBorders>
              <w:top w:val="nil"/>
              <w:left w:val="nil"/>
              <w:bottom w:val="nil"/>
              <w:right w:val="nil"/>
            </w:tcBorders>
            <w:shd w:val="clear" w:color="000000" w:fill="F2F2F2"/>
            <w:noWrap/>
            <w:vAlign w:val="center"/>
            <w:hideMark/>
          </w:tcPr>
          <w:p w14:paraId="02559D2E"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PARENT_ID</w:t>
            </w:r>
          </w:p>
        </w:tc>
        <w:tc>
          <w:tcPr>
            <w:tcW w:w="5602" w:type="dxa"/>
            <w:tcBorders>
              <w:top w:val="nil"/>
              <w:left w:val="nil"/>
              <w:bottom w:val="nil"/>
              <w:right w:val="nil"/>
            </w:tcBorders>
            <w:shd w:val="clear" w:color="auto" w:fill="auto"/>
            <w:noWrap/>
            <w:vAlign w:val="center"/>
            <w:hideMark/>
          </w:tcPr>
          <w:p w14:paraId="297B9606" w14:textId="6A334422"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Llave foránea, corresponde al padre inmediato del usuario.</w:t>
            </w:r>
          </w:p>
        </w:tc>
      </w:tr>
      <w:tr w:rsidR="00D028DD" w:rsidRPr="001C3741" w14:paraId="5CF0D956" w14:textId="77777777" w:rsidTr="003C6FF7">
        <w:trPr>
          <w:trHeight w:val="288"/>
        </w:trPr>
        <w:tc>
          <w:tcPr>
            <w:tcW w:w="2620" w:type="dxa"/>
            <w:tcBorders>
              <w:top w:val="nil"/>
              <w:left w:val="nil"/>
              <w:bottom w:val="nil"/>
              <w:right w:val="nil"/>
            </w:tcBorders>
            <w:shd w:val="clear" w:color="000000" w:fill="F2F2F2"/>
            <w:noWrap/>
            <w:vAlign w:val="center"/>
            <w:hideMark/>
          </w:tcPr>
          <w:p w14:paraId="31BB00DB"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OWNER_ID</w:t>
            </w:r>
          </w:p>
        </w:tc>
        <w:tc>
          <w:tcPr>
            <w:tcW w:w="5602" w:type="dxa"/>
            <w:tcBorders>
              <w:top w:val="nil"/>
              <w:left w:val="nil"/>
              <w:bottom w:val="nil"/>
              <w:right w:val="nil"/>
            </w:tcBorders>
            <w:shd w:val="clear" w:color="auto" w:fill="auto"/>
            <w:noWrap/>
            <w:vAlign w:val="center"/>
            <w:hideMark/>
          </w:tcPr>
          <w:p w14:paraId="6E1CAB9F" w14:textId="4BC9BBB2"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Llave foránea, corresponde al user_id del Distribuidor.</w:t>
            </w:r>
          </w:p>
        </w:tc>
      </w:tr>
      <w:tr w:rsidR="00D028DD" w:rsidRPr="001C3741" w14:paraId="409B36F8" w14:textId="77777777" w:rsidTr="003C6FF7">
        <w:trPr>
          <w:trHeight w:val="288"/>
        </w:trPr>
        <w:tc>
          <w:tcPr>
            <w:tcW w:w="2620" w:type="dxa"/>
            <w:tcBorders>
              <w:top w:val="nil"/>
              <w:left w:val="nil"/>
              <w:bottom w:val="nil"/>
              <w:right w:val="nil"/>
            </w:tcBorders>
            <w:shd w:val="clear" w:color="000000" w:fill="F2F2F2"/>
            <w:noWrap/>
            <w:vAlign w:val="center"/>
            <w:hideMark/>
          </w:tcPr>
          <w:p w14:paraId="1ECEABB6"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FROM_TIME</w:t>
            </w:r>
          </w:p>
        </w:tc>
        <w:tc>
          <w:tcPr>
            <w:tcW w:w="5602" w:type="dxa"/>
            <w:tcBorders>
              <w:top w:val="nil"/>
              <w:left w:val="nil"/>
              <w:bottom w:val="nil"/>
              <w:right w:val="nil"/>
            </w:tcBorders>
            <w:shd w:val="clear" w:color="auto" w:fill="auto"/>
            <w:noWrap/>
            <w:vAlign w:val="center"/>
            <w:hideMark/>
          </w:tcPr>
          <w:p w14:paraId="799E1511" w14:textId="1532725C"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Fecha de última modificación del usuario.</w:t>
            </w:r>
          </w:p>
        </w:tc>
      </w:tr>
      <w:tr w:rsidR="00D028DD" w:rsidRPr="001C3741" w14:paraId="5C0A6A57" w14:textId="77777777" w:rsidTr="003C6FF7">
        <w:trPr>
          <w:trHeight w:val="288"/>
        </w:trPr>
        <w:tc>
          <w:tcPr>
            <w:tcW w:w="2620" w:type="dxa"/>
            <w:tcBorders>
              <w:top w:val="nil"/>
              <w:left w:val="nil"/>
              <w:bottom w:val="nil"/>
              <w:right w:val="nil"/>
            </w:tcBorders>
            <w:shd w:val="clear" w:color="000000" w:fill="F2F2F2"/>
            <w:noWrap/>
            <w:vAlign w:val="center"/>
            <w:hideMark/>
          </w:tcPr>
          <w:p w14:paraId="1D98A36F"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LAST_LOGIN_ON</w:t>
            </w:r>
          </w:p>
        </w:tc>
        <w:tc>
          <w:tcPr>
            <w:tcW w:w="5602" w:type="dxa"/>
            <w:tcBorders>
              <w:top w:val="nil"/>
              <w:left w:val="nil"/>
              <w:bottom w:val="nil"/>
              <w:right w:val="nil"/>
            </w:tcBorders>
            <w:shd w:val="clear" w:color="auto" w:fill="auto"/>
            <w:noWrap/>
            <w:vAlign w:val="center"/>
            <w:hideMark/>
          </w:tcPr>
          <w:p w14:paraId="03C29CEA" w14:textId="4B59ECF7"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 xml:space="preserve">Fecha de </w:t>
            </w:r>
            <w:r w:rsidR="001C3741" w:rsidRPr="001C3741">
              <w:rPr>
                <w:rFonts w:ascii="Arial" w:eastAsia="Times New Roman" w:hAnsi="Arial" w:cs="Arial"/>
                <w:color w:val="000000"/>
                <w:sz w:val="20"/>
                <w:szCs w:val="20"/>
                <w:lang w:eastAsia="es-PE"/>
              </w:rPr>
              <w:t>último</w:t>
            </w:r>
            <w:r w:rsidRPr="001C3741">
              <w:rPr>
                <w:rFonts w:ascii="Arial" w:eastAsia="Times New Roman" w:hAnsi="Arial" w:cs="Arial"/>
                <w:color w:val="000000"/>
                <w:sz w:val="20"/>
                <w:szCs w:val="20"/>
                <w:lang w:eastAsia="es-PE"/>
              </w:rPr>
              <w:t xml:space="preserve"> inicio de sesión del usuario.</w:t>
            </w:r>
          </w:p>
        </w:tc>
      </w:tr>
      <w:tr w:rsidR="00D028DD" w:rsidRPr="001C3741" w14:paraId="42049D65" w14:textId="77777777" w:rsidTr="003C6FF7">
        <w:trPr>
          <w:trHeight w:val="288"/>
        </w:trPr>
        <w:tc>
          <w:tcPr>
            <w:tcW w:w="2620" w:type="dxa"/>
            <w:tcBorders>
              <w:top w:val="nil"/>
              <w:left w:val="nil"/>
              <w:bottom w:val="nil"/>
              <w:right w:val="nil"/>
            </w:tcBorders>
            <w:shd w:val="clear" w:color="000000" w:fill="F2F2F2"/>
            <w:noWrap/>
            <w:vAlign w:val="center"/>
            <w:hideMark/>
          </w:tcPr>
          <w:p w14:paraId="169E6154"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EMPLOYEE_CODE</w:t>
            </w:r>
          </w:p>
        </w:tc>
        <w:tc>
          <w:tcPr>
            <w:tcW w:w="5602" w:type="dxa"/>
            <w:tcBorders>
              <w:top w:val="nil"/>
              <w:left w:val="nil"/>
              <w:bottom w:val="nil"/>
              <w:right w:val="nil"/>
            </w:tcBorders>
            <w:shd w:val="clear" w:color="auto" w:fill="auto"/>
            <w:noWrap/>
            <w:vAlign w:val="center"/>
            <w:hideMark/>
          </w:tcPr>
          <w:p w14:paraId="55087F33" w14:textId="53E4ACC0"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Código asignado al usuario.</w:t>
            </w:r>
          </w:p>
        </w:tc>
      </w:tr>
      <w:tr w:rsidR="00D028DD" w:rsidRPr="001C3741" w14:paraId="780337B0" w14:textId="77777777" w:rsidTr="003C6FF7">
        <w:trPr>
          <w:trHeight w:val="288"/>
        </w:trPr>
        <w:tc>
          <w:tcPr>
            <w:tcW w:w="2620" w:type="dxa"/>
            <w:tcBorders>
              <w:top w:val="nil"/>
              <w:left w:val="nil"/>
              <w:bottom w:val="nil"/>
              <w:right w:val="nil"/>
            </w:tcBorders>
            <w:shd w:val="clear" w:color="000000" w:fill="F2F2F2"/>
            <w:noWrap/>
            <w:vAlign w:val="center"/>
            <w:hideMark/>
          </w:tcPr>
          <w:p w14:paraId="46170BAD"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STATUS</w:t>
            </w:r>
          </w:p>
        </w:tc>
        <w:tc>
          <w:tcPr>
            <w:tcW w:w="5602" w:type="dxa"/>
            <w:tcBorders>
              <w:top w:val="nil"/>
              <w:left w:val="nil"/>
              <w:bottom w:val="nil"/>
              <w:right w:val="nil"/>
            </w:tcBorders>
            <w:shd w:val="clear" w:color="auto" w:fill="auto"/>
            <w:noWrap/>
            <w:vAlign w:val="center"/>
            <w:hideMark/>
          </w:tcPr>
          <w:p w14:paraId="7D27B978" w14:textId="06C4269B"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Estado del usuario.</w:t>
            </w:r>
          </w:p>
        </w:tc>
      </w:tr>
      <w:tr w:rsidR="00D028DD" w:rsidRPr="001C3741" w14:paraId="1236AC01" w14:textId="77777777" w:rsidTr="003C6FF7">
        <w:trPr>
          <w:trHeight w:val="288"/>
        </w:trPr>
        <w:tc>
          <w:tcPr>
            <w:tcW w:w="2620" w:type="dxa"/>
            <w:tcBorders>
              <w:top w:val="nil"/>
              <w:left w:val="nil"/>
              <w:bottom w:val="nil"/>
              <w:right w:val="nil"/>
            </w:tcBorders>
            <w:shd w:val="clear" w:color="000000" w:fill="F2F2F2"/>
            <w:noWrap/>
            <w:vAlign w:val="center"/>
            <w:hideMark/>
          </w:tcPr>
          <w:p w14:paraId="2E7C47F6"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EMAIL</w:t>
            </w:r>
          </w:p>
        </w:tc>
        <w:tc>
          <w:tcPr>
            <w:tcW w:w="5602" w:type="dxa"/>
            <w:tcBorders>
              <w:top w:val="nil"/>
              <w:left w:val="nil"/>
              <w:bottom w:val="nil"/>
              <w:right w:val="nil"/>
            </w:tcBorders>
            <w:shd w:val="clear" w:color="auto" w:fill="auto"/>
            <w:noWrap/>
            <w:vAlign w:val="center"/>
            <w:hideMark/>
          </w:tcPr>
          <w:p w14:paraId="70E166EE" w14:textId="2E09CE85"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Correo del usuario.</w:t>
            </w:r>
          </w:p>
        </w:tc>
      </w:tr>
      <w:tr w:rsidR="00D028DD" w:rsidRPr="001C3741" w14:paraId="4CCD886F" w14:textId="77777777" w:rsidTr="003C6FF7">
        <w:trPr>
          <w:trHeight w:val="288"/>
        </w:trPr>
        <w:tc>
          <w:tcPr>
            <w:tcW w:w="2620" w:type="dxa"/>
            <w:tcBorders>
              <w:top w:val="nil"/>
              <w:left w:val="nil"/>
              <w:bottom w:val="nil"/>
              <w:right w:val="nil"/>
            </w:tcBorders>
            <w:shd w:val="clear" w:color="000000" w:fill="F2F2F2"/>
            <w:noWrap/>
            <w:vAlign w:val="center"/>
            <w:hideMark/>
          </w:tcPr>
          <w:p w14:paraId="5671596F"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MSISDN</w:t>
            </w:r>
          </w:p>
        </w:tc>
        <w:tc>
          <w:tcPr>
            <w:tcW w:w="5602" w:type="dxa"/>
            <w:tcBorders>
              <w:top w:val="nil"/>
              <w:left w:val="nil"/>
              <w:bottom w:val="nil"/>
              <w:right w:val="nil"/>
            </w:tcBorders>
            <w:shd w:val="clear" w:color="auto" w:fill="auto"/>
            <w:noWrap/>
            <w:vAlign w:val="center"/>
            <w:hideMark/>
          </w:tcPr>
          <w:p w14:paraId="5580E492" w14:textId="49447F5C"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Numero móvil asignado al recargador para realizar recargas.</w:t>
            </w:r>
          </w:p>
        </w:tc>
      </w:tr>
      <w:tr w:rsidR="00D028DD" w:rsidRPr="001C3741" w14:paraId="21A0DC8F" w14:textId="77777777" w:rsidTr="003C6FF7">
        <w:trPr>
          <w:trHeight w:val="288"/>
        </w:trPr>
        <w:tc>
          <w:tcPr>
            <w:tcW w:w="2620" w:type="dxa"/>
            <w:tcBorders>
              <w:top w:val="nil"/>
              <w:left w:val="nil"/>
              <w:bottom w:val="nil"/>
              <w:right w:val="nil"/>
            </w:tcBorders>
            <w:shd w:val="clear" w:color="000000" w:fill="F2F2F2"/>
            <w:noWrap/>
            <w:vAlign w:val="center"/>
            <w:hideMark/>
          </w:tcPr>
          <w:p w14:paraId="03F7EA89"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USER_TYPE</w:t>
            </w:r>
          </w:p>
        </w:tc>
        <w:tc>
          <w:tcPr>
            <w:tcW w:w="5602" w:type="dxa"/>
            <w:tcBorders>
              <w:top w:val="nil"/>
              <w:left w:val="nil"/>
              <w:bottom w:val="nil"/>
              <w:right w:val="nil"/>
            </w:tcBorders>
            <w:shd w:val="clear" w:color="auto" w:fill="auto"/>
            <w:noWrap/>
            <w:vAlign w:val="center"/>
            <w:hideMark/>
          </w:tcPr>
          <w:p w14:paraId="58ED45F0" w14:textId="63D6CB5B"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Tipo de usuario.</w:t>
            </w:r>
          </w:p>
        </w:tc>
      </w:tr>
      <w:tr w:rsidR="00D028DD" w:rsidRPr="001C3741" w14:paraId="5DE93EEF" w14:textId="77777777" w:rsidTr="003C6FF7">
        <w:trPr>
          <w:trHeight w:val="288"/>
        </w:trPr>
        <w:tc>
          <w:tcPr>
            <w:tcW w:w="2620" w:type="dxa"/>
            <w:tcBorders>
              <w:top w:val="nil"/>
              <w:left w:val="nil"/>
              <w:bottom w:val="nil"/>
              <w:right w:val="nil"/>
            </w:tcBorders>
            <w:shd w:val="clear" w:color="000000" w:fill="F2F2F2"/>
            <w:noWrap/>
            <w:vAlign w:val="center"/>
            <w:hideMark/>
          </w:tcPr>
          <w:p w14:paraId="333A21A8"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CREATED_BY</w:t>
            </w:r>
          </w:p>
        </w:tc>
        <w:tc>
          <w:tcPr>
            <w:tcW w:w="5602" w:type="dxa"/>
            <w:tcBorders>
              <w:top w:val="nil"/>
              <w:left w:val="nil"/>
              <w:bottom w:val="nil"/>
              <w:right w:val="nil"/>
            </w:tcBorders>
            <w:shd w:val="clear" w:color="auto" w:fill="auto"/>
            <w:noWrap/>
            <w:vAlign w:val="center"/>
            <w:hideMark/>
          </w:tcPr>
          <w:p w14:paraId="5829FD5A" w14:textId="42444138"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Corresponde al user_id del usuario creador.</w:t>
            </w:r>
          </w:p>
        </w:tc>
      </w:tr>
      <w:tr w:rsidR="00D028DD" w:rsidRPr="001C3741" w14:paraId="14E6FFA8" w14:textId="77777777" w:rsidTr="003C6FF7">
        <w:trPr>
          <w:trHeight w:val="288"/>
        </w:trPr>
        <w:tc>
          <w:tcPr>
            <w:tcW w:w="2620" w:type="dxa"/>
            <w:tcBorders>
              <w:top w:val="nil"/>
              <w:left w:val="nil"/>
              <w:bottom w:val="nil"/>
              <w:right w:val="nil"/>
            </w:tcBorders>
            <w:shd w:val="clear" w:color="000000" w:fill="F2F2F2"/>
            <w:noWrap/>
            <w:vAlign w:val="center"/>
            <w:hideMark/>
          </w:tcPr>
          <w:p w14:paraId="58203D7A"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CREATED_ON</w:t>
            </w:r>
          </w:p>
        </w:tc>
        <w:tc>
          <w:tcPr>
            <w:tcW w:w="5602" w:type="dxa"/>
            <w:tcBorders>
              <w:top w:val="nil"/>
              <w:left w:val="nil"/>
              <w:bottom w:val="nil"/>
              <w:right w:val="nil"/>
            </w:tcBorders>
            <w:shd w:val="clear" w:color="auto" w:fill="auto"/>
            <w:noWrap/>
            <w:vAlign w:val="center"/>
            <w:hideMark/>
          </w:tcPr>
          <w:p w14:paraId="67E34550" w14:textId="4F86CF0B"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Fecha de Creación del usuario.</w:t>
            </w:r>
          </w:p>
        </w:tc>
      </w:tr>
      <w:tr w:rsidR="00D028DD" w:rsidRPr="001C3741" w14:paraId="30C08B8A" w14:textId="77777777" w:rsidTr="003C6FF7">
        <w:trPr>
          <w:trHeight w:val="288"/>
        </w:trPr>
        <w:tc>
          <w:tcPr>
            <w:tcW w:w="2620" w:type="dxa"/>
            <w:tcBorders>
              <w:top w:val="nil"/>
              <w:left w:val="nil"/>
              <w:bottom w:val="nil"/>
              <w:right w:val="nil"/>
            </w:tcBorders>
            <w:shd w:val="clear" w:color="000000" w:fill="F2F2F2"/>
            <w:noWrap/>
            <w:vAlign w:val="center"/>
            <w:hideMark/>
          </w:tcPr>
          <w:p w14:paraId="7CEA9197"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USER_ID1</w:t>
            </w:r>
          </w:p>
        </w:tc>
        <w:tc>
          <w:tcPr>
            <w:tcW w:w="5602" w:type="dxa"/>
            <w:tcBorders>
              <w:top w:val="nil"/>
              <w:left w:val="nil"/>
              <w:bottom w:val="nil"/>
              <w:right w:val="nil"/>
            </w:tcBorders>
            <w:shd w:val="clear" w:color="auto" w:fill="auto"/>
            <w:noWrap/>
            <w:vAlign w:val="center"/>
            <w:hideMark/>
          </w:tcPr>
          <w:p w14:paraId="4DE04B96" w14:textId="01C1C0B3"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Dato auxiliar 1.</w:t>
            </w:r>
          </w:p>
        </w:tc>
      </w:tr>
      <w:tr w:rsidR="00D028DD" w:rsidRPr="001C3741" w14:paraId="5118EF2C" w14:textId="77777777" w:rsidTr="003C6FF7">
        <w:trPr>
          <w:trHeight w:val="288"/>
        </w:trPr>
        <w:tc>
          <w:tcPr>
            <w:tcW w:w="2620" w:type="dxa"/>
            <w:tcBorders>
              <w:top w:val="nil"/>
              <w:left w:val="nil"/>
              <w:bottom w:val="nil"/>
              <w:right w:val="nil"/>
            </w:tcBorders>
            <w:shd w:val="clear" w:color="000000" w:fill="F2F2F2"/>
            <w:noWrap/>
            <w:vAlign w:val="center"/>
            <w:hideMark/>
          </w:tcPr>
          <w:p w14:paraId="65B60300"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GRPH_DOMAIN_CODE</w:t>
            </w:r>
          </w:p>
        </w:tc>
        <w:tc>
          <w:tcPr>
            <w:tcW w:w="5602" w:type="dxa"/>
            <w:tcBorders>
              <w:top w:val="nil"/>
              <w:left w:val="nil"/>
              <w:bottom w:val="nil"/>
              <w:right w:val="nil"/>
            </w:tcBorders>
            <w:shd w:val="clear" w:color="auto" w:fill="auto"/>
            <w:noWrap/>
            <w:vAlign w:val="center"/>
            <w:hideMark/>
          </w:tcPr>
          <w:p w14:paraId="129DF6FC" w14:textId="010A557E"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Llave foránea, corresponde a la ubicación geográfica registrada para el usuario.</w:t>
            </w:r>
          </w:p>
        </w:tc>
      </w:tr>
      <w:tr w:rsidR="00D028DD" w:rsidRPr="001C3741" w14:paraId="2D116B7C" w14:textId="77777777" w:rsidTr="003C6FF7">
        <w:trPr>
          <w:trHeight w:val="288"/>
        </w:trPr>
        <w:tc>
          <w:tcPr>
            <w:tcW w:w="2620" w:type="dxa"/>
            <w:tcBorders>
              <w:top w:val="nil"/>
              <w:left w:val="nil"/>
              <w:bottom w:val="nil"/>
              <w:right w:val="nil"/>
            </w:tcBorders>
            <w:shd w:val="clear" w:color="000000" w:fill="F2F2F2"/>
            <w:noWrap/>
            <w:vAlign w:val="center"/>
            <w:hideMark/>
          </w:tcPr>
          <w:p w14:paraId="449C4BB8"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CATEGORY_CODE1</w:t>
            </w:r>
          </w:p>
        </w:tc>
        <w:tc>
          <w:tcPr>
            <w:tcW w:w="5602" w:type="dxa"/>
            <w:tcBorders>
              <w:top w:val="nil"/>
              <w:left w:val="nil"/>
              <w:bottom w:val="nil"/>
              <w:right w:val="nil"/>
            </w:tcBorders>
            <w:shd w:val="clear" w:color="auto" w:fill="auto"/>
            <w:noWrap/>
            <w:vAlign w:val="center"/>
            <w:hideMark/>
          </w:tcPr>
          <w:p w14:paraId="3B11986D" w14:textId="047E7AAD"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Dato auxiliar 2.</w:t>
            </w:r>
          </w:p>
        </w:tc>
      </w:tr>
      <w:tr w:rsidR="00D028DD" w:rsidRPr="001C3741" w14:paraId="03BCABBE" w14:textId="77777777" w:rsidTr="003C6FF7">
        <w:trPr>
          <w:trHeight w:val="288"/>
        </w:trPr>
        <w:tc>
          <w:tcPr>
            <w:tcW w:w="2620" w:type="dxa"/>
            <w:tcBorders>
              <w:top w:val="nil"/>
              <w:left w:val="nil"/>
              <w:bottom w:val="single" w:sz="4" w:space="0" w:color="auto"/>
              <w:right w:val="nil"/>
            </w:tcBorders>
            <w:shd w:val="clear" w:color="000000" w:fill="F2F2F2"/>
            <w:noWrap/>
            <w:vAlign w:val="center"/>
            <w:hideMark/>
          </w:tcPr>
          <w:p w14:paraId="10553E61" w14:textId="77777777" w:rsidR="00D028DD" w:rsidRPr="001C3741" w:rsidRDefault="00D028DD" w:rsidP="003C6FF7">
            <w:pPr>
              <w:spacing w:after="0" w:line="240" w:lineRule="auto"/>
              <w:ind w:firstLineChars="100" w:firstLine="200"/>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DOMAIN_CODE1</w:t>
            </w:r>
          </w:p>
        </w:tc>
        <w:tc>
          <w:tcPr>
            <w:tcW w:w="5602" w:type="dxa"/>
            <w:tcBorders>
              <w:top w:val="nil"/>
              <w:left w:val="nil"/>
              <w:bottom w:val="single" w:sz="4" w:space="0" w:color="auto"/>
              <w:right w:val="nil"/>
            </w:tcBorders>
            <w:shd w:val="clear" w:color="auto" w:fill="auto"/>
            <w:noWrap/>
            <w:vAlign w:val="center"/>
            <w:hideMark/>
          </w:tcPr>
          <w:p w14:paraId="3146C9E9" w14:textId="0334F64B" w:rsidR="00D028DD" w:rsidRPr="001C3741" w:rsidRDefault="00D028DD" w:rsidP="00AD2D90">
            <w:pPr>
              <w:spacing w:after="0" w:line="240" w:lineRule="auto"/>
              <w:ind w:left="145"/>
              <w:rPr>
                <w:rFonts w:ascii="Arial" w:eastAsia="Times New Roman" w:hAnsi="Arial" w:cs="Arial"/>
                <w:color w:val="000000"/>
                <w:sz w:val="20"/>
                <w:szCs w:val="20"/>
                <w:lang w:eastAsia="es-PE"/>
              </w:rPr>
            </w:pPr>
            <w:r w:rsidRPr="001C3741">
              <w:rPr>
                <w:rFonts w:ascii="Arial" w:eastAsia="Times New Roman" w:hAnsi="Arial" w:cs="Arial"/>
                <w:color w:val="000000"/>
                <w:sz w:val="20"/>
                <w:szCs w:val="20"/>
                <w:lang w:eastAsia="es-PE"/>
              </w:rPr>
              <w:t>Dato auxiliar 3.</w:t>
            </w:r>
          </w:p>
        </w:tc>
      </w:tr>
    </w:tbl>
    <w:p w14:paraId="78153F0F" w14:textId="77777777" w:rsidR="00D028DD" w:rsidRDefault="00D028DD" w:rsidP="00D028DD">
      <w:pPr>
        <w:spacing w:line="360" w:lineRule="auto"/>
        <w:jc w:val="both"/>
        <w:rPr>
          <w:rFonts w:ascii="Arial" w:hAnsi="Arial" w:cs="Arial"/>
          <w:sz w:val="24"/>
        </w:rPr>
      </w:pPr>
    </w:p>
    <w:p w14:paraId="622114A3" w14:textId="77777777" w:rsidR="00D028DD" w:rsidRDefault="00D028DD" w:rsidP="00D028DD">
      <w:pPr>
        <w:keepNext/>
        <w:keepLines/>
        <w:spacing w:line="360" w:lineRule="auto"/>
        <w:ind w:left="567"/>
        <w:jc w:val="both"/>
        <w:rPr>
          <w:rFonts w:ascii="Arial" w:hAnsi="Arial" w:cs="Arial"/>
          <w:sz w:val="24"/>
        </w:rPr>
      </w:pPr>
      <w:r>
        <w:rPr>
          <w:rFonts w:ascii="Arial" w:hAnsi="Arial" w:cs="Arial"/>
          <w:sz w:val="24"/>
        </w:rPr>
        <w:t>Con respecto a la perspectiva “Tiempo”, la granularidad se determin</w:t>
      </w:r>
      <w:r w:rsidR="00AB7219">
        <w:rPr>
          <w:rFonts w:ascii="Arial" w:hAnsi="Arial" w:cs="Arial"/>
          <w:sz w:val="24"/>
        </w:rPr>
        <w:t>ó</w:t>
      </w:r>
      <w:r>
        <w:rPr>
          <w:rFonts w:ascii="Arial" w:hAnsi="Arial" w:cs="Arial"/>
          <w:sz w:val="24"/>
        </w:rPr>
        <w:t xml:space="preserve"> de la siguiente manera:</w:t>
      </w:r>
    </w:p>
    <w:p w14:paraId="2A21AA87" w14:textId="77777777" w:rsidR="00D028DD" w:rsidRDefault="00D028DD" w:rsidP="00D028DD">
      <w:pPr>
        <w:pStyle w:val="Prrafodelista"/>
        <w:spacing w:after="0" w:line="360" w:lineRule="auto"/>
        <w:ind w:left="1418"/>
        <w:jc w:val="center"/>
        <w:rPr>
          <w:rFonts w:ascii="Arial" w:hAnsi="Arial" w:cs="Arial"/>
        </w:rPr>
      </w:pPr>
      <w:bookmarkStart w:id="122" w:name="_Toc3748013"/>
      <w:r w:rsidRPr="005268DB">
        <w:rPr>
          <w:rFonts w:ascii="Arial" w:hAnsi="Arial" w:cs="Arial"/>
          <w:b/>
        </w:rPr>
        <w:t xml:space="preserve">Tabla N° </w:t>
      </w:r>
      <w:r w:rsidRPr="005268DB">
        <w:rPr>
          <w:rFonts w:ascii="Arial" w:hAnsi="Arial" w:cs="Arial"/>
          <w:b/>
        </w:rPr>
        <w:fldChar w:fldCharType="begin"/>
      </w:r>
      <w:r w:rsidRPr="005268DB">
        <w:rPr>
          <w:rFonts w:ascii="Arial" w:hAnsi="Arial" w:cs="Arial"/>
          <w:b/>
        </w:rPr>
        <w:instrText xml:space="preserve"> SEQ Tabla_N° \* ARABIC </w:instrText>
      </w:r>
      <w:r w:rsidRPr="005268DB">
        <w:rPr>
          <w:rFonts w:ascii="Arial" w:hAnsi="Arial" w:cs="Arial"/>
          <w:b/>
        </w:rPr>
        <w:fldChar w:fldCharType="separate"/>
      </w:r>
      <w:r w:rsidR="00A143FB">
        <w:rPr>
          <w:rFonts w:ascii="Arial" w:hAnsi="Arial" w:cs="Arial"/>
          <w:b/>
          <w:noProof/>
        </w:rPr>
        <w:t>8</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Granularidad de tiempo</w:t>
      </w:r>
      <w:bookmarkEnd w:id="122"/>
    </w:p>
    <w:tbl>
      <w:tblPr>
        <w:tblW w:w="8222" w:type="dxa"/>
        <w:tblInd w:w="567" w:type="dxa"/>
        <w:tblCellMar>
          <w:left w:w="70" w:type="dxa"/>
          <w:right w:w="70" w:type="dxa"/>
        </w:tblCellMar>
        <w:tblLook w:val="04A0" w:firstRow="1" w:lastRow="0" w:firstColumn="1" w:lastColumn="0" w:noHBand="0" w:noVBand="1"/>
      </w:tblPr>
      <w:tblGrid>
        <w:gridCol w:w="2620"/>
        <w:gridCol w:w="5602"/>
      </w:tblGrid>
      <w:tr w:rsidR="00D028DD" w:rsidRPr="001C3741" w14:paraId="0B35780A" w14:textId="77777777" w:rsidTr="003C6FF7">
        <w:trPr>
          <w:trHeight w:val="288"/>
        </w:trPr>
        <w:tc>
          <w:tcPr>
            <w:tcW w:w="2620" w:type="dxa"/>
            <w:tcBorders>
              <w:top w:val="single" w:sz="4" w:space="0" w:color="auto"/>
              <w:left w:val="nil"/>
              <w:bottom w:val="single" w:sz="4" w:space="0" w:color="auto"/>
              <w:right w:val="nil"/>
            </w:tcBorders>
            <w:shd w:val="clear" w:color="000000" w:fill="BDD7EE"/>
            <w:vAlign w:val="center"/>
            <w:hideMark/>
          </w:tcPr>
          <w:p w14:paraId="6897B370" w14:textId="77777777" w:rsidR="00D028DD" w:rsidRPr="001C3741" w:rsidRDefault="00D028DD" w:rsidP="003C6FF7">
            <w:pPr>
              <w:spacing w:after="0" w:line="240" w:lineRule="auto"/>
              <w:jc w:val="center"/>
              <w:rPr>
                <w:rFonts w:ascii="Arial" w:eastAsia="Times New Roman" w:hAnsi="Arial" w:cs="Arial"/>
                <w:b/>
                <w:bCs/>
                <w:color w:val="000000"/>
                <w:sz w:val="20"/>
                <w:lang w:eastAsia="es-PE"/>
              </w:rPr>
            </w:pPr>
            <w:r w:rsidRPr="001C3741">
              <w:rPr>
                <w:rFonts w:ascii="Arial" w:eastAsia="Times New Roman" w:hAnsi="Arial" w:cs="Arial"/>
                <w:b/>
                <w:bCs/>
                <w:color w:val="000000"/>
                <w:sz w:val="20"/>
                <w:lang w:eastAsia="es-PE"/>
              </w:rPr>
              <w:t>CAMPO</w:t>
            </w:r>
          </w:p>
        </w:tc>
        <w:tc>
          <w:tcPr>
            <w:tcW w:w="5602" w:type="dxa"/>
            <w:tcBorders>
              <w:top w:val="single" w:sz="4" w:space="0" w:color="auto"/>
              <w:left w:val="nil"/>
              <w:bottom w:val="single" w:sz="4" w:space="0" w:color="auto"/>
              <w:right w:val="nil"/>
            </w:tcBorders>
            <w:shd w:val="clear" w:color="000000" w:fill="BDD7EE"/>
            <w:vAlign w:val="center"/>
            <w:hideMark/>
          </w:tcPr>
          <w:p w14:paraId="1ECBCAF2" w14:textId="77777777" w:rsidR="00D028DD" w:rsidRPr="001C3741" w:rsidRDefault="00D028DD" w:rsidP="003C6FF7">
            <w:pPr>
              <w:spacing w:after="0" w:line="240" w:lineRule="auto"/>
              <w:jc w:val="center"/>
              <w:rPr>
                <w:rFonts w:ascii="Arial" w:eastAsia="Times New Roman" w:hAnsi="Arial" w:cs="Arial"/>
                <w:b/>
                <w:bCs/>
                <w:color w:val="000000"/>
                <w:sz w:val="20"/>
                <w:lang w:eastAsia="es-PE"/>
              </w:rPr>
            </w:pPr>
            <w:r w:rsidRPr="001C3741">
              <w:rPr>
                <w:rFonts w:ascii="Arial" w:eastAsia="Times New Roman" w:hAnsi="Arial" w:cs="Arial"/>
                <w:b/>
                <w:bCs/>
                <w:color w:val="000000"/>
                <w:sz w:val="20"/>
                <w:lang w:eastAsia="es-PE"/>
              </w:rPr>
              <w:t>DESCRIPCIÓN</w:t>
            </w:r>
          </w:p>
        </w:tc>
      </w:tr>
      <w:tr w:rsidR="00D028DD" w:rsidRPr="00AF01C6" w14:paraId="5E663D7C" w14:textId="77777777" w:rsidTr="003C6FF7">
        <w:trPr>
          <w:trHeight w:val="288"/>
        </w:trPr>
        <w:tc>
          <w:tcPr>
            <w:tcW w:w="2620" w:type="dxa"/>
            <w:tcBorders>
              <w:top w:val="nil"/>
              <w:left w:val="nil"/>
              <w:bottom w:val="nil"/>
              <w:right w:val="nil"/>
            </w:tcBorders>
            <w:shd w:val="clear" w:color="000000" w:fill="F2F2F2"/>
            <w:noWrap/>
            <w:vAlign w:val="center"/>
            <w:hideMark/>
          </w:tcPr>
          <w:p w14:paraId="1D4ACE1C" w14:textId="77777777" w:rsidR="00D028DD" w:rsidRPr="00AF01C6" w:rsidRDefault="00D028DD" w:rsidP="003C6FF7">
            <w:pPr>
              <w:spacing w:after="0" w:line="240" w:lineRule="auto"/>
              <w:jc w:val="both"/>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DÍA.</w:t>
            </w:r>
          </w:p>
        </w:tc>
        <w:tc>
          <w:tcPr>
            <w:tcW w:w="5602" w:type="dxa"/>
            <w:tcBorders>
              <w:top w:val="nil"/>
              <w:left w:val="nil"/>
              <w:bottom w:val="nil"/>
              <w:right w:val="nil"/>
            </w:tcBorders>
            <w:shd w:val="clear" w:color="auto" w:fill="auto"/>
            <w:noWrap/>
            <w:vAlign w:val="center"/>
            <w:hideMark/>
          </w:tcPr>
          <w:p w14:paraId="59D1BDAB"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Día de la transacción</w:t>
            </w:r>
          </w:p>
        </w:tc>
      </w:tr>
      <w:tr w:rsidR="00D028DD" w:rsidRPr="00AF01C6" w14:paraId="61C5022F" w14:textId="77777777" w:rsidTr="003C6FF7">
        <w:trPr>
          <w:trHeight w:val="288"/>
        </w:trPr>
        <w:tc>
          <w:tcPr>
            <w:tcW w:w="2620" w:type="dxa"/>
            <w:tcBorders>
              <w:top w:val="nil"/>
              <w:left w:val="nil"/>
              <w:bottom w:val="nil"/>
              <w:right w:val="nil"/>
            </w:tcBorders>
            <w:shd w:val="clear" w:color="000000" w:fill="F2F2F2"/>
            <w:noWrap/>
            <w:vAlign w:val="center"/>
            <w:hideMark/>
          </w:tcPr>
          <w:p w14:paraId="13519B43" w14:textId="77777777" w:rsidR="00D028DD" w:rsidRPr="00AF01C6" w:rsidRDefault="00D028DD" w:rsidP="003C6FF7">
            <w:pPr>
              <w:spacing w:after="0" w:line="240" w:lineRule="auto"/>
              <w:jc w:val="both"/>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MES.</w:t>
            </w:r>
          </w:p>
        </w:tc>
        <w:tc>
          <w:tcPr>
            <w:tcW w:w="5602" w:type="dxa"/>
            <w:tcBorders>
              <w:top w:val="nil"/>
              <w:left w:val="nil"/>
              <w:bottom w:val="nil"/>
              <w:right w:val="nil"/>
            </w:tcBorders>
            <w:shd w:val="clear" w:color="auto" w:fill="auto"/>
            <w:noWrap/>
            <w:vAlign w:val="center"/>
            <w:hideMark/>
          </w:tcPr>
          <w:p w14:paraId="3CBE0B51"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Mes de la transacción</w:t>
            </w:r>
          </w:p>
        </w:tc>
      </w:tr>
      <w:tr w:rsidR="00D028DD" w:rsidRPr="00AF01C6" w14:paraId="44B408F2" w14:textId="77777777" w:rsidTr="003C6FF7">
        <w:trPr>
          <w:trHeight w:val="288"/>
        </w:trPr>
        <w:tc>
          <w:tcPr>
            <w:tcW w:w="2620" w:type="dxa"/>
            <w:tcBorders>
              <w:top w:val="nil"/>
              <w:left w:val="nil"/>
              <w:bottom w:val="single" w:sz="4" w:space="0" w:color="auto"/>
              <w:right w:val="nil"/>
            </w:tcBorders>
            <w:shd w:val="clear" w:color="000000" w:fill="F2F2F2"/>
            <w:noWrap/>
            <w:vAlign w:val="center"/>
            <w:hideMark/>
          </w:tcPr>
          <w:p w14:paraId="5DF1A428" w14:textId="77777777" w:rsidR="00D028DD" w:rsidRPr="00AF01C6" w:rsidRDefault="00D028DD" w:rsidP="003C6FF7">
            <w:pPr>
              <w:spacing w:after="0" w:line="240" w:lineRule="auto"/>
              <w:jc w:val="both"/>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TRIMESTRE.</w:t>
            </w:r>
          </w:p>
        </w:tc>
        <w:tc>
          <w:tcPr>
            <w:tcW w:w="5602" w:type="dxa"/>
            <w:tcBorders>
              <w:top w:val="nil"/>
              <w:left w:val="nil"/>
              <w:bottom w:val="single" w:sz="4" w:space="0" w:color="auto"/>
              <w:right w:val="nil"/>
            </w:tcBorders>
            <w:shd w:val="clear" w:color="auto" w:fill="auto"/>
            <w:noWrap/>
            <w:vAlign w:val="center"/>
            <w:hideMark/>
          </w:tcPr>
          <w:p w14:paraId="1A337FA1"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Trimestre de la transacción</w:t>
            </w:r>
          </w:p>
        </w:tc>
      </w:tr>
    </w:tbl>
    <w:p w14:paraId="49C8145D" w14:textId="77777777" w:rsidR="00D028DD" w:rsidRDefault="00D028DD" w:rsidP="00D028DD">
      <w:pPr>
        <w:pStyle w:val="Prrafodelista"/>
        <w:spacing w:after="0" w:line="360" w:lineRule="auto"/>
        <w:ind w:left="1418"/>
        <w:jc w:val="center"/>
        <w:rPr>
          <w:rFonts w:ascii="Arial" w:hAnsi="Arial" w:cs="Arial"/>
        </w:rPr>
      </w:pPr>
    </w:p>
    <w:p w14:paraId="1BC21592" w14:textId="77777777" w:rsidR="00D028DD" w:rsidRDefault="00D028DD" w:rsidP="00D028DD">
      <w:pPr>
        <w:spacing w:line="360" w:lineRule="auto"/>
        <w:ind w:left="567"/>
        <w:jc w:val="both"/>
        <w:rPr>
          <w:rFonts w:ascii="Arial" w:hAnsi="Arial" w:cs="Arial"/>
          <w:sz w:val="24"/>
        </w:rPr>
      </w:pPr>
      <w:r>
        <w:rPr>
          <w:rFonts w:ascii="Arial" w:hAnsi="Arial" w:cs="Arial"/>
          <w:sz w:val="24"/>
        </w:rPr>
        <w:lastRenderedPageBreak/>
        <w:t>Con respecto a las perspectivas “Producto”, los datos disponibles son los siguientes:</w:t>
      </w:r>
    </w:p>
    <w:p w14:paraId="7FC23716" w14:textId="77777777" w:rsidR="00D028DD" w:rsidRDefault="00D028DD" w:rsidP="00D028DD">
      <w:pPr>
        <w:pStyle w:val="Prrafodelista"/>
        <w:keepNext/>
        <w:keepLines/>
        <w:spacing w:after="0" w:line="360" w:lineRule="auto"/>
        <w:ind w:left="567"/>
        <w:jc w:val="center"/>
        <w:rPr>
          <w:rFonts w:ascii="Arial" w:hAnsi="Arial" w:cs="Arial"/>
        </w:rPr>
      </w:pPr>
      <w:bookmarkStart w:id="123" w:name="_Toc3748014"/>
      <w:r w:rsidRPr="005268DB">
        <w:rPr>
          <w:rFonts w:ascii="Arial" w:hAnsi="Arial" w:cs="Arial"/>
          <w:b/>
        </w:rPr>
        <w:t xml:space="preserve">Tabla N° </w:t>
      </w:r>
      <w:r w:rsidRPr="005268DB">
        <w:rPr>
          <w:rFonts w:ascii="Arial" w:hAnsi="Arial" w:cs="Arial"/>
          <w:b/>
        </w:rPr>
        <w:fldChar w:fldCharType="begin"/>
      </w:r>
      <w:r w:rsidRPr="005268DB">
        <w:rPr>
          <w:rFonts w:ascii="Arial" w:hAnsi="Arial" w:cs="Arial"/>
          <w:b/>
        </w:rPr>
        <w:instrText xml:space="preserve"> SEQ Tabla_N° \* ARABIC </w:instrText>
      </w:r>
      <w:r w:rsidRPr="005268DB">
        <w:rPr>
          <w:rFonts w:ascii="Arial" w:hAnsi="Arial" w:cs="Arial"/>
          <w:b/>
        </w:rPr>
        <w:fldChar w:fldCharType="separate"/>
      </w:r>
      <w:r w:rsidR="00A143FB">
        <w:rPr>
          <w:rFonts w:ascii="Arial" w:hAnsi="Arial" w:cs="Arial"/>
          <w:b/>
          <w:noProof/>
        </w:rPr>
        <w:t>9</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Granularidad de producto</w:t>
      </w:r>
      <w:bookmarkEnd w:id="123"/>
    </w:p>
    <w:tbl>
      <w:tblPr>
        <w:tblW w:w="8155" w:type="dxa"/>
        <w:tblInd w:w="567" w:type="dxa"/>
        <w:tblCellMar>
          <w:left w:w="70" w:type="dxa"/>
          <w:right w:w="70" w:type="dxa"/>
        </w:tblCellMar>
        <w:tblLook w:val="04A0" w:firstRow="1" w:lastRow="0" w:firstColumn="1" w:lastColumn="0" w:noHBand="0" w:noVBand="1"/>
      </w:tblPr>
      <w:tblGrid>
        <w:gridCol w:w="3753"/>
        <w:gridCol w:w="4469"/>
      </w:tblGrid>
      <w:tr w:rsidR="00D028DD" w:rsidRPr="001C3741" w14:paraId="1FD8DB4F" w14:textId="77777777" w:rsidTr="003C6FF7">
        <w:trPr>
          <w:trHeight w:val="288"/>
        </w:trPr>
        <w:tc>
          <w:tcPr>
            <w:tcW w:w="3686" w:type="dxa"/>
            <w:tcBorders>
              <w:top w:val="single" w:sz="4" w:space="0" w:color="auto"/>
              <w:left w:val="nil"/>
              <w:bottom w:val="single" w:sz="4" w:space="0" w:color="auto"/>
              <w:right w:val="nil"/>
            </w:tcBorders>
            <w:shd w:val="clear" w:color="000000" w:fill="BDD7EE"/>
            <w:vAlign w:val="center"/>
            <w:hideMark/>
          </w:tcPr>
          <w:p w14:paraId="58C837E8" w14:textId="77777777" w:rsidR="00D028DD" w:rsidRPr="001C3741" w:rsidRDefault="00D028DD" w:rsidP="003C6FF7">
            <w:pPr>
              <w:spacing w:after="0" w:line="240" w:lineRule="auto"/>
              <w:jc w:val="center"/>
              <w:rPr>
                <w:rFonts w:ascii="Arial" w:eastAsia="Times New Roman" w:hAnsi="Arial" w:cs="Arial"/>
                <w:b/>
                <w:bCs/>
                <w:color w:val="000000"/>
                <w:sz w:val="20"/>
                <w:szCs w:val="20"/>
                <w:lang w:eastAsia="es-PE"/>
              </w:rPr>
            </w:pPr>
            <w:r w:rsidRPr="001C3741">
              <w:rPr>
                <w:rFonts w:ascii="Arial" w:eastAsia="Times New Roman" w:hAnsi="Arial" w:cs="Arial"/>
                <w:b/>
                <w:bCs/>
                <w:color w:val="000000"/>
                <w:sz w:val="20"/>
                <w:szCs w:val="20"/>
                <w:lang w:eastAsia="es-PE"/>
              </w:rPr>
              <w:t>CAMPO</w:t>
            </w:r>
          </w:p>
        </w:tc>
        <w:tc>
          <w:tcPr>
            <w:tcW w:w="4469" w:type="dxa"/>
            <w:tcBorders>
              <w:top w:val="single" w:sz="4" w:space="0" w:color="auto"/>
              <w:left w:val="nil"/>
              <w:bottom w:val="single" w:sz="4" w:space="0" w:color="auto"/>
              <w:right w:val="nil"/>
            </w:tcBorders>
            <w:shd w:val="clear" w:color="000000" w:fill="BDD7EE"/>
            <w:vAlign w:val="center"/>
            <w:hideMark/>
          </w:tcPr>
          <w:p w14:paraId="1415B54C" w14:textId="77777777" w:rsidR="00D028DD" w:rsidRPr="001C3741" w:rsidRDefault="00D028DD" w:rsidP="003C6FF7">
            <w:pPr>
              <w:spacing w:after="0" w:line="240" w:lineRule="auto"/>
              <w:jc w:val="center"/>
              <w:rPr>
                <w:rFonts w:ascii="Arial" w:eastAsia="Times New Roman" w:hAnsi="Arial" w:cs="Arial"/>
                <w:b/>
                <w:bCs/>
                <w:color w:val="000000"/>
                <w:sz w:val="20"/>
                <w:szCs w:val="20"/>
                <w:lang w:eastAsia="es-PE"/>
              </w:rPr>
            </w:pPr>
            <w:r w:rsidRPr="001C3741">
              <w:rPr>
                <w:rFonts w:ascii="Arial" w:eastAsia="Times New Roman" w:hAnsi="Arial" w:cs="Arial"/>
                <w:b/>
                <w:bCs/>
                <w:color w:val="000000"/>
                <w:sz w:val="20"/>
                <w:szCs w:val="20"/>
                <w:lang w:eastAsia="es-PE"/>
              </w:rPr>
              <w:t>DESCRIPCIÓN</w:t>
            </w:r>
          </w:p>
        </w:tc>
      </w:tr>
      <w:tr w:rsidR="00D028DD" w:rsidRPr="00AF01C6" w14:paraId="0E2E1CC1" w14:textId="77777777" w:rsidTr="003C6FF7">
        <w:trPr>
          <w:trHeight w:val="288"/>
        </w:trPr>
        <w:tc>
          <w:tcPr>
            <w:tcW w:w="3686" w:type="dxa"/>
            <w:tcBorders>
              <w:top w:val="nil"/>
              <w:left w:val="nil"/>
              <w:bottom w:val="nil"/>
              <w:right w:val="nil"/>
            </w:tcBorders>
            <w:shd w:val="clear" w:color="000000" w:fill="F2F2F2"/>
            <w:noWrap/>
            <w:vAlign w:val="center"/>
            <w:hideMark/>
          </w:tcPr>
          <w:p w14:paraId="5D62301A"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SERVICE_TYPE</w:t>
            </w:r>
          </w:p>
        </w:tc>
        <w:tc>
          <w:tcPr>
            <w:tcW w:w="4469" w:type="dxa"/>
            <w:tcBorders>
              <w:top w:val="nil"/>
              <w:left w:val="nil"/>
              <w:bottom w:val="nil"/>
              <w:right w:val="nil"/>
            </w:tcBorders>
            <w:shd w:val="clear" w:color="auto" w:fill="auto"/>
            <w:noWrap/>
            <w:vAlign w:val="center"/>
            <w:hideMark/>
          </w:tcPr>
          <w:p w14:paraId="1ADC3D73"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Clave primaría de la tabla “SERVICE_TYPE”, representa a un producto en particular.</w:t>
            </w:r>
          </w:p>
        </w:tc>
      </w:tr>
      <w:tr w:rsidR="00D028DD" w:rsidRPr="00AF01C6" w14:paraId="6F7C4908" w14:textId="77777777" w:rsidTr="003C6FF7">
        <w:trPr>
          <w:trHeight w:val="288"/>
        </w:trPr>
        <w:tc>
          <w:tcPr>
            <w:tcW w:w="3686" w:type="dxa"/>
            <w:tcBorders>
              <w:top w:val="nil"/>
              <w:left w:val="nil"/>
              <w:bottom w:val="nil"/>
              <w:right w:val="nil"/>
            </w:tcBorders>
            <w:shd w:val="clear" w:color="000000" w:fill="F2F2F2"/>
            <w:noWrap/>
            <w:vAlign w:val="center"/>
            <w:hideMark/>
          </w:tcPr>
          <w:p w14:paraId="1A11BF87"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NAME</w:t>
            </w:r>
          </w:p>
        </w:tc>
        <w:tc>
          <w:tcPr>
            <w:tcW w:w="4469" w:type="dxa"/>
            <w:tcBorders>
              <w:top w:val="nil"/>
              <w:left w:val="nil"/>
              <w:bottom w:val="nil"/>
              <w:right w:val="nil"/>
            </w:tcBorders>
            <w:shd w:val="clear" w:color="auto" w:fill="auto"/>
            <w:noWrap/>
            <w:vAlign w:val="center"/>
            <w:hideMark/>
          </w:tcPr>
          <w:p w14:paraId="35ED665A"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Nombre del Producto.</w:t>
            </w:r>
          </w:p>
        </w:tc>
      </w:tr>
      <w:tr w:rsidR="00D028DD" w:rsidRPr="00AF01C6" w14:paraId="40AD1FBB" w14:textId="77777777" w:rsidTr="003C6FF7">
        <w:trPr>
          <w:trHeight w:val="288"/>
        </w:trPr>
        <w:tc>
          <w:tcPr>
            <w:tcW w:w="3686" w:type="dxa"/>
            <w:tcBorders>
              <w:top w:val="nil"/>
              <w:left w:val="nil"/>
              <w:bottom w:val="nil"/>
              <w:right w:val="nil"/>
            </w:tcBorders>
            <w:shd w:val="clear" w:color="000000" w:fill="F2F2F2"/>
            <w:noWrap/>
            <w:vAlign w:val="center"/>
            <w:hideMark/>
          </w:tcPr>
          <w:p w14:paraId="0E0ABCE8"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TYPE</w:t>
            </w:r>
          </w:p>
        </w:tc>
        <w:tc>
          <w:tcPr>
            <w:tcW w:w="4469" w:type="dxa"/>
            <w:tcBorders>
              <w:top w:val="nil"/>
              <w:left w:val="nil"/>
              <w:bottom w:val="nil"/>
              <w:right w:val="nil"/>
            </w:tcBorders>
            <w:shd w:val="clear" w:color="auto" w:fill="auto"/>
            <w:noWrap/>
            <w:vAlign w:val="center"/>
            <w:hideMark/>
          </w:tcPr>
          <w:p w14:paraId="4CFDD3A4"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Tipo del producto.</w:t>
            </w:r>
          </w:p>
        </w:tc>
      </w:tr>
      <w:tr w:rsidR="00D028DD" w:rsidRPr="00AF01C6" w14:paraId="1BB6884F" w14:textId="77777777" w:rsidTr="003C6FF7">
        <w:trPr>
          <w:trHeight w:val="288"/>
        </w:trPr>
        <w:tc>
          <w:tcPr>
            <w:tcW w:w="3686" w:type="dxa"/>
            <w:tcBorders>
              <w:top w:val="nil"/>
              <w:left w:val="nil"/>
              <w:bottom w:val="nil"/>
              <w:right w:val="nil"/>
            </w:tcBorders>
            <w:shd w:val="clear" w:color="000000" w:fill="F2F2F2"/>
            <w:noWrap/>
            <w:vAlign w:val="center"/>
            <w:hideMark/>
          </w:tcPr>
          <w:p w14:paraId="4CA72B04"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DESCRIPTION</w:t>
            </w:r>
          </w:p>
        </w:tc>
        <w:tc>
          <w:tcPr>
            <w:tcW w:w="4469" w:type="dxa"/>
            <w:tcBorders>
              <w:top w:val="nil"/>
              <w:left w:val="nil"/>
              <w:bottom w:val="nil"/>
              <w:right w:val="nil"/>
            </w:tcBorders>
            <w:shd w:val="clear" w:color="auto" w:fill="auto"/>
            <w:noWrap/>
            <w:vAlign w:val="center"/>
            <w:hideMark/>
          </w:tcPr>
          <w:p w14:paraId="442A0960"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Descripción del Producto.</w:t>
            </w:r>
          </w:p>
        </w:tc>
      </w:tr>
      <w:tr w:rsidR="00D028DD" w:rsidRPr="00AF01C6" w14:paraId="16254E05" w14:textId="77777777" w:rsidTr="003C6FF7">
        <w:trPr>
          <w:trHeight w:val="288"/>
        </w:trPr>
        <w:tc>
          <w:tcPr>
            <w:tcW w:w="3686" w:type="dxa"/>
            <w:tcBorders>
              <w:top w:val="nil"/>
              <w:left w:val="nil"/>
              <w:bottom w:val="nil"/>
              <w:right w:val="nil"/>
            </w:tcBorders>
            <w:shd w:val="clear" w:color="000000" w:fill="F2F2F2"/>
            <w:noWrap/>
            <w:vAlign w:val="center"/>
            <w:hideMark/>
          </w:tcPr>
          <w:p w14:paraId="44980FC6"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FLEXIBLE</w:t>
            </w:r>
          </w:p>
        </w:tc>
        <w:tc>
          <w:tcPr>
            <w:tcW w:w="4469" w:type="dxa"/>
            <w:tcBorders>
              <w:top w:val="nil"/>
              <w:left w:val="nil"/>
              <w:bottom w:val="nil"/>
              <w:right w:val="nil"/>
            </w:tcBorders>
            <w:shd w:val="clear" w:color="auto" w:fill="auto"/>
            <w:noWrap/>
            <w:vAlign w:val="center"/>
            <w:hideMark/>
          </w:tcPr>
          <w:p w14:paraId="18A1E6F0"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Característica del producto.</w:t>
            </w:r>
          </w:p>
        </w:tc>
      </w:tr>
      <w:tr w:rsidR="00D028DD" w:rsidRPr="00AF01C6" w14:paraId="313F70B6" w14:textId="77777777" w:rsidTr="003C6FF7">
        <w:trPr>
          <w:trHeight w:val="288"/>
        </w:trPr>
        <w:tc>
          <w:tcPr>
            <w:tcW w:w="3686" w:type="dxa"/>
            <w:tcBorders>
              <w:top w:val="nil"/>
              <w:left w:val="nil"/>
              <w:bottom w:val="nil"/>
              <w:right w:val="nil"/>
            </w:tcBorders>
            <w:shd w:val="clear" w:color="000000" w:fill="F2F2F2"/>
            <w:noWrap/>
            <w:vAlign w:val="center"/>
            <w:hideMark/>
          </w:tcPr>
          <w:p w14:paraId="302EDE93"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EXTERNAL_INTERFACE</w:t>
            </w:r>
          </w:p>
        </w:tc>
        <w:tc>
          <w:tcPr>
            <w:tcW w:w="4469" w:type="dxa"/>
            <w:tcBorders>
              <w:top w:val="nil"/>
              <w:left w:val="nil"/>
              <w:bottom w:val="nil"/>
              <w:right w:val="nil"/>
            </w:tcBorders>
            <w:shd w:val="clear" w:color="auto" w:fill="auto"/>
            <w:noWrap/>
            <w:vAlign w:val="center"/>
            <w:hideMark/>
          </w:tcPr>
          <w:p w14:paraId="111D6F31"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Opción del producto.</w:t>
            </w:r>
          </w:p>
        </w:tc>
      </w:tr>
      <w:tr w:rsidR="00D028DD" w:rsidRPr="00AF01C6" w14:paraId="01EB9CDF" w14:textId="77777777" w:rsidTr="003C6FF7">
        <w:trPr>
          <w:trHeight w:val="288"/>
        </w:trPr>
        <w:tc>
          <w:tcPr>
            <w:tcW w:w="3686" w:type="dxa"/>
            <w:tcBorders>
              <w:top w:val="nil"/>
              <w:left w:val="nil"/>
              <w:bottom w:val="nil"/>
              <w:right w:val="nil"/>
            </w:tcBorders>
            <w:shd w:val="clear" w:color="000000" w:fill="F2F2F2"/>
            <w:noWrap/>
            <w:vAlign w:val="center"/>
            <w:hideMark/>
          </w:tcPr>
          <w:p w14:paraId="69D3BBA6"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UNREGISTERED_ACCESS_ALLOWED</w:t>
            </w:r>
          </w:p>
        </w:tc>
        <w:tc>
          <w:tcPr>
            <w:tcW w:w="4469" w:type="dxa"/>
            <w:tcBorders>
              <w:top w:val="nil"/>
              <w:left w:val="nil"/>
              <w:bottom w:val="nil"/>
              <w:right w:val="nil"/>
            </w:tcBorders>
            <w:shd w:val="clear" w:color="auto" w:fill="auto"/>
            <w:noWrap/>
            <w:vAlign w:val="center"/>
            <w:hideMark/>
          </w:tcPr>
          <w:p w14:paraId="7AD2BEB8"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Dato auxiliar 1.</w:t>
            </w:r>
          </w:p>
        </w:tc>
      </w:tr>
      <w:tr w:rsidR="00D028DD" w:rsidRPr="00AF01C6" w14:paraId="28FD7DF6" w14:textId="77777777" w:rsidTr="003C6FF7">
        <w:trPr>
          <w:trHeight w:val="288"/>
        </w:trPr>
        <w:tc>
          <w:tcPr>
            <w:tcW w:w="3686" w:type="dxa"/>
            <w:tcBorders>
              <w:top w:val="nil"/>
              <w:left w:val="nil"/>
              <w:bottom w:val="single" w:sz="4" w:space="0" w:color="auto"/>
              <w:right w:val="nil"/>
            </w:tcBorders>
            <w:shd w:val="clear" w:color="000000" w:fill="F2F2F2"/>
            <w:noWrap/>
            <w:vAlign w:val="center"/>
            <w:hideMark/>
          </w:tcPr>
          <w:p w14:paraId="46EDCC96"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STATUS</w:t>
            </w:r>
          </w:p>
        </w:tc>
        <w:tc>
          <w:tcPr>
            <w:tcW w:w="4469" w:type="dxa"/>
            <w:tcBorders>
              <w:top w:val="nil"/>
              <w:left w:val="nil"/>
              <w:bottom w:val="single" w:sz="4" w:space="0" w:color="auto"/>
              <w:right w:val="nil"/>
            </w:tcBorders>
            <w:shd w:val="clear" w:color="auto" w:fill="auto"/>
            <w:noWrap/>
            <w:vAlign w:val="center"/>
            <w:hideMark/>
          </w:tcPr>
          <w:p w14:paraId="2BCE6B77"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Estado del producto.</w:t>
            </w:r>
          </w:p>
        </w:tc>
      </w:tr>
    </w:tbl>
    <w:p w14:paraId="1FD61605" w14:textId="77777777" w:rsidR="00D028DD" w:rsidRDefault="00D028DD" w:rsidP="00D028DD">
      <w:pPr>
        <w:spacing w:line="360" w:lineRule="auto"/>
        <w:ind w:left="567"/>
        <w:jc w:val="both"/>
        <w:rPr>
          <w:rFonts w:ascii="Arial" w:hAnsi="Arial" w:cs="Arial"/>
          <w:sz w:val="24"/>
        </w:rPr>
      </w:pPr>
    </w:p>
    <w:p w14:paraId="73177483" w14:textId="77777777" w:rsidR="00D028DD" w:rsidRDefault="00D028DD" w:rsidP="00D028DD">
      <w:pPr>
        <w:spacing w:line="360" w:lineRule="auto"/>
        <w:ind w:left="567"/>
        <w:jc w:val="both"/>
        <w:rPr>
          <w:rFonts w:ascii="Arial" w:hAnsi="Arial" w:cs="Arial"/>
          <w:sz w:val="24"/>
        </w:rPr>
      </w:pPr>
      <w:r>
        <w:rPr>
          <w:rFonts w:ascii="Arial" w:hAnsi="Arial" w:cs="Arial"/>
          <w:sz w:val="24"/>
        </w:rPr>
        <w:t>Con respecto a las perspectivas “Precio”, la granularidad se determin</w:t>
      </w:r>
      <w:r w:rsidR="00AB7219">
        <w:rPr>
          <w:rFonts w:ascii="Arial" w:hAnsi="Arial" w:cs="Arial"/>
          <w:sz w:val="24"/>
        </w:rPr>
        <w:t>ó</w:t>
      </w:r>
      <w:r>
        <w:rPr>
          <w:rFonts w:ascii="Arial" w:hAnsi="Arial" w:cs="Arial"/>
          <w:sz w:val="24"/>
        </w:rPr>
        <w:t xml:space="preserve"> por el monto de la operación:</w:t>
      </w:r>
    </w:p>
    <w:p w14:paraId="65DDB65B" w14:textId="77777777" w:rsidR="00D028DD" w:rsidRDefault="00D028DD" w:rsidP="00D028DD">
      <w:pPr>
        <w:pStyle w:val="Prrafodelista"/>
        <w:spacing w:after="0" w:line="360" w:lineRule="auto"/>
        <w:ind w:left="567"/>
        <w:jc w:val="center"/>
        <w:rPr>
          <w:rFonts w:ascii="Arial" w:hAnsi="Arial" w:cs="Arial"/>
        </w:rPr>
      </w:pPr>
      <w:bookmarkStart w:id="124" w:name="_Toc3748015"/>
      <w:r w:rsidRPr="005268DB">
        <w:rPr>
          <w:rFonts w:ascii="Arial" w:hAnsi="Arial" w:cs="Arial"/>
          <w:b/>
        </w:rPr>
        <w:t xml:space="preserve">Tabla N° </w:t>
      </w:r>
      <w:r w:rsidRPr="005268DB">
        <w:rPr>
          <w:rFonts w:ascii="Arial" w:hAnsi="Arial" w:cs="Arial"/>
          <w:b/>
        </w:rPr>
        <w:fldChar w:fldCharType="begin"/>
      </w:r>
      <w:r w:rsidRPr="005268DB">
        <w:rPr>
          <w:rFonts w:ascii="Arial" w:hAnsi="Arial" w:cs="Arial"/>
          <w:b/>
        </w:rPr>
        <w:instrText xml:space="preserve"> SEQ Tabla_N° \* ARABIC </w:instrText>
      </w:r>
      <w:r w:rsidRPr="005268DB">
        <w:rPr>
          <w:rFonts w:ascii="Arial" w:hAnsi="Arial" w:cs="Arial"/>
          <w:b/>
        </w:rPr>
        <w:fldChar w:fldCharType="separate"/>
      </w:r>
      <w:r w:rsidR="00A143FB">
        <w:rPr>
          <w:rFonts w:ascii="Arial" w:hAnsi="Arial" w:cs="Arial"/>
          <w:b/>
          <w:noProof/>
        </w:rPr>
        <w:t>10</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Granularidad de precio</w:t>
      </w:r>
      <w:bookmarkEnd w:id="124"/>
    </w:p>
    <w:tbl>
      <w:tblPr>
        <w:tblW w:w="8222" w:type="dxa"/>
        <w:tblInd w:w="567" w:type="dxa"/>
        <w:tblCellMar>
          <w:left w:w="70" w:type="dxa"/>
          <w:right w:w="70" w:type="dxa"/>
        </w:tblCellMar>
        <w:tblLook w:val="04A0" w:firstRow="1" w:lastRow="0" w:firstColumn="1" w:lastColumn="0" w:noHBand="0" w:noVBand="1"/>
      </w:tblPr>
      <w:tblGrid>
        <w:gridCol w:w="2620"/>
        <w:gridCol w:w="5602"/>
      </w:tblGrid>
      <w:tr w:rsidR="00D028DD" w:rsidRPr="001C3741" w14:paraId="673790AF" w14:textId="77777777" w:rsidTr="003C6FF7">
        <w:trPr>
          <w:trHeight w:val="288"/>
        </w:trPr>
        <w:tc>
          <w:tcPr>
            <w:tcW w:w="2620" w:type="dxa"/>
            <w:tcBorders>
              <w:top w:val="single" w:sz="4" w:space="0" w:color="auto"/>
              <w:left w:val="nil"/>
              <w:bottom w:val="single" w:sz="4" w:space="0" w:color="auto"/>
              <w:right w:val="nil"/>
            </w:tcBorders>
            <w:shd w:val="clear" w:color="000000" w:fill="BDD7EE"/>
            <w:vAlign w:val="center"/>
            <w:hideMark/>
          </w:tcPr>
          <w:p w14:paraId="05A9A923" w14:textId="77777777" w:rsidR="00D028DD" w:rsidRPr="001C3741" w:rsidRDefault="00D028DD" w:rsidP="003C6FF7">
            <w:pPr>
              <w:spacing w:after="0" w:line="240" w:lineRule="auto"/>
              <w:jc w:val="center"/>
              <w:rPr>
                <w:rFonts w:ascii="Arial" w:eastAsia="Times New Roman" w:hAnsi="Arial" w:cs="Arial"/>
                <w:b/>
                <w:bCs/>
                <w:color w:val="000000"/>
                <w:sz w:val="20"/>
                <w:lang w:eastAsia="es-PE"/>
              </w:rPr>
            </w:pPr>
            <w:r w:rsidRPr="001C3741">
              <w:rPr>
                <w:rFonts w:ascii="Arial" w:eastAsia="Times New Roman" w:hAnsi="Arial" w:cs="Arial"/>
                <w:b/>
                <w:bCs/>
                <w:color w:val="000000"/>
                <w:sz w:val="20"/>
                <w:lang w:eastAsia="es-PE"/>
              </w:rPr>
              <w:t>CAMPO</w:t>
            </w:r>
          </w:p>
        </w:tc>
        <w:tc>
          <w:tcPr>
            <w:tcW w:w="5602" w:type="dxa"/>
            <w:tcBorders>
              <w:top w:val="single" w:sz="4" w:space="0" w:color="auto"/>
              <w:left w:val="nil"/>
              <w:bottom w:val="single" w:sz="4" w:space="0" w:color="auto"/>
              <w:right w:val="nil"/>
            </w:tcBorders>
            <w:shd w:val="clear" w:color="000000" w:fill="BDD7EE"/>
            <w:vAlign w:val="center"/>
            <w:hideMark/>
          </w:tcPr>
          <w:p w14:paraId="58CA62A7" w14:textId="77777777" w:rsidR="00D028DD" w:rsidRPr="001C3741" w:rsidRDefault="00D028DD" w:rsidP="003C6FF7">
            <w:pPr>
              <w:spacing w:after="0" w:line="240" w:lineRule="auto"/>
              <w:jc w:val="center"/>
              <w:rPr>
                <w:rFonts w:ascii="Arial" w:eastAsia="Times New Roman" w:hAnsi="Arial" w:cs="Arial"/>
                <w:b/>
                <w:bCs/>
                <w:color w:val="000000"/>
                <w:sz w:val="20"/>
                <w:lang w:eastAsia="es-PE"/>
              </w:rPr>
            </w:pPr>
            <w:r w:rsidRPr="001C3741">
              <w:rPr>
                <w:rFonts w:ascii="Arial" w:eastAsia="Times New Roman" w:hAnsi="Arial" w:cs="Arial"/>
                <w:b/>
                <w:bCs/>
                <w:color w:val="000000"/>
                <w:sz w:val="20"/>
                <w:lang w:eastAsia="es-PE"/>
              </w:rPr>
              <w:t>DESCRIPCIÓN</w:t>
            </w:r>
          </w:p>
        </w:tc>
      </w:tr>
      <w:tr w:rsidR="00D028DD" w:rsidRPr="00AF01C6" w14:paraId="135AEC29" w14:textId="77777777" w:rsidTr="003C6FF7">
        <w:trPr>
          <w:trHeight w:val="288"/>
        </w:trPr>
        <w:tc>
          <w:tcPr>
            <w:tcW w:w="2620" w:type="dxa"/>
            <w:tcBorders>
              <w:top w:val="nil"/>
              <w:left w:val="nil"/>
              <w:bottom w:val="single" w:sz="4" w:space="0" w:color="auto"/>
              <w:right w:val="nil"/>
            </w:tcBorders>
            <w:shd w:val="clear" w:color="000000" w:fill="F2F2F2"/>
            <w:noWrap/>
            <w:vAlign w:val="center"/>
            <w:hideMark/>
          </w:tcPr>
          <w:p w14:paraId="59B6789E"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TRANSFER_VALUE</w:t>
            </w:r>
          </w:p>
        </w:tc>
        <w:tc>
          <w:tcPr>
            <w:tcW w:w="5602" w:type="dxa"/>
            <w:tcBorders>
              <w:top w:val="nil"/>
              <w:left w:val="nil"/>
              <w:bottom w:val="single" w:sz="4" w:space="0" w:color="auto"/>
              <w:right w:val="nil"/>
            </w:tcBorders>
            <w:shd w:val="clear" w:color="auto" w:fill="auto"/>
            <w:noWrap/>
            <w:vAlign w:val="center"/>
            <w:hideMark/>
          </w:tcPr>
          <w:p w14:paraId="483E2695"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Campo de la tabla “C2S_TRASNFERS” que indica el monto de la transacción.</w:t>
            </w:r>
          </w:p>
        </w:tc>
      </w:tr>
    </w:tbl>
    <w:p w14:paraId="2222A60E" w14:textId="77777777" w:rsidR="00D028DD" w:rsidRDefault="00D028DD" w:rsidP="00D028DD">
      <w:pPr>
        <w:spacing w:line="360" w:lineRule="auto"/>
        <w:ind w:left="567"/>
        <w:jc w:val="both"/>
        <w:rPr>
          <w:rFonts w:ascii="Arial" w:hAnsi="Arial" w:cs="Arial"/>
          <w:sz w:val="24"/>
        </w:rPr>
      </w:pPr>
    </w:p>
    <w:p w14:paraId="264933AA" w14:textId="77777777" w:rsidR="00D028DD" w:rsidRDefault="00D028DD" w:rsidP="00D028DD">
      <w:pPr>
        <w:spacing w:line="360" w:lineRule="auto"/>
        <w:ind w:left="567"/>
        <w:jc w:val="both"/>
        <w:rPr>
          <w:rFonts w:ascii="Arial" w:hAnsi="Arial" w:cs="Arial"/>
          <w:sz w:val="24"/>
        </w:rPr>
      </w:pPr>
      <w:r>
        <w:rPr>
          <w:rFonts w:ascii="Arial" w:hAnsi="Arial" w:cs="Arial"/>
          <w:sz w:val="24"/>
        </w:rPr>
        <w:t>Con respecto a las perspectivas “Medio”, la granularidad se determin</w:t>
      </w:r>
      <w:r w:rsidR="00AB7219">
        <w:rPr>
          <w:rFonts w:ascii="Arial" w:hAnsi="Arial" w:cs="Arial"/>
          <w:sz w:val="24"/>
        </w:rPr>
        <w:t>ó</w:t>
      </w:r>
      <w:r>
        <w:rPr>
          <w:rFonts w:ascii="Arial" w:hAnsi="Arial" w:cs="Arial"/>
          <w:sz w:val="24"/>
        </w:rPr>
        <w:t xml:space="preserve"> por la forma como</w:t>
      </w:r>
      <w:r w:rsidR="00AB7219">
        <w:rPr>
          <w:rFonts w:ascii="Arial" w:hAnsi="Arial" w:cs="Arial"/>
          <w:sz w:val="24"/>
        </w:rPr>
        <w:t xml:space="preserve"> se ha</w:t>
      </w:r>
      <w:r>
        <w:rPr>
          <w:rFonts w:ascii="Arial" w:hAnsi="Arial" w:cs="Arial"/>
          <w:sz w:val="24"/>
        </w:rPr>
        <w:t xml:space="preserve"> iniciado la recarga:</w:t>
      </w:r>
    </w:p>
    <w:p w14:paraId="614FCCA9" w14:textId="77777777" w:rsidR="00D028DD" w:rsidRDefault="00D028DD" w:rsidP="00D028DD">
      <w:pPr>
        <w:pStyle w:val="Prrafodelista"/>
        <w:spacing w:after="0" w:line="360" w:lineRule="auto"/>
        <w:ind w:left="567"/>
        <w:jc w:val="center"/>
        <w:rPr>
          <w:rFonts w:ascii="Arial" w:hAnsi="Arial" w:cs="Arial"/>
        </w:rPr>
      </w:pPr>
      <w:bookmarkStart w:id="125" w:name="_Toc3748016"/>
      <w:r w:rsidRPr="005268DB">
        <w:rPr>
          <w:rFonts w:ascii="Arial" w:hAnsi="Arial" w:cs="Arial"/>
          <w:b/>
        </w:rPr>
        <w:t xml:space="preserve">Tabla N° </w:t>
      </w:r>
      <w:r w:rsidRPr="005268DB">
        <w:rPr>
          <w:rFonts w:ascii="Arial" w:hAnsi="Arial" w:cs="Arial"/>
          <w:b/>
        </w:rPr>
        <w:fldChar w:fldCharType="begin"/>
      </w:r>
      <w:r w:rsidRPr="005268DB">
        <w:rPr>
          <w:rFonts w:ascii="Arial" w:hAnsi="Arial" w:cs="Arial"/>
          <w:b/>
        </w:rPr>
        <w:instrText xml:space="preserve"> SEQ Tabla_N° \* ARABIC </w:instrText>
      </w:r>
      <w:r w:rsidRPr="005268DB">
        <w:rPr>
          <w:rFonts w:ascii="Arial" w:hAnsi="Arial" w:cs="Arial"/>
          <w:b/>
        </w:rPr>
        <w:fldChar w:fldCharType="separate"/>
      </w:r>
      <w:r w:rsidR="00A143FB">
        <w:rPr>
          <w:rFonts w:ascii="Arial" w:hAnsi="Arial" w:cs="Arial"/>
          <w:b/>
          <w:noProof/>
        </w:rPr>
        <w:t>11</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Granularidad de medio</w:t>
      </w:r>
      <w:bookmarkEnd w:id="125"/>
    </w:p>
    <w:tbl>
      <w:tblPr>
        <w:tblW w:w="8222" w:type="dxa"/>
        <w:tblInd w:w="567" w:type="dxa"/>
        <w:tblCellMar>
          <w:left w:w="70" w:type="dxa"/>
          <w:right w:w="70" w:type="dxa"/>
        </w:tblCellMar>
        <w:tblLook w:val="04A0" w:firstRow="1" w:lastRow="0" w:firstColumn="1" w:lastColumn="0" w:noHBand="0" w:noVBand="1"/>
      </w:tblPr>
      <w:tblGrid>
        <w:gridCol w:w="2852"/>
        <w:gridCol w:w="5370"/>
      </w:tblGrid>
      <w:tr w:rsidR="00D028DD" w:rsidRPr="001C3741" w14:paraId="122CC2E1" w14:textId="77777777" w:rsidTr="003C6FF7">
        <w:trPr>
          <w:trHeight w:val="288"/>
        </w:trPr>
        <w:tc>
          <w:tcPr>
            <w:tcW w:w="2852" w:type="dxa"/>
            <w:tcBorders>
              <w:top w:val="single" w:sz="4" w:space="0" w:color="auto"/>
              <w:left w:val="nil"/>
              <w:bottom w:val="single" w:sz="4" w:space="0" w:color="auto"/>
              <w:right w:val="nil"/>
            </w:tcBorders>
            <w:shd w:val="clear" w:color="000000" w:fill="BDD7EE"/>
            <w:vAlign w:val="center"/>
            <w:hideMark/>
          </w:tcPr>
          <w:p w14:paraId="4D6B494F" w14:textId="77777777" w:rsidR="00D028DD" w:rsidRPr="001C3741" w:rsidRDefault="00D028DD" w:rsidP="003C6FF7">
            <w:pPr>
              <w:spacing w:after="0" w:line="240" w:lineRule="auto"/>
              <w:jc w:val="center"/>
              <w:rPr>
                <w:rFonts w:ascii="Arial" w:eastAsia="Times New Roman" w:hAnsi="Arial" w:cs="Arial"/>
                <w:b/>
                <w:bCs/>
                <w:color w:val="000000"/>
                <w:sz w:val="20"/>
                <w:szCs w:val="20"/>
                <w:lang w:eastAsia="es-PE"/>
              </w:rPr>
            </w:pPr>
            <w:r w:rsidRPr="001C3741">
              <w:rPr>
                <w:rFonts w:ascii="Arial" w:eastAsia="Times New Roman" w:hAnsi="Arial" w:cs="Arial"/>
                <w:b/>
                <w:bCs/>
                <w:color w:val="000000"/>
                <w:sz w:val="20"/>
                <w:szCs w:val="20"/>
                <w:lang w:eastAsia="es-PE"/>
              </w:rPr>
              <w:t>CAMPO</w:t>
            </w:r>
          </w:p>
        </w:tc>
        <w:tc>
          <w:tcPr>
            <w:tcW w:w="5370" w:type="dxa"/>
            <w:tcBorders>
              <w:top w:val="single" w:sz="4" w:space="0" w:color="auto"/>
              <w:left w:val="nil"/>
              <w:bottom w:val="single" w:sz="4" w:space="0" w:color="auto"/>
              <w:right w:val="nil"/>
            </w:tcBorders>
            <w:shd w:val="clear" w:color="000000" w:fill="BDD7EE"/>
            <w:vAlign w:val="center"/>
            <w:hideMark/>
          </w:tcPr>
          <w:p w14:paraId="27E83457" w14:textId="77777777" w:rsidR="00D028DD" w:rsidRPr="001C3741" w:rsidRDefault="00D028DD" w:rsidP="003C6FF7">
            <w:pPr>
              <w:spacing w:after="0" w:line="240" w:lineRule="auto"/>
              <w:jc w:val="center"/>
              <w:rPr>
                <w:rFonts w:ascii="Arial" w:eastAsia="Times New Roman" w:hAnsi="Arial" w:cs="Arial"/>
                <w:b/>
                <w:bCs/>
                <w:color w:val="000000"/>
                <w:sz w:val="20"/>
                <w:szCs w:val="20"/>
                <w:lang w:eastAsia="es-PE"/>
              </w:rPr>
            </w:pPr>
            <w:r w:rsidRPr="001C3741">
              <w:rPr>
                <w:rFonts w:ascii="Arial" w:eastAsia="Times New Roman" w:hAnsi="Arial" w:cs="Arial"/>
                <w:b/>
                <w:bCs/>
                <w:color w:val="000000"/>
                <w:sz w:val="20"/>
                <w:szCs w:val="20"/>
                <w:lang w:eastAsia="es-PE"/>
              </w:rPr>
              <w:t>DESCRIPCIÓN</w:t>
            </w:r>
          </w:p>
        </w:tc>
      </w:tr>
      <w:tr w:rsidR="00D028DD" w:rsidRPr="00AF01C6" w14:paraId="1EA51476" w14:textId="77777777" w:rsidTr="003C6FF7">
        <w:trPr>
          <w:trHeight w:val="288"/>
        </w:trPr>
        <w:tc>
          <w:tcPr>
            <w:tcW w:w="2852" w:type="dxa"/>
            <w:tcBorders>
              <w:top w:val="nil"/>
              <w:left w:val="nil"/>
              <w:bottom w:val="single" w:sz="4" w:space="0" w:color="auto"/>
              <w:right w:val="nil"/>
            </w:tcBorders>
            <w:shd w:val="clear" w:color="000000" w:fill="F2F2F2"/>
            <w:noWrap/>
            <w:vAlign w:val="center"/>
            <w:hideMark/>
          </w:tcPr>
          <w:p w14:paraId="5A3CD9F9"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REQUEST_GATEWAY_TYPE</w:t>
            </w:r>
          </w:p>
        </w:tc>
        <w:tc>
          <w:tcPr>
            <w:tcW w:w="5370" w:type="dxa"/>
            <w:tcBorders>
              <w:top w:val="nil"/>
              <w:left w:val="nil"/>
              <w:bottom w:val="single" w:sz="4" w:space="0" w:color="auto"/>
              <w:right w:val="nil"/>
            </w:tcBorders>
            <w:shd w:val="clear" w:color="auto" w:fill="auto"/>
            <w:noWrap/>
            <w:vAlign w:val="center"/>
            <w:hideMark/>
          </w:tcPr>
          <w:p w14:paraId="6B83140D"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 xml:space="preserve"> Campo de la tabla “C2S_TRASNFERS” que indica el medio de pago por el que se realizó la transacción.</w:t>
            </w:r>
          </w:p>
        </w:tc>
      </w:tr>
    </w:tbl>
    <w:p w14:paraId="3E0EAF56" w14:textId="77777777" w:rsidR="00D028DD" w:rsidRDefault="00D028DD" w:rsidP="00D028DD">
      <w:pPr>
        <w:spacing w:line="360" w:lineRule="auto"/>
        <w:ind w:left="567"/>
        <w:jc w:val="both"/>
        <w:rPr>
          <w:rFonts w:ascii="Arial" w:hAnsi="Arial" w:cs="Arial"/>
          <w:sz w:val="24"/>
        </w:rPr>
      </w:pPr>
    </w:p>
    <w:p w14:paraId="5469401F" w14:textId="77777777" w:rsidR="00D028DD" w:rsidRDefault="00D028DD" w:rsidP="00D028DD">
      <w:pPr>
        <w:spacing w:line="360" w:lineRule="auto"/>
        <w:ind w:left="567"/>
        <w:jc w:val="both"/>
        <w:rPr>
          <w:rFonts w:ascii="Arial" w:hAnsi="Arial" w:cs="Arial"/>
          <w:sz w:val="24"/>
        </w:rPr>
      </w:pPr>
    </w:p>
    <w:p w14:paraId="64CDC2D8" w14:textId="77777777" w:rsidR="00D028DD" w:rsidRDefault="00D028DD" w:rsidP="00D028DD">
      <w:pPr>
        <w:keepNext/>
        <w:spacing w:line="360" w:lineRule="auto"/>
        <w:ind w:left="567"/>
        <w:jc w:val="both"/>
        <w:rPr>
          <w:rFonts w:ascii="Arial" w:hAnsi="Arial" w:cs="Arial"/>
          <w:sz w:val="24"/>
        </w:rPr>
      </w:pPr>
      <w:r>
        <w:rPr>
          <w:rFonts w:ascii="Arial" w:hAnsi="Arial" w:cs="Arial"/>
          <w:sz w:val="24"/>
        </w:rPr>
        <w:lastRenderedPageBreak/>
        <w:t>Con respecto a las perspectivas “Ubicación”, los datos disponibles son los siguientes:</w:t>
      </w:r>
    </w:p>
    <w:p w14:paraId="44B8D3A7" w14:textId="77777777" w:rsidR="00D028DD" w:rsidRDefault="00D028DD" w:rsidP="00D028DD">
      <w:pPr>
        <w:pStyle w:val="Prrafodelista"/>
        <w:keepNext/>
        <w:keepLines/>
        <w:spacing w:after="0" w:line="360" w:lineRule="auto"/>
        <w:ind w:left="567"/>
        <w:jc w:val="center"/>
        <w:rPr>
          <w:rFonts w:ascii="Arial" w:hAnsi="Arial" w:cs="Arial"/>
        </w:rPr>
      </w:pPr>
      <w:bookmarkStart w:id="126" w:name="_Toc3748017"/>
      <w:r w:rsidRPr="005268DB">
        <w:rPr>
          <w:rFonts w:ascii="Arial" w:hAnsi="Arial" w:cs="Arial"/>
          <w:b/>
        </w:rPr>
        <w:t xml:space="preserve">Tabla N° </w:t>
      </w:r>
      <w:r w:rsidRPr="005268DB">
        <w:rPr>
          <w:rFonts w:ascii="Arial" w:hAnsi="Arial" w:cs="Arial"/>
          <w:b/>
        </w:rPr>
        <w:fldChar w:fldCharType="begin"/>
      </w:r>
      <w:r w:rsidRPr="005268DB">
        <w:rPr>
          <w:rFonts w:ascii="Arial" w:hAnsi="Arial" w:cs="Arial"/>
          <w:b/>
        </w:rPr>
        <w:instrText xml:space="preserve"> SEQ Tabla_N° \* ARABIC </w:instrText>
      </w:r>
      <w:r w:rsidRPr="005268DB">
        <w:rPr>
          <w:rFonts w:ascii="Arial" w:hAnsi="Arial" w:cs="Arial"/>
          <w:b/>
        </w:rPr>
        <w:fldChar w:fldCharType="separate"/>
      </w:r>
      <w:r w:rsidR="00A143FB">
        <w:rPr>
          <w:rFonts w:ascii="Arial" w:hAnsi="Arial" w:cs="Arial"/>
          <w:b/>
          <w:noProof/>
        </w:rPr>
        <w:t>12</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Granularidad de ubicación</w:t>
      </w:r>
      <w:bookmarkEnd w:id="126"/>
    </w:p>
    <w:tbl>
      <w:tblPr>
        <w:tblW w:w="8222" w:type="dxa"/>
        <w:tblInd w:w="567" w:type="dxa"/>
        <w:tblCellMar>
          <w:left w:w="70" w:type="dxa"/>
          <w:right w:w="70" w:type="dxa"/>
        </w:tblCellMar>
        <w:tblLook w:val="04A0" w:firstRow="1" w:lastRow="0" w:firstColumn="1" w:lastColumn="0" w:noHBand="0" w:noVBand="1"/>
      </w:tblPr>
      <w:tblGrid>
        <w:gridCol w:w="3241"/>
        <w:gridCol w:w="4981"/>
      </w:tblGrid>
      <w:tr w:rsidR="00D028DD" w:rsidRPr="001C3741" w14:paraId="5FDAD960" w14:textId="77777777" w:rsidTr="003C6FF7">
        <w:trPr>
          <w:trHeight w:val="300"/>
        </w:trPr>
        <w:tc>
          <w:tcPr>
            <w:tcW w:w="3241" w:type="dxa"/>
            <w:tcBorders>
              <w:top w:val="single" w:sz="4" w:space="0" w:color="auto"/>
              <w:left w:val="nil"/>
              <w:bottom w:val="single" w:sz="4" w:space="0" w:color="auto"/>
              <w:right w:val="nil"/>
            </w:tcBorders>
            <w:shd w:val="clear" w:color="000000" w:fill="BDD7EE"/>
            <w:vAlign w:val="center"/>
            <w:hideMark/>
          </w:tcPr>
          <w:p w14:paraId="019C78D3" w14:textId="77777777" w:rsidR="00D028DD" w:rsidRPr="001C3741" w:rsidRDefault="00D028DD" w:rsidP="003C6FF7">
            <w:pPr>
              <w:keepNext/>
              <w:keepLines/>
              <w:spacing w:after="0" w:line="240" w:lineRule="auto"/>
              <w:jc w:val="center"/>
              <w:rPr>
                <w:rFonts w:ascii="Arial" w:eastAsia="Times New Roman" w:hAnsi="Arial" w:cs="Arial"/>
                <w:b/>
                <w:bCs/>
                <w:color w:val="000000"/>
                <w:sz w:val="20"/>
                <w:lang w:eastAsia="es-PE"/>
              </w:rPr>
            </w:pPr>
            <w:r w:rsidRPr="001C3741">
              <w:rPr>
                <w:rFonts w:ascii="Arial" w:eastAsia="Times New Roman" w:hAnsi="Arial" w:cs="Arial"/>
                <w:b/>
                <w:bCs/>
                <w:color w:val="000000"/>
                <w:sz w:val="20"/>
                <w:lang w:eastAsia="es-PE"/>
              </w:rPr>
              <w:t>CAMPO</w:t>
            </w:r>
          </w:p>
        </w:tc>
        <w:tc>
          <w:tcPr>
            <w:tcW w:w="4981" w:type="dxa"/>
            <w:tcBorders>
              <w:top w:val="single" w:sz="4" w:space="0" w:color="auto"/>
              <w:left w:val="nil"/>
              <w:bottom w:val="single" w:sz="4" w:space="0" w:color="auto"/>
              <w:right w:val="nil"/>
            </w:tcBorders>
            <w:shd w:val="clear" w:color="000000" w:fill="BDD7EE"/>
            <w:vAlign w:val="center"/>
            <w:hideMark/>
          </w:tcPr>
          <w:p w14:paraId="6AD3F13E" w14:textId="77777777" w:rsidR="00D028DD" w:rsidRPr="001C3741" w:rsidRDefault="00D028DD" w:rsidP="003C6FF7">
            <w:pPr>
              <w:keepNext/>
              <w:keepLines/>
              <w:spacing w:after="0" w:line="240" w:lineRule="auto"/>
              <w:jc w:val="center"/>
              <w:rPr>
                <w:rFonts w:ascii="Arial" w:eastAsia="Times New Roman" w:hAnsi="Arial" w:cs="Arial"/>
                <w:b/>
                <w:bCs/>
                <w:color w:val="000000"/>
                <w:sz w:val="20"/>
                <w:lang w:eastAsia="es-PE"/>
              </w:rPr>
            </w:pPr>
            <w:r w:rsidRPr="001C3741">
              <w:rPr>
                <w:rFonts w:ascii="Arial" w:eastAsia="Times New Roman" w:hAnsi="Arial" w:cs="Arial"/>
                <w:b/>
                <w:bCs/>
                <w:color w:val="000000"/>
                <w:sz w:val="20"/>
                <w:lang w:eastAsia="es-PE"/>
              </w:rPr>
              <w:t>DESCRIPCIÓN</w:t>
            </w:r>
          </w:p>
        </w:tc>
      </w:tr>
      <w:tr w:rsidR="00D028DD" w:rsidRPr="00AF01C6" w14:paraId="417BC3BF" w14:textId="77777777" w:rsidTr="003C6FF7">
        <w:trPr>
          <w:trHeight w:val="288"/>
        </w:trPr>
        <w:tc>
          <w:tcPr>
            <w:tcW w:w="3241" w:type="dxa"/>
            <w:tcBorders>
              <w:top w:val="single" w:sz="8" w:space="0" w:color="auto"/>
              <w:left w:val="nil"/>
              <w:bottom w:val="nil"/>
              <w:right w:val="nil"/>
            </w:tcBorders>
            <w:shd w:val="clear" w:color="000000" w:fill="F2F2F2"/>
            <w:noWrap/>
            <w:vAlign w:val="center"/>
            <w:hideMark/>
          </w:tcPr>
          <w:p w14:paraId="69D21502"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GRPH_DOMAIN_CODE</w:t>
            </w:r>
          </w:p>
        </w:tc>
        <w:tc>
          <w:tcPr>
            <w:tcW w:w="4981" w:type="dxa"/>
            <w:tcBorders>
              <w:top w:val="single" w:sz="8" w:space="0" w:color="auto"/>
              <w:left w:val="nil"/>
              <w:bottom w:val="nil"/>
              <w:right w:val="nil"/>
            </w:tcBorders>
            <w:shd w:val="clear" w:color="auto" w:fill="auto"/>
            <w:noWrap/>
            <w:vAlign w:val="center"/>
            <w:hideMark/>
          </w:tcPr>
          <w:p w14:paraId="3B7CE576"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Clave primaria de la tabla “GEOGRAPHICAL_DOMAINS”, representa a una ubicación geográfica en particular.</w:t>
            </w:r>
          </w:p>
        </w:tc>
      </w:tr>
      <w:tr w:rsidR="00D028DD" w:rsidRPr="00AF01C6" w14:paraId="0CCE3F4F" w14:textId="77777777" w:rsidTr="003C6FF7">
        <w:trPr>
          <w:trHeight w:val="288"/>
        </w:trPr>
        <w:tc>
          <w:tcPr>
            <w:tcW w:w="3241" w:type="dxa"/>
            <w:tcBorders>
              <w:top w:val="nil"/>
              <w:left w:val="nil"/>
              <w:bottom w:val="nil"/>
              <w:right w:val="nil"/>
            </w:tcBorders>
            <w:shd w:val="clear" w:color="000000" w:fill="F2F2F2"/>
            <w:noWrap/>
            <w:vAlign w:val="center"/>
            <w:hideMark/>
          </w:tcPr>
          <w:p w14:paraId="44115519"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GRPH_DOMAIN_NAME</w:t>
            </w:r>
          </w:p>
        </w:tc>
        <w:tc>
          <w:tcPr>
            <w:tcW w:w="4981" w:type="dxa"/>
            <w:tcBorders>
              <w:top w:val="nil"/>
              <w:left w:val="nil"/>
              <w:bottom w:val="nil"/>
              <w:right w:val="nil"/>
            </w:tcBorders>
            <w:shd w:val="clear" w:color="auto" w:fill="auto"/>
            <w:noWrap/>
            <w:vAlign w:val="center"/>
            <w:hideMark/>
          </w:tcPr>
          <w:p w14:paraId="67FA6A55" w14:textId="29E48C86"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Representa</w:t>
            </w:r>
            <w:r w:rsidR="004B56E1">
              <w:rPr>
                <w:rFonts w:ascii="Arial" w:eastAsia="Times New Roman" w:hAnsi="Arial" w:cs="Arial"/>
                <w:color w:val="000000"/>
                <w:sz w:val="20"/>
                <w:szCs w:val="20"/>
                <w:lang w:eastAsia="es-PE"/>
              </w:rPr>
              <w:t xml:space="preserve"> </w:t>
            </w:r>
            <w:r w:rsidRPr="00AF01C6">
              <w:rPr>
                <w:rFonts w:ascii="Arial" w:eastAsia="Times New Roman" w:hAnsi="Arial" w:cs="Arial"/>
                <w:color w:val="000000"/>
                <w:sz w:val="20"/>
                <w:szCs w:val="20"/>
                <w:lang w:eastAsia="es-PE"/>
              </w:rPr>
              <w:t>el nombre de la ubicación geográfica.</w:t>
            </w:r>
          </w:p>
        </w:tc>
      </w:tr>
      <w:tr w:rsidR="00D028DD" w:rsidRPr="00AF01C6" w14:paraId="3BB0CF9F" w14:textId="77777777" w:rsidTr="003C6FF7">
        <w:trPr>
          <w:trHeight w:val="288"/>
        </w:trPr>
        <w:tc>
          <w:tcPr>
            <w:tcW w:w="3241" w:type="dxa"/>
            <w:tcBorders>
              <w:top w:val="nil"/>
              <w:left w:val="nil"/>
              <w:bottom w:val="nil"/>
              <w:right w:val="nil"/>
            </w:tcBorders>
            <w:shd w:val="clear" w:color="000000" w:fill="F2F2F2"/>
            <w:noWrap/>
            <w:vAlign w:val="center"/>
            <w:hideMark/>
          </w:tcPr>
          <w:p w14:paraId="5F5F79E9"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PARENT_GRPH_DOMAIN_CODE</w:t>
            </w:r>
          </w:p>
        </w:tc>
        <w:tc>
          <w:tcPr>
            <w:tcW w:w="4981" w:type="dxa"/>
            <w:tcBorders>
              <w:top w:val="nil"/>
              <w:left w:val="nil"/>
              <w:bottom w:val="nil"/>
              <w:right w:val="nil"/>
            </w:tcBorders>
            <w:shd w:val="clear" w:color="auto" w:fill="auto"/>
            <w:noWrap/>
            <w:vAlign w:val="center"/>
            <w:hideMark/>
          </w:tcPr>
          <w:p w14:paraId="6CD4D308"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Llave foránea, representa a la ubicación geográfica padre.</w:t>
            </w:r>
          </w:p>
        </w:tc>
      </w:tr>
      <w:tr w:rsidR="00D028DD" w:rsidRPr="00AF01C6" w14:paraId="60A5EBA6" w14:textId="77777777" w:rsidTr="003C6FF7">
        <w:trPr>
          <w:trHeight w:val="288"/>
        </w:trPr>
        <w:tc>
          <w:tcPr>
            <w:tcW w:w="3241" w:type="dxa"/>
            <w:tcBorders>
              <w:top w:val="nil"/>
              <w:left w:val="nil"/>
              <w:bottom w:val="nil"/>
              <w:right w:val="nil"/>
            </w:tcBorders>
            <w:shd w:val="clear" w:color="000000" w:fill="F2F2F2"/>
            <w:noWrap/>
            <w:vAlign w:val="center"/>
            <w:hideMark/>
          </w:tcPr>
          <w:p w14:paraId="0919C807"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GRPH_DOMAIN_SHORT_NAME</w:t>
            </w:r>
          </w:p>
        </w:tc>
        <w:tc>
          <w:tcPr>
            <w:tcW w:w="4981" w:type="dxa"/>
            <w:tcBorders>
              <w:top w:val="nil"/>
              <w:left w:val="nil"/>
              <w:bottom w:val="nil"/>
              <w:right w:val="nil"/>
            </w:tcBorders>
            <w:shd w:val="clear" w:color="auto" w:fill="auto"/>
            <w:noWrap/>
            <w:vAlign w:val="center"/>
            <w:hideMark/>
          </w:tcPr>
          <w:p w14:paraId="3D1B7009"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Nombre corto de la ubicación geográfica.</w:t>
            </w:r>
          </w:p>
        </w:tc>
      </w:tr>
      <w:tr w:rsidR="00D028DD" w:rsidRPr="00AF01C6" w14:paraId="4AE84243" w14:textId="77777777" w:rsidTr="003C6FF7">
        <w:trPr>
          <w:trHeight w:val="288"/>
        </w:trPr>
        <w:tc>
          <w:tcPr>
            <w:tcW w:w="3241" w:type="dxa"/>
            <w:tcBorders>
              <w:top w:val="nil"/>
              <w:left w:val="nil"/>
              <w:bottom w:val="nil"/>
              <w:right w:val="nil"/>
            </w:tcBorders>
            <w:shd w:val="clear" w:color="000000" w:fill="F2F2F2"/>
            <w:noWrap/>
            <w:vAlign w:val="center"/>
            <w:hideMark/>
          </w:tcPr>
          <w:p w14:paraId="584E2C19"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DESCRIPTION</w:t>
            </w:r>
          </w:p>
        </w:tc>
        <w:tc>
          <w:tcPr>
            <w:tcW w:w="4981" w:type="dxa"/>
            <w:tcBorders>
              <w:top w:val="nil"/>
              <w:left w:val="nil"/>
              <w:bottom w:val="nil"/>
              <w:right w:val="nil"/>
            </w:tcBorders>
            <w:shd w:val="clear" w:color="auto" w:fill="auto"/>
            <w:noWrap/>
            <w:vAlign w:val="center"/>
            <w:hideMark/>
          </w:tcPr>
          <w:p w14:paraId="49FEB165"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Descripción de la ubicación geográfica.</w:t>
            </w:r>
          </w:p>
        </w:tc>
      </w:tr>
      <w:tr w:rsidR="00D028DD" w:rsidRPr="00AF01C6" w14:paraId="01568798" w14:textId="77777777" w:rsidTr="003C6FF7">
        <w:trPr>
          <w:trHeight w:val="288"/>
        </w:trPr>
        <w:tc>
          <w:tcPr>
            <w:tcW w:w="3241" w:type="dxa"/>
            <w:tcBorders>
              <w:top w:val="nil"/>
              <w:left w:val="nil"/>
              <w:bottom w:val="nil"/>
              <w:right w:val="nil"/>
            </w:tcBorders>
            <w:shd w:val="clear" w:color="000000" w:fill="F2F2F2"/>
            <w:noWrap/>
            <w:vAlign w:val="center"/>
            <w:hideMark/>
          </w:tcPr>
          <w:p w14:paraId="4B42E49F"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STATUS</w:t>
            </w:r>
          </w:p>
        </w:tc>
        <w:tc>
          <w:tcPr>
            <w:tcW w:w="4981" w:type="dxa"/>
            <w:tcBorders>
              <w:top w:val="nil"/>
              <w:left w:val="nil"/>
              <w:bottom w:val="nil"/>
              <w:right w:val="nil"/>
            </w:tcBorders>
            <w:shd w:val="clear" w:color="auto" w:fill="auto"/>
            <w:noWrap/>
            <w:vAlign w:val="center"/>
            <w:hideMark/>
          </w:tcPr>
          <w:p w14:paraId="60499142"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Estado de la ubicación geográfica.</w:t>
            </w:r>
          </w:p>
        </w:tc>
      </w:tr>
      <w:tr w:rsidR="00D028DD" w:rsidRPr="00AF01C6" w14:paraId="290BF329" w14:textId="77777777" w:rsidTr="003C6FF7">
        <w:trPr>
          <w:trHeight w:val="288"/>
        </w:trPr>
        <w:tc>
          <w:tcPr>
            <w:tcW w:w="3241" w:type="dxa"/>
            <w:tcBorders>
              <w:top w:val="nil"/>
              <w:left w:val="nil"/>
              <w:bottom w:val="nil"/>
              <w:right w:val="nil"/>
            </w:tcBorders>
            <w:shd w:val="clear" w:color="000000" w:fill="F2F2F2"/>
            <w:noWrap/>
            <w:vAlign w:val="center"/>
            <w:hideMark/>
          </w:tcPr>
          <w:p w14:paraId="6F9C73EF"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USER_ID</w:t>
            </w:r>
          </w:p>
        </w:tc>
        <w:tc>
          <w:tcPr>
            <w:tcW w:w="4981" w:type="dxa"/>
            <w:tcBorders>
              <w:top w:val="nil"/>
              <w:left w:val="nil"/>
              <w:bottom w:val="nil"/>
              <w:right w:val="nil"/>
            </w:tcBorders>
            <w:shd w:val="clear" w:color="auto" w:fill="auto"/>
            <w:noWrap/>
            <w:vAlign w:val="center"/>
            <w:hideMark/>
          </w:tcPr>
          <w:p w14:paraId="60188DFC"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Llave foránea, representa el código del usuario que registro la ubicación geográfica.</w:t>
            </w:r>
          </w:p>
        </w:tc>
      </w:tr>
      <w:tr w:rsidR="00D028DD" w:rsidRPr="00AF01C6" w14:paraId="2CF71166" w14:textId="77777777" w:rsidTr="003C6FF7">
        <w:trPr>
          <w:trHeight w:val="288"/>
        </w:trPr>
        <w:tc>
          <w:tcPr>
            <w:tcW w:w="3241" w:type="dxa"/>
            <w:tcBorders>
              <w:top w:val="nil"/>
              <w:left w:val="nil"/>
              <w:bottom w:val="single" w:sz="4" w:space="0" w:color="auto"/>
              <w:right w:val="nil"/>
            </w:tcBorders>
            <w:shd w:val="clear" w:color="000000" w:fill="F2F2F2"/>
            <w:noWrap/>
            <w:vAlign w:val="center"/>
            <w:hideMark/>
          </w:tcPr>
          <w:p w14:paraId="4A7C33FA"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GRPH_DOMAIN_CODE1</w:t>
            </w:r>
          </w:p>
        </w:tc>
        <w:tc>
          <w:tcPr>
            <w:tcW w:w="4981" w:type="dxa"/>
            <w:tcBorders>
              <w:top w:val="nil"/>
              <w:left w:val="nil"/>
              <w:bottom w:val="single" w:sz="4" w:space="0" w:color="auto"/>
              <w:right w:val="nil"/>
            </w:tcBorders>
            <w:shd w:val="clear" w:color="auto" w:fill="auto"/>
            <w:noWrap/>
            <w:vAlign w:val="center"/>
            <w:hideMark/>
          </w:tcPr>
          <w:p w14:paraId="19E2CD9F" w14:textId="77777777" w:rsidR="00D028DD" w:rsidRPr="00AF01C6" w:rsidRDefault="00D028DD" w:rsidP="003C6FF7">
            <w:pPr>
              <w:keepNext/>
              <w:keepLines/>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Campo auxiliar 1.</w:t>
            </w:r>
          </w:p>
        </w:tc>
      </w:tr>
    </w:tbl>
    <w:p w14:paraId="1D633838" w14:textId="77777777" w:rsidR="00D028DD" w:rsidRPr="00741C67" w:rsidRDefault="00D028DD" w:rsidP="00D028DD">
      <w:pPr>
        <w:spacing w:line="360" w:lineRule="auto"/>
        <w:ind w:left="567"/>
        <w:jc w:val="both"/>
        <w:rPr>
          <w:rFonts w:ascii="Arial" w:hAnsi="Arial" w:cs="Arial"/>
          <w:sz w:val="24"/>
          <w:lang w:val="es-ES"/>
        </w:rPr>
      </w:pPr>
    </w:p>
    <w:p w14:paraId="02707EBC" w14:textId="77777777" w:rsidR="00D028DD" w:rsidRDefault="00D028DD" w:rsidP="00D028DD">
      <w:pPr>
        <w:spacing w:line="360" w:lineRule="auto"/>
        <w:ind w:left="567"/>
        <w:jc w:val="both"/>
        <w:rPr>
          <w:rFonts w:ascii="Arial" w:hAnsi="Arial" w:cs="Arial"/>
          <w:sz w:val="24"/>
        </w:rPr>
      </w:pPr>
      <w:r>
        <w:rPr>
          <w:rFonts w:ascii="Arial" w:hAnsi="Arial" w:cs="Arial"/>
          <w:sz w:val="24"/>
        </w:rPr>
        <w:t>Con respecto a las perspectivas “Canal”, los datos disponibles</w:t>
      </w:r>
      <w:r w:rsidR="00AB7219">
        <w:rPr>
          <w:rFonts w:ascii="Arial" w:hAnsi="Arial" w:cs="Arial"/>
          <w:sz w:val="24"/>
        </w:rPr>
        <w:t xml:space="preserve"> fueron</w:t>
      </w:r>
      <w:r>
        <w:rPr>
          <w:rFonts w:ascii="Arial" w:hAnsi="Arial" w:cs="Arial"/>
          <w:sz w:val="24"/>
        </w:rPr>
        <w:t xml:space="preserve"> los siguientes:</w:t>
      </w:r>
    </w:p>
    <w:p w14:paraId="30BAA33A" w14:textId="77777777" w:rsidR="00D028DD" w:rsidRDefault="00D028DD" w:rsidP="00D028DD">
      <w:pPr>
        <w:pStyle w:val="Prrafodelista"/>
        <w:spacing w:after="0" w:line="360" w:lineRule="auto"/>
        <w:ind w:left="567"/>
        <w:jc w:val="center"/>
        <w:rPr>
          <w:rFonts w:ascii="Arial" w:hAnsi="Arial" w:cs="Arial"/>
        </w:rPr>
      </w:pPr>
      <w:bookmarkStart w:id="127" w:name="_Toc3748018"/>
      <w:r w:rsidRPr="005268DB">
        <w:rPr>
          <w:rFonts w:ascii="Arial" w:hAnsi="Arial" w:cs="Arial"/>
          <w:b/>
        </w:rPr>
        <w:t xml:space="preserve">Tabla N° </w:t>
      </w:r>
      <w:r w:rsidRPr="005268DB">
        <w:rPr>
          <w:rFonts w:ascii="Arial" w:hAnsi="Arial" w:cs="Arial"/>
          <w:b/>
        </w:rPr>
        <w:fldChar w:fldCharType="begin"/>
      </w:r>
      <w:r w:rsidRPr="005268DB">
        <w:rPr>
          <w:rFonts w:ascii="Arial" w:hAnsi="Arial" w:cs="Arial"/>
          <w:b/>
        </w:rPr>
        <w:instrText xml:space="preserve"> SEQ Tabla_N° \* ARABIC </w:instrText>
      </w:r>
      <w:r w:rsidRPr="005268DB">
        <w:rPr>
          <w:rFonts w:ascii="Arial" w:hAnsi="Arial" w:cs="Arial"/>
          <w:b/>
        </w:rPr>
        <w:fldChar w:fldCharType="separate"/>
      </w:r>
      <w:r w:rsidR="00A143FB">
        <w:rPr>
          <w:rFonts w:ascii="Arial" w:hAnsi="Arial" w:cs="Arial"/>
          <w:b/>
          <w:noProof/>
        </w:rPr>
        <w:t>13</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Granularidad de canal</w:t>
      </w:r>
      <w:bookmarkEnd w:id="127"/>
    </w:p>
    <w:tbl>
      <w:tblPr>
        <w:tblW w:w="8222" w:type="dxa"/>
        <w:tblInd w:w="567" w:type="dxa"/>
        <w:tblCellMar>
          <w:left w:w="70" w:type="dxa"/>
          <w:right w:w="70" w:type="dxa"/>
        </w:tblCellMar>
        <w:tblLook w:val="04A0" w:firstRow="1" w:lastRow="0" w:firstColumn="1" w:lastColumn="0" w:noHBand="0" w:noVBand="1"/>
      </w:tblPr>
      <w:tblGrid>
        <w:gridCol w:w="2620"/>
        <w:gridCol w:w="5602"/>
      </w:tblGrid>
      <w:tr w:rsidR="00D028DD" w:rsidRPr="001C3741" w14:paraId="18D6F9E0" w14:textId="77777777" w:rsidTr="003C6FF7">
        <w:trPr>
          <w:trHeight w:val="288"/>
        </w:trPr>
        <w:tc>
          <w:tcPr>
            <w:tcW w:w="2620" w:type="dxa"/>
            <w:tcBorders>
              <w:top w:val="single" w:sz="4" w:space="0" w:color="auto"/>
              <w:left w:val="nil"/>
              <w:bottom w:val="single" w:sz="4" w:space="0" w:color="auto"/>
              <w:right w:val="nil"/>
            </w:tcBorders>
            <w:shd w:val="clear" w:color="000000" w:fill="BDD7EE"/>
            <w:vAlign w:val="center"/>
            <w:hideMark/>
          </w:tcPr>
          <w:p w14:paraId="0314B301" w14:textId="77777777" w:rsidR="00D028DD" w:rsidRPr="001C3741" w:rsidRDefault="00D028DD" w:rsidP="003C6FF7">
            <w:pPr>
              <w:spacing w:after="0" w:line="240" w:lineRule="auto"/>
              <w:jc w:val="center"/>
              <w:rPr>
                <w:rFonts w:ascii="Arial" w:eastAsia="Times New Roman" w:hAnsi="Arial" w:cs="Arial"/>
                <w:b/>
                <w:bCs/>
                <w:color w:val="000000"/>
                <w:sz w:val="20"/>
                <w:lang w:eastAsia="es-PE"/>
              </w:rPr>
            </w:pPr>
            <w:r w:rsidRPr="001C3741">
              <w:rPr>
                <w:rFonts w:ascii="Arial" w:eastAsia="Times New Roman" w:hAnsi="Arial" w:cs="Arial"/>
                <w:b/>
                <w:bCs/>
                <w:color w:val="000000"/>
                <w:sz w:val="20"/>
                <w:lang w:eastAsia="es-PE"/>
              </w:rPr>
              <w:t>CAMPO</w:t>
            </w:r>
          </w:p>
        </w:tc>
        <w:tc>
          <w:tcPr>
            <w:tcW w:w="5602" w:type="dxa"/>
            <w:tcBorders>
              <w:top w:val="single" w:sz="4" w:space="0" w:color="auto"/>
              <w:left w:val="nil"/>
              <w:bottom w:val="single" w:sz="4" w:space="0" w:color="auto"/>
              <w:right w:val="nil"/>
            </w:tcBorders>
            <w:shd w:val="clear" w:color="000000" w:fill="BDD7EE"/>
            <w:vAlign w:val="center"/>
            <w:hideMark/>
          </w:tcPr>
          <w:p w14:paraId="4C23EA0E" w14:textId="77777777" w:rsidR="00D028DD" w:rsidRPr="001C3741" w:rsidRDefault="00D028DD" w:rsidP="003C6FF7">
            <w:pPr>
              <w:spacing w:after="0" w:line="240" w:lineRule="auto"/>
              <w:jc w:val="center"/>
              <w:rPr>
                <w:rFonts w:ascii="Arial" w:eastAsia="Times New Roman" w:hAnsi="Arial" w:cs="Arial"/>
                <w:b/>
                <w:bCs/>
                <w:color w:val="000000"/>
                <w:sz w:val="20"/>
                <w:lang w:eastAsia="es-PE"/>
              </w:rPr>
            </w:pPr>
            <w:r w:rsidRPr="001C3741">
              <w:rPr>
                <w:rFonts w:ascii="Arial" w:eastAsia="Times New Roman" w:hAnsi="Arial" w:cs="Arial"/>
                <w:b/>
                <w:bCs/>
                <w:color w:val="000000"/>
                <w:sz w:val="20"/>
                <w:lang w:eastAsia="es-PE"/>
              </w:rPr>
              <w:t>DESCRIPCIÓN</w:t>
            </w:r>
          </w:p>
        </w:tc>
      </w:tr>
      <w:tr w:rsidR="00D028DD" w:rsidRPr="00AF01C6" w14:paraId="552DD60B" w14:textId="77777777" w:rsidTr="003C6FF7">
        <w:trPr>
          <w:trHeight w:val="288"/>
        </w:trPr>
        <w:tc>
          <w:tcPr>
            <w:tcW w:w="2620" w:type="dxa"/>
            <w:tcBorders>
              <w:top w:val="nil"/>
              <w:left w:val="nil"/>
              <w:bottom w:val="nil"/>
              <w:right w:val="nil"/>
            </w:tcBorders>
            <w:shd w:val="clear" w:color="000000" w:fill="F2F2F2"/>
            <w:noWrap/>
            <w:vAlign w:val="center"/>
            <w:hideMark/>
          </w:tcPr>
          <w:p w14:paraId="0A3CC83E"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DOMAIN_CODE</w:t>
            </w:r>
          </w:p>
        </w:tc>
        <w:tc>
          <w:tcPr>
            <w:tcW w:w="5602" w:type="dxa"/>
            <w:tcBorders>
              <w:top w:val="nil"/>
              <w:left w:val="nil"/>
              <w:bottom w:val="nil"/>
              <w:right w:val="nil"/>
            </w:tcBorders>
            <w:shd w:val="clear" w:color="auto" w:fill="auto"/>
            <w:noWrap/>
            <w:vAlign w:val="center"/>
            <w:hideMark/>
          </w:tcPr>
          <w:p w14:paraId="58DA9909"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Clave primaria de la tabla “DOMAINS”, representa a un canal en particular.</w:t>
            </w:r>
          </w:p>
        </w:tc>
      </w:tr>
      <w:tr w:rsidR="00D028DD" w:rsidRPr="00AF01C6" w14:paraId="68EE49DC" w14:textId="77777777" w:rsidTr="003C6FF7">
        <w:trPr>
          <w:trHeight w:val="288"/>
        </w:trPr>
        <w:tc>
          <w:tcPr>
            <w:tcW w:w="2620" w:type="dxa"/>
            <w:tcBorders>
              <w:top w:val="nil"/>
              <w:left w:val="nil"/>
              <w:bottom w:val="nil"/>
              <w:right w:val="nil"/>
            </w:tcBorders>
            <w:shd w:val="clear" w:color="000000" w:fill="F2F2F2"/>
            <w:noWrap/>
            <w:vAlign w:val="center"/>
            <w:hideMark/>
          </w:tcPr>
          <w:p w14:paraId="5A7953CA"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DOMAIN_NAME</w:t>
            </w:r>
          </w:p>
        </w:tc>
        <w:tc>
          <w:tcPr>
            <w:tcW w:w="5602" w:type="dxa"/>
            <w:tcBorders>
              <w:top w:val="nil"/>
              <w:left w:val="nil"/>
              <w:bottom w:val="nil"/>
              <w:right w:val="nil"/>
            </w:tcBorders>
            <w:shd w:val="clear" w:color="auto" w:fill="auto"/>
            <w:noWrap/>
            <w:vAlign w:val="center"/>
            <w:hideMark/>
          </w:tcPr>
          <w:p w14:paraId="7B904685"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Nombre del canal.</w:t>
            </w:r>
          </w:p>
        </w:tc>
      </w:tr>
      <w:tr w:rsidR="00D028DD" w:rsidRPr="00AF01C6" w14:paraId="400EC37E" w14:textId="77777777" w:rsidTr="003C6FF7">
        <w:trPr>
          <w:trHeight w:val="288"/>
        </w:trPr>
        <w:tc>
          <w:tcPr>
            <w:tcW w:w="2620" w:type="dxa"/>
            <w:tcBorders>
              <w:top w:val="nil"/>
              <w:left w:val="nil"/>
              <w:bottom w:val="nil"/>
              <w:right w:val="nil"/>
            </w:tcBorders>
            <w:shd w:val="clear" w:color="000000" w:fill="F2F2F2"/>
            <w:noWrap/>
            <w:vAlign w:val="center"/>
            <w:hideMark/>
          </w:tcPr>
          <w:p w14:paraId="18946C58"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OWNER_CATEGORY</w:t>
            </w:r>
          </w:p>
        </w:tc>
        <w:tc>
          <w:tcPr>
            <w:tcW w:w="5602" w:type="dxa"/>
            <w:tcBorders>
              <w:top w:val="nil"/>
              <w:left w:val="nil"/>
              <w:bottom w:val="nil"/>
              <w:right w:val="nil"/>
            </w:tcBorders>
            <w:shd w:val="clear" w:color="auto" w:fill="auto"/>
            <w:noWrap/>
            <w:vAlign w:val="center"/>
            <w:hideMark/>
          </w:tcPr>
          <w:p w14:paraId="110D2345"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Categoría principal del Dominio.</w:t>
            </w:r>
          </w:p>
        </w:tc>
      </w:tr>
      <w:tr w:rsidR="00D028DD" w:rsidRPr="00AF01C6" w14:paraId="7CFCC095" w14:textId="77777777" w:rsidTr="003C6FF7">
        <w:trPr>
          <w:trHeight w:val="288"/>
        </w:trPr>
        <w:tc>
          <w:tcPr>
            <w:tcW w:w="2620" w:type="dxa"/>
            <w:tcBorders>
              <w:top w:val="nil"/>
              <w:left w:val="nil"/>
              <w:bottom w:val="nil"/>
              <w:right w:val="nil"/>
            </w:tcBorders>
            <w:shd w:val="clear" w:color="000000" w:fill="F2F2F2"/>
            <w:noWrap/>
            <w:vAlign w:val="center"/>
            <w:hideMark/>
          </w:tcPr>
          <w:p w14:paraId="116E7FCF"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STATUS</w:t>
            </w:r>
          </w:p>
        </w:tc>
        <w:tc>
          <w:tcPr>
            <w:tcW w:w="5602" w:type="dxa"/>
            <w:tcBorders>
              <w:top w:val="nil"/>
              <w:left w:val="nil"/>
              <w:bottom w:val="nil"/>
              <w:right w:val="nil"/>
            </w:tcBorders>
            <w:shd w:val="clear" w:color="auto" w:fill="auto"/>
            <w:noWrap/>
            <w:vAlign w:val="center"/>
            <w:hideMark/>
          </w:tcPr>
          <w:p w14:paraId="5729E32B"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Estado del dominio.</w:t>
            </w:r>
          </w:p>
        </w:tc>
      </w:tr>
      <w:tr w:rsidR="00D028DD" w:rsidRPr="00AF01C6" w14:paraId="3BDA42B5" w14:textId="77777777" w:rsidTr="003C6FF7">
        <w:trPr>
          <w:trHeight w:val="288"/>
        </w:trPr>
        <w:tc>
          <w:tcPr>
            <w:tcW w:w="2620" w:type="dxa"/>
            <w:tcBorders>
              <w:top w:val="nil"/>
              <w:left w:val="nil"/>
              <w:bottom w:val="single" w:sz="4" w:space="0" w:color="auto"/>
              <w:right w:val="nil"/>
            </w:tcBorders>
            <w:shd w:val="clear" w:color="000000" w:fill="F2F2F2"/>
            <w:noWrap/>
            <w:vAlign w:val="center"/>
            <w:hideMark/>
          </w:tcPr>
          <w:p w14:paraId="07751DC7"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NUM_OF_CATEGORIES</w:t>
            </w:r>
          </w:p>
        </w:tc>
        <w:tc>
          <w:tcPr>
            <w:tcW w:w="5602" w:type="dxa"/>
            <w:tcBorders>
              <w:top w:val="nil"/>
              <w:left w:val="nil"/>
              <w:bottom w:val="single" w:sz="4" w:space="0" w:color="auto"/>
              <w:right w:val="nil"/>
            </w:tcBorders>
            <w:shd w:val="clear" w:color="auto" w:fill="auto"/>
            <w:noWrap/>
            <w:vAlign w:val="center"/>
            <w:hideMark/>
          </w:tcPr>
          <w:p w14:paraId="33040255" w14:textId="77777777" w:rsidR="00D028DD" w:rsidRPr="00AF01C6" w:rsidRDefault="00D028DD" w:rsidP="003C6FF7">
            <w:pPr>
              <w:spacing w:after="0" w:line="240" w:lineRule="auto"/>
              <w:rPr>
                <w:rFonts w:ascii="Arial" w:eastAsia="Times New Roman" w:hAnsi="Arial" w:cs="Arial"/>
                <w:color w:val="000000"/>
                <w:sz w:val="20"/>
                <w:szCs w:val="20"/>
                <w:lang w:eastAsia="es-PE"/>
              </w:rPr>
            </w:pPr>
            <w:r w:rsidRPr="00AF01C6">
              <w:rPr>
                <w:rFonts w:ascii="Arial" w:eastAsia="Times New Roman" w:hAnsi="Arial" w:cs="Arial"/>
                <w:color w:val="000000"/>
                <w:sz w:val="20"/>
                <w:szCs w:val="20"/>
                <w:lang w:eastAsia="es-PE"/>
              </w:rPr>
              <w:t>Número categorías que contiene el dominio.</w:t>
            </w:r>
          </w:p>
        </w:tc>
      </w:tr>
    </w:tbl>
    <w:p w14:paraId="3F3DECB3" w14:textId="77777777" w:rsidR="00D028DD" w:rsidRPr="00693126" w:rsidRDefault="00D028DD" w:rsidP="00D028DD">
      <w:pPr>
        <w:pStyle w:val="Prrafodelista"/>
        <w:spacing w:after="0" w:line="360" w:lineRule="auto"/>
        <w:ind w:left="567"/>
        <w:rPr>
          <w:rFonts w:ascii="Arial" w:hAnsi="Arial" w:cs="Arial"/>
          <w:sz w:val="24"/>
        </w:rPr>
      </w:pPr>
    </w:p>
    <w:p w14:paraId="45AE6BCA" w14:textId="35B3AB6B" w:rsidR="00D028DD" w:rsidRDefault="00D028DD" w:rsidP="00D028DD">
      <w:pPr>
        <w:spacing w:line="360" w:lineRule="auto"/>
        <w:ind w:left="567"/>
        <w:jc w:val="both"/>
        <w:rPr>
          <w:rFonts w:ascii="Arial" w:hAnsi="Arial" w:cs="Arial"/>
          <w:sz w:val="24"/>
        </w:rPr>
      </w:pPr>
      <w:r>
        <w:rPr>
          <w:rFonts w:ascii="Arial" w:hAnsi="Arial" w:cs="Arial"/>
          <w:sz w:val="24"/>
        </w:rPr>
        <w:t xml:space="preserve">Con respecto a las perspectivas “Categoría”, los datos disponibles </w:t>
      </w:r>
      <w:r w:rsidR="00834992">
        <w:rPr>
          <w:rFonts w:ascii="Arial" w:hAnsi="Arial" w:cs="Arial"/>
          <w:sz w:val="24"/>
        </w:rPr>
        <w:t>fueron</w:t>
      </w:r>
      <w:r>
        <w:rPr>
          <w:rFonts w:ascii="Arial" w:hAnsi="Arial" w:cs="Arial"/>
          <w:sz w:val="24"/>
        </w:rPr>
        <w:t xml:space="preserve"> los siguientes:</w:t>
      </w:r>
    </w:p>
    <w:p w14:paraId="4F69F947" w14:textId="77777777" w:rsidR="00D028DD" w:rsidRDefault="00D028DD" w:rsidP="00D028DD">
      <w:pPr>
        <w:pStyle w:val="Prrafodelista"/>
        <w:spacing w:after="0" w:line="360" w:lineRule="auto"/>
        <w:ind w:left="567"/>
        <w:jc w:val="center"/>
        <w:rPr>
          <w:rFonts w:ascii="Arial" w:hAnsi="Arial" w:cs="Arial"/>
        </w:rPr>
      </w:pPr>
      <w:bookmarkStart w:id="128" w:name="_Toc3748019"/>
      <w:r w:rsidRPr="005268DB">
        <w:rPr>
          <w:rFonts w:ascii="Arial" w:hAnsi="Arial" w:cs="Arial"/>
          <w:b/>
        </w:rPr>
        <w:t xml:space="preserve">Tabla N° </w:t>
      </w:r>
      <w:r w:rsidRPr="005268DB">
        <w:rPr>
          <w:rFonts w:ascii="Arial" w:hAnsi="Arial" w:cs="Arial"/>
          <w:b/>
        </w:rPr>
        <w:fldChar w:fldCharType="begin"/>
      </w:r>
      <w:r w:rsidRPr="005268DB">
        <w:rPr>
          <w:rFonts w:ascii="Arial" w:hAnsi="Arial" w:cs="Arial"/>
          <w:b/>
        </w:rPr>
        <w:instrText xml:space="preserve"> SEQ Tabla_N° \* ARABIC </w:instrText>
      </w:r>
      <w:r w:rsidRPr="005268DB">
        <w:rPr>
          <w:rFonts w:ascii="Arial" w:hAnsi="Arial" w:cs="Arial"/>
          <w:b/>
        </w:rPr>
        <w:fldChar w:fldCharType="separate"/>
      </w:r>
      <w:r w:rsidR="00A143FB">
        <w:rPr>
          <w:rFonts w:ascii="Arial" w:hAnsi="Arial" w:cs="Arial"/>
          <w:b/>
          <w:noProof/>
        </w:rPr>
        <w:t>14</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Granularidad de categoría</w:t>
      </w:r>
      <w:bookmarkEnd w:id="128"/>
    </w:p>
    <w:tbl>
      <w:tblPr>
        <w:tblW w:w="8222" w:type="dxa"/>
        <w:tblInd w:w="567" w:type="dxa"/>
        <w:tblCellMar>
          <w:left w:w="70" w:type="dxa"/>
          <w:right w:w="70" w:type="dxa"/>
        </w:tblCellMar>
        <w:tblLook w:val="04A0" w:firstRow="1" w:lastRow="0" w:firstColumn="1" w:lastColumn="0" w:noHBand="0" w:noVBand="1"/>
      </w:tblPr>
      <w:tblGrid>
        <w:gridCol w:w="2620"/>
        <w:gridCol w:w="5602"/>
      </w:tblGrid>
      <w:tr w:rsidR="00D028DD" w:rsidRPr="00A5250A" w14:paraId="0D2A0D56" w14:textId="77777777" w:rsidTr="003C6FF7">
        <w:trPr>
          <w:trHeight w:val="288"/>
        </w:trPr>
        <w:tc>
          <w:tcPr>
            <w:tcW w:w="2620" w:type="dxa"/>
            <w:tcBorders>
              <w:top w:val="single" w:sz="4" w:space="0" w:color="auto"/>
              <w:left w:val="nil"/>
              <w:bottom w:val="single" w:sz="4" w:space="0" w:color="auto"/>
              <w:right w:val="nil"/>
            </w:tcBorders>
            <w:shd w:val="clear" w:color="000000" w:fill="BDD7EE"/>
            <w:vAlign w:val="center"/>
            <w:hideMark/>
          </w:tcPr>
          <w:p w14:paraId="2F8CEAEA" w14:textId="77777777" w:rsidR="00D028DD" w:rsidRPr="00A5250A" w:rsidRDefault="00D028DD" w:rsidP="003C6FF7">
            <w:pPr>
              <w:spacing w:after="0" w:line="240" w:lineRule="auto"/>
              <w:jc w:val="center"/>
              <w:rPr>
                <w:rFonts w:ascii="Arial" w:eastAsia="Times New Roman" w:hAnsi="Arial" w:cs="Arial"/>
                <w:b/>
                <w:bCs/>
                <w:color w:val="000000"/>
                <w:sz w:val="20"/>
                <w:szCs w:val="20"/>
                <w:lang w:eastAsia="es-PE"/>
              </w:rPr>
            </w:pPr>
            <w:r w:rsidRPr="00A5250A">
              <w:rPr>
                <w:rFonts w:ascii="Arial" w:eastAsia="Times New Roman" w:hAnsi="Arial" w:cs="Arial"/>
                <w:b/>
                <w:bCs/>
                <w:color w:val="000000"/>
                <w:sz w:val="20"/>
                <w:szCs w:val="20"/>
                <w:lang w:eastAsia="es-PE"/>
              </w:rPr>
              <w:t>CAMPO</w:t>
            </w:r>
          </w:p>
        </w:tc>
        <w:tc>
          <w:tcPr>
            <w:tcW w:w="5602" w:type="dxa"/>
            <w:tcBorders>
              <w:top w:val="single" w:sz="4" w:space="0" w:color="auto"/>
              <w:left w:val="nil"/>
              <w:bottom w:val="single" w:sz="4" w:space="0" w:color="auto"/>
              <w:right w:val="nil"/>
            </w:tcBorders>
            <w:shd w:val="clear" w:color="000000" w:fill="BDD7EE"/>
            <w:vAlign w:val="center"/>
            <w:hideMark/>
          </w:tcPr>
          <w:p w14:paraId="4C1CEFD8" w14:textId="77777777" w:rsidR="00D028DD" w:rsidRPr="00A5250A" w:rsidRDefault="00D028DD" w:rsidP="003C6FF7">
            <w:pPr>
              <w:spacing w:after="0" w:line="240" w:lineRule="auto"/>
              <w:jc w:val="center"/>
              <w:rPr>
                <w:rFonts w:ascii="Arial" w:eastAsia="Times New Roman" w:hAnsi="Arial" w:cs="Arial"/>
                <w:b/>
                <w:bCs/>
                <w:color w:val="000000"/>
                <w:sz w:val="20"/>
                <w:szCs w:val="20"/>
                <w:lang w:eastAsia="es-PE"/>
              </w:rPr>
            </w:pPr>
            <w:r w:rsidRPr="00A5250A">
              <w:rPr>
                <w:rFonts w:ascii="Arial" w:eastAsia="Times New Roman" w:hAnsi="Arial" w:cs="Arial"/>
                <w:b/>
                <w:bCs/>
                <w:color w:val="000000"/>
                <w:sz w:val="20"/>
                <w:szCs w:val="20"/>
                <w:lang w:eastAsia="es-PE"/>
              </w:rPr>
              <w:t>DESCRIPCIÓN</w:t>
            </w:r>
          </w:p>
        </w:tc>
      </w:tr>
      <w:tr w:rsidR="00D028DD" w:rsidRPr="00A5250A" w14:paraId="4FFEA19E" w14:textId="77777777" w:rsidTr="003C6FF7">
        <w:trPr>
          <w:trHeight w:val="288"/>
        </w:trPr>
        <w:tc>
          <w:tcPr>
            <w:tcW w:w="2620" w:type="dxa"/>
            <w:tcBorders>
              <w:top w:val="nil"/>
              <w:left w:val="nil"/>
              <w:bottom w:val="nil"/>
              <w:right w:val="nil"/>
            </w:tcBorders>
            <w:shd w:val="clear" w:color="000000" w:fill="F2F2F2"/>
            <w:noWrap/>
            <w:vAlign w:val="center"/>
            <w:hideMark/>
          </w:tcPr>
          <w:p w14:paraId="214E43E2"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CATEGORY CODE</w:t>
            </w:r>
          </w:p>
        </w:tc>
        <w:tc>
          <w:tcPr>
            <w:tcW w:w="5602" w:type="dxa"/>
            <w:tcBorders>
              <w:top w:val="nil"/>
              <w:left w:val="nil"/>
              <w:bottom w:val="nil"/>
              <w:right w:val="nil"/>
            </w:tcBorders>
            <w:shd w:val="clear" w:color="auto" w:fill="auto"/>
            <w:noWrap/>
            <w:vAlign w:val="center"/>
            <w:hideMark/>
          </w:tcPr>
          <w:p w14:paraId="528EEBF3"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Clave primaria de la tabla “CATEGORIES”, representa a una categoría en particular.</w:t>
            </w:r>
          </w:p>
        </w:tc>
      </w:tr>
      <w:tr w:rsidR="00D028DD" w:rsidRPr="00A5250A" w14:paraId="6D599734" w14:textId="77777777" w:rsidTr="003C6FF7">
        <w:trPr>
          <w:trHeight w:val="288"/>
        </w:trPr>
        <w:tc>
          <w:tcPr>
            <w:tcW w:w="2620" w:type="dxa"/>
            <w:tcBorders>
              <w:top w:val="nil"/>
              <w:left w:val="nil"/>
              <w:bottom w:val="nil"/>
              <w:right w:val="nil"/>
            </w:tcBorders>
            <w:shd w:val="clear" w:color="000000" w:fill="F2F2F2"/>
            <w:noWrap/>
            <w:vAlign w:val="center"/>
            <w:hideMark/>
          </w:tcPr>
          <w:p w14:paraId="768B0A27"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CATEGORY NAME</w:t>
            </w:r>
          </w:p>
        </w:tc>
        <w:tc>
          <w:tcPr>
            <w:tcW w:w="5602" w:type="dxa"/>
            <w:tcBorders>
              <w:top w:val="nil"/>
              <w:left w:val="nil"/>
              <w:bottom w:val="nil"/>
              <w:right w:val="nil"/>
            </w:tcBorders>
            <w:shd w:val="clear" w:color="auto" w:fill="auto"/>
            <w:noWrap/>
            <w:vAlign w:val="center"/>
            <w:hideMark/>
          </w:tcPr>
          <w:p w14:paraId="4F117F9D"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Nombre de la categoría.</w:t>
            </w:r>
          </w:p>
        </w:tc>
      </w:tr>
      <w:tr w:rsidR="00D028DD" w:rsidRPr="00A5250A" w14:paraId="6C7CA349" w14:textId="77777777" w:rsidTr="003C6FF7">
        <w:trPr>
          <w:trHeight w:val="288"/>
        </w:trPr>
        <w:tc>
          <w:tcPr>
            <w:tcW w:w="2620" w:type="dxa"/>
            <w:tcBorders>
              <w:top w:val="nil"/>
              <w:left w:val="nil"/>
              <w:bottom w:val="nil"/>
              <w:right w:val="nil"/>
            </w:tcBorders>
            <w:shd w:val="clear" w:color="000000" w:fill="F2F2F2"/>
            <w:noWrap/>
            <w:vAlign w:val="center"/>
            <w:hideMark/>
          </w:tcPr>
          <w:p w14:paraId="210A98AF"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DOMAIN CODE</w:t>
            </w:r>
          </w:p>
        </w:tc>
        <w:tc>
          <w:tcPr>
            <w:tcW w:w="5602" w:type="dxa"/>
            <w:tcBorders>
              <w:top w:val="nil"/>
              <w:left w:val="nil"/>
              <w:bottom w:val="nil"/>
              <w:right w:val="nil"/>
            </w:tcBorders>
            <w:shd w:val="clear" w:color="auto" w:fill="auto"/>
            <w:noWrap/>
            <w:vAlign w:val="center"/>
            <w:hideMark/>
          </w:tcPr>
          <w:p w14:paraId="2E902F8B"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Llave foránea que representa al Canal al cual pertenece la categoría.</w:t>
            </w:r>
          </w:p>
        </w:tc>
      </w:tr>
      <w:tr w:rsidR="00D028DD" w:rsidRPr="00A5250A" w14:paraId="230370D8" w14:textId="77777777" w:rsidTr="003C6FF7">
        <w:trPr>
          <w:trHeight w:val="288"/>
        </w:trPr>
        <w:tc>
          <w:tcPr>
            <w:tcW w:w="2620" w:type="dxa"/>
            <w:tcBorders>
              <w:top w:val="nil"/>
              <w:left w:val="nil"/>
              <w:bottom w:val="nil"/>
              <w:right w:val="nil"/>
            </w:tcBorders>
            <w:shd w:val="clear" w:color="000000" w:fill="F2F2F2"/>
            <w:noWrap/>
            <w:vAlign w:val="center"/>
            <w:hideMark/>
          </w:tcPr>
          <w:p w14:paraId="049125C7"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SEQUENCE NO</w:t>
            </w:r>
          </w:p>
        </w:tc>
        <w:tc>
          <w:tcPr>
            <w:tcW w:w="5602" w:type="dxa"/>
            <w:tcBorders>
              <w:top w:val="nil"/>
              <w:left w:val="nil"/>
              <w:bottom w:val="nil"/>
              <w:right w:val="nil"/>
            </w:tcBorders>
            <w:shd w:val="clear" w:color="auto" w:fill="auto"/>
            <w:noWrap/>
            <w:vAlign w:val="center"/>
            <w:hideMark/>
          </w:tcPr>
          <w:p w14:paraId="4F62F951"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Número de la Categoría.</w:t>
            </w:r>
          </w:p>
        </w:tc>
      </w:tr>
      <w:tr w:rsidR="00D028DD" w:rsidRPr="00A5250A" w14:paraId="55E5A313" w14:textId="77777777" w:rsidTr="003C6FF7">
        <w:trPr>
          <w:trHeight w:val="288"/>
        </w:trPr>
        <w:tc>
          <w:tcPr>
            <w:tcW w:w="2620" w:type="dxa"/>
            <w:tcBorders>
              <w:top w:val="nil"/>
              <w:left w:val="nil"/>
              <w:bottom w:val="nil"/>
              <w:right w:val="nil"/>
            </w:tcBorders>
            <w:shd w:val="clear" w:color="000000" w:fill="F2F2F2"/>
            <w:noWrap/>
            <w:vAlign w:val="center"/>
            <w:hideMark/>
          </w:tcPr>
          <w:p w14:paraId="560CCED5"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GRPH DOMAIN TYPE</w:t>
            </w:r>
          </w:p>
        </w:tc>
        <w:tc>
          <w:tcPr>
            <w:tcW w:w="5602" w:type="dxa"/>
            <w:tcBorders>
              <w:top w:val="nil"/>
              <w:left w:val="nil"/>
              <w:bottom w:val="nil"/>
              <w:right w:val="nil"/>
            </w:tcBorders>
            <w:shd w:val="clear" w:color="auto" w:fill="auto"/>
            <w:noWrap/>
            <w:vAlign w:val="center"/>
            <w:hideMark/>
          </w:tcPr>
          <w:p w14:paraId="44679C58"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Tipo de Grupo de la Categoría.</w:t>
            </w:r>
          </w:p>
        </w:tc>
      </w:tr>
      <w:tr w:rsidR="00D028DD" w:rsidRPr="00A5250A" w14:paraId="4ECA2DF3" w14:textId="77777777" w:rsidTr="003C6FF7">
        <w:trPr>
          <w:trHeight w:val="288"/>
        </w:trPr>
        <w:tc>
          <w:tcPr>
            <w:tcW w:w="2620" w:type="dxa"/>
            <w:tcBorders>
              <w:top w:val="nil"/>
              <w:left w:val="nil"/>
              <w:bottom w:val="nil"/>
              <w:right w:val="nil"/>
            </w:tcBorders>
            <w:shd w:val="clear" w:color="000000" w:fill="F2F2F2"/>
            <w:noWrap/>
            <w:vAlign w:val="center"/>
            <w:hideMark/>
          </w:tcPr>
          <w:p w14:paraId="65ADF833"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MULTIPLE GRPH DOMAINS</w:t>
            </w:r>
          </w:p>
        </w:tc>
        <w:tc>
          <w:tcPr>
            <w:tcW w:w="5602" w:type="dxa"/>
            <w:tcBorders>
              <w:top w:val="nil"/>
              <w:left w:val="nil"/>
              <w:bottom w:val="nil"/>
              <w:right w:val="nil"/>
            </w:tcBorders>
            <w:shd w:val="clear" w:color="auto" w:fill="auto"/>
            <w:noWrap/>
            <w:vAlign w:val="center"/>
            <w:hideMark/>
          </w:tcPr>
          <w:p w14:paraId="5E17B6BC"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Característica de la Categoría.</w:t>
            </w:r>
          </w:p>
        </w:tc>
      </w:tr>
      <w:tr w:rsidR="00D028DD" w:rsidRPr="00A5250A" w14:paraId="694152D8" w14:textId="77777777" w:rsidTr="003C6FF7">
        <w:trPr>
          <w:trHeight w:val="288"/>
        </w:trPr>
        <w:tc>
          <w:tcPr>
            <w:tcW w:w="2620" w:type="dxa"/>
            <w:tcBorders>
              <w:top w:val="nil"/>
              <w:left w:val="nil"/>
              <w:bottom w:val="nil"/>
              <w:right w:val="nil"/>
            </w:tcBorders>
            <w:shd w:val="clear" w:color="000000" w:fill="F2F2F2"/>
            <w:noWrap/>
            <w:vAlign w:val="center"/>
            <w:hideMark/>
          </w:tcPr>
          <w:p w14:paraId="3D51B372"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STATUS</w:t>
            </w:r>
          </w:p>
        </w:tc>
        <w:tc>
          <w:tcPr>
            <w:tcW w:w="5602" w:type="dxa"/>
            <w:tcBorders>
              <w:top w:val="nil"/>
              <w:left w:val="nil"/>
              <w:bottom w:val="nil"/>
              <w:right w:val="nil"/>
            </w:tcBorders>
            <w:shd w:val="clear" w:color="auto" w:fill="auto"/>
            <w:noWrap/>
            <w:vAlign w:val="center"/>
            <w:hideMark/>
          </w:tcPr>
          <w:p w14:paraId="025DF309" w14:textId="180AD090"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Estado de la Categoría.</w:t>
            </w:r>
          </w:p>
        </w:tc>
      </w:tr>
      <w:tr w:rsidR="00D028DD" w:rsidRPr="00A5250A" w14:paraId="442CCC32" w14:textId="77777777" w:rsidTr="003C6FF7">
        <w:trPr>
          <w:trHeight w:val="288"/>
        </w:trPr>
        <w:tc>
          <w:tcPr>
            <w:tcW w:w="2620" w:type="dxa"/>
            <w:tcBorders>
              <w:top w:val="nil"/>
              <w:left w:val="nil"/>
              <w:bottom w:val="single" w:sz="4" w:space="0" w:color="auto"/>
              <w:right w:val="nil"/>
            </w:tcBorders>
            <w:shd w:val="clear" w:color="000000" w:fill="F2F2F2"/>
            <w:noWrap/>
            <w:vAlign w:val="center"/>
            <w:hideMark/>
          </w:tcPr>
          <w:p w14:paraId="0A14199E" w14:textId="77777777"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DOMAIN CODE1</w:t>
            </w:r>
          </w:p>
        </w:tc>
        <w:tc>
          <w:tcPr>
            <w:tcW w:w="5602" w:type="dxa"/>
            <w:tcBorders>
              <w:top w:val="nil"/>
              <w:left w:val="nil"/>
              <w:bottom w:val="single" w:sz="4" w:space="0" w:color="auto"/>
              <w:right w:val="nil"/>
            </w:tcBorders>
            <w:shd w:val="clear" w:color="auto" w:fill="auto"/>
            <w:noWrap/>
            <w:vAlign w:val="center"/>
            <w:hideMark/>
          </w:tcPr>
          <w:p w14:paraId="40277127" w14:textId="71EFCFC5" w:rsidR="00D028DD" w:rsidRPr="00A5250A" w:rsidRDefault="00D028DD" w:rsidP="003C6FF7">
            <w:pPr>
              <w:spacing w:after="0" w:line="240" w:lineRule="auto"/>
              <w:rPr>
                <w:rFonts w:ascii="Arial" w:eastAsia="Times New Roman" w:hAnsi="Arial" w:cs="Arial"/>
                <w:color w:val="000000"/>
                <w:sz w:val="20"/>
                <w:szCs w:val="20"/>
                <w:lang w:eastAsia="es-PE"/>
              </w:rPr>
            </w:pPr>
            <w:r w:rsidRPr="00A5250A">
              <w:rPr>
                <w:rFonts w:ascii="Arial" w:eastAsia="Times New Roman" w:hAnsi="Arial" w:cs="Arial"/>
                <w:color w:val="000000"/>
                <w:sz w:val="20"/>
                <w:szCs w:val="20"/>
                <w:lang w:eastAsia="es-PE"/>
              </w:rPr>
              <w:t>Dato auxiliar 1.</w:t>
            </w:r>
          </w:p>
        </w:tc>
      </w:tr>
    </w:tbl>
    <w:p w14:paraId="05A26AA4" w14:textId="77777777" w:rsidR="00D028DD" w:rsidRDefault="00D028DD" w:rsidP="00D028DD">
      <w:pPr>
        <w:pStyle w:val="Prrafodelista"/>
        <w:spacing w:after="0" w:line="360" w:lineRule="auto"/>
        <w:ind w:left="567"/>
        <w:jc w:val="center"/>
        <w:rPr>
          <w:rFonts w:ascii="Arial" w:hAnsi="Arial" w:cs="Arial"/>
        </w:rPr>
      </w:pPr>
    </w:p>
    <w:p w14:paraId="42E1CC33"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29" w:name="_Toc3747940"/>
      <w:r w:rsidRPr="00D038F6">
        <w:rPr>
          <w:rFonts w:ascii="Arial" w:hAnsi="Arial" w:cs="Arial"/>
          <w:b/>
          <w:i w:val="0"/>
          <w:color w:val="auto"/>
          <w:sz w:val="24"/>
          <w:szCs w:val="24"/>
        </w:rPr>
        <w:lastRenderedPageBreak/>
        <w:t>MODELO CONCEPTUAL AMPLIADO</w:t>
      </w:r>
      <w:bookmarkEnd w:id="129"/>
    </w:p>
    <w:p w14:paraId="6B63AA53" w14:textId="50FE16D8" w:rsidR="00D028DD" w:rsidRDefault="00AB7219" w:rsidP="00D028DD">
      <w:pPr>
        <w:keepNext/>
        <w:keepLines/>
        <w:spacing w:line="360" w:lineRule="auto"/>
        <w:ind w:left="567"/>
        <w:jc w:val="both"/>
        <w:rPr>
          <w:rFonts w:ascii="Arial" w:hAnsi="Arial" w:cs="Arial"/>
          <w:sz w:val="24"/>
        </w:rPr>
      </w:pPr>
      <w:r>
        <w:rPr>
          <w:rFonts w:ascii="Arial" w:hAnsi="Arial" w:cs="Arial"/>
          <w:sz w:val="24"/>
        </w:rPr>
        <w:t>Se amplió el</w:t>
      </w:r>
      <w:r w:rsidR="00D028DD">
        <w:rPr>
          <w:rFonts w:ascii="Arial" w:hAnsi="Arial" w:cs="Arial"/>
          <w:sz w:val="24"/>
        </w:rPr>
        <w:t xml:space="preserve"> Diagrama Conceptual colocando bajo cada perspectiva los campos seleccionados y bajo cada indicador su respectiva f</w:t>
      </w:r>
      <w:r w:rsidR="00877ACC">
        <w:rPr>
          <w:rFonts w:ascii="Arial" w:hAnsi="Arial" w:cs="Arial"/>
          <w:sz w:val="24"/>
        </w:rPr>
        <w:t>ó</w:t>
      </w:r>
      <w:r w:rsidR="00D028DD">
        <w:rPr>
          <w:rFonts w:ascii="Arial" w:hAnsi="Arial" w:cs="Arial"/>
          <w:sz w:val="24"/>
        </w:rPr>
        <w:t>rmula.</w:t>
      </w:r>
    </w:p>
    <w:p w14:paraId="698A1E46" w14:textId="77777777" w:rsidR="00D028DD" w:rsidRPr="0038534C" w:rsidRDefault="00D028DD" w:rsidP="00D028DD">
      <w:pPr>
        <w:spacing w:line="360" w:lineRule="auto"/>
        <w:ind w:left="567"/>
        <w:jc w:val="center"/>
        <w:rPr>
          <w:lang w:val="es-ES"/>
        </w:rPr>
      </w:pPr>
      <w:r>
        <w:rPr>
          <w:noProof/>
          <w:lang w:eastAsia="es-PE"/>
        </w:rPr>
        <w:drawing>
          <wp:inline distT="0" distB="0" distL="0" distR="0" wp14:anchorId="7D7EE794" wp14:editId="08870C02">
            <wp:extent cx="2708564" cy="2677984"/>
            <wp:effectExtent l="0" t="0" r="0" b="825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12332" cy="2681710"/>
                    </a:xfrm>
                    <a:prstGeom prst="rect">
                      <a:avLst/>
                    </a:prstGeom>
                    <a:noFill/>
                  </pic:spPr>
                </pic:pic>
              </a:graphicData>
            </a:graphic>
          </wp:inline>
        </w:drawing>
      </w:r>
    </w:p>
    <w:p w14:paraId="72B84176" w14:textId="77777777" w:rsidR="00D028DD" w:rsidRPr="005268DB" w:rsidRDefault="00D028DD" w:rsidP="00D028DD">
      <w:pPr>
        <w:pStyle w:val="Prrafodelista"/>
        <w:spacing w:after="0" w:line="360" w:lineRule="auto"/>
        <w:ind w:left="567"/>
        <w:jc w:val="center"/>
        <w:rPr>
          <w:rFonts w:ascii="Arial" w:hAnsi="Arial" w:cs="Arial"/>
        </w:rPr>
      </w:pPr>
      <w:bookmarkStart w:id="130" w:name="_Toc3748072"/>
      <w:r w:rsidRPr="005268DB">
        <w:rPr>
          <w:rFonts w:ascii="Arial" w:hAnsi="Arial" w:cs="Arial"/>
          <w:b/>
        </w:rPr>
        <w:t xml:space="preserve">Figura N° </w:t>
      </w:r>
      <w:r w:rsidRPr="005268DB">
        <w:rPr>
          <w:rFonts w:ascii="Arial" w:hAnsi="Arial" w:cs="Arial"/>
          <w:b/>
        </w:rPr>
        <w:fldChar w:fldCharType="begin"/>
      </w:r>
      <w:r w:rsidRPr="005268DB">
        <w:rPr>
          <w:rFonts w:ascii="Arial" w:hAnsi="Arial" w:cs="Arial"/>
          <w:b/>
        </w:rPr>
        <w:instrText xml:space="preserve"> SEQ Figura_N° \* ARABIC </w:instrText>
      </w:r>
      <w:r w:rsidRPr="005268DB">
        <w:rPr>
          <w:rFonts w:ascii="Arial" w:hAnsi="Arial" w:cs="Arial"/>
          <w:b/>
        </w:rPr>
        <w:fldChar w:fldCharType="separate"/>
      </w:r>
      <w:r w:rsidRPr="005268DB">
        <w:rPr>
          <w:rFonts w:ascii="Arial" w:hAnsi="Arial" w:cs="Arial"/>
          <w:b/>
          <w:noProof/>
        </w:rPr>
        <w:t>35</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Marco conceptual ampliado: recarga virtual</w:t>
      </w:r>
      <w:bookmarkEnd w:id="130"/>
    </w:p>
    <w:p w14:paraId="21B44A80" w14:textId="77777777" w:rsidR="00D028DD" w:rsidRDefault="00D028DD" w:rsidP="00D028DD">
      <w:pPr>
        <w:spacing w:line="360" w:lineRule="auto"/>
        <w:ind w:left="567"/>
      </w:pPr>
    </w:p>
    <w:p w14:paraId="1C9AC314" w14:textId="77777777" w:rsidR="00D028DD" w:rsidRDefault="00D028DD" w:rsidP="00D028DD">
      <w:pPr>
        <w:spacing w:line="360" w:lineRule="auto"/>
        <w:ind w:left="567"/>
        <w:jc w:val="center"/>
      </w:pPr>
      <w:r>
        <w:rPr>
          <w:noProof/>
          <w:lang w:eastAsia="es-PE"/>
        </w:rPr>
        <w:drawing>
          <wp:inline distT="0" distB="0" distL="0" distR="0" wp14:anchorId="3FE46A4A" wp14:editId="38CE7040">
            <wp:extent cx="3488267" cy="1728688"/>
            <wp:effectExtent l="0" t="0" r="0" b="508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05619" cy="1737287"/>
                    </a:xfrm>
                    <a:prstGeom prst="rect">
                      <a:avLst/>
                    </a:prstGeom>
                    <a:noFill/>
                  </pic:spPr>
                </pic:pic>
              </a:graphicData>
            </a:graphic>
          </wp:inline>
        </w:drawing>
      </w:r>
    </w:p>
    <w:p w14:paraId="783AA10A" w14:textId="77777777" w:rsidR="00D028DD" w:rsidRPr="005268DB" w:rsidRDefault="00D028DD" w:rsidP="00D028DD">
      <w:pPr>
        <w:pStyle w:val="Prrafodelista"/>
        <w:spacing w:after="0" w:line="360" w:lineRule="auto"/>
        <w:ind w:left="567"/>
        <w:jc w:val="center"/>
        <w:rPr>
          <w:rFonts w:ascii="Arial" w:hAnsi="Arial" w:cs="Arial"/>
        </w:rPr>
      </w:pPr>
      <w:bookmarkStart w:id="131" w:name="_Toc3748073"/>
      <w:r w:rsidRPr="005268DB">
        <w:rPr>
          <w:rFonts w:ascii="Arial" w:hAnsi="Arial" w:cs="Arial"/>
          <w:b/>
        </w:rPr>
        <w:t xml:space="preserve">Figura N° </w:t>
      </w:r>
      <w:r w:rsidRPr="005268DB">
        <w:rPr>
          <w:rFonts w:ascii="Arial" w:hAnsi="Arial" w:cs="Arial"/>
          <w:b/>
        </w:rPr>
        <w:fldChar w:fldCharType="begin"/>
      </w:r>
      <w:r w:rsidRPr="005268DB">
        <w:rPr>
          <w:rFonts w:ascii="Arial" w:hAnsi="Arial" w:cs="Arial"/>
          <w:b/>
        </w:rPr>
        <w:instrText xml:space="preserve"> SEQ Figura_N° \* ARABIC </w:instrText>
      </w:r>
      <w:r w:rsidRPr="005268DB">
        <w:rPr>
          <w:rFonts w:ascii="Arial" w:hAnsi="Arial" w:cs="Arial"/>
          <w:b/>
        </w:rPr>
        <w:fldChar w:fldCharType="separate"/>
      </w:r>
      <w:r w:rsidRPr="005268DB">
        <w:rPr>
          <w:rFonts w:ascii="Arial" w:hAnsi="Arial" w:cs="Arial"/>
          <w:b/>
          <w:noProof/>
        </w:rPr>
        <w:t>36</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Marco conceptual ampliado: transferencia saldo</w:t>
      </w:r>
      <w:bookmarkEnd w:id="131"/>
    </w:p>
    <w:p w14:paraId="7C410779" w14:textId="77777777" w:rsidR="00D028DD" w:rsidRDefault="00D028DD" w:rsidP="00D028DD">
      <w:pPr>
        <w:spacing w:line="360" w:lineRule="auto"/>
        <w:ind w:left="567"/>
        <w:jc w:val="center"/>
      </w:pPr>
    </w:p>
    <w:p w14:paraId="65C89D1F" w14:textId="77777777" w:rsidR="00D028DD" w:rsidRDefault="00D028DD" w:rsidP="00D028DD">
      <w:pPr>
        <w:spacing w:line="360" w:lineRule="auto"/>
        <w:ind w:left="567"/>
        <w:jc w:val="center"/>
      </w:pPr>
      <w:r>
        <w:rPr>
          <w:noProof/>
          <w:lang w:eastAsia="es-PE"/>
        </w:rPr>
        <w:drawing>
          <wp:inline distT="0" distB="0" distL="0" distR="0" wp14:anchorId="62B51925" wp14:editId="58928EBC">
            <wp:extent cx="3386667" cy="1035814"/>
            <wp:effectExtent l="0" t="0" r="4445"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20717" cy="1046228"/>
                    </a:xfrm>
                    <a:prstGeom prst="rect">
                      <a:avLst/>
                    </a:prstGeom>
                    <a:noFill/>
                  </pic:spPr>
                </pic:pic>
              </a:graphicData>
            </a:graphic>
          </wp:inline>
        </w:drawing>
      </w:r>
    </w:p>
    <w:p w14:paraId="5C40AB51" w14:textId="77777777" w:rsidR="00D028DD" w:rsidRDefault="00D028DD" w:rsidP="00D028DD">
      <w:pPr>
        <w:pStyle w:val="Prrafodelista"/>
        <w:spacing w:after="0" w:line="360" w:lineRule="auto"/>
        <w:ind w:left="567"/>
        <w:jc w:val="center"/>
        <w:rPr>
          <w:rFonts w:ascii="Arial" w:hAnsi="Arial" w:cs="Arial"/>
        </w:rPr>
      </w:pPr>
      <w:bookmarkStart w:id="132" w:name="_Toc3748074"/>
      <w:r w:rsidRPr="005268DB">
        <w:rPr>
          <w:rFonts w:ascii="Arial" w:hAnsi="Arial" w:cs="Arial"/>
          <w:b/>
        </w:rPr>
        <w:t xml:space="preserve">Figura N° </w:t>
      </w:r>
      <w:r w:rsidRPr="005268DB">
        <w:rPr>
          <w:rFonts w:ascii="Arial" w:hAnsi="Arial" w:cs="Arial"/>
          <w:b/>
        </w:rPr>
        <w:fldChar w:fldCharType="begin"/>
      </w:r>
      <w:r w:rsidRPr="005268DB">
        <w:rPr>
          <w:rFonts w:ascii="Arial" w:hAnsi="Arial" w:cs="Arial"/>
          <w:b/>
        </w:rPr>
        <w:instrText xml:space="preserve"> SEQ Figura_N° \* ARABIC </w:instrText>
      </w:r>
      <w:r w:rsidRPr="005268DB">
        <w:rPr>
          <w:rFonts w:ascii="Arial" w:hAnsi="Arial" w:cs="Arial"/>
          <w:b/>
        </w:rPr>
        <w:fldChar w:fldCharType="separate"/>
      </w:r>
      <w:r w:rsidRPr="005268DB">
        <w:rPr>
          <w:rFonts w:ascii="Arial" w:hAnsi="Arial" w:cs="Arial"/>
          <w:b/>
          <w:noProof/>
        </w:rPr>
        <w:t>37</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Marco conceptual ampliado: compra de saldo</w:t>
      </w:r>
      <w:bookmarkEnd w:id="132"/>
    </w:p>
    <w:p w14:paraId="37F92256" w14:textId="77777777" w:rsidR="00D028DD" w:rsidRPr="005268DB" w:rsidRDefault="00D028DD" w:rsidP="00D028DD">
      <w:pPr>
        <w:pStyle w:val="Prrafodelista"/>
        <w:spacing w:after="0" w:line="360" w:lineRule="auto"/>
        <w:ind w:left="567"/>
        <w:jc w:val="center"/>
        <w:rPr>
          <w:rFonts w:ascii="Arial" w:hAnsi="Arial" w:cs="Arial"/>
        </w:rPr>
      </w:pPr>
    </w:p>
    <w:p w14:paraId="6BA703E6" w14:textId="77777777" w:rsidR="00D028DD" w:rsidRDefault="00D028DD" w:rsidP="00D028DD">
      <w:pPr>
        <w:pStyle w:val="Ttulo3"/>
        <w:numPr>
          <w:ilvl w:val="2"/>
          <w:numId w:val="1"/>
        </w:numPr>
        <w:spacing w:line="360" w:lineRule="auto"/>
        <w:ind w:left="993" w:hanging="851"/>
        <w:rPr>
          <w:rFonts w:ascii="Arial" w:hAnsi="Arial" w:cs="Arial"/>
          <w:b/>
          <w:color w:val="auto"/>
        </w:rPr>
      </w:pPr>
      <w:bookmarkStart w:id="133" w:name="_Toc3747941"/>
      <w:r w:rsidRPr="00D038F6">
        <w:rPr>
          <w:rFonts w:ascii="Arial" w:hAnsi="Arial" w:cs="Arial"/>
          <w:b/>
          <w:color w:val="auto"/>
        </w:rPr>
        <w:lastRenderedPageBreak/>
        <w:t>MODELO LÓGICO DEL DW</w:t>
      </w:r>
      <w:bookmarkEnd w:id="133"/>
    </w:p>
    <w:p w14:paraId="014D736A" w14:textId="1A92CAC9" w:rsidR="00D028DD" w:rsidRDefault="00D028DD" w:rsidP="00D028DD">
      <w:pPr>
        <w:spacing w:line="360" w:lineRule="auto"/>
        <w:ind w:left="567"/>
        <w:jc w:val="both"/>
        <w:rPr>
          <w:rFonts w:ascii="Arial" w:hAnsi="Arial" w:cs="Arial"/>
          <w:sz w:val="24"/>
        </w:rPr>
      </w:pPr>
      <w:r w:rsidRPr="003F4EBB">
        <w:rPr>
          <w:rFonts w:ascii="Arial" w:hAnsi="Arial" w:cs="Arial"/>
          <w:sz w:val="24"/>
        </w:rPr>
        <w:t xml:space="preserve">A </w:t>
      </w:r>
      <w:r w:rsidR="004B56E1" w:rsidRPr="003F4EBB">
        <w:rPr>
          <w:rFonts w:ascii="Arial" w:hAnsi="Arial" w:cs="Arial"/>
          <w:sz w:val="24"/>
        </w:rPr>
        <w:t>continuación,</w:t>
      </w:r>
      <w:r w:rsidR="00AB7219">
        <w:rPr>
          <w:rFonts w:ascii="Arial" w:hAnsi="Arial" w:cs="Arial"/>
          <w:sz w:val="24"/>
        </w:rPr>
        <w:t xml:space="preserve"> se construyó</w:t>
      </w:r>
      <w:r w:rsidRPr="003F4EBB">
        <w:rPr>
          <w:rFonts w:ascii="Arial" w:hAnsi="Arial" w:cs="Arial"/>
          <w:sz w:val="24"/>
        </w:rPr>
        <w:t xml:space="preserve"> nuestro Modelo Lógico, para lo cual </w:t>
      </w:r>
      <w:r w:rsidR="00AB7219">
        <w:rPr>
          <w:rFonts w:ascii="Arial" w:hAnsi="Arial" w:cs="Arial"/>
          <w:sz w:val="24"/>
        </w:rPr>
        <w:t xml:space="preserve">se definió </w:t>
      </w:r>
      <w:r w:rsidRPr="003F4EBB">
        <w:rPr>
          <w:rFonts w:ascii="Arial" w:hAnsi="Arial" w:cs="Arial"/>
          <w:sz w:val="24"/>
        </w:rPr>
        <w:t xml:space="preserve">el tipo de modelo </w:t>
      </w:r>
      <w:r w:rsidR="00AB7219">
        <w:rPr>
          <w:rFonts w:ascii="Arial" w:hAnsi="Arial" w:cs="Arial"/>
          <w:sz w:val="24"/>
        </w:rPr>
        <w:t>a utilizar</w:t>
      </w:r>
      <w:r w:rsidRPr="003F4EBB">
        <w:rPr>
          <w:rFonts w:ascii="Arial" w:hAnsi="Arial" w:cs="Arial"/>
          <w:sz w:val="24"/>
        </w:rPr>
        <w:t>, las acciones respectivas para diseñar las tablas de dimensiones y hechos, y se realiz</w:t>
      </w:r>
      <w:r w:rsidR="00AB7219">
        <w:rPr>
          <w:rFonts w:ascii="Arial" w:hAnsi="Arial" w:cs="Arial"/>
          <w:sz w:val="24"/>
        </w:rPr>
        <w:t>ó</w:t>
      </w:r>
      <w:r w:rsidRPr="003F4EBB">
        <w:rPr>
          <w:rFonts w:ascii="Arial" w:hAnsi="Arial" w:cs="Arial"/>
          <w:sz w:val="24"/>
        </w:rPr>
        <w:t xml:space="preserve"> las uniones entre estas.</w:t>
      </w:r>
    </w:p>
    <w:p w14:paraId="13514981" w14:textId="77777777" w:rsidR="00AB7219" w:rsidRPr="003F4EBB" w:rsidRDefault="00AB7219" w:rsidP="00D028DD">
      <w:pPr>
        <w:spacing w:line="360" w:lineRule="auto"/>
        <w:ind w:left="567"/>
        <w:jc w:val="both"/>
        <w:rPr>
          <w:rFonts w:ascii="Arial" w:hAnsi="Arial" w:cs="Arial"/>
          <w:sz w:val="24"/>
        </w:rPr>
      </w:pPr>
    </w:p>
    <w:p w14:paraId="307DA2D9"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34" w:name="_Toc3747942"/>
      <w:r w:rsidRPr="00D038F6">
        <w:rPr>
          <w:rFonts w:ascii="Arial" w:hAnsi="Arial" w:cs="Arial"/>
          <w:b/>
          <w:i w:val="0"/>
          <w:color w:val="auto"/>
          <w:sz w:val="24"/>
          <w:szCs w:val="24"/>
        </w:rPr>
        <w:t>TIPO DE MODELO LÓGICO DEL DW</w:t>
      </w:r>
      <w:bookmarkEnd w:id="134"/>
    </w:p>
    <w:p w14:paraId="5EDD1AA9" w14:textId="5C28FEDE" w:rsidR="00D028DD" w:rsidRDefault="00D028DD" w:rsidP="00D028DD">
      <w:pPr>
        <w:spacing w:line="360" w:lineRule="auto"/>
        <w:ind w:left="567"/>
        <w:jc w:val="both"/>
        <w:rPr>
          <w:rFonts w:ascii="Arial" w:hAnsi="Arial" w:cs="Arial"/>
          <w:sz w:val="24"/>
        </w:rPr>
      </w:pPr>
      <w:r>
        <w:rPr>
          <w:rFonts w:ascii="Arial" w:hAnsi="Arial" w:cs="Arial"/>
          <w:sz w:val="24"/>
        </w:rPr>
        <w:t>Para este proyecto se utiliz</w:t>
      </w:r>
      <w:r w:rsidR="00AB7219">
        <w:rPr>
          <w:rFonts w:ascii="Arial" w:hAnsi="Arial" w:cs="Arial"/>
          <w:sz w:val="24"/>
        </w:rPr>
        <w:t>ó</w:t>
      </w:r>
      <w:r>
        <w:rPr>
          <w:rFonts w:ascii="Arial" w:hAnsi="Arial" w:cs="Arial"/>
          <w:sz w:val="24"/>
        </w:rPr>
        <w:t xml:space="preserve"> dos esquemas, el esquema “COPO DE NIEVE”, debido a que exist</w:t>
      </w:r>
      <w:r w:rsidR="00AB7219">
        <w:rPr>
          <w:rFonts w:ascii="Arial" w:hAnsi="Arial" w:cs="Arial"/>
          <w:sz w:val="24"/>
        </w:rPr>
        <w:t>ían</w:t>
      </w:r>
      <w:r>
        <w:rPr>
          <w:rFonts w:ascii="Arial" w:hAnsi="Arial" w:cs="Arial"/>
          <w:sz w:val="24"/>
        </w:rPr>
        <w:t xml:space="preserve"> tablas de dimensiones unidas a más tablas de dimensiones, y el esquema “CONSTELACIÓN”, debido a que </w:t>
      </w:r>
      <w:r w:rsidR="00877ACC">
        <w:rPr>
          <w:rFonts w:ascii="Arial" w:hAnsi="Arial" w:cs="Arial"/>
          <w:sz w:val="24"/>
        </w:rPr>
        <w:t xml:space="preserve">se tuvo </w:t>
      </w:r>
      <w:r>
        <w:rPr>
          <w:rFonts w:ascii="Arial" w:hAnsi="Arial" w:cs="Arial"/>
          <w:sz w:val="24"/>
        </w:rPr>
        <w:t>más de una</w:t>
      </w:r>
      <w:r w:rsidRPr="00286D02">
        <w:rPr>
          <w:rFonts w:ascii="Arial" w:hAnsi="Arial" w:cs="Arial"/>
          <w:sz w:val="24"/>
        </w:rPr>
        <w:t xml:space="preserve"> tabla de hechos </w:t>
      </w:r>
      <w:r>
        <w:rPr>
          <w:rFonts w:ascii="Arial" w:hAnsi="Arial" w:cs="Arial"/>
          <w:sz w:val="24"/>
        </w:rPr>
        <w:t xml:space="preserve">que </w:t>
      </w:r>
      <w:r w:rsidRPr="00286D02">
        <w:rPr>
          <w:rFonts w:ascii="Arial" w:hAnsi="Arial" w:cs="Arial"/>
          <w:sz w:val="24"/>
        </w:rPr>
        <w:t>compart</w:t>
      </w:r>
      <w:r>
        <w:rPr>
          <w:rFonts w:ascii="Arial" w:hAnsi="Arial" w:cs="Arial"/>
          <w:sz w:val="24"/>
        </w:rPr>
        <w:t>e</w:t>
      </w:r>
      <w:r w:rsidRPr="00286D02">
        <w:rPr>
          <w:rFonts w:ascii="Arial" w:hAnsi="Arial" w:cs="Arial"/>
          <w:sz w:val="24"/>
        </w:rPr>
        <w:t>n tablas de</w:t>
      </w:r>
      <w:r>
        <w:rPr>
          <w:rFonts w:ascii="Arial" w:hAnsi="Arial" w:cs="Arial"/>
          <w:sz w:val="24"/>
        </w:rPr>
        <w:t xml:space="preserve"> </w:t>
      </w:r>
      <w:r w:rsidRPr="00286D02">
        <w:rPr>
          <w:rFonts w:ascii="Arial" w:hAnsi="Arial" w:cs="Arial"/>
          <w:sz w:val="24"/>
        </w:rPr>
        <w:t>dimensiones</w:t>
      </w:r>
      <w:r>
        <w:rPr>
          <w:rFonts w:ascii="Arial" w:hAnsi="Arial" w:cs="Arial"/>
          <w:sz w:val="24"/>
        </w:rPr>
        <w:t>.</w:t>
      </w:r>
    </w:p>
    <w:p w14:paraId="6354B3F3" w14:textId="77777777" w:rsidR="00AB7219" w:rsidRPr="003F4EBB" w:rsidRDefault="00AB7219" w:rsidP="00D028DD">
      <w:pPr>
        <w:spacing w:line="360" w:lineRule="auto"/>
        <w:ind w:left="567"/>
        <w:jc w:val="both"/>
        <w:rPr>
          <w:rFonts w:ascii="Arial" w:hAnsi="Arial" w:cs="Arial"/>
          <w:sz w:val="24"/>
        </w:rPr>
      </w:pPr>
    </w:p>
    <w:p w14:paraId="43885EAC"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35" w:name="_Toc3747943"/>
      <w:r w:rsidRPr="00D038F6">
        <w:rPr>
          <w:rFonts w:ascii="Arial" w:hAnsi="Arial" w:cs="Arial"/>
          <w:b/>
          <w:i w:val="0"/>
          <w:color w:val="auto"/>
          <w:sz w:val="24"/>
          <w:szCs w:val="24"/>
        </w:rPr>
        <w:t>TABLAS DE DIMENSIONES</w:t>
      </w:r>
      <w:bookmarkEnd w:id="135"/>
    </w:p>
    <w:p w14:paraId="61A4CDD1" w14:textId="66A0C214" w:rsidR="00D028DD" w:rsidRDefault="00D028DD" w:rsidP="00D028DD">
      <w:pPr>
        <w:spacing w:line="360" w:lineRule="auto"/>
        <w:ind w:left="567"/>
        <w:jc w:val="both"/>
        <w:rPr>
          <w:rFonts w:ascii="Arial" w:hAnsi="Arial" w:cs="Arial"/>
          <w:sz w:val="24"/>
        </w:rPr>
      </w:pPr>
      <w:r>
        <w:rPr>
          <w:rFonts w:ascii="Arial" w:hAnsi="Arial" w:cs="Arial"/>
          <w:sz w:val="24"/>
        </w:rPr>
        <w:t xml:space="preserve">A </w:t>
      </w:r>
      <w:r w:rsidR="004B56E1">
        <w:rPr>
          <w:rFonts w:ascii="Arial" w:hAnsi="Arial" w:cs="Arial"/>
          <w:sz w:val="24"/>
        </w:rPr>
        <w:t>continuación,</w:t>
      </w:r>
      <w:r>
        <w:rPr>
          <w:rFonts w:ascii="Arial" w:hAnsi="Arial" w:cs="Arial"/>
          <w:sz w:val="24"/>
        </w:rPr>
        <w:t xml:space="preserve"> </w:t>
      </w:r>
      <w:r w:rsidR="00AA1BB7">
        <w:rPr>
          <w:rFonts w:ascii="Arial" w:hAnsi="Arial" w:cs="Arial"/>
          <w:sz w:val="24"/>
        </w:rPr>
        <w:t>se dis</w:t>
      </w:r>
      <w:r w:rsidR="00877ACC">
        <w:rPr>
          <w:rFonts w:ascii="Arial" w:hAnsi="Arial" w:cs="Arial"/>
          <w:sz w:val="24"/>
        </w:rPr>
        <w:t>eñó</w:t>
      </w:r>
      <w:r>
        <w:rPr>
          <w:rFonts w:ascii="Arial" w:hAnsi="Arial" w:cs="Arial"/>
          <w:sz w:val="24"/>
        </w:rPr>
        <w:t xml:space="preserve"> las </w:t>
      </w:r>
      <w:r w:rsidR="00AA1BB7">
        <w:rPr>
          <w:rFonts w:ascii="Arial" w:hAnsi="Arial" w:cs="Arial"/>
          <w:sz w:val="24"/>
        </w:rPr>
        <w:t>tablas de dimensiones que forma</w:t>
      </w:r>
      <w:r w:rsidR="00AB7219">
        <w:rPr>
          <w:rFonts w:ascii="Arial" w:hAnsi="Arial" w:cs="Arial"/>
          <w:sz w:val="24"/>
        </w:rPr>
        <w:t>n</w:t>
      </w:r>
      <w:r>
        <w:rPr>
          <w:rFonts w:ascii="Arial" w:hAnsi="Arial" w:cs="Arial"/>
          <w:sz w:val="24"/>
        </w:rPr>
        <w:t xml:space="preserve"> parte del proceso de Recargas Virtuales </w:t>
      </w:r>
      <w:r w:rsidR="00877ACC">
        <w:rPr>
          <w:rFonts w:ascii="Arial" w:hAnsi="Arial" w:cs="Arial"/>
          <w:sz w:val="24"/>
        </w:rPr>
        <w:t xml:space="preserve">del </w:t>
      </w:r>
      <w:r>
        <w:rPr>
          <w:rFonts w:ascii="Arial" w:hAnsi="Arial" w:cs="Arial"/>
          <w:sz w:val="24"/>
        </w:rPr>
        <w:t xml:space="preserve">proyecto </w:t>
      </w:r>
      <w:r w:rsidR="00AA1BB7">
        <w:rPr>
          <w:rFonts w:ascii="Arial" w:hAnsi="Arial" w:cs="Arial"/>
          <w:sz w:val="24"/>
        </w:rPr>
        <w:t>d</w:t>
      </w:r>
      <w:r>
        <w:rPr>
          <w:rFonts w:ascii="Arial" w:hAnsi="Arial" w:cs="Arial"/>
          <w:sz w:val="24"/>
        </w:rPr>
        <w:t>ata</w:t>
      </w:r>
      <w:r w:rsidR="00AA1BB7">
        <w:rPr>
          <w:rFonts w:ascii="Arial" w:hAnsi="Arial" w:cs="Arial"/>
          <w:sz w:val="24"/>
        </w:rPr>
        <w:t>m</w:t>
      </w:r>
      <w:r>
        <w:rPr>
          <w:rFonts w:ascii="Arial" w:hAnsi="Arial" w:cs="Arial"/>
          <w:sz w:val="24"/>
        </w:rPr>
        <w:t xml:space="preserve">art, en el cual </w:t>
      </w:r>
      <w:r w:rsidR="00AA1BB7">
        <w:rPr>
          <w:rFonts w:ascii="Arial" w:hAnsi="Arial" w:cs="Arial"/>
          <w:sz w:val="24"/>
        </w:rPr>
        <w:t>se definió</w:t>
      </w:r>
      <w:r>
        <w:rPr>
          <w:rFonts w:ascii="Arial" w:hAnsi="Arial" w:cs="Arial"/>
          <w:sz w:val="24"/>
        </w:rPr>
        <w:t xml:space="preserve"> el nombre de tabla, el campo </w:t>
      </w:r>
      <w:r w:rsidR="00AA1BB7">
        <w:rPr>
          <w:rFonts w:ascii="Arial" w:hAnsi="Arial" w:cs="Arial"/>
          <w:sz w:val="24"/>
        </w:rPr>
        <w:t>de la</w:t>
      </w:r>
      <w:r>
        <w:rPr>
          <w:rFonts w:ascii="Arial" w:hAnsi="Arial" w:cs="Arial"/>
          <w:sz w:val="24"/>
        </w:rPr>
        <w:t xml:space="preserve"> llave primaria y los nombres de los demás campos.</w:t>
      </w:r>
    </w:p>
    <w:p w14:paraId="0A78A2E5" w14:textId="77777777" w:rsidR="00AB7219" w:rsidRDefault="00AB7219" w:rsidP="00D028DD">
      <w:pPr>
        <w:spacing w:line="360" w:lineRule="auto"/>
        <w:ind w:left="567"/>
        <w:jc w:val="both"/>
        <w:rPr>
          <w:rFonts w:ascii="Arial" w:hAnsi="Arial" w:cs="Arial"/>
          <w:sz w:val="24"/>
        </w:rPr>
      </w:pPr>
    </w:p>
    <w:p w14:paraId="510DE81B" w14:textId="77777777" w:rsidR="00D028DD" w:rsidRPr="001078A1" w:rsidRDefault="00D028DD" w:rsidP="00D028DD">
      <w:pPr>
        <w:spacing w:line="360" w:lineRule="auto"/>
        <w:ind w:left="567"/>
        <w:jc w:val="both"/>
        <w:rPr>
          <w:rFonts w:ascii="Arial" w:hAnsi="Arial" w:cs="Arial"/>
          <w:b/>
          <w:sz w:val="24"/>
        </w:rPr>
      </w:pPr>
      <w:r w:rsidRPr="001078A1">
        <w:rPr>
          <w:rFonts w:ascii="Arial" w:hAnsi="Arial" w:cs="Arial"/>
          <w:b/>
          <w:sz w:val="24"/>
        </w:rPr>
        <w:t xml:space="preserve">Perspectiva Canal.- </w:t>
      </w:r>
    </w:p>
    <w:p w14:paraId="1D8E4780" w14:textId="77777777"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La nueva tabla de dimensión t</w:t>
      </w:r>
      <w:r w:rsidR="00AB7219">
        <w:rPr>
          <w:rFonts w:ascii="Arial" w:hAnsi="Arial" w:cs="Arial"/>
          <w:sz w:val="24"/>
        </w:rPr>
        <w:t>iene</w:t>
      </w:r>
      <w:r>
        <w:rPr>
          <w:rFonts w:ascii="Arial" w:hAnsi="Arial" w:cs="Arial"/>
          <w:sz w:val="24"/>
        </w:rPr>
        <w:t xml:space="preserve"> nombre SP_CANAL.</w:t>
      </w:r>
    </w:p>
    <w:p w14:paraId="7659BE5B" w14:textId="77777777" w:rsidR="00D028DD" w:rsidRPr="008F7116"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Se le agreg</w:t>
      </w:r>
      <w:r w:rsidR="00AB7219">
        <w:rPr>
          <w:rFonts w:ascii="Arial" w:hAnsi="Arial" w:cs="Arial"/>
          <w:sz w:val="24"/>
        </w:rPr>
        <w:t>ó</w:t>
      </w:r>
      <w:r>
        <w:rPr>
          <w:rFonts w:ascii="Arial" w:hAnsi="Arial" w:cs="Arial"/>
          <w:sz w:val="24"/>
        </w:rPr>
        <w:t xml:space="preserve"> una clave principal con el nombre </w:t>
      </w:r>
      <w:r w:rsidRPr="008F7116">
        <w:rPr>
          <w:rFonts w:ascii="Arial" w:hAnsi="Arial" w:cs="Arial"/>
          <w:sz w:val="24"/>
        </w:rPr>
        <w:t>“id_</w:t>
      </w:r>
      <w:r>
        <w:rPr>
          <w:rFonts w:ascii="Arial" w:hAnsi="Arial" w:cs="Arial"/>
          <w:sz w:val="24"/>
        </w:rPr>
        <w:t>canal</w:t>
      </w:r>
      <w:r w:rsidRPr="008F7116">
        <w:rPr>
          <w:rFonts w:ascii="Arial" w:hAnsi="Arial" w:cs="Arial"/>
          <w:sz w:val="24"/>
        </w:rPr>
        <w:t>”</w:t>
      </w:r>
      <w:r>
        <w:rPr>
          <w:rFonts w:ascii="Arial" w:hAnsi="Arial" w:cs="Arial"/>
          <w:sz w:val="24"/>
        </w:rPr>
        <w:t>.</w:t>
      </w:r>
    </w:p>
    <w:p w14:paraId="6BE8A67C" w14:textId="77777777" w:rsidR="00D028DD" w:rsidRPr="00DB65C3"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Pr>
          <w:rFonts w:ascii="Arial" w:hAnsi="Arial" w:cs="Arial"/>
          <w:sz w:val="24"/>
          <w:lang w:val="es-ES"/>
        </w:rPr>
        <w:t>modific</w:t>
      </w:r>
      <w:r w:rsidR="00AB7219">
        <w:rPr>
          <w:rFonts w:ascii="Arial" w:hAnsi="Arial" w:cs="Arial"/>
          <w:sz w:val="24"/>
          <w:lang w:val="es-ES"/>
        </w:rPr>
        <w:t>ó</w:t>
      </w:r>
      <w:r>
        <w:rPr>
          <w:rFonts w:ascii="Arial" w:hAnsi="Arial" w:cs="Arial"/>
          <w:sz w:val="24"/>
          <w:lang w:val="es-ES"/>
        </w:rPr>
        <w:t xml:space="preserve"> el nombre del campo “nombre” por “canal”.</w:t>
      </w:r>
    </w:p>
    <w:p w14:paraId="5747E5F2" w14:textId="77777777" w:rsidR="00D028DD" w:rsidRDefault="00D028DD" w:rsidP="00D028DD">
      <w:pPr>
        <w:spacing w:line="360" w:lineRule="auto"/>
        <w:ind w:left="567"/>
        <w:jc w:val="center"/>
        <w:rPr>
          <w:rFonts w:ascii="Arial" w:hAnsi="Arial" w:cs="Arial"/>
          <w:sz w:val="24"/>
        </w:rPr>
      </w:pPr>
      <w:r>
        <w:rPr>
          <w:rFonts w:ascii="Arial" w:hAnsi="Arial" w:cs="Arial"/>
          <w:noProof/>
          <w:sz w:val="24"/>
          <w:lang w:eastAsia="es-PE"/>
        </w:rPr>
        <w:drawing>
          <wp:inline distT="0" distB="0" distL="0" distR="0" wp14:anchorId="097AAA87" wp14:editId="41ECA38E">
            <wp:extent cx="3075709" cy="733725"/>
            <wp:effectExtent l="0" t="0" r="0" b="952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15288" cy="743167"/>
                    </a:xfrm>
                    <a:prstGeom prst="rect">
                      <a:avLst/>
                    </a:prstGeom>
                    <a:noFill/>
                  </pic:spPr>
                </pic:pic>
              </a:graphicData>
            </a:graphic>
          </wp:inline>
        </w:drawing>
      </w:r>
    </w:p>
    <w:p w14:paraId="7C4D5B56" w14:textId="77777777" w:rsidR="00D028DD" w:rsidRPr="005268DB" w:rsidRDefault="00D028DD" w:rsidP="00D028DD">
      <w:pPr>
        <w:pStyle w:val="Prrafodelista"/>
        <w:spacing w:after="0" w:line="360" w:lineRule="auto"/>
        <w:ind w:left="567"/>
        <w:jc w:val="center"/>
        <w:rPr>
          <w:rFonts w:ascii="Arial" w:hAnsi="Arial" w:cs="Arial"/>
        </w:rPr>
      </w:pPr>
      <w:bookmarkStart w:id="136" w:name="_Toc3748075"/>
      <w:r w:rsidRPr="005268DB">
        <w:rPr>
          <w:rFonts w:ascii="Arial" w:hAnsi="Arial" w:cs="Arial"/>
          <w:b/>
        </w:rPr>
        <w:t xml:space="preserve">Figura N° </w:t>
      </w:r>
      <w:r w:rsidRPr="005268DB">
        <w:rPr>
          <w:rFonts w:ascii="Arial" w:hAnsi="Arial" w:cs="Arial"/>
          <w:b/>
        </w:rPr>
        <w:fldChar w:fldCharType="begin"/>
      </w:r>
      <w:r w:rsidRPr="005268DB">
        <w:rPr>
          <w:rFonts w:ascii="Arial" w:hAnsi="Arial" w:cs="Arial"/>
          <w:b/>
        </w:rPr>
        <w:instrText xml:space="preserve"> SEQ Figura_N° \* ARABIC </w:instrText>
      </w:r>
      <w:r w:rsidRPr="005268DB">
        <w:rPr>
          <w:rFonts w:ascii="Arial" w:hAnsi="Arial" w:cs="Arial"/>
          <w:b/>
        </w:rPr>
        <w:fldChar w:fldCharType="separate"/>
      </w:r>
      <w:r w:rsidRPr="005268DB">
        <w:rPr>
          <w:rFonts w:ascii="Arial" w:hAnsi="Arial" w:cs="Arial"/>
          <w:b/>
          <w:noProof/>
        </w:rPr>
        <w:t>38</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Tabla de dimensión “SP_CANAL”</w:t>
      </w:r>
      <w:bookmarkEnd w:id="136"/>
    </w:p>
    <w:p w14:paraId="3EB5FE0F" w14:textId="77777777" w:rsidR="00D028DD" w:rsidRDefault="00D028DD" w:rsidP="00D028DD">
      <w:pPr>
        <w:pStyle w:val="Prrafodelista"/>
        <w:spacing w:after="0" w:line="360" w:lineRule="auto"/>
        <w:ind w:left="1843"/>
        <w:jc w:val="center"/>
        <w:rPr>
          <w:rFonts w:ascii="Arial" w:hAnsi="Arial" w:cs="Arial"/>
          <w:sz w:val="24"/>
        </w:rPr>
      </w:pPr>
    </w:p>
    <w:p w14:paraId="66E05D30" w14:textId="77777777" w:rsidR="00D028DD" w:rsidRPr="009719B0" w:rsidRDefault="00D028DD" w:rsidP="00D028DD">
      <w:pPr>
        <w:spacing w:line="360" w:lineRule="auto"/>
        <w:ind w:left="567"/>
        <w:jc w:val="both"/>
        <w:rPr>
          <w:rFonts w:ascii="Arial" w:hAnsi="Arial" w:cs="Arial"/>
          <w:b/>
          <w:sz w:val="24"/>
        </w:rPr>
      </w:pPr>
      <w:r w:rsidRPr="009719B0">
        <w:rPr>
          <w:rFonts w:ascii="Arial" w:hAnsi="Arial" w:cs="Arial"/>
          <w:b/>
          <w:sz w:val="24"/>
        </w:rPr>
        <w:t xml:space="preserve">Perspectiva Categoría.- </w:t>
      </w:r>
    </w:p>
    <w:p w14:paraId="4863EF2D" w14:textId="20FBFE7C" w:rsidR="00D028DD" w:rsidRDefault="00D028DD" w:rsidP="00D028DD">
      <w:pPr>
        <w:pStyle w:val="Prrafodelista"/>
        <w:keepNext/>
        <w:keepLines/>
        <w:numPr>
          <w:ilvl w:val="0"/>
          <w:numId w:val="15"/>
        </w:numPr>
        <w:spacing w:line="360" w:lineRule="auto"/>
        <w:ind w:left="851" w:hanging="284"/>
        <w:jc w:val="both"/>
        <w:rPr>
          <w:rFonts w:ascii="Arial" w:hAnsi="Arial" w:cs="Arial"/>
          <w:sz w:val="24"/>
        </w:rPr>
      </w:pPr>
      <w:r>
        <w:rPr>
          <w:rFonts w:ascii="Arial" w:hAnsi="Arial" w:cs="Arial"/>
          <w:sz w:val="24"/>
        </w:rPr>
        <w:t xml:space="preserve">La nueva tabla de dimensión </w:t>
      </w:r>
      <w:r w:rsidR="00AA1BB7">
        <w:rPr>
          <w:rFonts w:ascii="Arial" w:hAnsi="Arial" w:cs="Arial"/>
          <w:sz w:val="24"/>
        </w:rPr>
        <w:t>tiene</w:t>
      </w:r>
      <w:r>
        <w:rPr>
          <w:rFonts w:ascii="Arial" w:hAnsi="Arial" w:cs="Arial"/>
          <w:sz w:val="24"/>
        </w:rPr>
        <w:t xml:space="preserve"> de nombre SP_CATEGORIA.</w:t>
      </w:r>
    </w:p>
    <w:p w14:paraId="3CDB6B0A" w14:textId="28531B90" w:rsidR="00D028DD" w:rsidRPr="008F7116"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le agregó</w:t>
      </w:r>
      <w:r>
        <w:rPr>
          <w:rFonts w:ascii="Arial" w:hAnsi="Arial" w:cs="Arial"/>
          <w:sz w:val="24"/>
        </w:rPr>
        <w:t xml:space="preserve"> una clave principal con el nombre </w:t>
      </w:r>
      <w:r w:rsidRPr="008F7116">
        <w:rPr>
          <w:rFonts w:ascii="Arial" w:hAnsi="Arial" w:cs="Arial"/>
          <w:sz w:val="24"/>
        </w:rPr>
        <w:t>“id_</w:t>
      </w:r>
      <w:r>
        <w:rPr>
          <w:rFonts w:ascii="Arial" w:hAnsi="Arial" w:cs="Arial"/>
          <w:sz w:val="24"/>
        </w:rPr>
        <w:t>categoria</w:t>
      </w:r>
      <w:r w:rsidRPr="008F7116">
        <w:rPr>
          <w:rFonts w:ascii="Arial" w:hAnsi="Arial" w:cs="Arial"/>
          <w:sz w:val="24"/>
        </w:rPr>
        <w:t>”</w:t>
      </w:r>
      <w:r>
        <w:rPr>
          <w:rFonts w:ascii="Arial" w:hAnsi="Arial" w:cs="Arial"/>
          <w:sz w:val="24"/>
        </w:rPr>
        <w:t>.</w:t>
      </w:r>
    </w:p>
    <w:p w14:paraId="48A6225E" w14:textId="342B5F80" w:rsidR="00D028DD" w:rsidRPr="009719B0"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lastRenderedPageBreak/>
        <w:t xml:space="preserve">Se </w:t>
      </w:r>
      <w:r w:rsidR="00AA1BB7">
        <w:rPr>
          <w:rFonts w:ascii="Arial" w:hAnsi="Arial" w:cs="Arial"/>
          <w:sz w:val="24"/>
          <w:lang w:val="es-ES"/>
        </w:rPr>
        <w:t xml:space="preserve">modificó </w:t>
      </w:r>
      <w:r>
        <w:rPr>
          <w:rFonts w:ascii="Arial" w:hAnsi="Arial" w:cs="Arial"/>
          <w:sz w:val="24"/>
          <w:lang w:val="es-ES"/>
        </w:rPr>
        <w:t>el nombre del campo “nombre” por “categoría”.</w:t>
      </w:r>
    </w:p>
    <w:p w14:paraId="288151C8" w14:textId="10FB32DA" w:rsidR="00D028DD" w:rsidRPr="00F548BB"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lang w:val="es-ES"/>
        </w:rPr>
        <w:t>Se agreg</w:t>
      </w:r>
      <w:r w:rsidR="00AA1BB7">
        <w:rPr>
          <w:rFonts w:ascii="Arial" w:hAnsi="Arial" w:cs="Arial"/>
          <w:sz w:val="24"/>
          <w:lang w:val="es-ES"/>
        </w:rPr>
        <w:t>ó</w:t>
      </w:r>
      <w:r>
        <w:rPr>
          <w:rFonts w:ascii="Arial" w:hAnsi="Arial" w:cs="Arial"/>
          <w:sz w:val="24"/>
          <w:lang w:val="es-ES"/>
        </w:rPr>
        <w:t xml:space="preserve"> la dependencia de la perspectiva Canal.</w:t>
      </w:r>
    </w:p>
    <w:p w14:paraId="042B3323" w14:textId="77777777" w:rsidR="00D028DD" w:rsidRDefault="00D028DD" w:rsidP="00D028DD">
      <w:pPr>
        <w:pStyle w:val="Prrafodelista"/>
        <w:spacing w:line="360" w:lineRule="auto"/>
        <w:ind w:left="567"/>
        <w:jc w:val="center"/>
        <w:rPr>
          <w:rFonts w:ascii="Arial" w:hAnsi="Arial" w:cs="Arial"/>
          <w:sz w:val="24"/>
        </w:rPr>
      </w:pPr>
      <w:r>
        <w:rPr>
          <w:rFonts w:ascii="Arial" w:hAnsi="Arial" w:cs="Arial"/>
          <w:noProof/>
          <w:sz w:val="24"/>
          <w:lang w:eastAsia="es-PE"/>
        </w:rPr>
        <w:drawing>
          <wp:inline distT="0" distB="0" distL="0" distR="0" wp14:anchorId="2E4B665D" wp14:editId="1DA2C738">
            <wp:extent cx="3165763" cy="733969"/>
            <wp:effectExtent l="0" t="0" r="0" b="952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82826" cy="737925"/>
                    </a:xfrm>
                    <a:prstGeom prst="rect">
                      <a:avLst/>
                    </a:prstGeom>
                    <a:noFill/>
                  </pic:spPr>
                </pic:pic>
              </a:graphicData>
            </a:graphic>
          </wp:inline>
        </w:drawing>
      </w:r>
    </w:p>
    <w:p w14:paraId="08557227" w14:textId="77777777" w:rsidR="00D028DD" w:rsidRPr="005268DB" w:rsidRDefault="00D028DD" w:rsidP="00D028DD">
      <w:pPr>
        <w:pStyle w:val="Prrafodelista"/>
        <w:spacing w:after="0" w:line="360" w:lineRule="auto"/>
        <w:ind w:left="567"/>
        <w:jc w:val="center"/>
        <w:rPr>
          <w:rFonts w:ascii="Arial" w:hAnsi="Arial" w:cs="Arial"/>
        </w:rPr>
      </w:pPr>
      <w:bookmarkStart w:id="137" w:name="_Toc3748076"/>
      <w:r w:rsidRPr="005268DB">
        <w:rPr>
          <w:rFonts w:ascii="Arial" w:hAnsi="Arial" w:cs="Arial"/>
          <w:b/>
        </w:rPr>
        <w:t xml:space="preserve">Figura N° </w:t>
      </w:r>
      <w:r w:rsidRPr="005268DB">
        <w:rPr>
          <w:rFonts w:ascii="Arial" w:hAnsi="Arial" w:cs="Arial"/>
          <w:b/>
        </w:rPr>
        <w:fldChar w:fldCharType="begin"/>
      </w:r>
      <w:r w:rsidRPr="005268DB">
        <w:rPr>
          <w:rFonts w:ascii="Arial" w:hAnsi="Arial" w:cs="Arial"/>
          <w:b/>
        </w:rPr>
        <w:instrText xml:space="preserve"> SEQ Figura_N° \* ARABIC </w:instrText>
      </w:r>
      <w:r w:rsidRPr="005268DB">
        <w:rPr>
          <w:rFonts w:ascii="Arial" w:hAnsi="Arial" w:cs="Arial"/>
          <w:b/>
        </w:rPr>
        <w:fldChar w:fldCharType="separate"/>
      </w:r>
      <w:r w:rsidRPr="005268DB">
        <w:rPr>
          <w:rFonts w:ascii="Arial" w:hAnsi="Arial" w:cs="Arial"/>
          <w:b/>
          <w:noProof/>
        </w:rPr>
        <w:t>39</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Tabla de dimensión “SP_CATEGORIA”</w:t>
      </w:r>
      <w:bookmarkEnd w:id="137"/>
    </w:p>
    <w:p w14:paraId="5108EAA1" w14:textId="77777777" w:rsidR="00D028DD" w:rsidRPr="009719B0" w:rsidRDefault="00D028DD" w:rsidP="00D028DD">
      <w:pPr>
        <w:pStyle w:val="Prrafodelista"/>
        <w:spacing w:line="360" w:lineRule="auto"/>
        <w:ind w:left="1843"/>
        <w:jc w:val="both"/>
        <w:rPr>
          <w:rFonts w:ascii="Arial" w:hAnsi="Arial" w:cs="Arial"/>
          <w:sz w:val="24"/>
        </w:rPr>
      </w:pPr>
    </w:p>
    <w:p w14:paraId="5E1DFF9F" w14:textId="5266B665" w:rsidR="00D028DD" w:rsidRDefault="00D028DD" w:rsidP="00D028DD">
      <w:pPr>
        <w:spacing w:line="360" w:lineRule="auto"/>
        <w:ind w:left="567"/>
        <w:jc w:val="both"/>
        <w:rPr>
          <w:rFonts w:ascii="Arial" w:hAnsi="Arial" w:cs="Arial"/>
          <w:sz w:val="24"/>
        </w:rPr>
      </w:pPr>
      <w:r w:rsidRPr="00091CD0">
        <w:rPr>
          <w:rFonts w:ascii="Arial" w:hAnsi="Arial" w:cs="Arial"/>
          <w:b/>
          <w:sz w:val="24"/>
        </w:rPr>
        <w:t>Perspectiva Distribuidor.-</w:t>
      </w:r>
      <w:r>
        <w:rPr>
          <w:rFonts w:ascii="Arial" w:hAnsi="Arial" w:cs="Arial"/>
          <w:sz w:val="24"/>
        </w:rPr>
        <w:t xml:space="preserve"> Hace referencia a las entidades relacionadas con </w:t>
      </w:r>
      <w:r w:rsidR="00AA1BB7">
        <w:rPr>
          <w:rFonts w:ascii="Arial" w:hAnsi="Arial" w:cs="Arial"/>
          <w:sz w:val="24"/>
        </w:rPr>
        <w:t>Claro Perú</w:t>
      </w:r>
      <w:r>
        <w:rPr>
          <w:rFonts w:ascii="Arial" w:hAnsi="Arial" w:cs="Arial"/>
          <w:sz w:val="24"/>
        </w:rPr>
        <w:t xml:space="preserve"> para distribuir y realizar Recargas Virtuales, y tiene las siguientes características:</w:t>
      </w:r>
    </w:p>
    <w:p w14:paraId="3FE46E7F" w14:textId="498843D4"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La nueva tabla de dimensión </w:t>
      </w:r>
      <w:r w:rsidR="00AA1BB7">
        <w:rPr>
          <w:rFonts w:ascii="Arial" w:hAnsi="Arial" w:cs="Arial"/>
          <w:sz w:val="24"/>
        </w:rPr>
        <w:t>tiene</w:t>
      </w:r>
      <w:r>
        <w:rPr>
          <w:rFonts w:ascii="Arial" w:hAnsi="Arial" w:cs="Arial"/>
          <w:sz w:val="24"/>
        </w:rPr>
        <w:t xml:space="preserve"> de nombre SP_ENTIDAD.</w:t>
      </w:r>
    </w:p>
    <w:p w14:paraId="396FE204" w14:textId="69D26501" w:rsidR="00D028DD" w:rsidRPr="008F7116"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le </w:t>
      </w:r>
      <w:r w:rsidR="00AA1BB7">
        <w:rPr>
          <w:rFonts w:ascii="Arial" w:hAnsi="Arial" w:cs="Arial"/>
          <w:sz w:val="24"/>
        </w:rPr>
        <w:t>agregó</w:t>
      </w:r>
      <w:r>
        <w:rPr>
          <w:rFonts w:ascii="Arial" w:hAnsi="Arial" w:cs="Arial"/>
          <w:sz w:val="24"/>
        </w:rPr>
        <w:t xml:space="preserve"> una clave principal con el nombre </w:t>
      </w:r>
      <w:r w:rsidRPr="008F7116">
        <w:rPr>
          <w:rFonts w:ascii="Arial" w:hAnsi="Arial" w:cs="Arial"/>
          <w:sz w:val="24"/>
        </w:rPr>
        <w:t>“id_entidad”</w:t>
      </w:r>
      <w:r>
        <w:rPr>
          <w:rFonts w:ascii="Arial" w:hAnsi="Arial" w:cs="Arial"/>
          <w:sz w:val="24"/>
        </w:rPr>
        <w:t>.</w:t>
      </w:r>
    </w:p>
    <w:p w14:paraId="143E922A" w14:textId="55CD4DEC" w:rsidR="00D028DD" w:rsidRPr="008F7116"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lang w:val="es-ES"/>
        </w:rPr>
        <w:t>modificó</w:t>
      </w:r>
      <w:r>
        <w:rPr>
          <w:rFonts w:ascii="Arial" w:hAnsi="Arial" w:cs="Arial"/>
          <w:sz w:val="24"/>
          <w:lang w:val="es-ES"/>
        </w:rPr>
        <w:t xml:space="preserve"> el nombre del campo “nombre” por “entidad”.</w:t>
      </w:r>
    </w:p>
    <w:p w14:paraId="3F7A1F83" w14:textId="0A3F6205" w:rsidR="00D028DD" w:rsidRDefault="00AA1BB7"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Se mantuvo</w:t>
      </w:r>
      <w:r w:rsidR="00D028DD">
        <w:rPr>
          <w:rFonts w:ascii="Arial" w:hAnsi="Arial" w:cs="Arial"/>
          <w:sz w:val="24"/>
        </w:rPr>
        <w:t xml:space="preserve"> el nombre del campo </w:t>
      </w:r>
      <w:r w:rsidR="00D028DD" w:rsidRPr="008F7116">
        <w:rPr>
          <w:rFonts w:ascii="Arial" w:hAnsi="Arial" w:cs="Arial"/>
          <w:sz w:val="24"/>
        </w:rPr>
        <w:t>“fecha_creacion</w:t>
      </w:r>
      <w:r w:rsidR="00D028DD">
        <w:rPr>
          <w:rFonts w:ascii="Arial" w:hAnsi="Arial" w:cs="Arial"/>
          <w:sz w:val="24"/>
        </w:rPr>
        <w:t>”.</w:t>
      </w:r>
    </w:p>
    <w:p w14:paraId="4B17BEA7" w14:textId="1B23E540" w:rsidR="00D028DD" w:rsidRPr="00865B01" w:rsidRDefault="00AA1BB7"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lang w:val="es-ES"/>
        </w:rPr>
        <w:t>Se agregó</w:t>
      </w:r>
      <w:r w:rsidR="00D028DD">
        <w:rPr>
          <w:rFonts w:ascii="Arial" w:hAnsi="Arial" w:cs="Arial"/>
          <w:sz w:val="24"/>
          <w:lang w:val="es-ES"/>
        </w:rPr>
        <w:t xml:space="preserve"> la dependencia de la perspectiva Categoría.</w:t>
      </w:r>
    </w:p>
    <w:p w14:paraId="68F9F33E" w14:textId="77777777" w:rsidR="00D028DD" w:rsidRDefault="00D028DD" w:rsidP="00D028DD">
      <w:pPr>
        <w:spacing w:line="360" w:lineRule="auto"/>
        <w:ind w:left="567"/>
        <w:jc w:val="center"/>
        <w:rPr>
          <w:rFonts w:ascii="Arial" w:hAnsi="Arial" w:cs="Arial"/>
          <w:sz w:val="24"/>
          <w:lang w:val="es-ES"/>
        </w:rPr>
      </w:pPr>
      <w:r>
        <w:rPr>
          <w:rFonts w:ascii="Arial" w:hAnsi="Arial" w:cs="Arial"/>
          <w:noProof/>
          <w:sz w:val="24"/>
          <w:lang w:eastAsia="es-PE"/>
        </w:rPr>
        <w:drawing>
          <wp:inline distT="0" distB="0" distL="0" distR="0" wp14:anchorId="08C1631F" wp14:editId="7E046371">
            <wp:extent cx="2930236" cy="898892"/>
            <wp:effectExtent l="0" t="0" r="381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64680" cy="909458"/>
                    </a:xfrm>
                    <a:prstGeom prst="rect">
                      <a:avLst/>
                    </a:prstGeom>
                    <a:noFill/>
                  </pic:spPr>
                </pic:pic>
              </a:graphicData>
            </a:graphic>
          </wp:inline>
        </w:drawing>
      </w:r>
    </w:p>
    <w:p w14:paraId="57F584E9" w14:textId="77777777" w:rsidR="00D028DD" w:rsidRPr="005268DB" w:rsidRDefault="00D028DD" w:rsidP="00D028DD">
      <w:pPr>
        <w:pStyle w:val="Prrafodelista"/>
        <w:spacing w:after="0" w:line="360" w:lineRule="auto"/>
        <w:ind w:left="567"/>
        <w:jc w:val="center"/>
        <w:rPr>
          <w:rFonts w:ascii="Arial" w:hAnsi="Arial" w:cs="Arial"/>
        </w:rPr>
      </w:pPr>
      <w:bookmarkStart w:id="138" w:name="_Toc3748077"/>
      <w:r w:rsidRPr="005268DB">
        <w:rPr>
          <w:rFonts w:ascii="Arial" w:hAnsi="Arial" w:cs="Arial"/>
          <w:b/>
        </w:rPr>
        <w:t xml:space="preserve">Figura N° </w:t>
      </w:r>
      <w:r w:rsidRPr="005268DB">
        <w:rPr>
          <w:rFonts w:ascii="Arial" w:hAnsi="Arial" w:cs="Arial"/>
          <w:b/>
        </w:rPr>
        <w:fldChar w:fldCharType="begin"/>
      </w:r>
      <w:r w:rsidRPr="005268DB">
        <w:rPr>
          <w:rFonts w:ascii="Arial" w:hAnsi="Arial" w:cs="Arial"/>
          <w:b/>
        </w:rPr>
        <w:instrText xml:space="preserve"> SEQ Figura_N° \* ARABIC </w:instrText>
      </w:r>
      <w:r w:rsidRPr="005268DB">
        <w:rPr>
          <w:rFonts w:ascii="Arial" w:hAnsi="Arial" w:cs="Arial"/>
          <w:b/>
        </w:rPr>
        <w:fldChar w:fldCharType="separate"/>
      </w:r>
      <w:r w:rsidRPr="005268DB">
        <w:rPr>
          <w:rFonts w:ascii="Arial" w:hAnsi="Arial" w:cs="Arial"/>
          <w:b/>
          <w:noProof/>
        </w:rPr>
        <w:t>40</w:t>
      </w:r>
      <w:r w:rsidRPr="005268DB">
        <w:rPr>
          <w:rFonts w:ascii="Arial" w:hAnsi="Arial" w:cs="Arial"/>
          <w:b/>
        </w:rPr>
        <w:fldChar w:fldCharType="end"/>
      </w:r>
      <w:r w:rsidRPr="005268DB">
        <w:rPr>
          <w:rFonts w:ascii="Arial" w:hAnsi="Arial" w:cs="Arial"/>
          <w:b/>
        </w:rPr>
        <w:t>:</w:t>
      </w:r>
      <w:r w:rsidRPr="005268DB">
        <w:rPr>
          <w:rFonts w:ascii="Arial" w:hAnsi="Arial" w:cs="Arial"/>
        </w:rPr>
        <w:t xml:space="preserve"> Tabla de dimensión “SP_ENTIDAD”</w:t>
      </w:r>
      <w:bookmarkEnd w:id="138"/>
    </w:p>
    <w:p w14:paraId="00F8D45C" w14:textId="77777777" w:rsidR="00D028DD" w:rsidRDefault="00D028DD" w:rsidP="00D028DD">
      <w:pPr>
        <w:spacing w:line="360" w:lineRule="auto"/>
        <w:ind w:left="567"/>
        <w:jc w:val="both"/>
        <w:rPr>
          <w:rFonts w:ascii="Arial" w:hAnsi="Arial" w:cs="Arial"/>
          <w:sz w:val="24"/>
          <w:lang w:val="es-ES"/>
        </w:rPr>
      </w:pPr>
    </w:p>
    <w:p w14:paraId="64F78E9C" w14:textId="77777777" w:rsidR="00D028DD" w:rsidRDefault="00D028DD" w:rsidP="00D028DD">
      <w:pPr>
        <w:spacing w:line="360" w:lineRule="auto"/>
        <w:ind w:left="567"/>
        <w:jc w:val="both"/>
        <w:rPr>
          <w:rFonts w:ascii="Arial" w:hAnsi="Arial" w:cs="Arial"/>
          <w:sz w:val="24"/>
          <w:lang w:val="es-ES"/>
        </w:rPr>
      </w:pPr>
      <w:r w:rsidRPr="002D5CFF">
        <w:rPr>
          <w:rFonts w:ascii="Arial" w:hAnsi="Arial" w:cs="Arial"/>
          <w:b/>
          <w:sz w:val="24"/>
          <w:lang w:val="es-ES"/>
        </w:rPr>
        <w:t>Perspectiva Recargador.-</w:t>
      </w:r>
      <w:r>
        <w:rPr>
          <w:rFonts w:ascii="Arial" w:hAnsi="Arial" w:cs="Arial"/>
          <w:sz w:val="24"/>
          <w:lang w:val="es-ES"/>
        </w:rPr>
        <w:t xml:space="preserve"> Hace referencia a quienes realizan la Recarga Virtual, pertenece a un distribuidor y tiene las siguientes características:</w:t>
      </w:r>
    </w:p>
    <w:p w14:paraId="0826D191" w14:textId="78D08C06"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La nueva tabla de dimensión </w:t>
      </w:r>
      <w:r w:rsidR="00AA1BB7">
        <w:rPr>
          <w:rFonts w:ascii="Arial" w:hAnsi="Arial" w:cs="Arial"/>
          <w:sz w:val="24"/>
        </w:rPr>
        <w:t>tiene</w:t>
      </w:r>
      <w:r>
        <w:rPr>
          <w:rFonts w:ascii="Arial" w:hAnsi="Arial" w:cs="Arial"/>
          <w:sz w:val="24"/>
        </w:rPr>
        <w:t xml:space="preserve"> de nombre SP_RECARGADOR.</w:t>
      </w:r>
    </w:p>
    <w:p w14:paraId="54424CEA" w14:textId="089B2944" w:rsidR="00D028DD" w:rsidRPr="008F7116" w:rsidRDefault="00AA1BB7"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Se le asignó</w:t>
      </w:r>
      <w:r w:rsidR="00D028DD">
        <w:rPr>
          <w:rFonts w:ascii="Arial" w:hAnsi="Arial" w:cs="Arial"/>
          <w:sz w:val="24"/>
        </w:rPr>
        <w:t xml:space="preserve"> como clave principal al campo “msisdn”.</w:t>
      </w:r>
    </w:p>
    <w:p w14:paraId="0E8D916A" w14:textId="0E48AC4D" w:rsidR="00D028DD" w:rsidRPr="002D5CFF"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modificó</w:t>
      </w:r>
      <w:r w:rsidRPr="00574146">
        <w:rPr>
          <w:rFonts w:ascii="Arial" w:hAnsi="Arial" w:cs="Arial"/>
          <w:sz w:val="24"/>
        </w:rPr>
        <w:t xml:space="preserve"> el nombre del campo “nombre” por “recargador”.</w:t>
      </w:r>
    </w:p>
    <w:p w14:paraId="68105244" w14:textId="31B9679B" w:rsidR="00D028DD" w:rsidRDefault="00AA1BB7"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Se agregó</w:t>
      </w:r>
      <w:r w:rsidR="00D028DD" w:rsidRPr="00574146">
        <w:rPr>
          <w:rFonts w:ascii="Arial" w:hAnsi="Arial" w:cs="Arial"/>
          <w:sz w:val="24"/>
        </w:rPr>
        <w:t xml:space="preserve"> la dependencia de la perspectiva Distribuidor.</w:t>
      </w:r>
    </w:p>
    <w:p w14:paraId="2C5D3A44" w14:textId="77777777" w:rsidR="005657A7" w:rsidRDefault="005657A7" w:rsidP="00D028DD">
      <w:pPr>
        <w:spacing w:line="360" w:lineRule="auto"/>
        <w:ind w:left="567"/>
        <w:jc w:val="center"/>
        <w:rPr>
          <w:rFonts w:ascii="Arial" w:hAnsi="Arial" w:cs="Arial"/>
          <w:sz w:val="24"/>
        </w:rPr>
      </w:pPr>
    </w:p>
    <w:p w14:paraId="5530F4D6" w14:textId="77777777" w:rsidR="00D028DD" w:rsidRDefault="00D028DD" w:rsidP="005657A7">
      <w:pPr>
        <w:keepNext/>
        <w:keepLines/>
        <w:spacing w:line="360" w:lineRule="auto"/>
        <w:ind w:left="567"/>
        <w:jc w:val="center"/>
        <w:rPr>
          <w:rFonts w:ascii="Arial" w:hAnsi="Arial" w:cs="Arial"/>
          <w:sz w:val="24"/>
        </w:rPr>
      </w:pPr>
      <w:r>
        <w:rPr>
          <w:rFonts w:ascii="Arial" w:hAnsi="Arial" w:cs="Arial"/>
          <w:noProof/>
          <w:sz w:val="24"/>
          <w:lang w:eastAsia="es-PE"/>
        </w:rPr>
        <w:lastRenderedPageBreak/>
        <w:drawing>
          <wp:inline distT="0" distB="0" distL="0" distR="0" wp14:anchorId="0967D553" wp14:editId="6F6F7A96">
            <wp:extent cx="3276600" cy="782354"/>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17553" cy="792132"/>
                    </a:xfrm>
                    <a:prstGeom prst="rect">
                      <a:avLst/>
                    </a:prstGeom>
                    <a:noFill/>
                  </pic:spPr>
                </pic:pic>
              </a:graphicData>
            </a:graphic>
          </wp:inline>
        </w:drawing>
      </w:r>
    </w:p>
    <w:p w14:paraId="522D926D" w14:textId="77777777" w:rsidR="00D028DD" w:rsidRPr="001C3741" w:rsidRDefault="00D028DD" w:rsidP="005657A7">
      <w:pPr>
        <w:pStyle w:val="Prrafodelista"/>
        <w:keepNext/>
        <w:keepLines/>
        <w:spacing w:after="0" w:line="360" w:lineRule="auto"/>
        <w:ind w:left="567"/>
        <w:jc w:val="center"/>
        <w:rPr>
          <w:rFonts w:ascii="Arial" w:hAnsi="Arial" w:cs="Arial"/>
        </w:rPr>
      </w:pPr>
      <w:bookmarkStart w:id="139" w:name="_Toc3748078"/>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41</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Tabla de dimensión “SP_RECARGADOR”</w:t>
      </w:r>
      <w:bookmarkEnd w:id="139"/>
    </w:p>
    <w:p w14:paraId="395753E3" w14:textId="77777777" w:rsidR="00D028DD" w:rsidRDefault="00D028DD" w:rsidP="00D028DD">
      <w:pPr>
        <w:spacing w:line="360" w:lineRule="auto"/>
        <w:ind w:left="567"/>
        <w:jc w:val="both"/>
        <w:rPr>
          <w:rFonts w:ascii="Arial" w:hAnsi="Arial" w:cs="Arial"/>
          <w:sz w:val="24"/>
          <w:lang w:val="es-ES"/>
        </w:rPr>
      </w:pPr>
    </w:p>
    <w:p w14:paraId="663A01B5" w14:textId="77777777" w:rsidR="00D028DD" w:rsidRPr="009546CC" w:rsidRDefault="00D028DD" w:rsidP="00D028DD">
      <w:pPr>
        <w:keepNext/>
        <w:spacing w:line="360" w:lineRule="auto"/>
        <w:ind w:left="567"/>
        <w:jc w:val="both"/>
        <w:rPr>
          <w:rFonts w:ascii="Arial" w:hAnsi="Arial" w:cs="Arial"/>
          <w:b/>
          <w:sz w:val="24"/>
          <w:lang w:val="es-ES"/>
        </w:rPr>
      </w:pPr>
      <w:r w:rsidRPr="009546CC">
        <w:rPr>
          <w:rFonts w:ascii="Arial" w:hAnsi="Arial" w:cs="Arial"/>
          <w:b/>
          <w:sz w:val="24"/>
          <w:lang w:val="es-ES"/>
        </w:rPr>
        <w:t xml:space="preserve">Perspectiva Producto.- </w:t>
      </w:r>
    </w:p>
    <w:p w14:paraId="5A605937" w14:textId="62570CD8"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La nueva tabla de dimensión </w:t>
      </w:r>
      <w:r w:rsidR="00AA1BB7">
        <w:rPr>
          <w:rFonts w:ascii="Arial" w:hAnsi="Arial" w:cs="Arial"/>
          <w:sz w:val="24"/>
        </w:rPr>
        <w:t xml:space="preserve">tiene </w:t>
      </w:r>
      <w:r>
        <w:rPr>
          <w:rFonts w:ascii="Arial" w:hAnsi="Arial" w:cs="Arial"/>
          <w:sz w:val="24"/>
        </w:rPr>
        <w:t>de nombre SP_PRODUCTO.</w:t>
      </w:r>
    </w:p>
    <w:p w14:paraId="3D4B725D" w14:textId="5845D68E" w:rsidR="00D028DD" w:rsidRPr="008F7116" w:rsidRDefault="00AA1BB7"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Se le agregó</w:t>
      </w:r>
      <w:r w:rsidR="00D028DD">
        <w:rPr>
          <w:rFonts w:ascii="Arial" w:hAnsi="Arial" w:cs="Arial"/>
          <w:sz w:val="24"/>
        </w:rPr>
        <w:t xml:space="preserve"> una clave principal con el nombre </w:t>
      </w:r>
      <w:r w:rsidR="00D028DD" w:rsidRPr="008F7116">
        <w:rPr>
          <w:rFonts w:ascii="Arial" w:hAnsi="Arial" w:cs="Arial"/>
          <w:sz w:val="24"/>
        </w:rPr>
        <w:t>“id_</w:t>
      </w:r>
      <w:r w:rsidR="00D028DD">
        <w:rPr>
          <w:rFonts w:ascii="Arial" w:hAnsi="Arial" w:cs="Arial"/>
          <w:sz w:val="24"/>
        </w:rPr>
        <w:t>producto</w:t>
      </w:r>
      <w:r w:rsidR="00D028DD" w:rsidRPr="008F7116">
        <w:rPr>
          <w:rFonts w:ascii="Arial" w:hAnsi="Arial" w:cs="Arial"/>
          <w:sz w:val="24"/>
        </w:rPr>
        <w:t>”</w:t>
      </w:r>
      <w:r w:rsidR="00D028DD">
        <w:rPr>
          <w:rFonts w:ascii="Arial" w:hAnsi="Arial" w:cs="Arial"/>
          <w:sz w:val="24"/>
        </w:rPr>
        <w:t>.</w:t>
      </w:r>
    </w:p>
    <w:p w14:paraId="126F3C65" w14:textId="6E1FB4B3" w:rsidR="00D028DD" w:rsidRPr="002D5CFF"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modificó</w:t>
      </w:r>
      <w:r w:rsidRPr="00574146">
        <w:rPr>
          <w:rFonts w:ascii="Arial" w:hAnsi="Arial" w:cs="Arial"/>
          <w:sz w:val="24"/>
        </w:rPr>
        <w:t xml:space="preserve"> el nombre del campo “nombre” por “producto”.</w:t>
      </w:r>
    </w:p>
    <w:p w14:paraId="506CA3AA" w14:textId="77777777" w:rsidR="00D028DD" w:rsidRDefault="00D028DD" w:rsidP="00D028DD">
      <w:pPr>
        <w:spacing w:line="360" w:lineRule="auto"/>
        <w:ind w:left="567"/>
        <w:jc w:val="center"/>
        <w:rPr>
          <w:rFonts w:ascii="Arial" w:hAnsi="Arial" w:cs="Arial"/>
          <w:sz w:val="24"/>
          <w:lang w:val="es-ES"/>
        </w:rPr>
      </w:pPr>
      <w:r>
        <w:rPr>
          <w:rFonts w:ascii="Arial" w:hAnsi="Arial" w:cs="Arial"/>
          <w:noProof/>
          <w:sz w:val="24"/>
          <w:lang w:eastAsia="es-PE"/>
        </w:rPr>
        <w:drawing>
          <wp:inline distT="0" distB="0" distL="0" distR="0" wp14:anchorId="22BEB77E" wp14:editId="09921EF0">
            <wp:extent cx="3262745" cy="757521"/>
            <wp:effectExtent l="0" t="0" r="0" b="508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85656" cy="762840"/>
                    </a:xfrm>
                    <a:prstGeom prst="rect">
                      <a:avLst/>
                    </a:prstGeom>
                    <a:noFill/>
                  </pic:spPr>
                </pic:pic>
              </a:graphicData>
            </a:graphic>
          </wp:inline>
        </w:drawing>
      </w:r>
    </w:p>
    <w:p w14:paraId="72CF9AB4" w14:textId="77777777" w:rsidR="00D028DD" w:rsidRPr="001C3741" w:rsidRDefault="00D028DD" w:rsidP="00D028DD">
      <w:pPr>
        <w:pStyle w:val="Prrafodelista"/>
        <w:spacing w:after="0" w:line="360" w:lineRule="auto"/>
        <w:ind w:left="567"/>
        <w:jc w:val="center"/>
        <w:rPr>
          <w:rFonts w:ascii="Arial" w:hAnsi="Arial" w:cs="Arial"/>
        </w:rPr>
      </w:pPr>
      <w:bookmarkStart w:id="140" w:name="_Toc3748079"/>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42</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Tabla de dimensión “SP_PRODUCTO”</w:t>
      </w:r>
      <w:bookmarkEnd w:id="140"/>
    </w:p>
    <w:p w14:paraId="216EE573" w14:textId="77777777" w:rsidR="00D028DD" w:rsidRDefault="00D028DD" w:rsidP="00D028DD">
      <w:pPr>
        <w:spacing w:line="360" w:lineRule="auto"/>
        <w:ind w:left="567"/>
        <w:jc w:val="both"/>
        <w:rPr>
          <w:rFonts w:ascii="Arial" w:hAnsi="Arial" w:cs="Arial"/>
          <w:sz w:val="24"/>
          <w:lang w:val="es-ES"/>
        </w:rPr>
      </w:pPr>
    </w:p>
    <w:p w14:paraId="36654292" w14:textId="77777777" w:rsidR="00D028DD" w:rsidRDefault="00D028DD" w:rsidP="00D028DD">
      <w:pPr>
        <w:spacing w:line="360" w:lineRule="auto"/>
        <w:ind w:left="567"/>
        <w:jc w:val="both"/>
        <w:rPr>
          <w:rFonts w:ascii="Arial" w:hAnsi="Arial" w:cs="Arial"/>
          <w:sz w:val="24"/>
          <w:lang w:val="es-ES"/>
        </w:rPr>
      </w:pPr>
      <w:r w:rsidRPr="009546CC">
        <w:rPr>
          <w:rFonts w:ascii="Arial" w:hAnsi="Arial" w:cs="Arial"/>
          <w:b/>
          <w:sz w:val="24"/>
          <w:lang w:val="es-ES"/>
        </w:rPr>
        <w:t>Perspectiva Medio.-</w:t>
      </w:r>
      <w:r>
        <w:rPr>
          <w:rFonts w:ascii="Arial" w:hAnsi="Arial" w:cs="Arial"/>
          <w:sz w:val="24"/>
          <w:lang w:val="es-ES"/>
        </w:rPr>
        <w:t xml:space="preserve"> Hace referencia la forma en que se realizó la Recarga Virtual.</w:t>
      </w:r>
    </w:p>
    <w:p w14:paraId="65B7B40D" w14:textId="76EB2F30"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La nueva tabla de dimensión </w:t>
      </w:r>
      <w:r w:rsidR="00AA1BB7">
        <w:rPr>
          <w:rFonts w:ascii="Arial" w:hAnsi="Arial" w:cs="Arial"/>
          <w:sz w:val="24"/>
        </w:rPr>
        <w:t xml:space="preserve">tiene </w:t>
      </w:r>
      <w:r>
        <w:rPr>
          <w:rFonts w:ascii="Arial" w:hAnsi="Arial" w:cs="Arial"/>
          <w:sz w:val="24"/>
        </w:rPr>
        <w:t>de nombre SP_MEDIO.</w:t>
      </w:r>
    </w:p>
    <w:p w14:paraId="53834ED5" w14:textId="0B460129" w:rsidR="00D028DD" w:rsidRPr="008F7116"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le </w:t>
      </w:r>
      <w:r w:rsidR="00AA1BB7">
        <w:rPr>
          <w:rFonts w:ascii="Arial" w:hAnsi="Arial" w:cs="Arial"/>
          <w:sz w:val="24"/>
        </w:rPr>
        <w:t xml:space="preserve">agregó </w:t>
      </w:r>
      <w:r>
        <w:rPr>
          <w:rFonts w:ascii="Arial" w:hAnsi="Arial" w:cs="Arial"/>
          <w:sz w:val="24"/>
        </w:rPr>
        <w:t xml:space="preserve">una clave principal con el nombre </w:t>
      </w:r>
      <w:r w:rsidRPr="008F7116">
        <w:rPr>
          <w:rFonts w:ascii="Arial" w:hAnsi="Arial" w:cs="Arial"/>
          <w:sz w:val="24"/>
        </w:rPr>
        <w:t>“id_</w:t>
      </w:r>
      <w:r>
        <w:rPr>
          <w:rFonts w:ascii="Arial" w:hAnsi="Arial" w:cs="Arial"/>
          <w:sz w:val="24"/>
        </w:rPr>
        <w:t>medio</w:t>
      </w:r>
      <w:r w:rsidRPr="008F7116">
        <w:rPr>
          <w:rFonts w:ascii="Arial" w:hAnsi="Arial" w:cs="Arial"/>
          <w:sz w:val="24"/>
        </w:rPr>
        <w:t>”</w:t>
      </w:r>
      <w:r>
        <w:rPr>
          <w:rFonts w:ascii="Arial" w:hAnsi="Arial" w:cs="Arial"/>
          <w:sz w:val="24"/>
        </w:rPr>
        <w:t>.</w:t>
      </w:r>
    </w:p>
    <w:p w14:paraId="6F7421BC" w14:textId="07030789" w:rsidR="00D028DD" w:rsidRPr="002D5CFF"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mantuvo</w:t>
      </w:r>
      <w:r w:rsidRPr="00574146">
        <w:rPr>
          <w:rFonts w:ascii="Arial" w:hAnsi="Arial" w:cs="Arial"/>
          <w:sz w:val="24"/>
        </w:rPr>
        <w:t xml:space="preserve"> el nombre del campo “medio”.</w:t>
      </w:r>
    </w:p>
    <w:p w14:paraId="553F19C3" w14:textId="77777777" w:rsidR="00D028DD" w:rsidRPr="00F548BB" w:rsidRDefault="00D028DD" w:rsidP="00D028DD">
      <w:pPr>
        <w:spacing w:line="360" w:lineRule="auto"/>
        <w:ind w:left="567"/>
        <w:jc w:val="center"/>
        <w:rPr>
          <w:rFonts w:ascii="Arial" w:hAnsi="Arial" w:cs="Arial"/>
          <w:sz w:val="24"/>
          <w:lang w:val="es-ES"/>
        </w:rPr>
      </w:pPr>
      <w:r>
        <w:rPr>
          <w:rFonts w:ascii="Arial" w:hAnsi="Arial" w:cs="Arial"/>
          <w:noProof/>
          <w:sz w:val="24"/>
          <w:lang w:eastAsia="es-PE"/>
        </w:rPr>
        <w:drawing>
          <wp:inline distT="0" distB="0" distL="0" distR="0" wp14:anchorId="45B99F93" wp14:editId="7D2BA1B1">
            <wp:extent cx="3255818" cy="752368"/>
            <wp:effectExtent l="0" t="0" r="1905"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72603" cy="756247"/>
                    </a:xfrm>
                    <a:prstGeom prst="rect">
                      <a:avLst/>
                    </a:prstGeom>
                    <a:noFill/>
                  </pic:spPr>
                </pic:pic>
              </a:graphicData>
            </a:graphic>
          </wp:inline>
        </w:drawing>
      </w:r>
    </w:p>
    <w:p w14:paraId="70CC4067" w14:textId="77777777" w:rsidR="00D028DD" w:rsidRPr="001C3741" w:rsidRDefault="00D028DD" w:rsidP="00D028DD">
      <w:pPr>
        <w:pStyle w:val="Prrafodelista"/>
        <w:spacing w:after="0" w:line="360" w:lineRule="auto"/>
        <w:ind w:left="567"/>
        <w:jc w:val="center"/>
        <w:rPr>
          <w:rFonts w:ascii="Arial" w:hAnsi="Arial" w:cs="Arial"/>
        </w:rPr>
      </w:pPr>
      <w:bookmarkStart w:id="141" w:name="_Toc3748080"/>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43</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Tabla de dimensión “SP_MEDIO”</w:t>
      </w:r>
      <w:bookmarkEnd w:id="141"/>
    </w:p>
    <w:p w14:paraId="66CFA534" w14:textId="77777777" w:rsidR="00D028DD" w:rsidRDefault="00D028DD" w:rsidP="00D028DD">
      <w:pPr>
        <w:spacing w:line="360" w:lineRule="auto"/>
        <w:ind w:left="567"/>
        <w:jc w:val="both"/>
        <w:rPr>
          <w:rFonts w:ascii="Arial" w:hAnsi="Arial" w:cs="Arial"/>
          <w:sz w:val="24"/>
          <w:lang w:val="es-ES"/>
        </w:rPr>
      </w:pPr>
    </w:p>
    <w:p w14:paraId="4701AA69" w14:textId="77777777" w:rsidR="00D028DD" w:rsidRPr="00C12004" w:rsidRDefault="00D028DD" w:rsidP="00D028DD">
      <w:pPr>
        <w:spacing w:line="360" w:lineRule="auto"/>
        <w:ind w:left="567"/>
        <w:jc w:val="both"/>
        <w:rPr>
          <w:rFonts w:ascii="Arial" w:hAnsi="Arial" w:cs="Arial"/>
          <w:b/>
          <w:sz w:val="24"/>
          <w:lang w:val="es-ES"/>
        </w:rPr>
      </w:pPr>
      <w:r w:rsidRPr="00C12004">
        <w:rPr>
          <w:rFonts w:ascii="Arial" w:hAnsi="Arial" w:cs="Arial"/>
          <w:b/>
          <w:sz w:val="24"/>
          <w:lang w:val="es-ES"/>
        </w:rPr>
        <w:t>Perspectiva Ubicación.-</w:t>
      </w:r>
    </w:p>
    <w:p w14:paraId="25F354EA" w14:textId="258E8309"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La nueva tabla de dimensión </w:t>
      </w:r>
      <w:r w:rsidR="00AA1BB7">
        <w:rPr>
          <w:rFonts w:ascii="Arial" w:hAnsi="Arial" w:cs="Arial"/>
          <w:sz w:val="24"/>
        </w:rPr>
        <w:t xml:space="preserve">tiene </w:t>
      </w:r>
      <w:r>
        <w:rPr>
          <w:rFonts w:ascii="Arial" w:hAnsi="Arial" w:cs="Arial"/>
          <w:sz w:val="24"/>
        </w:rPr>
        <w:t>de nombre SP_UBICACION.</w:t>
      </w:r>
    </w:p>
    <w:p w14:paraId="030D5586" w14:textId="78905650" w:rsidR="00D028DD" w:rsidRDefault="00AA1BB7"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Se le agregó</w:t>
      </w:r>
      <w:r w:rsidR="00D028DD">
        <w:rPr>
          <w:rFonts w:ascii="Arial" w:hAnsi="Arial" w:cs="Arial"/>
          <w:sz w:val="24"/>
        </w:rPr>
        <w:t xml:space="preserve"> una clave principal con el nombre </w:t>
      </w:r>
      <w:r w:rsidR="00D028DD" w:rsidRPr="008F7116">
        <w:rPr>
          <w:rFonts w:ascii="Arial" w:hAnsi="Arial" w:cs="Arial"/>
          <w:sz w:val="24"/>
        </w:rPr>
        <w:t>“id_</w:t>
      </w:r>
      <w:r w:rsidR="00D028DD">
        <w:rPr>
          <w:rFonts w:ascii="Arial" w:hAnsi="Arial" w:cs="Arial"/>
          <w:sz w:val="24"/>
        </w:rPr>
        <w:t>ubicacion</w:t>
      </w:r>
      <w:r w:rsidR="00D028DD" w:rsidRPr="008F7116">
        <w:rPr>
          <w:rFonts w:ascii="Arial" w:hAnsi="Arial" w:cs="Arial"/>
          <w:sz w:val="24"/>
        </w:rPr>
        <w:t>”</w:t>
      </w:r>
      <w:r w:rsidR="00D028DD">
        <w:rPr>
          <w:rFonts w:ascii="Arial" w:hAnsi="Arial" w:cs="Arial"/>
          <w:sz w:val="24"/>
        </w:rPr>
        <w:t>.</w:t>
      </w:r>
    </w:p>
    <w:p w14:paraId="3196B838" w14:textId="09E10498" w:rsidR="00D028DD" w:rsidRPr="002D5CFF"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mantuvo</w:t>
      </w:r>
      <w:r w:rsidRPr="00574146">
        <w:rPr>
          <w:rFonts w:ascii="Arial" w:hAnsi="Arial" w:cs="Arial"/>
          <w:sz w:val="24"/>
        </w:rPr>
        <w:t xml:space="preserve"> el nombre del campo “distrito”.</w:t>
      </w:r>
    </w:p>
    <w:p w14:paraId="7E25FB35" w14:textId="192B8FD0" w:rsidR="00D028DD" w:rsidRPr="002D5CFF"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mantuvo</w:t>
      </w:r>
      <w:r w:rsidRPr="00574146">
        <w:rPr>
          <w:rFonts w:ascii="Arial" w:hAnsi="Arial" w:cs="Arial"/>
          <w:sz w:val="24"/>
        </w:rPr>
        <w:t xml:space="preserve"> el nombre del campo “provincia”.</w:t>
      </w:r>
    </w:p>
    <w:p w14:paraId="1223204F" w14:textId="1B2EEC2D" w:rsidR="00D028DD" w:rsidRPr="002D5CFF"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lastRenderedPageBreak/>
        <w:t xml:space="preserve">Se </w:t>
      </w:r>
      <w:r w:rsidR="00AA1BB7">
        <w:rPr>
          <w:rFonts w:ascii="Arial" w:hAnsi="Arial" w:cs="Arial"/>
          <w:sz w:val="24"/>
        </w:rPr>
        <w:t>mantuvo</w:t>
      </w:r>
      <w:r w:rsidRPr="00574146">
        <w:rPr>
          <w:rFonts w:ascii="Arial" w:hAnsi="Arial" w:cs="Arial"/>
          <w:sz w:val="24"/>
        </w:rPr>
        <w:t xml:space="preserve"> el nombre del campo “departamento”.</w:t>
      </w:r>
    </w:p>
    <w:p w14:paraId="689B3A82" w14:textId="667FCD84" w:rsidR="00D028DD" w:rsidRPr="00C12004"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mantuvo</w:t>
      </w:r>
      <w:r w:rsidRPr="00574146">
        <w:rPr>
          <w:rFonts w:ascii="Arial" w:hAnsi="Arial" w:cs="Arial"/>
          <w:sz w:val="24"/>
        </w:rPr>
        <w:t xml:space="preserve"> el nombre del campo “region”.</w:t>
      </w:r>
    </w:p>
    <w:p w14:paraId="262075D4" w14:textId="77777777" w:rsidR="00D028DD" w:rsidRDefault="00D028DD" w:rsidP="00D028DD">
      <w:pPr>
        <w:spacing w:line="360" w:lineRule="auto"/>
        <w:ind w:left="567"/>
        <w:jc w:val="center"/>
        <w:rPr>
          <w:rFonts w:ascii="Arial" w:hAnsi="Arial" w:cs="Arial"/>
          <w:sz w:val="24"/>
        </w:rPr>
      </w:pPr>
      <w:r>
        <w:rPr>
          <w:rFonts w:ascii="Arial" w:hAnsi="Arial" w:cs="Arial"/>
          <w:noProof/>
          <w:sz w:val="24"/>
          <w:lang w:eastAsia="es-PE"/>
        </w:rPr>
        <w:drawing>
          <wp:inline distT="0" distB="0" distL="0" distR="0" wp14:anchorId="0DE6F499" wp14:editId="70423745">
            <wp:extent cx="2459182" cy="903243"/>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9922" cy="918207"/>
                    </a:xfrm>
                    <a:prstGeom prst="rect">
                      <a:avLst/>
                    </a:prstGeom>
                    <a:noFill/>
                  </pic:spPr>
                </pic:pic>
              </a:graphicData>
            </a:graphic>
          </wp:inline>
        </w:drawing>
      </w:r>
    </w:p>
    <w:p w14:paraId="46550F5F" w14:textId="77777777" w:rsidR="00D028DD" w:rsidRPr="001C3741" w:rsidRDefault="00D028DD" w:rsidP="00D028DD">
      <w:pPr>
        <w:pStyle w:val="Prrafodelista"/>
        <w:spacing w:after="0" w:line="360" w:lineRule="auto"/>
        <w:ind w:left="567"/>
        <w:jc w:val="center"/>
        <w:rPr>
          <w:rFonts w:ascii="Arial" w:hAnsi="Arial" w:cs="Arial"/>
        </w:rPr>
      </w:pPr>
      <w:bookmarkStart w:id="142" w:name="_Toc3748081"/>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44</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Tabla de dimensión “SP_UBICACION”</w:t>
      </w:r>
      <w:bookmarkEnd w:id="142"/>
    </w:p>
    <w:p w14:paraId="483B82AF" w14:textId="77777777" w:rsidR="00D028DD" w:rsidRPr="000323AD" w:rsidRDefault="00D028DD" w:rsidP="00D028DD">
      <w:pPr>
        <w:pStyle w:val="Prrafodelista"/>
        <w:spacing w:after="0" w:line="360" w:lineRule="auto"/>
        <w:ind w:left="567"/>
        <w:jc w:val="center"/>
        <w:rPr>
          <w:rFonts w:ascii="Arial" w:hAnsi="Arial" w:cs="Arial"/>
          <w:sz w:val="24"/>
        </w:rPr>
      </w:pPr>
    </w:p>
    <w:p w14:paraId="2E113EE1" w14:textId="77777777" w:rsidR="00D028DD" w:rsidRPr="005268DB" w:rsidRDefault="00D028DD" w:rsidP="00D028DD">
      <w:pPr>
        <w:spacing w:line="360" w:lineRule="auto"/>
        <w:ind w:left="567"/>
        <w:jc w:val="both"/>
        <w:rPr>
          <w:rFonts w:ascii="Arial" w:hAnsi="Arial" w:cs="Arial"/>
          <w:b/>
          <w:sz w:val="24"/>
          <w:lang w:val="es-ES"/>
        </w:rPr>
      </w:pPr>
      <w:r w:rsidRPr="005268DB">
        <w:rPr>
          <w:rFonts w:ascii="Arial" w:hAnsi="Arial" w:cs="Arial"/>
          <w:b/>
          <w:sz w:val="24"/>
          <w:lang w:val="es-ES"/>
        </w:rPr>
        <w:t>Perspectiva Precio.-</w:t>
      </w:r>
    </w:p>
    <w:p w14:paraId="66A60644" w14:textId="00FBE730"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La nueva tabla de dimensión </w:t>
      </w:r>
      <w:r w:rsidR="00AA1BB7">
        <w:rPr>
          <w:rFonts w:ascii="Arial" w:hAnsi="Arial" w:cs="Arial"/>
          <w:sz w:val="24"/>
        </w:rPr>
        <w:t xml:space="preserve">tiene </w:t>
      </w:r>
      <w:r>
        <w:rPr>
          <w:rFonts w:ascii="Arial" w:hAnsi="Arial" w:cs="Arial"/>
          <w:sz w:val="24"/>
        </w:rPr>
        <w:t>de nombre SP_PRECIO.</w:t>
      </w:r>
    </w:p>
    <w:p w14:paraId="0A4B5851" w14:textId="555B958D" w:rsidR="00D028DD" w:rsidRDefault="00AA1BB7"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Se le asignó</w:t>
      </w:r>
      <w:r w:rsidR="00D028DD">
        <w:rPr>
          <w:rFonts w:ascii="Arial" w:hAnsi="Arial" w:cs="Arial"/>
          <w:sz w:val="24"/>
        </w:rPr>
        <w:t xml:space="preserve"> como clave principal al campo </w:t>
      </w:r>
      <w:r w:rsidR="00D028DD" w:rsidRPr="008F7116">
        <w:rPr>
          <w:rFonts w:ascii="Arial" w:hAnsi="Arial" w:cs="Arial"/>
          <w:sz w:val="24"/>
        </w:rPr>
        <w:t>“</w:t>
      </w:r>
      <w:r w:rsidR="00D028DD">
        <w:rPr>
          <w:rFonts w:ascii="Arial" w:hAnsi="Arial" w:cs="Arial"/>
          <w:sz w:val="24"/>
        </w:rPr>
        <w:t>monto</w:t>
      </w:r>
      <w:r w:rsidR="00D028DD" w:rsidRPr="008F7116">
        <w:rPr>
          <w:rFonts w:ascii="Arial" w:hAnsi="Arial" w:cs="Arial"/>
          <w:sz w:val="24"/>
        </w:rPr>
        <w:t>”</w:t>
      </w:r>
      <w:r w:rsidR="00D028DD">
        <w:rPr>
          <w:rFonts w:ascii="Arial" w:hAnsi="Arial" w:cs="Arial"/>
          <w:sz w:val="24"/>
        </w:rPr>
        <w:t>.</w:t>
      </w:r>
    </w:p>
    <w:p w14:paraId="0787C756" w14:textId="50868CFB" w:rsidR="00D028DD" w:rsidRPr="002D5CFF"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mantuvo</w:t>
      </w:r>
      <w:r w:rsidRPr="00574146">
        <w:rPr>
          <w:rFonts w:ascii="Arial" w:hAnsi="Arial" w:cs="Arial"/>
          <w:sz w:val="24"/>
        </w:rPr>
        <w:t xml:space="preserve"> el nombre del campo “rango”.</w:t>
      </w:r>
    </w:p>
    <w:p w14:paraId="7EF6F2A6" w14:textId="77777777" w:rsidR="00D028DD" w:rsidRPr="00C12004" w:rsidRDefault="00D028DD" w:rsidP="00D028DD">
      <w:pPr>
        <w:spacing w:line="360" w:lineRule="auto"/>
        <w:ind w:left="567"/>
        <w:jc w:val="center"/>
        <w:rPr>
          <w:rFonts w:ascii="Arial" w:hAnsi="Arial" w:cs="Arial"/>
          <w:sz w:val="24"/>
        </w:rPr>
      </w:pPr>
      <w:r>
        <w:rPr>
          <w:rFonts w:ascii="Arial" w:hAnsi="Arial" w:cs="Arial"/>
          <w:noProof/>
          <w:sz w:val="24"/>
          <w:lang w:eastAsia="es-PE"/>
        </w:rPr>
        <w:drawing>
          <wp:inline distT="0" distB="0" distL="0" distR="0" wp14:anchorId="374F39EB" wp14:editId="756DBCEB">
            <wp:extent cx="2888673" cy="736424"/>
            <wp:effectExtent l="0" t="0" r="6985" b="698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09746" cy="741796"/>
                    </a:xfrm>
                    <a:prstGeom prst="rect">
                      <a:avLst/>
                    </a:prstGeom>
                    <a:noFill/>
                  </pic:spPr>
                </pic:pic>
              </a:graphicData>
            </a:graphic>
          </wp:inline>
        </w:drawing>
      </w:r>
    </w:p>
    <w:p w14:paraId="62C7C449" w14:textId="77777777" w:rsidR="00D028DD" w:rsidRPr="001C3741" w:rsidRDefault="00D028DD" w:rsidP="00D028DD">
      <w:pPr>
        <w:pStyle w:val="Prrafodelista"/>
        <w:spacing w:after="0" w:line="360" w:lineRule="auto"/>
        <w:ind w:left="567"/>
        <w:jc w:val="center"/>
        <w:rPr>
          <w:rFonts w:ascii="Arial" w:hAnsi="Arial" w:cs="Arial"/>
        </w:rPr>
      </w:pPr>
      <w:bookmarkStart w:id="143" w:name="_Toc3748082"/>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45</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Tabla de dimensión “SP_PRECIO”</w:t>
      </w:r>
      <w:bookmarkEnd w:id="143"/>
    </w:p>
    <w:p w14:paraId="24C219A2" w14:textId="77777777" w:rsidR="00D028DD" w:rsidRPr="000323AD" w:rsidRDefault="00D028DD" w:rsidP="00D028DD">
      <w:pPr>
        <w:pStyle w:val="Prrafodelista"/>
        <w:spacing w:after="0" w:line="360" w:lineRule="auto"/>
        <w:ind w:left="567"/>
        <w:jc w:val="center"/>
        <w:rPr>
          <w:rFonts w:ascii="Arial" w:hAnsi="Arial" w:cs="Arial"/>
          <w:sz w:val="24"/>
        </w:rPr>
      </w:pPr>
    </w:p>
    <w:p w14:paraId="455E3205" w14:textId="77777777" w:rsidR="00D028DD" w:rsidRPr="005268DB" w:rsidRDefault="00D028DD" w:rsidP="00D028DD">
      <w:pPr>
        <w:spacing w:line="360" w:lineRule="auto"/>
        <w:ind w:left="567"/>
        <w:jc w:val="both"/>
        <w:rPr>
          <w:rFonts w:ascii="Arial" w:hAnsi="Arial" w:cs="Arial"/>
          <w:b/>
          <w:sz w:val="24"/>
          <w:lang w:val="es-ES"/>
        </w:rPr>
      </w:pPr>
      <w:r w:rsidRPr="005268DB">
        <w:rPr>
          <w:rFonts w:ascii="Arial" w:hAnsi="Arial" w:cs="Arial"/>
          <w:b/>
          <w:sz w:val="24"/>
          <w:lang w:val="es-ES"/>
        </w:rPr>
        <w:t xml:space="preserve">Perspectiva Tiempo.- </w:t>
      </w:r>
    </w:p>
    <w:p w14:paraId="49B1BF4F" w14:textId="6B9D09F7"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La nueva tabla de dimensión </w:t>
      </w:r>
      <w:r w:rsidR="00AA1BB7">
        <w:rPr>
          <w:rFonts w:ascii="Arial" w:hAnsi="Arial" w:cs="Arial"/>
          <w:sz w:val="24"/>
        </w:rPr>
        <w:t xml:space="preserve">tiene </w:t>
      </w:r>
      <w:r>
        <w:rPr>
          <w:rFonts w:ascii="Arial" w:hAnsi="Arial" w:cs="Arial"/>
          <w:sz w:val="24"/>
        </w:rPr>
        <w:t>de nombre SP_TIEMPO.</w:t>
      </w:r>
    </w:p>
    <w:p w14:paraId="43051D34" w14:textId="0B001673"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le </w:t>
      </w:r>
      <w:r w:rsidR="00AA1BB7">
        <w:rPr>
          <w:rFonts w:ascii="Arial" w:hAnsi="Arial" w:cs="Arial"/>
          <w:sz w:val="24"/>
        </w:rPr>
        <w:t xml:space="preserve">asignó </w:t>
      </w:r>
      <w:r>
        <w:rPr>
          <w:rFonts w:ascii="Arial" w:hAnsi="Arial" w:cs="Arial"/>
          <w:sz w:val="24"/>
        </w:rPr>
        <w:t>como clave princi</w:t>
      </w:r>
      <w:r w:rsidR="00AA1BB7">
        <w:rPr>
          <w:rFonts w:ascii="Arial" w:hAnsi="Arial" w:cs="Arial"/>
          <w:sz w:val="24"/>
        </w:rPr>
        <w:t>pal al campo “día” y se cambió</w:t>
      </w:r>
      <w:r>
        <w:rPr>
          <w:rFonts w:ascii="Arial" w:hAnsi="Arial" w:cs="Arial"/>
          <w:sz w:val="24"/>
        </w:rPr>
        <w:t xml:space="preserve"> de nombre a </w:t>
      </w:r>
      <w:r w:rsidRPr="008F7116">
        <w:rPr>
          <w:rFonts w:ascii="Arial" w:hAnsi="Arial" w:cs="Arial"/>
          <w:sz w:val="24"/>
        </w:rPr>
        <w:t>“</w:t>
      </w:r>
      <w:r>
        <w:rPr>
          <w:rFonts w:ascii="Arial" w:hAnsi="Arial" w:cs="Arial"/>
          <w:sz w:val="24"/>
        </w:rPr>
        <w:t>id_fecha</w:t>
      </w:r>
      <w:r w:rsidRPr="008F7116">
        <w:rPr>
          <w:rFonts w:ascii="Arial" w:hAnsi="Arial" w:cs="Arial"/>
          <w:sz w:val="24"/>
        </w:rPr>
        <w:t>”</w:t>
      </w:r>
      <w:r>
        <w:rPr>
          <w:rFonts w:ascii="Arial" w:hAnsi="Arial" w:cs="Arial"/>
          <w:sz w:val="24"/>
        </w:rPr>
        <w:t>.</w:t>
      </w:r>
    </w:p>
    <w:p w14:paraId="363E361F" w14:textId="0166E352" w:rsidR="00D028DD" w:rsidRPr="00CE0AD9"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mantuvo</w:t>
      </w:r>
      <w:r w:rsidRPr="00574146">
        <w:rPr>
          <w:rFonts w:ascii="Arial" w:hAnsi="Arial" w:cs="Arial"/>
          <w:sz w:val="24"/>
        </w:rPr>
        <w:t xml:space="preserve"> el nombre del campo “mes”.</w:t>
      </w:r>
    </w:p>
    <w:p w14:paraId="0BAF2220" w14:textId="11DF2B7F" w:rsidR="00D028DD" w:rsidRPr="002D5CFF"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mantuvo</w:t>
      </w:r>
      <w:r w:rsidRPr="00574146">
        <w:rPr>
          <w:rFonts w:ascii="Arial" w:hAnsi="Arial" w:cs="Arial"/>
          <w:sz w:val="24"/>
        </w:rPr>
        <w:t xml:space="preserve"> el nombre del campo “trimestre”.</w:t>
      </w:r>
    </w:p>
    <w:p w14:paraId="58BCD773" w14:textId="16D96C96" w:rsidR="00D028DD" w:rsidRPr="002D5CFF"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AA1BB7">
        <w:rPr>
          <w:rFonts w:ascii="Arial" w:hAnsi="Arial" w:cs="Arial"/>
          <w:sz w:val="24"/>
        </w:rPr>
        <w:t>modificó</w:t>
      </w:r>
      <w:r w:rsidRPr="00574146">
        <w:rPr>
          <w:rFonts w:ascii="Arial" w:hAnsi="Arial" w:cs="Arial"/>
          <w:sz w:val="24"/>
        </w:rPr>
        <w:t xml:space="preserve"> el nombre del campo “año” por “anio”.</w:t>
      </w:r>
    </w:p>
    <w:p w14:paraId="5FA24EF6" w14:textId="77777777" w:rsidR="00D028DD" w:rsidRDefault="00D028DD" w:rsidP="00D028DD">
      <w:pPr>
        <w:spacing w:line="360" w:lineRule="auto"/>
        <w:ind w:left="567"/>
        <w:jc w:val="center"/>
        <w:rPr>
          <w:rFonts w:ascii="Arial" w:hAnsi="Arial" w:cs="Arial"/>
          <w:sz w:val="24"/>
        </w:rPr>
      </w:pPr>
      <w:r>
        <w:rPr>
          <w:rFonts w:ascii="Arial" w:hAnsi="Arial" w:cs="Arial"/>
          <w:noProof/>
          <w:sz w:val="24"/>
          <w:lang w:eastAsia="es-PE"/>
        </w:rPr>
        <w:drawing>
          <wp:inline distT="0" distB="0" distL="0" distR="0" wp14:anchorId="0DF56754" wp14:editId="1A89C0FC">
            <wp:extent cx="2576945" cy="932414"/>
            <wp:effectExtent l="0" t="0" r="0" b="127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7250" cy="939761"/>
                    </a:xfrm>
                    <a:prstGeom prst="rect">
                      <a:avLst/>
                    </a:prstGeom>
                    <a:noFill/>
                  </pic:spPr>
                </pic:pic>
              </a:graphicData>
            </a:graphic>
          </wp:inline>
        </w:drawing>
      </w:r>
    </w:p>
    <w:p w14:paraId="70BC1AB1" w14:textId="77777777" w:rsidR="00D028DD" w:rsidRPr="001C3741" w:rsidRDefault="00D028DD" w:rsidP="00D028DD">
      <w:pPr>
        <w:pStyle w:val="Prrafodelista"/>
        <w:spacing w:after="0" w:line="360" w:lineRule="auto"/>
        <w:ind w:left="567"/>
        <w:jc w:val="center"/>
        <w:rPr>
          <w:rFonts w:ascii="Arial" w:hAnsi="Arial" w:cs="Arial"/>
        </w:rPr>
      </w:pPr>
      <w:bookmarkStart w:id="144" w:name="_Toc3748083"/>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46</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Tabla de dimensión “SP_TIEMPO”</w:t>
      </w:r>
      <w:bookmarkEnd w:id="144"/>
    </w:p>
    <w:p w14:paraId="7B58E4A5" w14:textId="77777777" w:rsidR="00D028DD" w:rsidRPr="00FD40E1" w:rsidRDefault="00D028DD" w:rsidP="00D028DD">
      <w:pPr>
        <w:spacing w:line="360" w:lineRule="auto"/>
        <w:ind w:left="567"/>
        <w:jc w:val="both"/>
        <w:rPr>
          <w:rFonts w:ascii="Arial" w:hAnsi="Arial" w:cs="Arial"/>
          <w:sz w:val="24"/>
        </w:rPr>
      </w:pPr>
    </w:p>
    <w:p w14:paraId="1C4880F5"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45" w:name="_Toc3747944"/>
      <w:r w:rsidRPr="00D038F6">
        <w:rPr>
          <w:rFonts w:ascii="Arial" w:hAnsi="Arial" w:cs="Arial"/>
          <w:b/>
          <w:i w:val="0"/>
          <w:color w:val="auto"/>
          <w:sz w:val="24"/>
          <w:szCs w:val="24"/>
        </w:rPr>
        <w:lastRenderedPageBreak/>
        <w:t>TABLAS DE HECHOS</w:t>
      </w:r>
      <w:bookmarkEnd w:id="145"/>
    </w:p>
    <w:p w14:paraId="248809F4" w14:textId="14466F8D" w:rsidR="00D028DD" w:rsidRDefault="00AA1BB7" w:rsidP="00D028DD">
      <w:pPr>
        <w:spacing w:line="360" w:lineRule="auto"/>
        <w:ind w:left="567"/>
        <w:jc w:val="both"/>
        <w:rPr>
          <w:rFonts w:ascii="Arial" w:hAnsi="Arial" w:cs="Arial"/>
          <w:sz w:val="24"/>
        </w:rPr>
      </w:pPr>
      <w:r>
        <w:rPr>
          <w:rFonts w:ascii="Arial" w:hAnsi="Arial" w:cs="Arial"/>
          <w:sz w:val="24"/>
        </w:rPr>
        <w:t>En este punto se construyó</w:t>
      </w:r>
      <w:r w:rsidR="00D028DD" w:rsidRPr="00583C43">
        <w:rPr>
          <w:rFonts w:ascii="Arial" w:hAnsi="Arial" w:cs="Arial"/>
          <w:sz w:val="24"/>
        </w:rPr>
        <w:t xml:space="preserve"> </w:t>
      </w:r>
      <w:r w:rsidR="00D028DD">
        <w:rPr>
          <w:rFonts w:ascii="Arial" w:hAnsi="Arial" w:cs="Arial"/>
          <w:sz w:val="24"/>
        </w:rPr>
        <w:t xml:space="preserve">las tablas hechos, </w:t>
      </w:r>
      <w:r>
        <w:rPr>
          <w:rFonts w:ascii="Arial" w:hAnsi="Arial" w:cs="Arial"/>
          <w:sz w:val="24"/>
        </w:rPr>
        <w:t xml:space="preserve">y </w:t>
      </w:r>
      <w:r w:rsidR="00D028DD">
        <w:rPr>
          <w:rFonts w:ascii="Arial" w:hAnsi="Arial" w:cs="Arial"/>
          <w:sz w:val="24"/>
        </w:rPr>
        <w:t xml:space="preserve">los indicadores de estudio, para lo cual </w:t>
      </w:r>
      <w:r>
        <w:rPr>
          <w:rFonts w:ascii="Arial" w:hAnsi="Arial" w:cs="Arial"/>
          <w:sz w:val="24"/>
        </w:rPr>
        <w:t>se analizó</w:t>
      </w:r>
      <w:r w:rsidR="00D028DD">
        <w:rPr>
          <w:rFonts w:ascii="Arial" w:hAnsi="Arial" w:cs="Arial"/>
          <w:sz w:val="24"/>
        </w:rPr>
        <w:t xml:space="preserve"> las preguntas identificadas en los pasos anteriores.</w:t>
      </w:r>
    </w:p>
    <w:p w14:paraId="11F28C0B" w14:textId="45E5A9C5" w:rsidR="00D028DD" w:rsidRPr="003E05F4" w:rsidRDefault="00FF2F7A" w:rsidP="00D028DD">
      <w:pPr>
        <w:pStyle w:val="Prrafodelista"/>
        <w:numPr>
          <w:ilvl w:val="0"/>
          <w:numId w:val="17"/>
        </w:numPr>
        <w:spacing w:line="360" w:lineRule="auto"/>
        <w:ind w:left="993" w:hanging="284"/>
        <w:jc w:val="both"/>
        <w:rPr>
          <w:rFonts w:ascii="Arial" w:hAnsi="Arial" w:cs="Arial"/>
          <w:sz w:val="24"/>
        </w:rPr>
      </w:pPr>
      <w:r w:rsidRPr="00574146">
        <w:rPr>
          <w:rFonts w:ascii="Arial" w:hAnsi="Arial" w:cs="Arial"/>
          <w:sz w:val="24"/>
        </w:rPr>
        <w:t xml:space="preserve">Analizar </w:t>
      </w:r>
      <w:r w:rsidR="00D028DD" w:rsidRPr="003E05F4">
        <w:rPr>
          <w:rFonts w:ascii="Arial" w:hAnsi="Arial" w:cs="Arial"/>
          <w:sz w:val="24"/>
        </w:rPr>
        <w:t xml:space="preserve">el indicador </w:t>
      </w:r>
      <w:r w:rsidR="00D028DD" w:rsidRPr="0000408D">
        <w:rPr>
          <w:rFonts w:ascii="Arial" w:hAnsi="Arial" w:cs="Arial"/>
          <w:sz w:val="24"/>
        </w:rPr>
        <w:t>Unidad de P</w:t>
      </w:r>
      <w:r w:rsidR="00D028DD">
        <w:rPr>
          <w:rFonts w:ascii="Arial" w:hAnsi="Arial" w:cs="Arial"/>
          <w:sz w:val="24"/>
        </w:rPr>
        <w:t xml:space="preserve">unto </w:t>
      </w:r>
      <w:r w:rsidR="00D028DD" w:rsidRPr="0000408D">
        <w:rPr>
          <w:rFonts w:ascii="Arial" w:hAnsi="Arial" w:cs="Arial"/>
          <w:sz w:val="24"/>
        </w:rPr>
        <w:t>D</w:t>
      </w:r>
      <w:r w:rsidR="00D028DD">
        <w:rPr>
          <w:rFonts w:ascii="Arial" w:hAnsi="Arial" w:cs="Arial"/>
          <w:sz w:val="24"/>
        </w:rPr>
        <w:t xml:space="preserve">e </w:t>
      </w:r>
      <w:r w:rsidR="00D028DD" w:rsidRPr="0000408D">
        <w:rPr>
          <w:rFonts w:ascii="Arial" w:hAnsi="Arial" w:cs="Arial"/>
          <w:sz w:val="24"/>
        </w:rPr>
        <w:t>V</w:t>
      </w:r>
      <w:r w:rsidR="00D028DD">
        <w:rPr>
          <w:rFonts w:ascii="Arial" w:hAnsi="Arial" w:cs="Arial"/>
          <w:sz w:val="24"/>
        </w:rPr>
        <w:t>enta (PDV)</w:t>
      </w:r>
      <w:r w:rsidR="00D028DD" w:rsidRPr="003E05F4">
        <w:rPr>
          <w:rFonts w:ascii="Arial" w:hAnsi="Arial" w:cs="Arial"/>
          <w:sz w:val="24"/>
        </w:rPr>
        <w:t xml:space="preserve"> por las perspectivas </w:t>
      </w:r>
      <w:r w:rsidR="00D028DD" w:rsidRPr="0000408D">
        <w:rPr>
          <w:rFonts w:ascii="Arial" w:hAnsi="Arial" w:cs="Arial"/>
          <w:sz w:val="24"/>
        </w:rPr>
        <w:t>Fecha</w:t>
      </w:r>
      <w:r w:rsidR="00D028DD" w:rsidRPr="003E05F4">
        <w:rPr>
          <w:rFonts w:ascii="Arial" w:hAnsi="Arial" w:cs="Arial"/>
          <w:sz w:val="24"/>
        </w:rPr>
        <w:t xml:space="preserve">, </w:t>
      </w:r>
      <w:r w:rsidR="00D028DD" w:rsidRPr="0000408D">
        <w:rPr>
          <w:rFonts w:ascii="Arial" w:hAnsi="Arial" w:cs="Arial"/>
          <w:sz w:val="24"/>
        </w:rPr>
        <w:t>Distribuidor</w:t>
      </w:r>
      <w:r w:rsidR="00D028DD" w:rsidRPr="003E05F4">
        <w:rPr>
          <w:rFonts w:ascii="Arial" w:hAnsi="Arial" w:cs="Arial"/>
          <w:sz w:val="24"/>
        </w:rPr>
        <w:t xml:space="preserve"> y </w:t>
      </w:r>
      <w:r w:rsidR="00D028DD" w:rsidRPr="0000408D">
        <w:rPr>
          <w:rFonts w:ascii="Arial" w:hAnsi="Arial" w:cs="Arial"/>
          <w:sz w:val="24"/>
        </w:rPr>
        <w:t>Ubicación</w:t>
      </w:r>
      <w:r w:rsidR="00D028DD" w:rsidRPr="003E05F4">
        <w:rPr>
          <w:rFonts w:ascii="Arial" w:hAnsi="Arial" w:cs="Arial"/>
          <w:sz w:val="24"/>
        </w:rPr>
        <w:t>.</w:t>
      </w:r>
    </w:p>
    <w:p w14:paraId="20F33087" w14:textId="0E506316" w:rsidR="00D028DD" w:rsidRPr="003E05F4" w:rsidRDefault="00FF2F7A" w:rsidP="00D028DD">
      <w:pPr>
        <w:pStyle w:val="Prrafodelista"/>
        <w:numPr>
          <w:ilvl w:val="0"/>
          <w:numId w:val="17"/>
        </w:numPr>
        <w:spacing w:line="360" w:lineRule="auto"/>
        <w:ind w:left="993" w:hanging="284"/>
        <w:jc w:val="both"/>
        <w:rPr>
          <w:rFonts w:ascii="Arial" w:hAnsi="Arial" w:cs="Arial"/>
          <w:sz w:val="24"/>
        </w:rPr>
      </w:pPr>
      <w:r w:rsidRPr="00574146">
        <w:rPr>
          <w:rFonts w:ascii="Arial" w:hAnsi="Arial" w:cs="Arial"/>
          <w:sz w:val="24"/>
        </w:rPr>
        <w:t xml:space="preserve">Analizar </w:t>
      </w:r>
      <w:r w:rsidR="00D028DD" w:rsidRPr="003E05F4">
        <w:rPr>
          <w:rFonts w:ascii="Arial" w:hAnsi="Arial" w:cs="Arial"/>
          <w:sz w:val="24"/>
        </w:rPr>
        <w:t xml:space="preserve">el indicador </w:t>
      </w:r>
      <w:r w:rsidR="00D028DD" w:rsidRPr="0000408D">
        <w:rPr>
          <w:rFonts w:ascii="Arial" w:hAnsi="Arial" w:cs="Arial"/>
          <w:sz w:val="24"/>
        </w:rPr>
        <w:t>Unidades de Recargas</w:t>
      </w:r>
      <w:r w:rsidR="00D028DD" w:rsidRPr="003E05F4">
        <w:rPr>
          <w:rFonts w:ascii="Arial" w:hAnsi="Arial" w:cs="Arial"/>
          <w:sz w:val="24"/>
        </w:rPr>
        <w:t xml:space="preserve"> por las perspectivas </w:t>
      </w:r>
      <w:r w:rsidR="00D028DD" w:rsidRPr="0000408D">
        <w:rPr>
          <w:rFonts w:ascii="Arial" w:hAnsi="Arial" w:cs="Arial"/>
          <w:sz w:val="24"/>
        </w:rPr>
        <w:t>Fecha</w:t>
      </w:r>
      <w:r w:rsidR="00D028DD" w:rsidRPr="003E05F4">
        <w:rPr>
          <w:rFonts w:ascii="Arial" w:hAnsi="Arial" w:cs="Arial"/>
          <w:sz w:val="24"/>
        </w:rPr>
        <w:t xml:space="preserve">, </w:t>
      </w:r>
      <w:r w:rsidR="00D028DD" w:rsidRPr="0000408D">
        <w:rPr>
          <w:rFonts w:ascii="Arial" w:hAnsi="Arial" w:cs="Arial"/>
          <w:sz w:val="24"/>
        </w:rPr>
        <w:t>Recargador</w:t>
      </w:r>
      <w:r w:rsidR="00D028DD" w:rsidRPr="003E05F4">
        <w:rPr>
          <w:rFonts w:ascii="Arial" w:hAnsi="Arial" w:cs="Arial"/>
          <w:sz w:val="24"/>
        </w:rPr>
        <w:t xml:space="preserve">, </w:t>
      </w:r>
      <w:r w:rsidR="00D028DD" w:rsidRPr="0000408D">
        <w:rPr>
          <w:rFonts w:ascii="Arial" w:hAnsi="Arial" w:cs="Arial"/>
          <w:sz w:val="24"/>
        </w:rPr>
        <w:t>Distribuidor</w:t>
      </w:r>
      <w:r w:rsidR="00D028DD" w:rsidRPr="003E05F4">
        <w:rPr>
          <w:rFonts w:ascii="Arial" w:hAnsi="Arial" w:cs="Arial"/>
          <w:sz w:val="24"/>
        </w:rPr>
        <w:t xml:space="preserve">, </w:t>
      </w:r>
      <w:r w:rsidR="00D028DD" w:rsidRPr="0000408D">
        <w:rPr>
          <w:rFonts w:ascii="Arial" w:hAnsi="Arial" w:cs="Arial"/>
          <w:sz w:val="24"/>
        </w:rPr>
        <w:t>Producto</w:t>
      </w:r>
      <w:r w:rsidR="00D028DD" w:rsidRPr="003E05F4">
        <w:rPr>
          <w:rFonts w:ascii="Arial" w:hAnsi="Arial" w:cs="Arial"/>
          <w:sz w:val="24"/>
        </w:rPr>
        <w:t xml:space="preserve">, </w:t>
      </w:r>
      <w:r w:rsidR="00D028DD" w:rsidRPr="0000408D">
        <w:rPr>
          <w:rFonts w:ascii="Arial" w:hAnsi="Arial" w:cs="Arial"/>
          <w:sz w:val="24"/>
        </w:rPr>
        <w:t>Medio</w:t>
      </w:r>
      <w:r w:rsidR="00D028DD" w:rsidRPr="003E05F4">
        <w:rPr>
          <w:rFonts w:ascii="Arial" w:hAnsi="Arial" w:cs="Arial"/>
          <w:sz w:val="24"/>
        </w:rPr>
        <w:t xml:space="preserve">, </w:t>
      </w:r>
      <w:r w:rsidR="00D028DD" w:rsidRPr="0000408D">
        <w:rPr>
          <w:rFonts w:ascii="Arial" w:hAnsi="Arial" w:cs="Arial"/>
          <w:sz w:val="24"/>
        </w:rPr>
        <w:t>Ubicación</w:t>
      </w:r>
      <w:r w:rsidR="00D028DD" w:rsidRPr="003E05F4">
        <w:rPr>
          <w:rFonts w:ascii="Arial" w:hAnsi="Arial" w:cs="Arial"/>
          <w:sz w:val="24"/>
        </w:rPr>
        <w:t xml:space="preserve"> y </w:t>
      </w:r>
      <w:r w:rsidR="00D028DD" w:rsidRPr="0000408D">
        <w:rPr>
          <w:rFonts w:ascii="Arial" w:hAnsi="Arial" w:cs="Arial"/>
          <w:sz w:val="24"/>
        </w:rPr>
        <w:t>Precio</w:t>
      </w:r>
      <w:r w:rsidR="00D028DD" w:rsidRPr="003E05F4">
        <w:rPr>
          <w:rFonts w:ascii="Arial" w:hAnsi="Arial" w:cs="Arial"/>
          <w:sz w:val="24"/>
        </w:rPr>
        <w:t>.</w:t>
      </w:r>
    </w:p>
    <w:p w14:paraId="2C997D2A" w14:textId="7B0DFE64" w:rsidR="00D028DD" w:rsidRPr="003E05F4" w:rsidRDefault="00FF2F7A" w:rsidP="00D028DD">
      <w:pPr>
        <w:pStyle w:val="Prrafodelista"/>
        <w:numPr>
          <w:ilvl w:val="0"/>
          <w:numId w:val="17"/>
        </w:numPr>
        <w:spacing w:line="360" w:lineRule="auto"/>
        <w:ind w:left="993" w:hanging="284"/>
        <w:jc w:val="both"/>
        <w:rPr>
          <w:rFonts w:ascii="Arial" w:hAnsi="Arial" w:cs="Arial"/>
          <w:sz w:val="24"/>
        </w:rPr>
      </w:pPr>
      <w:r w:rsidRPr="00574146">
        <w:rPr>
          <w:rFonts w:ascii="Arial" w:hAnsi="Arial" w:cs="Arial"/>
          <w:sz w:val="24"/>
        </w:rPr>
        <w:t xml:space="preserve">Analizar </w:t>
      </w:r>
      <w:r w:rsidR="00D028DD" w:rsidRPr="003E05F4">
        <w:rPr>
          <w:rFonts w:ascii="Arial" w:hAnsi="Arial" w:cs="Arial"/>
          <w:sz w:val="24"/>
        </w:rPr>
        <w:t xml:space="preserve">el indicador </w:t>
      </w:r>
      <w:r w:rsidR="00D028DD" w:rsidRPr="0000408D">
        <w:rPr>
          <w:rFonts w:ascii="Arial" w:hAnsi="Arial" w:cs="Arial"/>
          <w:sz w:val="24"/>
        </w:rPr>
        <w:t>Monto Total de Recargas</w:t>
      </w:r>
      <w:r w:rsidR="00D028DD" w:rsidRPr="003E05F4">
        <w:rPr>
          <w:rFonts w:ascii="Arial" w:hAnsi="Arial" w:cs="Arial"/>
          <w:sz w:val="24"/>
        </w:rPr>
        <w:t xml:space="preserve"> por las perspectivas </w:t>
      </w:r>
      <w:r w:rsidR="00D028DD" w:rsidRPr="0000408D">
        <w:rPr>
          <w:rFonts w:ascii="Arial" w:hAnsi="Arial" w:cs="Arial"/>
          <w:sz w:val="24"/>
        </w:rPr>
        <w:t>Fecha</w:t>
      </w:r>
      <w:r w:rsidR="00D028DD" w:rsidRPr="003E05F4">
        <w:rPr>
          <w:rFonts w:ascii="Arial" w:hAnsi="Arial" w:cs="Arial"/>
          <w:sz w:val="24"/>
        </w:rPr>
        <w:t xml:space="preserve">, </w:t>
      </w:r>
      <w:r w:rsidR="00D028DD" w:rsidRPr="0000408D">
        <w:rPr>
          <w:rFonts w:ascii="Arial" w:hAnsi="Arial" w:cs="Arial"/>
          <w:sz w:val="24"/>
        </w:rPr>
        <w:t>Recargador</w:t>
      </w:r>
      <w:r w:rsidR="00D028DD" w:rsidRPr="003E05F4">
        <w:rPr>
          <w:rFonts w:ascii="Arial" w:hAnsi="Arial" w:cs="Arial"/>
          <w:sz w:val="24"/>
        </w:rPr>
        <w:t xml:space="preserve">, </w:t>
      </w:r>
      <w:r w:rsidR="00D028DD" w:rsidRPr="0000408D">
        <w:rPr>
          <w:rFonts w:ascii="Arial" w:hAnsi="Arial" w:cs="Arial"/>
          <w:sz w:val="24"/>
        </w:rPr>
        <w:t>Distribuidor</w:t>
      </w:r>
      <w:r w:rsidR="00D028DD" w:rsidRPr="003E05F4">
        <w:rPr>
          <w:rFonts w:ascii="Arial" w:hAnsi="Arial" w:cs="Arial"/>
          <w:sz w:val="24"/>
        </w:rPr>
        <w:t xml:space="preserve">, </w:t>
      </w:r>
      <w:r w:rsidR="00D028DD" w:rsidRPr="0000408D">
        <w:rPr>
          <w:rFonts w:ascii="Arial" w:hAnsi="Arial" w:cs="Arial"/>
          <w:sz w:val="24"/>
        </w:rPr>
        <w:t>Producto</w:t>
      </w:r>
      <w:r w:rsidR="00D028DD" w:rsidRPr="003E05F4">
        <w:rPr>
          <w:rFonts w:ascii="Arial" w:hAnsi="Arial" w:cs="Arial"/>
          <w:sz w:val="24"/>
        </w:rPr>
        <w:t xml:space="preserve">, </w:t>
      </w:r>
      <w:r w:rsidR="00D028DD" w:rsidRPr="0000408D">
        <w:rPr>
          <w:rFonts w:ascii="Arial" w:hAnsi="Arial" w:cs="Arial"/>
          <w:sz w:val="24"/>
        </w:rPr>
        <w:t>Medio</w:t>
      </w:r>
      <w:r w:rsidR="00D028DD" w:rsidRPr="003E05F4">
        <w:rPr>
          <w:rFonts w:ascii="Arial" w:hAnsi="Arial" w:cs="Arial"/>
          <w:sz w:val="24"/>
        </w:rPr>
        <w:t xml:space="preserve">, </w:t>
      </w:r>
      <w:r w:rsidR="00D028DD" w:rsidRPr="0000408D">
        <w:rPr>
          <w:rFonts w:ascii="Arial" w:hAnsi="Arial" w:cs="Arial"/>
          <w:sz w:val="24"/>
        </w:rPr>
        <w:t>Ubicación</w:t>
      </w:r>
      <w:r w:rsidR="00D028DD" w:rsidRPr="003E05F4">
        <w:rPr>
          <w:rFonts w:ascii="Arial" w:hAnsi="Arial" w:cs="Arial"/>
          <w:sz w:val="24"/>
        </w:rPr>
        <w:t xml:space="preserve"> y </w:t>
      </w:r>
      <w:r w:rsidR="00D028DD" w:rsidRPr="0000408D">
        <w:rPr>
          <w:rFonts w:ascii="Arial" w:hAnsi="Arial" w:cs="Arial"/>
          <w:sz w:val="24"/>
        </w:rPr>
        <w:t>Precio</w:t>
      </w:r>
      <w:r w:rsidR="00D028DD" w:rsidRPr="003E05F4">
        <w:rPr>
          <w:rFonts w:ascii="Arial" w:hAnsi="Arial" w:cs="Arial"/>
          <w:sz w:val="24"/>
        </w:rPr>
        <w:t>.</w:t>
      </w:r>
    </w:p>
    <w:p w14:paraId="17639119" w14:textId="7EB39676" w:rsidR="00D028DD" w:rsidRPr="003E05F4" w:rsidRDefault="00FF2F7A" w:rsidP="00D028DD">
      <w:pPr>
        <w:pStyle w:val="Prrafodelista"/>
        <w:numPr>
          <w:ilvl w:val="0"/>
          <w:numId w:val="17"/>
        </w:numPr>
        <w:spacing w:line="360" w:lineRule="auto"/>
        <w:ind w:left="993" w:hanging="284"/>
        <w:jc w:val="both"/>
        <w:rPr>
          <w:rFonts w:ascii="Arial" w:hAnsi="Arial" w:cs="Arial"/>
          <w:sz w:val="24"/>
        </w:rPr>
      </w:pPr>
      <w:r w:rsidRPr="00574146">
        <w:rPr>
          <w:rFonts w:ascii="Arial" w:hAnsi="Arial" w:cs="Arial"/>
          <w:sz w:val="24"/>
        </w:rPr>
        <w:t xml:space="preserve">Analizar </w:t>
      </w:r>
      <w:r w:rsidR="00D028DD" w:rsidRPr="003E05F4">
        <w:rPr>
          <w:rFonts w:ascii="Arial" w:hAnsi="Arial" w:cs="Arial"/>
          <w:sz w:val="24"/>
        </w:rPr>
        <w:t xml:space="preserve">el indicador </w:t>
      </w:r>
      <w:r w:rsidR="00D028DD" w:rsidRPr="0000408D">
        <w:rPr>
          <w:rFonts w:ascii="Arial" w:hAnsi="Arial" w:cs="Arial"/>
          <w:sz w:val="24"/>
        </w:rPr>
        <w:t>Monto Total de Transferencia</w:t>
      </w:r>
      <w:r w:rsidR="00D028DD" w:rsidRPr="003E05F4">
        <w:rPr>
          <w:rFonts w:ascii="Arial" w:hAnsi="Arial" w:cs="Arial"/>
          <w:sz w:val="24"/>
        </w:rPr>
        <w:t xml:space="preserve"> por las perspectivas </w:t>
      </w:r>
      <w:r w:rsidR="00D028DD" w:rsidRPr="0000408D">
        <w:rPr>
          <w:rFonts w:ascii="Arial" w:hAnsi="Arial" w:cs="Arial"/>
          <w:sz w:val="24"/>
        </w:rPr>
        <w:t>Fecha</w:t>
      </w:r>
      <w:r w:rsidR="00D028DD" w:rsidRPr="003E05F4">
        <w:rPr>
          <w:rFonts w:ascii="Arial" w:hAnsi="Arial" w:cs="Arial"/>
          <w:sz w:val="24"/>
        </w:rPr>
        <w:t xml:space="preserve">, </w:t>
      </w:r>
      <w:r w:rsidR="00D028DD" w:rsidRPr="0000408D">
        <w:rPr>
          <w:rFonts w:ascii="Arial" w:hAnsi="Arial" w:cs="Arial"/>
          <w:sz w:val="24"/>
        </w:rPr>
        <w:t>Ubicación</w:t>
      </w:r>
      <w:r w:rsidR="00D028DD" w:rsidRPr="003E05F4">
        <w:rPr>
          <w:rFonts w:ascii="Arial" w:hAnsi="Arial" w:cs="Arial"/>
          <w:sz w:val="24"/>
        </w:rPr>
        <w:t xml:space="preserve">, </w:t>
      </w:r>
      <w:r w:rsidR="00D028DD" w:rsidRPr="0000408D">
        <w:rPr>
          <w:rFonts w:ascii="Arial" w:hAnsi="Arial" w:cs="Arial"/>
          <w:sz w:val="24"/>
        </w:rPr>
        <w:t>Recargador</w:t>
      </w:r>
      <w:r w:rsidR="00D028DD" w:rsidRPr="003E05F4">
        <w:rPr>
          <w:rFonts w:ascii="Arial" w:hAnsi="Arial" w:cs="Arial"/>
          <w:sz w:val="24"/>
        </w:rPr>
        <w:t xml:space="preserve"> y </w:t>
      </w:r>
      <w:r w:rsidR="00D028DD" w:rsidRPr="0000408D">
        <w:rPr>
          <w:rFonts w:ascii="Arial" w:hAnsi="Arial" w:cs="Arial"/>
          <w:sz w:val="24"/>
        </w:rPr>
        <w:t>Distribuidor</w:t>
      </w:r>
      <w:r w:rsidR="00D028DD" w:rsidRPr="003E05F4">
        <w:rPr>
          <w:rFonts w:ascii="Arial" w:hAnsi="Arial" w:cs="Arial"/>
          <w:sz w:val="24"/>
        </w:rPr>
        <w:t>.</w:t>
      </w:r>
    </w:p>
    <w:p w14:paraId="61C22194" w14:textId="2951ECB9" w:rsidR="00D028DD" w:rsidRPr="00DB65C3" w:rsidRDefault="00FF2F7A" w:rsidP="00D028DD">
      <w:pPr>
        <w:pStyle w:val="Prrafodelista"/>
        <w:numPr>
          <w:ilvl w:val="0"/>
          <w:numId w:val="17"/>
        </w:numPr>
        <w:spacing w:line="360" w:lineRule="auto"/>
        <w:ind w:left="993" w:hanging="284"/>
        <w:jc w:val="both"/>
        <w:rPr>
          <w:rFonts w:ascii="Arial" w:hAnsi="Arial" w:cs="Arial"/>
          <w:sz w:val="24"/>
        </w:rPr>
      </w:pPr>
      <w:r w:rsidRPr="00574146">
        <w:rPr>
          <w:rFonts w:ascii="Arial" w:hAnsi="Arial" w:cs="Arial"/>
          <w:sz w:val="24"/>
        </w:rPr>
        <w:t xml:space="preserve">Analizar </w:t>
      </w:r>
      <w:r w:rsidR="00D028DD" w:rsidRPr="003E05F4">
        <w:rPr>
          <w:rFonts w:ascii="Arial" w:hAnsi="Arial" w:cs="Arial"/>
          <w:sz w:val="24"/>
        </w:rPr>
        <w:t xml:space="preserve">el indicador </w:t>
      </w:r>
      <w:r w:rsidR="00D028DD" w:rsidRPr="0000408D">
        <w:rPr>
          <w:rFonts w:ascii="Arial" w:hAnsi="Arial" w:cs="Arial"/>
          <w:sz w:val="24"/>
        </w:rPr>
        <w:t>Monto Total de Compras</w:t>
      </w:r>
      <w:r w:rsidR="00D028DD" w:rsidRPr="003E05F4">
        <w:rPr>
          <w:rFonts w:ascii="Arial" w:hAnsi="Arial" w:cs="Arial"/>
          <w:sz w:val="24"/>
        </w:rPr>
        <w:t xml:space="preserve"> por las perspectivas </w:t>
      </w:r>
      <w:r w:rsidR="00D028DD" w:rsidRPr="0000408D">
        <w:rPr>
          <w:rFonts w:ascii="Arial" w:hAnsi="Arial" w:cs="Arial"/>
          <w:sz w:val="24"/>
        </w:rPr>
        <w:t>Fecha</w:t>
      </w:r>
      <w:r w:rsidR="00D028DD" w:rsidRPr="003E05F4">
        <w:rPr>
          <w:rFonts w:ascii="Arial" w:hAnsi="Arial" w:cs="Arial"/>
          <w:sz w:val="24"/>
        </w:rPr>
        <w:t xml:space="preserve">, </w:t>
      </w:r>
      <w:r w:rsidR="00D028DD" w:rsidRPr="0000408D">
        <w:rPr>
          <w:rFonts w:ascii="Arial" w:hAnsi="Arial" w:cs="Arial"/>
          <w:sz w:val="24"/>
        </w:rPr>
        <w:t>Entidad</w:t>
      </w:r>
      <w:r w:rsidR="00D028DD" w:rsidRPr="003E05F4">
        <w:rPr>
          <w:rFonts w:ascii="Arial" w:hAnsi="Arial" w:cs="Arial"/>
          <w:sz w:val="24"/>
        </w:rPr>
        <w:t xml:space="preserve"> y </w:t>
      </w:r>
      <w:r w:rsidR="00D028DD" w:rsidRPr="0000408D">
        <w:rPr>
          <w:rFonts w:ascii="Arial" w:hAnsi="Arial" w:cs="Arial"/>
          <w:sz w:val="24"/>
        </w:rPr>
        <w:t>Ubicación</w:t>
      </w:r>
      <w:r w:rsidR="00D028DD" w:rsidRPr="003E05F4">
        <w:rPr>
          <w:rFonts w:ascii="Arial" w:hAnsi="Arial" w:cs="Arial"/>
          <w:sz w:val="24"/>
        </w:rPr>
        <w:t>.</w:t>
      </w:r>
    </w:p>
    <w:p w14:paraId="6F8F1F20" w14:textId="20BD5632" w:rsidR="00D028DD" w:rsidRDefault="00D028DD" w:rsidP="00D028DD">
      <w:pPr>
        <w:spacing w:line="360" w:lineRule="auto"/>
        <w:ind w:left="567"/>
        <w:jc w:val="both"/>
        <w:rPr>
          <w:rFonts w:ascii="Arial" w:hAnsi="Arial" w:cs="Arial"/>
          <w:sz w:val="24"/>
        </w:rPr>
      </w:pPr>
      <w:r>
        <w:rPr>
          <w:rFonts w:ascii="Arial" w:hAnsi="Arial" w:cs="Arial"/>
          <w:sz w:val="24"/>
        </w:rPr>
        <w:t>Los análisis de indicadores ii) y iii) se unifica</w:t>
      </w:r>
      <w:r w:rsidR="00AA1BB7">
        <w:rPr>
          <w:rFonts w:ascii="Arial" w:hAnsi="Arial" w:cs="Arial"/>
          <w:sz w:val="24"/>
        </w:rPr>
        <w:t>ro</w:t>
      </w:r>
      <w:r>
        <w:rPr>
          <w:rFonts w:ascii="Arial" w:hAnsi="Arial" w:cs="Arial"/>
          <w:sz w:val="24"/>
        </w:rPr>
        <w:t>n, quedando cuatro análisis de indicadores, los cuales son:</w:t>
      </w:r>
    </w:p>
    <w:p w14:paraId="60AA1233" w14:textId="77777777" w:rsidR="00D028DD" w:rsidRPr="00574146" w:rsidRDefault="00D028DD" w:rsidP="00D028DD">
      <w:pPr>
        <w:pStyle w:val="Prrafodelista"/>
        <w:numPr>
          <w:ilvl w:val="0"/>
          <w:numId w:val="18"/>
        </w:numPr>
        <w:spacing w:line="360" w:lineRule="auto"/>
        <w:ind w:left="993"/>
        <w:jc w:val="both"/>
        <w:rPr>
          <w:rFonts w:ascii="Arial" w:hAnsi="Arial" w:cs="Arial"/>
          <w:sz w:val="24"/>
        </w:rPr>
      </w:pPr>
      <w:r w:rsidRPr="00574146">
        <w:rPr>
          <w:rFonts w:ascii="Arial" w:hAnsi="Arial" w:cs="Arial"/>
          <w:sz w:val="24"/>
        </w:rPr>
        <w:t xml:space="preserve">Analizar el indicador </w:t>
      </w:r>
      <w:r w:rsidRPr="00574146">
        <w:rPr>
          <w:rFonts w:ascii="Arial" w:hAnsi="Arial" w:cs="Arial"/>
          <w:b/>
          <w:sz w:val="24"/>
        </w:rPr>
        <w:t>Unidad de PDV</w:t>
      </w:r>
      <w:r w:rsidRPr="00574146">
        <w:rPr>
          <w:rFonts w:ascii="Arial" w:hAnsi="Arial" w:cs="Arial"/>
          <w:sz w:val="24"/>
        </w:rPr>
        <w:t xml:space="preserve"> por las perspectivas </w:t>
      </w:r>
      <w:r w:rsidRPr="00574146">
        <w:rPr>
          <w:rFonts w:ascii="Arial" w:hAnsi="Arial" w:cs="Arial"/>
          <w:b/>
          <w:sz w:val="24"/>
        </w:rPr>
        <w:t>Fecha</w:t>
      </w:r>
      <w:r w:rsidRPr="00574146">
        <w:rPr>
          <w:rFonts w:ascii="Arial" w:hAnsi="Arial" w:cs="Arial"/>
          <w:sz w:val="24"/>
        </w:rPr>
        <w:t xml:space="preserve">, </w:t>
      </w:r>
      <w:r w:rsidRPr="00574146">
        <w:rPr>
          <w:rFonts w:ascii="Arial" w:hAnsi="Arial" w:cs="Arial"/>
          <w:b/>
          <w:sz w:val="24"/>
        </w:rPr>
        <w:t>Distribuidor</w:t>
      </w:r>
      <w:r w:rsidRPr="00574146">
        <w:rPr>
          <w:rFonts w:ascii="Arial" w:hAnsi="Arial" w:cs="Arial"/>
          <w:sz w:val="24"/>
        </w:rPr>
        <w:t xml:space="preserve"> y </w:t>
      </w:r>
      <w:r w:rsidRPr="00574146">
        <w:rPr>
          <w:rFonts w:ascii="Arial" w:hAnsi="Arial" w:cs="Arial"/>
          <w:b/>
          <w:sz w:val="24"/>
        </w:rPr>
        <w:t>Ubicación</w:t>
      </w:r>
      <w:r w:rsidRPr="00574146">
        <w:rPr>
          <w:rFonts w:ascii="Arial" w:hAnsi="Arial" w:cs="Arial"/>
          <w:sz w:val="24"/>
        </w:rPr>
        <w:t>.</w:t>
      </w:r>
    </w:p>
    <w:p w14:paraId="778906DD" w14:textId="77777777" w:rsidR="00D028DD" w:rsidRPr="00574146" w:rsidRDefault="00D028DD" w:rsidP="00D028DD">
      <w:pPr>
        <w:pStyle w:val="Prrafodelista"/>
        <w:numPr>
          <w:ilvl w:val="0"/>
          <w:numId w:val="18"/>
        </w:numPr>
        <w:spacing w:line="360" w:lineRule="auto"/>
        <w:ind w:left="993"/>
        <w:jc w:val="both"/>
        <w:rPr>
          <w:rFonts w:ascii="Arial" w:hAnsi="Arial" w:cs="Arial"/>
          <w:sz w:val="24"/>
        </w:rPr>
      </w:pPr>
      <w:r w:rsidRPr="00574146">
        <w:rPr>
          <w:rFonts w:ascii="Arial" w:hAnsi="Arial" w:cs="Arial"/>
          <w:sz w:val="24"/>
        </w:rPr>
        <w:t xml:space="preserve">Analizar los indicadores </w:t>
      </w:r>
      <w:r w:rsidRPr="00574146">
        <w:rPr>
          <w:rFonts w:ascii="Arial" w:hAnsi="Arial" w:cs="Arial"/>
          <w:b/>
          <w:sz w:val="24"/>
        </w:rPr>
        <w:t>Unidades de Recargas</w:t>
      </w:r>
      <w:r w:rsidRPr="00574146">
        <w:rPr>
          <w:rFonts w:ascii="Arial" w:hAnsi="Arial" w:cs="Arial"/>
          <w:sz w:val="24"/>
        </w:rPr>
        <w:t xml:space="preserve"> y </w:t>
      </w:r>
      <w:r w:rsidRPr="00574146">
        <w:rPr>
          <w:rFonts w:ascii="Arial" w:hAnsi="Arial" w:cs="Arial"/>
          <w:b/>
          <w:sz w:val="24"/>
        </w:rPr>
        <w:t>Monto Total de Recargas</w:t>
      </w:r>
      <w:r w:rsidRPr="00574146">
        <w:rPr>
          <w:rFonts w:ascii="Arial" w:hAnsi="Arial" w:cs="Arial"/>
          <w:sz w:val="24"/>
        </w:rPr>
        <w:t xml:space="preserve"> por las perspectivas </w:t>
      </w:r>
      <w:r w:rsidRPr="00574146">
        <w:rPr>
          <w:rFonts w:ascii="Arial" w:hAnsi="Arial" w:cs="Arial"/>
          <w:b/>
          <w:sz w:val="24"/>
        </w:rPr>
        <w:t>Fecha</w:t>
      </w:r>
      <w:r w:rsidRPr="00574146">
        <w:rPr>
          <w:rFonts w:ascii="Arial" w:hAnsi="Arial" w:cs="Arial"/>
          <w:sz w:val="24"/>
        </w:rPr>
        <w:t xml:space="preserve">, </w:t>
      </w:r>
      <w:r w:rsidRPr="00574146">
        <w:rPr>
          <w:rFonts w:ascii="Arial" w:hAnsi="Arial" w:cs="Arial"/>
          <w:b/>
          <w:sz w:val="24"/>
        </w:rPr>
        <w:t>Recargador</w:t>
      </w:r>
      <w:r w:rsidRPr="00574146">
        <w:rPr>
          <w:rFonts w:ascii="Arial" w:hAnsi="Arial" w:cs="Arial"/>
          <w:sz w:val="24"/>
        </w:rPr>
        <w:t xml:space="preserve">, </w:t>
      </w:r>
      <w:r w:rsidRPr="00574146">
        <w:rPr>
          <w:rFonts w:ascii="Arial" w:hAnsi="Arial" w:cs="Arial"/>
          <w:b/>
          <w:sz w:val="24"/>
        </w:rPr>
        <w:t>Distribuidor</w:t>
      </w:r>
      <w:r w:rsidRPr="00574146">
        <w:rPr>
          <w:rFonts w:ascii="Arial" w:hAnsi="Arial" w:cs="Arial"/>
          <w:sz w:val="24"/>
        </w:rPr>
        <w:t xml:space="preserve">, </w:t>
      </w:r>
      <w:r w:rsidRPr="00574146">
        <w:rPr>
          <w:rFonts w:ascii="Arial" w:hAnsi="Arial" w:cs="Arial"/>
          <w:b/>
          <w:sz w:val="24"/>
        </w:rPr>
        <w:t>Producto</w:t>
      </w:r>
      <w:r w:rsidRPr="00574146">
        <w:rPr>
          <w:rFonts w:ascii="Arial" w:hAnsi="Arial" w:cs="Arial"/>
          <w:sz w:val="24"/>
        </w:rPr>
        <w:t xml:space="preserve">, </w:t>
      </w:r>
      <w:r w:rsidRPr="00574146">
        <w:rPr>
          <w:rFonts w:ascii="Arial" w:hAnsi="Arial" w:cs="Arial"/>
          <w:b/>
          <w:sz w:val="24"/>
        </w:rPr>
        <w:t>Medio</w:t>
      </w:r>
      <w:r w:rsidRPr="00574146">
        <w:rPr>
          <w:rFonts w:ascii="Arial" w:hAnsi="Arial" w:cs="Arial"/>
          <w:sz w:val="24"/>
        </w:rPr>
        <w:t xml:space="preserve">, </w:t>
      </w:r>
      <w:r w:rsidRPr="00574146">
        <w:rPr>
          <w:rFonts w:ascii="Arial" w:hAnsi="Arial" w:cs="Arial"/>
          <w:b/>
          <w:sz w:val="24"/>
        </w:rPr>
        <w:t>Ubicación</w:t>
      </w:r>
      <w:r w:rsidRPr="00574146">
        <w:rPr>
          <w:rFonts w:ascii="Arial" w:hAnsi="Arial" w:cs="Arial"/>
          <w:sz w:val="24"/>
        </w:rPr>
        <w:t xml:space="preserve"> y </w:t>
      </w:r>
      <w:r w:rsidRPr="00574146">
        <w:rPr>
          <w:rFonts w:ascii="Arial" w:hAnsi="Arial" w:cs="Arial"/>
          <w:b/>
          <w:sz w:val="24"/>
        </w:rPr>
        <w:t>Precio</w:t>
      </w:r>
      <w:r w:rsidRPr="00574146">
        <w:rPr>
          <w:rFonts w:ascii="Arial" w:hAnsi="Arial" w:cs="Arial"/>
          <w:sz w:val="24"/>
        </w:rPr>
        <w:t>.</w:t>
      </w:r>
    </w:p>
    <w:p w14:paraId="5ED95268" w14:textId="77777777" w:rsidR="00D028DD" w:rsidRPr="00574146" w:rsidRDefault="00D028DD" w:rsidP="00D028DD">
      <w:pPr>
        <w:pStyle w:val="Prrafodelista"/>
        <w:numPr>
          <w:ilvl w:val="0"/>
          <w:numId w:val="18"/>
        </w:numPr>
        <w:spacing w:line="360" w:lineRule="auto"/>
        <w:ind w:left="993"/>
        <w:jc w:val="both"/>
        <w:rPr>
          <w:rFonts w:ascii="Arial" w:hAnsi="Arial" w:cs="Arial"/>
          <w:sz w:val="24"/>
        </w:rPr>
      </w:pPr>
      <w:r w:rsidRPr="00574146">
        <w:rPr>
          <w:rFonts w:ascii="Arial" w:hAnsi="Arial" w:cs="Arial"/>
          <w:sz w:val="24"/>
        </w:rPr>
        <w:t xml:space="preserve">Analizar el indicador </w:t>
      </w:r>
      <w:r w:rsidRPr="00574146">
        <w:rPr>
          <w:rFonts w:ascii="Arial" w:hAnsi="Arial" w:cs="Arial"/>
          <w:b/>
          <w:sz w:val="24"/>
        </w:rPr>
        <w:t>Monto Total de Transferencia</w:t>
      </w:r>
      <w:r w:rsidRPr="00574146">
        <w:rPr>
          <w:rFonts w:ascii="Arial" w:hAnsi="Arial" w:cs="Arial"/>
          <w:sz w:val="24"/>
        </w:rPr>
        <w:t xml:space="preserve"> por las perspectivas </w:t>
      </w:r>
      <w:r w:rsidRPr="00574146">
        <w:rPr>
          <w:rFonts w:ascii="Arial" w:hAnsi="Arial" w:cs="Arial"/>
          <w:b/>
          <w:sz w:val="24"/>
        </w:rPr>
        <w:t>Fecha</w:t>
      </w:r>
      <w:r w:rsidRPr="00574146">
        <w:rPr>
          <w:rFonts w:ascii="Arial" w:hAnsi="Arial" w:cs="Arial"/>
          <w:sz w:val="24"/>
        </w:rPr>
        <w:t xml:space="preserve">, </w:t>
      </w:r>
      <w:r w:rsidRPr="00574146">
        <w:rPr>
          <w:rFonts w:ascii="Arial" w:hAnsi="Arial" w:cs="Arial"/>
          <w:b/>
          <w:sz w:val="24"/>
        </w:rPr>
        <w:t>Ubicación</w:t>
      </w:r>
      <w:r w:rsidRPr="00574146">
        <w:rPr>
          <w:rFonts w:ascii="Arial" w:hAnsi="Arial" w:cs="Arial"/>
          <w:sz w:val="24"/>
        </w:rPr>
        <w:t xml:space="preserve">, </w:t>
      </w:r>
      <w:r w:rsidRPr="00574146">
        <w:rPr>
          <w:rFonts w:ascii="Arial" w:hAnsi="Arial" w:cs="Arial"/>
          <w:b/>
          <w:sz w:val="24"/>
        </w:rPr>
        <w:t>Recargador</w:t>
      </w:r>
      <w:r w:rsidRPr="00574146">
        <w:rPr>
          <w:rFonts w:ascii="Arial" w:hAnsi="Arial" w:cs="Arial"/>
          <w:sz w:val="24"/>
        </w:rPr>
        <w:t xml:space="preserve"> y </w:t>
      </w:r>
      <w:r w:rsidRPr="00574146">
        <w:rPr>
          <w:rFonts w:ascii="Arial" w:hAnsi="Arial" w:cs="Arial"/>
          <w:b/>
          <w:sz w:val="24"/>
        </w:rPr>
        <w:t>Distribuidor</w:t>
      </w:r>
      <w:r w:rsidRPr="00574146">
        <w:rPr>
          <w:rFonts w:ascii="Arial" w:hAnsi="Arial" w:cs="Arial"/>
          <w:sz w:val="24"/>
        </w:rPr>
        <w:t>.</w:t>
      </w:r>
    </w:p>
    <w:p w14:paraId="523B3F04" w14:textId="77777777" w:rsidR="00D028DD" w:rsidRPr="00574146" w:rsidRDefault="00D028DD" w:rsidP="00D028DD">
      <w:pPr>
        <w:pStyle w:val="Prrafodelista"/>
        <w:numPr>
          <w:ilvl w:val="0"/>
          <w:numId w:val="18"/>
        </w:numPr>
        <w:spacing w:line="360" w:lineRule="auto"/>
        <w:ind w:left="993"/>
        <w:jc w:val="both"/>
        <w:rPr>
          <w:rFonts w:ascii="Arial" w:hAnsi="Arial" w:cs="Arial"/>
          <w:sz w:val="24"/>
        </w:rPr>
      </w:pPr>
      <w:r w:rsidRPr="00574146">
        <w:rPr>
          <w:rFonts w:ascii="Arial" w:hAnsi="Arial" w:cs="Arial"/>
          <w:sz w:val="24"/>
        </w:rPr>
        <w:t xml:space="preserve">Analizar el indicador </w:t>
      </w:r>
      <w:r w:rsidRPr="00574146">
        <w:rPr>
          <w:rFonts w:ascii="Arial" w:hAnsi="Arial" w:cs="Arial"/>
          <w:b/>
          <w:sz w:val="24"/>
        </w:rPr>
        <w:t>Monto Total de Compras</w:t>
      </w:r>
      <w:r w:rsidRPr="00574146">
        <w:rPr>
          <w:rFonts w:ascii="Arial" w:hAnsi="Arial" w:cs="Arial"/>
          <w:sz w:val="24"/>
        </w:rPr>
        <w:t xml:space="preserve"> por las perspectivas </w:t>
      </w:r>
      <w:r w:rsidRPr="00574146">
        <w:rPr>
          <w:rFonts w:ascii="Arial" w:hAnsi="Arial" w:cs="Arial"/>
          <w:b/>
          <w:sz w:val="24"/>
        </w:rPr>
        <w:t>Fecha</w:t>
      </w:r>
      <w:r w:rsidRPr="00574146">
        <w:rPr>
          <w:rFonts w:ascii="Arial" w:hAnsi="Arial" w:cs="Arial"/>
          <w:sz w:val="24"/>
        </w:rPr>
        <w:t xml:space="preserve">, </w:t>
      </w:r>
      <w:r w:rsidRPr="00574146">
        <w:rPr>
          <w:rFonts w:ascii="Arial" w:hAnsi="Arial" w:cs="Arial"/>
          <w:b/>
          <w:sz w:val="24"/>
        </w:rPr>
        <w:t>Entidad</w:t>
      </w:r>
      <w:r w:rsidRPr="00574146">
        <w:rPr>
          <w:rFonts w:ascii="Arial" w:hAnsi="Arial" w:cs="Arial"/>
          <w:sz w:val="24"/>
        </w:rPr>
        <w:t xml:space="preserve"> y </w:t>
      </w:r>
      <w:r w:rsidRPr="00574146">
        <w:rPr>
          <w:rFonts w:ascii="Arial" w:hAnsi="Arial" w:cs="Arial"/>
          <w:b/>
          <w:sz w:val="24"/>
        </w:rPr>
        <w:t>Ubicación</w:t>
      </w:r>
      <w:r w:rsidRPr="00574146">
        <w:rPr>
          <w:rFonts w:ascii="Arial" w:hAnsi="Arial" w:cs="Arial"/>
          <w:sz w:val="24"/>
        </w:rPr>
        <w:t>.</w:t>
      </w:r>
    </w:p>
    <w:p w14:paraId="45ED511F" w14:textId="77777777" w:rsidR="00D028DD" w:rsidRPr="003E05F4" w:rsidRDefault="00D028DD" w:rsidP="00D028DD">
      <w:pPr>
        <w:pStyle w:val="Prrafodelista"/>
        <w:spacing w:line="360" w:lineRule="auto"/>
        <w:ind w:left="2268"/>
        <w:jc w:val="both"/>
        <w:rPr>
          <w:rFonts w:ascii="Arial" w:hAnsi="Arial" w:cs="Arial"/>
          <w:sz w:val="24"/>
        </w:rPr>
      </w:pPr>
    </w:p>
    <w:p w14:paraId="3C4DF5D8" w14:textId="77777777" w:rsidR="00D028DD" w:rsidRDefault="00D028DD" w:rsidP="00D028DD">
      <w:pPr>
        <w:spacing w:line="360" w:lineRule="auto"/>
        <w:ind w:left="567"/>
        <w:jc w:val="both"/>
        <w:rPr>
          <w:rFonts w:ascii="Arial" w:hAnsi="Arial" w:cs="Arial"/>
          <w:sz w:val="24"/>
        </w:rPr>
      </w:pPr>
      <w:r>
        <w:rPr>
          <w:rFonts w:ascii="Arial" w:hAnsi="Arial" w:cs="Arial"/>
          <w:b/>
          <w:sz w:val="24"/>
        </w:rPr>
        <w:t xml:space="preserve">Indicador </w:t>
      </w:r>
      <w:r w:rsidRPr="003E05F4">
        <w:rPr>
          <w:rFonts w:ascii="Arial" w:hAnsi="Arial" w:cs="Arial"/>
          <w:b/>
          <w:sz w:val="24"/>
        </w:rPr>
        <w:t>Unidad de PDV</w:t>
      </w:r>
      <w:r>
        <w:rPr>
          <w:rFonts w:ascii="Arial" w:hAnsi="Arial" w:cs="Arial"/>
          <w:sz w:val="24"/>
        </w:rPr>
        <w:t>.- Hace referencia a Recargadores.</w:t>
      </w:r>
    </w:p>
    <w:p w14:paraId="15DD224F" w14:textId="1B921DCB"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La tabla hechos </w:t>
      </w:r>
      <w:r w:rsidR="005411D1">
        <w:rPr>
          <w:rFonts w:ascii="Arial" w:hAnsi="Arial" w:cs="Arial"/>
          <w:sz w:val="24"/>
        </w:rPr>
        <w:t>tiene</w:t>
      </w:r>
      <w:r>
        <w:rPr>
          <w:rFonts w:ascii="Arial" w:hAnsi="Arial" w:cs="Arial"/>
          <w:sz w:val="24"/>
        </w:rPr>
        <w:t xml:space="preserve"> de nombre “SP_REC_OPERATIVO”.</w:t>
      </w:r>
    </w:p>
    <w:p w14:paraId="5F79E513" w14:textId="77777777"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Su clave principal es la combinación de las claves principales de las tablas de dimensiones “SP_FECHA” (id_fecha), “SP_ENTIDAD” (id_entidad) y “SP_UBICACION” (id_ubicacion).</w:t>
      </w:r>
    </w:p>
    <w:p w14:paraId="6255E277" w14:textId="04BB4908"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E42D12">
        <w:rPr>
          <w:rFonts w:ascii="Arial" w:hAnsi="Arial" w:cs="Arial"/>
          <w:sz w:val="24"/>
        </w:rPr>
        <w:t>creó</w:t>
      </w:r>
      <w:r>
        <w:rPr>
          <w:rFonts w:ascii="Arial" w:hAnsi="Arial" w:cs="Arial"/>
          <w:sz w:val="24"/>
        </w:rPr>
        <w:t xml:space="preserve"> el campo hecho y se </w:t>
      </w:r>
      <w:r w:rsidR="00E42D12">
        <w:rPr>
          <w:rFonts w:ascii="Arial" w:hAnsi="Arial" w:cs="Arial"/>
          <w:sz w:val="24"/>
        </w:rPr>
        <w:t>renombró</w:t>
      </w:r>
      <w:r>
        <w:rPr>
          <w:rFonts w:ascii="Arial" w:hAnsi="Arial" w:cs="Arial"/>
          <w:sz w:val="24"/>
        </w:rPr>
        <w:t xml:space="preserve"> de “Unidad de PDV” por “cantidad”.</w:t>
      </w:r>
    </w:p>
    <w:p w14:paraId="13DDE3E6" w14:textId="77777777" w:rsidR="00D028DD" w:rsidRDefault="00D028DD" w:rsidP="00D028DD">
      <w:pPr>
        <w:spacing w:line="360" w:lineRule="auto"/>
        <w:ind w:left="567"/>
        <w:jc w:val="center"/>
        <w:rPr>
          <w:rFonts w:ascii="Arial" w:hAnsi="Arial" w:cs="Arial"/>
          <w:sz w:val="24"/>
        </w:rPr>
      </w:pPr>
      <w:r>
        <w:rPr>
          <w:rFonts w:ascii="Arial" w:hAnsi="Arial" w:cs="Arial"/>
          <w:noProof/>
          <w:sz w:val="24"/>
          <w:lang w:eastAsia="es-PE"/>
        </w:rPr>
        <w:lastRenderedPageBreak/>
        <w:drawing>
          <wp:inline distT="0" distB="0" distL="0" distR="0" wp14:anchorId="31BD3141" wp14:editId="42175CCF">
            <wp:extent cx="3512127" cy="1429933"/>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24054" cy="1434789"/>
                    </a:xfrm>
                    <a:prstGeom prst="rect">
                      <a:avLst/>
                    </a:prstGeom>
                    <a:noFill/>
                  </pic:spPr>
                </pic:pic>
              </a:graphicData>
            </a:graphic>
          </wp:inline>
        </w:drawing>
      </w:r>
    </w:p>
    <w:p w14:paraId="427C9AEA" w14:textId="77777777" w:rsidR="00D028DD" w:rsidRPr="00E441F6" w:rsidRDefault="00D028DD" w:rsidP="00D028DD">
      <w:pPr>
        <w:pStyle w:val="Prrafodelista"/>
        <w:spacing w:after="0" w:line="360" w:lineRule="auto"/>
        <w:ind w:left="567"/>
        <w:jc w:val="center"/>
        <w:rPr>
          <w:rFonts w:ascii="Arial" w:hAnsi="Arial" w:cs="Arial"/>
        </w:rPr>
      </w:pPr>
      <w:bookmarkStart w:id="146" w:name="_Toc3748084"/>
      <w:r w:rsidRPr="00E441F6">
        <w:rPr>
          <w:rFonts w:ascii="Arial" w:hAnsi="Arial" w:cs="Arial"/>
          <w:b/>
        </w:rPr>
        <w:t xml:space="preserve">Figura N° </w:t>
      </w:r>
      <w:r w:rsidRPr="00E441F6">
        <w:rPr>
          <w:rFonts w:ascii="Arial" w:hAnsi="Arial" w:cs="Arial"/>
          <w:b/>
        </w:rPr>
        <w:fldChar w:fldCharType="begin"/>
      </w:r>
      <w:r w:rsidRPr="00E441F6">
        <w:rPr>
          <w:rFonts w:ascii="Arial" w:hAnsi="Arial" w:cs="Arial"/>
          <w:b/>
        </w:rPr>
        <w:instrText xml:space="preserve"> SEQ Figura_N° \* ARABIC </w:instrText>
      </w:r>
      <w:r w:rsidRPr="00E441F6">
        <w:rPr>
          <w:rFonts w:ascii="Arial" w:hAnsi="Arial" w:cs="Arial"/>
          <w:b/>
        </w:rPr>
        <w:fldChar w:fldCharType="separate"/>
      </w:r>
      <w:r w:rsidRPr="00E441F6">
        <w:rPr>
          <w:rFonts w:ascii="Arial" w:hAnsi="Arial" w:cs="Arial"/>
          <w:b/>
          <w:noProof/>
        </w:rPr>
        <w:t>47</w:t>
      </w:r>
      <w:r w:rsidRPr="00E441F6">
        <w:rPr>
          <w:rFonts w:ascii="Arial" w:hAnsi="Arial" w:cs="Arial"/>
          <w:b/>
        </w:rPr>
        <w:fldChar w:fldCharType="end"/>
      </w:r>
      <w:r w:rsidRPr="00E441F6">
        <w:rPr>
          <w:rFonts w:ascii="Arial" w:hAnsi="Arial" w:cs="Arial"/>
          <w:b/>
        </w:rPr>
        <w:t>:</w:t>
      </w:r>
      <w:r w:rsidRPr="00E441F6">
        <w:rPr>
          <w:rFonts w:ascii="Arial" w:hAnsi="Arial" w:cs="Arial"/>
        </w:rPr>
        <w:t xml:space="preserve"> Tabla de hecho “SP_REC_OPERATIVO”</w:t>
      </w:r>
      <w:bookmarkEnd w:id="146"/>
    </w:p>
    <w:p w14:paraId="414FCADD" w14:textId="77777777" w:rsidR="00D028DD" w:rsidRDefault="00D028DD" w:rsidP="00D028DD">
      <w:pPr>
        <w:spacing w:line="360" w:lineRule="auto"/>
        <w:ind w:left="1843"/>
        <w:jc w:val="both"/>
        <w:rPr>
          <w:rFonts w:ascii="Arial" w:hAnsi="Arial" w:cs="Arial"/>
          <w:b/>
          <w:sz w:val="24"/>
        </w:rPr>
      </w:pPr>
    </w:p>
    <w:p w14:paraId="2D26618B" w14:textId="77777777" w:rsidR="00D028DD" w:rsidRPr="002D2910" w:rsidRDefault="00D028DD" w:rsidP="00D028DD">
      <w:pPr>
        <w:spacing w:line="360" w:lineRule="auto"/>
        <w:ind w:left="567"/>
        <w:jc w:val="both"/>
        <w:rPr>
          <w:rFonts w:ascii="Arial" w:hAnsi="Arial" w:cs="Arial"/>
          <w:b/>
          <w:sz w:val="24"/>
        </w:rPr>
      </w:pPr>
      <w:r w:rsidRPr="002D2910">
        <w:rPr>
          <w:rFonts w:ascii="Arial" w:hAnsi="Arial" w:cs="Arial"/>
          <w:b/>
          <w:sz w:val="24"/>
        </w:rPr>
        <w:t>Indicadores Unidades de Recargas y Monto Total de Recargas.</w:t>
      </w:r>
    </w:p>
    <w:p w14:paraId="3478E27F" w14:textId="6B32C94D" w:rsidR="00D028DD" w:rsidRDefault="00D028DD" w:rsidP="00D028DD">
      <w:pPr>
        <w:pStyle w:val="Prrafodelista"/>
        <w:numPr>
          <w:ilvl w:val="0"/>
          <w:numId w:val="15"/>
        </w:numPr>
        <w:spacing w:line="360" w:lineRule="auto"/>
        <w:ind w:left="851" w:hanging="283"/>
        <w:jc w:val="both"/>
        <w:rPr>
          <w:rFonts w:ascii="Arial" w:hAnsi="Arial" w:cs="Arial"/>
          <w:sz w:val="24"/>
        </w:rPr>
      </w:pPr>
      <w:r>
        <w:rPr>
          <w:rFonts w:ascii="Arial" w:hAnsi="Arial" w:cs="Arial"/>
          <w:sz w:val="24"/>
        </w:rPr>
        <w:t xml:space="preserve">La tabla </w:t>
      </w:r>
      <w:r w:rsidR="00E42D12" w:rsidRPr="00E42D12">
        <w:rPr>
          <w:rFonts w:ascii="Arial" w:hAnsi="Arial" w:cs="Arial"/>
          <w:sz w:val="24"/>
        </w:rPr>
        <w:t>hechos</w:t>
      </w:r>
      <w:r w:rsidRPr="00E42D12">
        <w:rPr>
          <w:rFonts w:ascii="Arial" w:hAnsi="Arial" w:cs="Arial"/>
          <w:sz w:val="24"/>
        </w:rPr>
        <w:t xml:space="preserve"> </w:t>
      </w:r>
      <w:r w:rsidR="00E42D12">
        <w:rPr>
          <w:rFonts w:ascii="Arial" w:hAnsi="Arial" w:cs="Arial"/>
          <w:sz w:val="24"/>
        </w:rPr>
        <w:t>tiene</w:t>
      </w:r>
      <w:r>
        <w:rPr>
          <w:rFonts w:ascii="Arial" w:hAnsi="Arial" w:cs="Arial"/>
          <w:sz w:val="24"/>
        </w:rPr>
        <w:t xml:space="preserve"> de nombre “SP_RECARGA”.</w:t>
      </w:r>
    </w:p>
    <w:p w14:paraId="1C95E32D" w14:textId="77777777" w:rsidR="00D028DD" w:rsidRDefault="00D028DD" w:rsidP="00D028DD">
      <w:pPr>
        <w:pStyle w:val="Prrafodelista"/>
        <w:numPr>
          <w:ilvl w:val="0"/>
          <w:numId w:val="15"/>
        </w:numPr>
        <w:spacing w:line="360" w:lineRule="auto"/>
        <w:ind w:left="851" w:hanging="283"/>
        <w:jc w:val="both"/>
        <w:rPr>
          <w:rFonts w:ascii="Arial" w:hAnsi="Arial" w:cs="Arial"/>
          <w:sz w:val="24"/>
        </w:rPr>
      </w:pPr>
      <w:r>
        <w:rPr>
          <w:rFonts w:ascii="Arial" w:hAnsi="Arial" w:cs="Arial"/>
          <w:sz w:val="24"/>
        </w:rPr>
        <w:t>Su clave principal es la combinación de las claves principales de las tablas de dimensiones “SP_FECHA” (id_fecha), “SP_RECARGADOR” (msisdn), “SP_ENTIDAD” (id_entidad), “SP_PRODUCTO” (id_producto), “SP_MEDIO” (id_medio), “SP_UBICACION” (id_ubicacion) y “SP_PRECIO” (monto).</w:t>
      </w:r>
    </w:p>
    <w:p w14:paraId="3D39024D" w14:textId="60FA22E3" w:rsidR="00D028DD" w:rsidRPr="00DB65C3" w:rsidRDefault="00D028DD" w:rsidP="00D028DD">
      <w:pPr>
        <w:pStyle w:val="Prrafodelista"/>
        <w:numPr>
          <w:ilvl w:val="0"/>
          <w:numId w:val="15"/>
        </w:numPr>
        <w:spacing w:line="360" w:lineRule="auto"/>
        <w:ind w:left="851" w:hanging="283"/>
        <w:jc w:val="both"/>
        <w:rPr>
          <w:rFonts w:ascii="Arial" w:hAnsi="Arial" w:cs="Arial"/>
          <w:sz w:val="24"/>
        </w:rPr>
      </w:pPr>
      <w:r>
        <w:rPr>
          <w:rFonts w:ascii="Arial" w:hAnsi="Arial" w:cs="Arial"/>
          <w:sz w:val="24"/>
        </w:rPr>
        <w:t xml:space="preserve">Se </w:t>
      </w:r>
      <w:r w:rsidR="00E42D12">
        <w:rPr>
          <w:rFonts w:ascii="Arial" w:hAnsi="Arial" w:cs="Arial"/>
          <w:sz w:val="24"/>
        </w:rPr>
        <w:t>creó</w:t>
      </w:r>
      <w:r>
        <w:rPr>
          <w:rFonts w:ascii="Arial" w:hAnsi="Arial" w:cs="Arial"/>
          <w:sz w:val="24"/>
        </w:rPr>
        <w:t xml:space="preserve"> dos campos hechos y se </w:t>
      </w:r>
      <w:r w:rsidR="00E42D12">
        <w:rPr>
          <w:rFonts w:ascii="Arial" w:hAnsi="Arial" w:cs="Arial"/>
          <w:sz w:val="24"/>
        </w:rPr>
        <w:t>renombró</w:t>
      </w:r>
      <w:r>
        <w:rPr>
          <w:rFonts w:ascii="Arial" w:hAnsi="Arial" w:cs="Arial"/>
          <w:sz w:val="24"/>
        </w:rPr>
        <w:t xml:space="preserve"> de “Unidad de Recarga” por “cantidad” y de </w:t>
      </w:r>
      <w:r w:rsidRPr="002D2910">
        <w:rPr>
          <w:rFonts w:ascii="Arial" w:hAnsi="Arial" w:cs="Arial"/>
          <w:sz w:val="24"/>
        </w:rPr>
        <w:t>“Monto Total de Recargas</w:t>
      </w:r>
      <w:r>
        <w:rPr>
          <w:rFonts w:ascii="Arial" w:hAnsi="Arial" w:cs="Arial"/>
          <w:sz w:val="24"/>
        </w:rPr>
        <w:t>” por “total”.</w:t>
      </w:r>
    </w:p>
    <w:p w14:paraId="4F1A0C5A" w14:textId="77777777" w:rsidR="00D028DD" w:rsidRDefault="00D028DD" w:rsidP="00D028DD">
      <w:pPr>
        <w:pStyle w:val="Prrafodelista"/>
        <w:spacing w:line="360" w:lineRule="auto"/>
        <w:ind w:left="567"/>
        <w:jc w:val="center"/>
        <w:rPr>
          <w:rFonts w:ascii="Arial" w:hAnsi="Arial" w:cs="Arial"/>
          <w:sz w:val="24"/>
        </w:rPr>
      </w:pPr>
      <w:r>
        <w:rPr>
          <w:rFonts w:ascii="Arial" w:hAnsi="Arial" w:cs="Arial"/>
          <w:noProof/>
          <w:sz w:val="24"/>
          <w:lang w:eastAsia="es-PE"/>
        </w:rPr>
        <w:drawing>
          <wp:inline distT="0" distB="0" distL="0" distR="0" wp14:anchorId="15505502" wp14:editId="45D9DF1B">
            <wp:extent cx="2768600" cy="1244069"/>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95891" cy="1256332"/>
                    </a:xfrm>
                    <a:prstGeom prst="rect">
                      <a:avLst/>
                    </a:prstGeom>
                    <a:noFill/>
                  </pic:spPr>
                </pic:pic>
              </a:graphicData>
            </a:graphic>
          </wp:inline>
        </w:drawing>
      </w:r>
    </w:p>
    <w:p w14:paraId="3558C45E" w14:textId="77777777" w:rsidR="00D028DD" w:rsidRPr="00E441F6" w:rsidRDefault="00D028DD" w:rsidP="00D028DD">
      <w:pPr>
        <w:pStyle w:val="Prrafodelista"/>
        <w:spacing w:after="0" w:line="360" w:lineRule="auto"/>
        <w:ind w:left="567"/>
        <w:jc w:val="center"/>
        <w:rPr>
          <w:rFonts w:ascii="Arial" w:hAnsi="Arial" w:cs="Arial"/>
        </w:rPr>
      </w:pPr>
      <w:bookmarkStart w:id="147" w:name="_Toc3748085"/>
      <w:r w:rsidRPr="00E441F6">
        <w:rPr>
          <w:rFonts w:ascii="Arial" w:hAnsi="Arial" w:cs="Arial"/>
          <w:b/>
        </w:rPr>
        <w:t xml:space="preserve">Figura N° </w:t>
      </w:r>
      <w:r w:rsidRPr="00E441F6">
        <w:rPr>
          <w:rFonts w:ascii="Arial" w:hAnsi="Arial" w:cs="Arial"/>
          <w:b/>
        </w:rPr>
        <w:fldChar w:fldCharType="begin"/>
      </w:r>
      <w:r w:rsidRPr="00E441F6">
        <w:rPr>
          <w:rFonts w:ascii="Arial" w:hAnsi="Arial" w:cs="Arial"/>
          <w:b/>
        </w:rPr>
        <w:instrText xml:space="preserve"> SEQ Figura_N° \* ARABIC </w:instrText>
      </w:r>
      <w:r w:rsidRPr="00E441F6">
        <w:rPr>
          <w:rFonts w:ascii="Arial" w:hAnsi="Arial" w:cs="Arial"/>
          <w:b/>
        </w:rPr>
        <w:fldChar w:fldCharType="separate"/>
      </w:r>
      <w:r w:rsidRPr="00E441F6">
        <w:rPr>
          <w:rFonts w:ascii="Arial" w:hAnsi="Arial" w:cs="Arial"/>
          <w:b/>
          <w:noProof/>
        </w:rPr>
        <w:t>48</w:t>
      </w:r>
      <w:r w:rsidRPr="00E441F6">
        <w:rPr>
          <w:rFonts w:ascii="Arial" w:hAnsi="Arial" w:cs="Arial"/>
          <w:b/>
        </w:rPr>
        <w:fldChar w:fldCharType="end"/>
      </w:r>
      <w:r w:rsidRPr="00E441F6">
        <w:rPr>
          <w:rFonts w:ascii="Arial" w:hAnsi="Arial" w:cs="Arial"/>
          <w:b/>
        </w:rPr>
        <w:t>:</w:t>
      </w:r>
      <w:r w:rsidRPr="00E441F6">
        <w:rPr>
          <w:rFonts w:ascii="Arial" w:hAnsi="Arial" w:cs="Arial"/>
        </w:rPr>
        <w:t xml:space="preserve"> Tabla de hecho “SP_RECARGA”</w:t>
      </w:r>
      <w:bookmarkEnd w:id="147"/>
    </w:p>
    <w:p w14:paraId="297224AA" w14:textId="77777777" w:rsidR="00D028DD" w:rsidRDefault="00D028DD" w:rsidP="00D028DD">
      <w:pPr>
        <w:spacing w:line="360" w:lineRule="auto"/>
        <w:ind w:left="567"/>
        <w:jc w:val="both"/>
        <w:rPr>
          <w:rFonts w:ascii="Arial" w:hAnsi="Arial" w:cs="Arial"/>
          <w:b/>
          <w:sz w:val="24"/>
        </w:rPr>
      </w:pPr>
    </w:p>
    <w:p w14:paraId="1AF5516C" w14:textId="77777777" w:rsidR="00D028DD" w:rsidRPr="00E441F6" w:rsidRDefault="00D028DD" w:rsidP="00D028DD">
      <w:pPr>
        <w:spacing w:line="360" w:lineRule="auto"/>
        <w:ind w:left="567"/>
        <w:jc w:val="both"/>
        <w:rPr>
          <w:rFonts w:ascii="Arial" w:hAnsi="Arial" w:cs="Arial"/>
          <w:b/>
          <w:sz w:val="24"/>
        </w:rPr>
      </w:pPr>
      <w:r w:rsidRPr="003E05F4">
        <w:rPr>
          <w:rFonts w:ascii="Arial" w:hAnsi="Arial" w:cs="Arial"/>
          <w:b/>
          <w:sz w:val="24"/>
        </w:rPr>
        <w:t>Monto Total de Transferencia</w:t>
      </w:r>
      <w:r w:rsidRPr="00E441F6">
        <w:rPr>
          <w:rFonts w:ascii="Arial" w:hAnsi="Arial" w:cs="Arial"/>
          <w:b/>
          <w:sz w:val="24"/>
        </w:rPr>
        <w:t xml:space="preserve">.- </w:t>
      </w:r>
    </w:p>
    <w:p w14:paraId="50415089" w14:textId="10363255" w:rsidR="00D028DD" w:rsidRDefault="00D028DD" w:rsidP="00D028DD">
      <w:pPr>
        <w:pStyle w:val="Prrafodelista"/>
        <w:numPr>
          <w:ilvl w:val="0"/>
          <w:numId w:val="15"/>
        </w:numPr>
        <w:spacing w:line="360" w:lineRule="auto"/>
        <w:ind w:left="851" w:hanging="283"/>
        <w:jc w:val="both"/>
        <w:rPr>
          <w:rFonts w:ascii="Arial" w:hAnsi="Arial" w:cs="Arial"/>
          <w:sz w:val="24"/>
        </w:rPr>
      </w:pPr>
      <w:r>
        <w:rPr>
          <w:rFonts w:ascii="Arial" w:hAnsi="Arial" w:cs="Arial"/>
          <w:sz w:val="24"/>
        </w:rPr>
        <w:t xml:space="preserve">La tabla hechos </w:t>
      </w:r>
      <w:r w:rsidR="00E42D12">
        <w:rPr>
          <w:rFonts w:ascii="Arial" w:hAnsi="Arial" w:cs="Arial"/>
          <w:sz w:val="24"/>
        </w:rPr>
        <w:t>tiene</w:t>
      </w:r>
      <w:r>
        <w:rPr>
          <w:rFonts w:ascii="Arial" w:hAnsi="Arial" w:cs="Arial"/>
          <w:sz w:val="24"/>
        </w:rPr>
        <w:t xml:space="preserve"> de nombre “SP_TRANSFERENCIA”.</w:t>
      </w:r>
    </w:p>
    <w:p w14:paraId="74BB695D" w14:textId="77777777" w:rsidR="00D028DD" w:rsidRDefault="00D028DD" w:rsidP="00D028DD">
      <w:pPr>
        <w:pStyle w:val="Prrafodelista"/>
        <w:numPr>
          <w:ilvl w:val="0"/>
          <w:numId w:val="15"/>
        </w:numPr>
        <w:spacing w:line="360" w:lineRule="auto"/>
        <w:ind w:left="851" w:hanging="283"/>
        <w:jc w:val="both"/>
        <w:rPr>
          <w:rFonts w:ascii="Arial" w:hAnsi="Arial" w:cs="Arial"/>
          <w:sz w:val="24"/>
        </w:rPr>
      </w:pPr>
      <w:r>
        <w:rPr>
          <w:rFonts w:ascii="Arial" w:hAnsi="Arial" w:cs="Arial"/>
          <w:sz w:val="24"/>
        </w:rPr>
        <w:t>Su clave principal es la combinación de las claves principales de las tablas de dimensiones “SP_FECHA” (id_fecha), “SP_RECARGADOR” (msisdn), “SP_ENTIDAD” (id_entidad) y “SP_UBICACION” (id_ubicacion).</w:t>
      </w:r>
    </w:p>
    <w:p w14:paraId="54C60D92" w14:textId="6EF03AB4" w:rsidR="00D028DD" w:rsidRDefault="00D028DD" w:rsidP="00D028DD">
      <w:pPr>
        <w:pStyle w:val="Prrafodelista"/>
        <w:numPr>
          <w:ilvl w:val="0"/>
          <w:numId w:val="15"/>
        </w:numPr>
        <w:spacing w:line="360" w:lineRule="auto"/>
        <w:ind w:left="851" w:hanging="283"/>
        <w:jc w:val="both"/>
        <w:rPr>
          <w:rFonts w:ascii="Arial" w:hAnsi="Arial" w:cs="Arial"/>
          <w:sz w:val="24"/>
        </w:rPr>
      </w:pPr>
      <w:r>
        <w:rPr>
          <w:rFonts w:ascii="Arial" w:hAnsi="Arial" w:cs="Arial"/>
          <w:sz w:val="24"/>
        </w:rPr>
        <w:t>Se c</w:t>
      </w:r>
      <w:r w:rsidR="007B79A2">
        <w:rPr>
          <w:rFonts w:ascii="Arial" w:hAnsi="Arial" w:cs="Arial"/>
          <w:sz w:val="24"/>
        </w:rPr>
        <w:t>reó</w:t>
      </w:r>
      <w:r>
        <w:rPr>
          <w:rFonts w:ascii="Arial" w:hAnsi="Arial" w:cs="Arial"/>
          <w:sz w:val="24"/>
        </w:rPr>
        <w:t xml:space="preserve"> el campo hecho y se </w:t>
      </w:r>
      <w:r w:rsidR="00E42D12">
        <w:rPr>
          <w:rFonts w:ascii="Arial" w:hAnsi="Arial" w:cs="Arial"/>
          <w:sz w:val="24"/>
        </w:rPr>
        <w:t>renombró</w:t>
      </w:r>
      <w:r>
        <w:rPr>
          <w:rFonts w:ascii="Arial" w:hAnsi="Arial" w:cs="Arial"/>
          <w:sz w:val="24"/>
        </w:rPr>
        <w:t xml:space="preserve"> de “Monto Total de Transferencia” por “monto”.</w:t>
      </w:r>
    </w:p>
    <w:p w14:paraId="4D036C63" w14:textId="77777777" w:rsidR="00D028DD" w:rsidRDefault="00D028DD" w:rsidP="00D028DD">
      <w:pPr>
        <w:pStyle w:val="Prrafodelista"/>
        <w:spacing w:line="360" w:lineRule="auto"/>
        <w:ind w:left="1134"/>
        <w:jc w:val="both"/>
        <w:rPr>
          <w:rFonts w:ascii="Arial" w:hAnsi="Arial" w:cs="Arial"/>
          <w:sz w:val="24"/>
        </w:rPr>
      </w:pPr>
    </w:p>
    <w:p w14:paraId="1761DD58" w14:textId="77777777" w:rsidR="00D028DD" w:rsidRDefault="00D028DD" w:rsidP="00D028DD">
      <w:pPr>
        <w:pStyle w:val="Prrafodelista"/>
        <w:spacing w:line="360" w:lineRule="auto"/>
        <w:ind w:left="567"/>
        <w:jc w:val="center"/>
        <w:rPr>
          <w:rFonts w:ascii="Arial" w:hAnsi="Arial" w:cs="Arial"/>
          <w:sz w:val="24"/>
        </w:rPr>
      </w:pPr>
      <w:r>
        <w:rPr>
          <w:rFonts w:ascii="Arial" w:hAnsi="Arial" w:cs="Arial"/>
          <w:noProof/>
          <w:sz w:val="24"/>
          <w:lang w:eastAsia="es-PE"/>
        </w:rPr>
        <w:drawing>
          <wp:inline distT="0" distB="0" distL="0" distR="0" wp14:anchorId="5250DD2F" wp14:editId="03422DC4">
            <wp:extent cx="4123267" cy="859998"/>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61762" cy="868027"/>
                    </a:xfrm>
                    <a:prstGeom prst="rect">
                      <a:avLst/>
                    </a:prstGeom>
                    <a:noFill/>
                  </pic:spPr>
                </pic:pic>
              </a:graphicData>
            </a:graphic>
          </wp:inline>
        </w:drawing>
      </w:r>
    </w:p>
    <w:p w14:paraId="20754878" w14:textId="77777777" w:rsidR="00D028DD" w:rsidRPr="00E441F6" w:rsidRDefault="00D028DD" w:rsidP="00D028DD">
      <w:pPr>
        <w:pStyle w:val="Prrafodelista"/>
        <w:spacing w:after="0" w:line="360" w:lineRule="auto"/>
        <w:ind w:left="567"/>
        <w:jc w:val="center"/>
        <w:rPr>
          <w:rFonts w:ascii="Arial" w:hAnsi="Arial" w:cs="Arial"/>
        </w:rPr>
      </w:pPr>
      <w:bookmarkStart w:id="148" w:name="_Toc3748086"/>
      <w:r w:rsidRPr="00E441F6">
        <w:rPr>
          <w:rFonts w:ascii="Arial" w:hAnsi="Arial" w:cs="Arial"/>
          <w:b/>
        </w:rPr>
        <w:t xml:space="preserve">Figura N° </w:t>
      </w:r>
      <w:r w:rsidRPr="00E441F6">
        <w:rPr>
          <w:rFonts w:ascii="Arial" w:hAnsi="Arial" w:cs="Arial"/>
          <w:b/>
        </w:rPr>
        <w:fldChar w:fldCharType="begin"/>
      </w:r>
      <w:r w:rsidRPr="00E441F6">
        <w:rPr>
          <w:rFonts w:ascii="Arial" w:hAnsi="Arial" w:cs="Arial"/>
          <w:b/>
        </w:rPr>
        <w:instrText xml:space="preserve"> SEQ Figura_N° \* ARABIC </w:instrText>
      </w:r>
      <w:r w:rsidRPr="00E441F6">
        <w:rPr>
          <w:rFonts w:ascii="Arial" w:hAnsi="Arial" w:cs="Arial"/>
          <w:b/>
        </w:rPr>
        <w:fldChar w:fldCharType="separate"/>
      </w:r>
      <w:r w:rsidRPr="00E441F6">
        <w:rPr>
          <w:rFonts w:ascii="Arial" w:hAnsi="Arial" w:cs="Arial"/>
          <w:b/>
          <w:noProof/>
        </w:rPr>
        <w:t>49</w:t>
      </w:r>
      <w:r w:rsidRPr="00E441F6">
        <w:rPr>
          <w:rFonts w:ascii="Arial" w:hAnsi="Arial" w:cs="Arial"/>
          <w:b/>
        </w:rPr>
        <w:fldChar w:fldCharType="end"/>
      </w:r>
      <w:r w:rsidRPr="00E441F6">
        <w:rPr>
          <w:rFonts w:ascii="Arial" w:hAnsi="Arial" w:cs="Arial"/>
          <w:b/>
        </w:rPr>
        <w:t>:</w:t>
      </w:r>
      <w:r w:rsidRPr="00E441F6">
        <w:rPr>
          <w:rFonts w:ascii="Arial" w:hAnsi="Arial" w:cs="Arial"/>
        </w:rPr>
        <w:t xml:space="preserve"> Tabla de hecho “SP_TRANSFERENCIA”</w:t>
      </w:r>
      <w:bookmarkEnd w:id="148"/>
    </w:p>
    <w:p w14:paraId="4E69F2B8" w14:textId="77777777" w:rsidR="00D028DD" w:rsidRPr="000323AD" w:rsidRDefault="00D028DD" w:rsidP="00D028DD">
      <w:pPr>
        <w:pStyle w:val="Prrafodelista"/>
        <w:spacing w:after="0" w:line="360" w:lineRule="auto"/>
        <w:ind w:left="1134"/>
        <w:jc w:val="center"/>
        <w:rPr>
          <w:rFonts w:ascii="Arial" w:hAnsi="Arial" w:cs="Arial"/>
          <w:sz w:val="24"/>
        </w:rPr>
      </w:pPr>
    </w:p>
    <w:p w14:paraId="51914F7D" w14:textId="77777777" w:rsidR="00D028DD" w:rsidRPr="00E441F6" w:rsidRDefault="00D028DD" w:rsidP="00D028DD">
      <w:pPr>
        <w:spacing w:line="360" w:lineRule="auto"/>
        <w:ind w:left="567"/>
        <w:jc w:val="both"/>
        <w:rPr>
          <w:rFonts w:ascii="Arial" w:hAnsi="Arial" w:cs="Arial"/>
          <w:b/>
          <w:sz w:val="24"/>
        </w:rPr>
      </w:pPr>
      <w:r w:rsidRPr="003E05F4">
        <w:rPr>
          <w:rFonts w:ascii="Arial" w:hAnsi="Arial" w:cs="Arial"/>
          <w:b/>
          <w:sz w:val="24"/>
        </w:rPr>
        <w:t>Monto Total de Compras</w:t>
      </w:r>
      <w:r w:rsidRPr="00E441F6">
        <w:rPr>
          <w:rFonts w:ascii="Arial" w:hAnsi="Arial" w:cs="Arial"/>
          <w:b/>
          <w:sz w:val="24"/>
        </w:rPr>
        <w:t xml:space="preserve">.- </w:t>
      </w:r>
    </w:p>
    <w:p w14:paraId="4EA355A9" w14:textId="4D2DE7F8"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La tabla hechos </w:t>
      </w:r>
      <w:r w:rsidR="00E42D12">
        <w:rPr>
          <w:rFonts w:ascii="Arial" w:hAnsi="Arial" w:cs="Arial"/>
          <w:sz w:val="24"/>
        </w:rPr>
        <w:t>tiene</w:t>
      </w:r>
      <w:r>
        <w:rPr>
          <w:rFonts w:ascii="Arial" w:hAnsi="Arial" w:cs="Arial"/>
          <w:sz w:val="24"/>
        </w:rPr>
        <w:t xml:space="preserve"> de nombre “SP_COMPRA”.</w:t>
      </w:r>
    </w:p>
    <w:p w14:paraId="6B1A19C5" w14:textId="77777777"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Su clave principal es la combinación de las claves principales de las tablas de dimensiones “SP_FECHA” (id_fecha) y “SP_ENTIDAD” (id_entidad).</w:t>
      </w:r>
    </w:p>
    <w:p w14:paraId="635B918D" w14:textId="49346640" w:rsidR="00D028DD" w:rsidRDefault="00D028DD" w:rsidP="00D028DD">
      <w:pPr>
        <w:pStyle w:val="Prrafodelista"/>
        <w:numPr>
          <w:ilvl w:val="0"/>
          <w:numId w:val="15"/>
        </w:numPr>
        <w:spacing w:line="360" w:lineRule="auto"/>
        <w:ind w:left="851" w:hanging="284"/>
        <w:jc w:val="both"/>
        <w:rPr>
          <w:rFonts w:ascii="Arial" w:hAnsi="Arial" w:cs="Arial"/>
          <w:sz w:val="24"/>
        </w:rPr>
      </w:pPr>
      <w:r>
        <w:rPr>
          <w:rFonts w:ascii="Arial" w:hAnsi="Arial" w:cs="Arial"/>
          <w:sz w:val="24"/>
        </w:rPr>
        <w:t xml:space="preserve">Se </w:t>
      </w:r>
      <w:r w:rsidR="00E42D12" w:rsidRPr="00E42D12">
        <w:rPr>
          <w:rFonts w:ascii="Arial" w:hAnsi="Arial" w:cs="Arial"/>
          <w:sz w:val="24"/>
        </w:rPr>
        <w:t>creó</w:t>
      </w:r>
      <w:r w:rsidRPr="00E42D12">
        <w:rPr>
          <w:rFonts w:ascii="Arial" w:hAnsi="Arial" w:cs="Arial"/>
          <w:sz w:val="24"/>
        </w:rPr>
        <w:t xml:space="preserve"> e</w:t>
      </w:r>
      <w:r>
        <w:rPr>
          <w:rFonts w:ascii="Arial" w:hAnsi="Arial" w:cs="Arial"/>
          <w:sz w:val="24"/>
        </w:rPr>
        <w:t xml:space="preserve">l campo hecho y se </w:t>
      </w:r>
      <w:r w:rsidR="00E42D12">
        <w:rPr>
          <w:rFonts w:ascii="Arial" w:hAnsi="Arial" w:cs="Arial"/>
          <w:sz w:val="24"/>
        </w:rPr>
        <w:t>renombró</w:t>
      </w:r>
      <w:r>
        <w:rPr>
          <w:rFonts w:ascii="Arial" w:hAnsi="Arial" w:cs="Arial"/>
          <w:sz w:val="24"/>
        </w:rPr>
        <w:t xml:space="preserve"> de “Monto Total de Compras” por “monto”.</w:t>
      </w:r>
    </w:p>
    <w:p w14:paraId="4AEBB925" w14:textId="77777777" w:rsidR="00D028DD" w:rsidRDefault="00D028DD" w:rsidP="00D028DD">
      <w:pPr>
        <w:pStyle w:val="Prrafodelista"/>
        <w:spacing w:line="360" w:lineRule="auto"/>
        <w:ind w:left="851"/>
        <w:jc w:val="both"/>
        <w:rPr>
          <w:rFonts w:ascii="Arial" w:hAnsi="Arial" w:cs="Arial"/>
          <w:sz w:val="24"/>
        </w:rPr>
      </w:pPr>
    </w:p>
    <w:p w14:paraId="502AA1FF" w14:textId="77777777" w:rsidR="00D028DD" w:rsidRDefault="00D028DD" w:rsidP="00D028DD">
      <w:pPr>
        <w:pStyle w:val="Prrafodelista"/>
        <w:spacing w:line="360" w:lineRule="auto"/>
        <w:ind w:left="567"/>
        <w:jc w:val="both"/>
        <w:rPr>
          <w:rFonts w:ascii="Arial" w:hAnsi="Arial" w:cs="Arial"/>
          <w:sz w:val="24"/>
        </w:rPr>
      </w:pPr>
      <w:r>
        <w:rPr>
          <w:rFonts w:ascii="Arial" w:hAnsi="Arial" w:cs="Arial"/>
          <w:noProof/>
          <w:sz w:val="24"/>
          <w:lang w:eastAsia="es-PE"/>
        </w:rPr>
        <w:drawing>
          <wp:inline distT="0" distB="0" distL="0" distR="0" wp14:anchorId="1CE27BF1" wp14:editId="37B987D2">
            <wp:extent cx="4234391" cy="756608"/>
            <wp:effectExtent l="0" t="0" r="0" b="571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51764" cy="759712"/>
                    </a:xfrm>
                    <a:prstGeom prst="rect">
                      <a:avLst/>
                    </a:prstGeom>
                    <a:noFill/>
                  </pic:spPr>
                </pic:pic>
              </a:graphicData>
            </a:graphic>
          </wp:inline>
        </w:drawing>
      </w:r>
    </w:p>
    <w:p w14:paraId="0E95A083" w14:textId="77777777" w:rsidR="00D028DD" w:rsidRPr="00E441F6" w:rsidRDefault="00D028DD" w:rsidP="00D028DD">
      <w:pPr>
        <w:pStyle w:val="Prrafodelista"/>
        <w:spacing w:after="0" w:line="360" w:lineRule="auto"/>
        <w:ind w:left="567"/>
        <w:jc w:val="center"/>
        <w:rPr>
          <w:rFonts w:ascii="Arial" w:hAnsi="Arial" w:cs="Arial"/>
        </w:rPr>
      </w:pPr>
      <w:bookmarkStart w:id="149" w:name="_Toc3748087"/>
      <w:r w:rsidRPr="00E441F6">
        <w:rPr>
          <w:rFonts w:ascii="Arial" w:hAnsi="Arial" w:cs="Arial"/>
          <w:b/>
        </w:rPr>
        <w:t xml:space="preserve">Figura N° </w:t>
      </w:r>
      <w:r w:rsidRPr="00E441F6">
        <w:rPr>
          <w:rFonts w:ascii="Arial" w:hAnsi="Arial" w:cs="Arial"/>
          <w:b/>
        </w:rPr>
        <w:fldChar w:fldCharType="begin"/>
      </w:r>
      <w:r w:rsidRPr="00E441F6">
        <w:rPr>
          <w:rFonts w:ascii="Arial" w:hAnsi="Arial" w:cs="Arial"/>
          <w:b/>
        </w:rPr>
        <w:instrText xml:space="preserve"> SEQ Figura_N° \* ARABIC </w:instrText>
      </w:r>
      <w:r w:rsidRPr="00E441F6">
        <w:rPr>
          <w:rFonts w:ascii="Arial" w:hAnsi="Arial" w:cs="Arial"/>
          <w:b/>
        </w:rPr>
        <w:fldChar w:fldCharType="separate"/>
      </w:r>
      <w:r w:rsidRPr="00E441F6">
        <w:rPr>
          <w:rFonts w:ascii="Arial" w:hAnsi="Arial" w:cs="Arial"/>
          <w:b/>
          <w:noProof/>
        </w:rPr>
        <w:t>50</w:t>
      </w:r>
      <w:r w:rsidRPr="00E441F6">
        <w:rPr>
          <w:rFonts w:ascii="Arial" w:hAnsi="Arial" w:cs="Arial"/>
          <w:b/>
        </w:rPr>
        <w:fldChar w:fldCharType="end"/>
      </w:r>
      <w:r w:rsidRPr="00E441F6">
        <w:rPr>
          <w:rFonts w:ascii="Arial" w:hAnsi="Arial" w:cs="Arial"/>
          <w:b/>
        </w:rPr>
        <w:t>:</w:t>
      </w:r>
      <w:r w:rsidRPr="00E441F6">
        <w:rPr>
          <w:rFonts w:ascii="Arial" w:hAnsi="Arial" w:cs="Arial"/>
        </w:rPr>
        <w:t xml:space="preserve"> Tabla de hecho “SP_COMPRA”</w:t>
      </w:r>
      <w:bookmarkEnd w:id="149"/>
    </w:p>
    <w:p w14:paraId="1D3B7225" w14:textId="77777777" w:rsidR="00D028DD" w:rsidRPr="00FB339C" w:rsidRDefault="00D028DD" w:rsidP="00D028DD">
      <w:pPr>
        <w:spacing w:line="360" w:lineRule="auto"/>
        <w:ind w:left="567"/>
      </w:pPr>
    </w:p>
    <w:p w14:paraId="0C96C3E5"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50" w:name="_Toc3747945"/>
      <w:r w:rsidRPr="00D038F6">
        <w:rPr>
          <w:rFonts w:ascii="Arial" w:hAnsi="Arial" w:cs="Arial"/>
          <w:b/>
          <w:i w:val="0"/>
          <w:color w:val="auto"/>
          <w:sz w:val="24"/>
          <w:szCs w:val="24"/>
        </w:rPr>
        <w:t>UNIONES</w:t>
      </w:r>
      <w:bookmarkEnd w:id="150"/>
    </w:p>
    <w:p w14:paraId="0EE5E27D" w14:textId="2B16F2DE" w:rsidR="00D028DD" w:rsidRDefault="00D028DD" w:rsidP="00D028DD">
      <w:pPr>
        <w:spacing w:line="360" w:lineRule="auto"/>
        <w:ind w:left="567"/>
        <w:jc w:val="both"/>
        <w:rPr>
          <w:rFonts w:ascii="Arial" w:hAnsi="Arial" w:cs="Arial"/>
          <w:sz w:val="24"/>
        </w:rPr>
      </w:pPr>
      <w:r>
        <w:rPr>
          <w:rFonts w:ascii="Arial" w:hAnsi="Arial" w:cs="Arial"/>
          <w:sz w:val="24"/>
        </w:rPr>
        <w:t>Después de definir las tablas de dimensiones y las tablas hechos se realizar</w:t>
      </w:r>
      <w:r w:rsidR="00FF2F7A">
        <w:rPr>
          <w:rFonts w:ascii="Arial" w:hAnsi="Arial" w:cs="Arial"/>
          <w:sz w:val="24"/>
        </w:rPr>
        <w:t xml:space="preserve">on </w:t>
      </w:r>
      <w:r>
        <w:rPr>
          <w:rFonts w:ascii="Arial" w:hAnsi="Arial" w:cs="Arial"/>
          <w:sz w:val="24"/>
        </w:rPr>
        <w:t>las uniones entre estos como se muestra a continuación.</w:t>
      </w:r>
    </w:p>
    <w:p w14:paraId="242E9507" w14:textId="77777777" w:rsidR="00D028DD" w:rsidRPr="00050C9A" w:rsidRDefault="00D028DD" w:rsidP="00D028DD">
      <w:pPr>
        <w:spacing w:line="360" w:lineRule="auto"/>
        <w:ind w:left="567"/>
        <w:jc w:val="center"/>
        <w:rPr>
          <w:rFonts w:ascii="Arial" w:hAnsi="Arial" w:cs="Arial"/>
          <w:sz w:val="24"/>
        </w:rPr>
      </w:pPr>
      <w:r>
        <w:rPr>
          <w:rFonts w:ascii="Arial" w:hAnsi="Arial" w:cs="Arial"/>
          <w:noProof/>
          <w:sz w:val="24"/>
          <w:lang w:eastAsia="es-PE"/>
        </w:rPr>
        <w:lastRenderedPageBreak/>
        <w:drawing>
          <wp:inline distT="0" distB="0" distL="0" distR="0" wp14:anchorId="639C67C4" wp14:editId="0245BA4D">
            <wp:extent cx="4234180" cy="3637816"/>
            <wp:effectExtent l="0" t="0" r="0" b="127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46012" cy="3647981"/>
                    </a:xfrm>
                    <a:prstGeom prst="rect">
                      <a:avLst/>
                    </a:prstGeom>
                    <a:noFill/>
                    <a:ln>
                      <a:noFill/>
                    </a:ln>
                  </pic:spPr>
                </pic:pic>
              </a:graphicData>
            </a:graphic>
          </wp:inline>
        </w:drawing>
      </w:r>
    </w:p>
    <w:p w14:paraId="2A17E930" w14:textId="77777777" w:rsidR="00D028DD" w:rsidRPr="00E441F6" w:rsidRDefault="00D028DD" w:rsidP="00D028DD">
      <w:pPr>
        <w:pStyle w:val="Prrafodelista"/>
        <w:spacing w:after="0" w:line="360" w:lineRule="auto"/>
        <w:ind w:left="567"/>
        <w:jc w:val="center"/>
        <w:rPr>
          <w:rFonts w:ascii="Arial" w:hAnsi="Arial" w:cs="Arial"/>
        </w:rPr>
      </w:pPr>
      <w:bookmarkStart w:id="151" w:name="_Toc3748088"/>
      <w:r w:rsidRPr="00E441F6">
        <w:rPr>
          <w:rFonts w:ascii="Arial" w:hAnsi="Arial" w:cs="Arial"/>
          <w:b/>
        </w:rPr>
        <w:t xml:space="preserve">Figura N° </w:t>
      </w:r>
      <w:r w:rsidRPr="00E441F6">
        <w:rPr>
          <w:rFonts w:ascii="Arial" w:hAnsi="Arial" w:cs="Arial"/>
          <w:b/>
        </w:rPr>
        <w:fldChar w:fldCharType="begin"/>
      </w:r>
      <w:r w:rsidRPr="00E441F6">
        <w:rPr>
          <w:rFonts w:ascii="Arial" w:hAnsi="Arial" w:cs="Arial"/>
          <w:b/>
        </w:rPr>
        <w:instrText xml:space="preserve"> SEQ Figura_N° \* ARABIC </w:instrText>
      </w:r>
      <w:r w:rsidRPr="00E441F6">
        <w:rPr>
          <w:rFonts w:ascii="Arial" w:hAnsi="Arial" w:cs="Arial"/>
          <w:b/>
        </w:rPr>
        <w:fldChar w:fldCharType="separate"/>
      </w:r>
      <w:r w:rsidRPr="00E441F6">
        <w:rPr>
          <w:rFonts w:ascii="Arial" w:hAnsi="Arial" w:cs="Arial"/>
          <w:b/>
          <w:noProof/>
        </w:rPr>
        <w:t>51</w:t>
      </w:r>
      <w:r w:rsidRPr="00E441F6">
        <w:rPr>
          <w:rFonts w:ascii="Arial" w:hAnsi="Arial" w:cs="Arial"/>
          <w:b/>
        </w:rPr>
        <w:fldChar w:fldCharType="end"/>
      </w:r>
      <w:r w:rsidRPr="00E441F6">
        <w:rPr>
          <w:rFonts w:ascii="Arial" w:hAnsi="Arial" w:cs="Arial"/>
          <w:b/>
        </w:rPr>
        <w:t>:</w:t>
      </w:r>
      <w:r w:rsidRPr="00E441F6">
        <w:rPr>
          <w:rFonts w:ascii="Arial" w:hAnsi="Arial" w:cs="Arial"/>
        </w:rPr>
        <w:t xml:space="preserve"> Uniones tablas dimensiones y tablas hechos</w:t>
      </w:r>
      <w:bookmarkEnd w:id="151"/>
    </w:p>
    <w:p w14:paraId="7259A064" w14:textId="77777777" w:rsidR="00D028DD" w:rsidRPr="00FB339C" w:rsidRDefault="00D028DD" w:rsidP="00D028DD">
      <w:pPr>
        <w:spacing w:line="360" w:lineRule="auto"/>
      </w:pPr>
    </w:p>
    <w:p w14:paraId="736B00E1" w14:textId="77777777" w:rsidR="00D028DD" w:rsidRDefault="00D028DD" w:rsidP="00D028DD">
      <w:pPr>
        <w:pStyle w:val="Ttulo3"/>
        <w:numPr>
          <w:ilvl w:val="2"/>
          <w:numId w:val="1"/>
        </w:numPr>
        <w:spacing w:line="360" w:lineRule="auto"/>
        <w:ind w:left="993" w:hanging="851"/>
        <w:rPr>
          <w:rFonts w:ascii="Arial" w:hAnsi="Arial" w:cs="Arial"/>
          <w:b/>
          <w:color w:val="auto"/>
        </w:rPr>
      </w:pPr>
      <w:bookmarkStart w:id="152" w:name="_Toc3747946"/>
      <w:r w:rsidRPr="00D038F6">
        <w:rPr>
          <w:rFonts w:ascii="Arial" w:hAnsi="Arial" w:cs="Arial"/>
          <w:b/>
          <w:color w:val="auto"/>
        </w:rPr>
        <w:t>INTEGRACION DE DATOS</w:t>
      </w:r>
      <w:bookmarkEnd w:id="152"/>
    </w:p>
    <w:p w14:paraId="6B0DAEF2" w14:textId="7CEF0152" w:rsidR="00D028DD" w:rsidRDefault="00D028DD" w:rsidP="00D028DD">
      <w:pPr>
        <w:spacing w:line="360" w:lineRule="auto"/>
        <w:ind w:left="567"/>
        <w:jc w:val="both"/>
        <w:rPr>
          <w:rFonts w:ascii="Arial" w:hAnsi="Arial" w:cs="Arial"/>
          <w:sz w:val="24"/>
        </w:rPr>
      </w:pPr>
      <w:r w:rsidRPr="002C0E0D">
        <w:rPr>
          <w:rFonts w:ascii="Arial" w:hAnsi="Arial" w:cs="Arial"/>
          <w:sz w:val="24"/>
        </w:rPr>
        <w:t>Una vez construido nuestro modelo l</w:t>
      </w:r>
      <w:r>
        <w:rPr>
          <w:rFonts w:ascii="Arial" w:hAnsi="Arial" w:cs="Arial"/>
          <w:sz w:val="24"/>
        </w:rPr>
        <w:t xml:space="preserve">ógico </w:t>
      </w:r>
      <w:r w:rsidR="00FF2F7A">
        <w:rPr>
          <w:rFonts w:ascii="Arial" w:hAnsi="Arial" w:cs="Arial"/>
          <w:sz w:val="24"/>
        </w:rPr>
        <w:t xml:space="preserve">procedimos </w:t>
      </w:r>
      <w:r>
        <w:rPr>
          <w:rFonts w:ascii="Arial" w:hAnsi="Arial" w:cs="Arial"/>
          <w:sz w:val="24"/>
        </w:rPr>
        <w:t xml:space="preserve">a definir los procesos </w:t>
      </w:r>
      <w:r w:rsidR="00FF2F7A">
        <w:rPr>
          <w:rFonts w:ascii="Arial" w:hAnsi="Arial" w:cs="Arial"/>
          <w:sz w:val="24"/>
        </w:rPr>
        <w:t>de extracción, transformación y carga</w:t>
      </w:r>
      <w:r>
        <w:rPr>
          <w:rFonts w:ascii="Arial" w:hAnsi="Arial" w:cs="Arial"/>
          <w:sz w:val="24"/>
        </w:rPr>
        <w:t xml:space="preserve"> </w:t>
      </w:r>
      <w:r w:rsidR="00FF2F7A">
        <w:rPr>
          <w:rFonts w:ascii="Arial" w:hAnsi="Arial" w:cs="Arial"/>
          <w:sz w:val="24"/>
        </w:rPr>
        <w:t>para llevar</w:t>
      </w:r>
      <w:r>
        <w:rPr>
          <w:rFonts w:ascii="Arial" w:hAnsi="Arial" w:cs="Arial"/>
          <w:sz w:val="24"/>
        </w:rPr>
        <w:t xml:space="preserve"> a cabo la Carga Inicial y la Actualización.</w:t>
      </w:r>
    </w:p>
    <w:p w14:paraId="06FD79D2" w14:textId="77777777" w:rsidR="00D028DD" w:rsidRDefault="00D028DD" w:rsidP="00D028DD">
      <w:pPr>
        <w:spacing w:line="360" w:lineRule="auto"/>
        <w:ind w:left="567"/>
        <w:jc w:val="both"/>
        <w:rPr>
          <w:rFonts w:ascii="Arial" w:hAnsi="Arial" w:cs="Arial"/>
          <w:sz w:val="24"/>
        </w:rPr>
      </w:pPr>
    </w:p>
    <w:p w14:paraId="4537232A" w14:textId="0BFCE631" w:rsidR="003C6FF7" w:rsidRDefault="00260058" w:rsidP="003C6FF7">
      <w:pPr>
        <w:spacing w:line="360" w:lineRule="auto"/>
        <w:ind w:left="567"/>
        <w:jc w:val="both"/>
        <w:rPr>
          <w:rFonts w:ascii="Arial" w:hAnsi="Arial" w:cs="Arial"/>
          <w:sz w:val="24"/>
        </w:rPr>
      </w:pPr>
      <w:r>
        <w:rPr>
          <w:rFonts w:ascii="Arial" w:hAnsi="Arial" w:cs="Arial"/>
          <w:sz w:val="24"/>
        </w:rPr>
        <w:t>Se dispuso</w:t>
      </w:r>
      <w:r w:rsidR="00D028DD">
        <w:rPr>
          <w:rFonts w:ascii="Arial" w:hAnsi="Arial" w:cs="Arial"/>
          <w:sz w:val="24"/>
        </w:rPr>
        <w:t xml:space="preserve"> de una base de datos </w:t>
      </w:r>
      <w:r w:rsidR="00FF2F7A">
        <w:rPr>
          <w:rFonts w:ascii="Arial" w:hAnsi="Arial" w:cs="Arial"/>
          <w:sz w:val="24"/>
        </w:rPr>
        <w:t xml:space="preserve">de </w:t>
      </w:r>
      <w:r w:rsidR="00FF2F7A" w:rsidRPr="00FF2F7A">
        <w:rPr>
          <w:rFonts w:ascii="Arial" w:hAnsi="Arial" w:cs="Arial"/>
          <w:sz w:val="24"/>
        </w:rPr>
        <w:t xml:space="preserve">Procesamiento de Transacciones En Línea </w:t>
      </w:r>
      <w:r w:rsidR="00FF2F7A">
        <w:rPr>
          <w:rFonts w:ascii="Arial" w:hAnsi="Arial" w:cs="Arial"/>
          <w:sz w:val="24"/>
        </w:rPr>
        <w:t>(</w:t>
      </w:r>
      <w:r w:rsidR="00D028DD">
        <w:rPr>
          <w:rFonts w:ascii="Arial" w:hAnsi="Arial" w:cs="Arial"/>
          <w:sz w:val="24"/>
        </w:rPr>
        <w:t>OLAP</w:t>
      </w:r>
      <w:r w:rsidR="00FF2F7A">
        <w:rPr>
          <w:rFonts w:ascii="Arial" w:hAnsi="Arial" w:cs="Arial"/>
          <w:sz w:val="24"/>
        </w:rPr>
        <w:t>)</w:t>
      </w:r>
      <w:r w:rsidR="00D028DD">
        <w:rPr>
          <w:rFonts w:ascii="Arial" w:hAnsi="Arial" w:cs="Arial"/>
          <w:sz w:val="24"/>
        </w:rPr>
        <w:t xml:space="preserve"> a la cual le pondremos de nombre DMSP haciendo referencia a </w:t>
      </w:r>
      <w:r w:rsidR="00BC174C">
        <w:rPr>
          <w:rFonts w:ascii="Arial" w:hAnsi="Arial" w:cs="Arial"/>
          <w:sz w:val="24"/>
        </w:rPr>
        <w:t>datamart</w:t>
      </w:r>
      <w:r w:rsidR="00D028DD">
        <w:rPr>
          <w:rFonts w:ascii="Arial" w:hAnsi="Arial" w:cs="Arial"/>
          <w:sz w:val="24"/>
        </w:rPr>
        <w:t xml:space="preserve"> Soporte Prepago (área responsable del soporte de los sistemas de Recarga Virtual).</w:t>
      </w:r>
    </w:p>
    <w:p w14:paraId="6F4CCCBC" w14:textId="77777777" w:rsidR="003C6FF7" w:rsidRDefault="003C6FF7" w:rsidP="003C6FF7">
      <w:pPr>
        <w:spacing w:line="360" w:lineRule="auto"/>
        <w:ind w:left="567"/>
        <w:jc w:val="both"/>
        <w:rPr>
          <w:rFonts w:ascii="Arial" w:hAnsi="Arial" w:cs="Arial"/>
          <w:sz w:val="24"/>
        </w:rPr>
      </w:pPr>
    </w:p>
    <w:p w14:paraId="70573743" w14:textId="111669A1" w:rsidR="00D028DD" w:rsidRDefault="00D028DD" w:rsidP="003C6FF7">
      <w:pPr>
        <w:spacing w:line="360" w:lineRule="auto"/>
        <w:ind w:left="567"/>
        <w:jc w:val="both"/>
        <w:rPr>
          <w:rFonts w:ascii="Arial" w:hAnsi="Arial" w:cs="Arial"/>
          <w:sz w:val="24"/>
        </w:rPr>
      </w:pPr>
      <w:r>
        <w:rPr>
          <w:rFonts w:ascii="Arial" w:hAnsi="Arial" w:cs="Arial"/>
          <w:sz w:val="24"/>
        </w:rPr>
        <w:t xml:space="preserve">Debido a que no se </w:t>
      </w:r>
      <w:r w:rsidR="00FF2F7A">
        <w:rPr>
          <w:rFonts w:ascii="Arial" w:hAnsi="Arial" w:cs="Arial"/>
          <w:sz w:val="24"/>
        </w:rPr>
        <w:t>contó</w:t>
      </w:r>
      <w:r>
        <w:rPr>
          <w:rFonts w:ascii="Arial" w:hAnsi="Arial" w:cs="Arial"/>
          <w:sz w:val="24"/>
        </w:rPr>
        <w:t xml:space="preserve"> con una herramienta especializada en ETL, se </w:t>
      </w:r>
      <w:r w:rsidR="00FF2F7A">
        <w:rPr>
          <w:rFonts w:ascii="Arial" w:hAnsi="Arial" w:cs="Arial"/>
          <w:sz w:val="24"/>
        </w:rPr>
        <w:t>dispuso</w:t>
      </w:r>
      <w:r>
        <w:rPr>
          <w:rFonts w:ascii="Arial" w:hAnsi="Arial" w:cs="Arial"/>
          <w:sz w:val="24"/>
        </w:rPr>
        <w:t xml:space="preserve"> de dos servidores Linux (Producción / Contingencia) en el cual creamos nuestros procesos que reali</w:t>
      </w:r>
      <w:r w:rsidR="00FF2F7A">
        <w:rPr>
          <w:rFonts w:ascii="Arial" w:hAnsi="Arial" w:cs="Arial"/>
          <w:sz w:val="24"/>
        </w:rPr>
        <w:t>za</w:t>
      </w:r>
      <w:r>
        <w:rPr>
          <w:rFonts w:ascii="Arial" w:hAnsi="Arial" w:cs="Arial"/>
          <w:sz w:val="24"/>
        </w:rPr>
        <w:t xml:space="preserve">n la </w:t>
      </w:r>
      <w:r w:rsidR="00FF2F7A">
        <w:rPr>
          <w:rFonts w:ascii="Arial" w:hAnsi="Arial" w:cs="Arial"/>
          <w:sz w:val="24"/>
        </w:rPr>
        <w:t>e</w:t>
      </w:r>
      <w:r>
        <w:rPr>
          <w:rFonts w:ascii="Arial" w:hAnsi="Arial" w:cs="Arial"/>
          <w:sz w:val="24"/>
        </w:rPr>
        <w:t xml:space="preserve">xtracción, </w:t>
      </w:r>
      <w:r w:rsidR="00FF2F7A">
        <w:rPr>
          <w:rFonts w:ascii="Arial" w:hAnsi="Arial" w:cs="Arial"/>
          <w:sz w:val="24"/>
        </w:rPr>
        <w:t>t</w:t>
      </w:r>
      <w:r>
        <w:rPr>
          <w:rFonts w:ascii="Arial" w:hAnsi="Arial" w:cs="Arial"/>
          <w:sz w:val="24"/>
        </w:rPr>
        <w:t xml:space="preserve">ransformación y </w:t>
      </w:r>
      <w:r w:rsidR="00FF2F7A">
        <w:rPr>
          <w:rFonts w:ascii="Arial" w:hAnsi="Arial" w:cs="Arial"/>
          <w:sz w:val="24"/>
        </w:rPr>
        <w:t>c</w:t>
      </w:r>
      <w:r>
        <w:rPr>
          <w:rFonts w:ascii="Arial" w:hAnsi="Arial" w:cs="Arial"/>
          <w:sz w:val="24"/>
        </w:rPr>
        <w:t>arga</w:t>
      </w:r>
      <w:r w:rsidR="00FF2F7A">
        <w:rPr>
          <w:rFonts w:ascii="Arial" w:hAnsi="Arial" w:cs="Arial"/>
          <w:sz w:val="24"/>
        </w:rPr>
        <w:t>;</w:t>
      </w:r>
      <w:r>
        <w:rPr>
          <w:rFonts w:ascii="Arial" w:hAnsi="Arial" w:cs="Arial"/>
          <w:sz w:val="24"/>
        </w:rPr>
        <w:t xml:space="preserve"> estos procesos </w:t>
      </w:r>
      <w:r w:rsidR="00FF2F7A">
        <w:rPr>
          <w:rFonts w:ascii="Arial" w:hAnsi="Arial" w:cs="Arial"/>
          <w:sz w:val="24"/>
        </w:rPr>
        <w:t>fueron</w:t>
      </w:r>
      <w:r>
        <w:rPr>
          <w:rFonts w:ascii="Arial" w:hAnsi="Arial" w:cs="Arial"/>
          <w:sz w:val="24"/>
        </w:rPr>
        <w:t xml:space="preserve"> construidos en lenguaje Linux (shells) y </w:t>
      </w:r>
      <w:r w:rsidR="00FF2F7A">
        <w:rPr>
          <w:rFonts w:ascii="Arial" w:hAnsi="Arial" w:cs="Arial"/>
          <w:sz w:val="24"/>
        </w:rPr>
        <w:lastRenderedPageBreak/>
        <w:t>orquesta</w:t>
      </w:r>
      <w:r>
        <w:rPr>
          <w:rFonts w:ascii="Arial" w:hAnsi="Arial" w:cs="Arial"/>
          <w:sz w:val="24"/>
        </w:rPr>
        <w:t>n todos los pasos a seguir para realizar la Carga Inicial y la Actualización.</w:t>
      </w:r>
    </w:p>
    <w:p w14:paraId="09D9640F" w14:textId="77777777" w:rsidR="00FF2F7A" w:rsidRPr="002C0E0D" w:rsidRDefault="00FF2F7A" w:rsidP="003C6FF7">
      <w:pPr>
        <w:spacing w:line="360" w:lineRule="auto"/>
        <w:ind w:left="567"/>
        <w:jc w:val="both"/>
        <w:rPr>
          <w:rFonts w:ascii="Arial" w:hAnsi="Arial" w:cs="Arial"/>
          <w:sz w:val="24"/>
        </w:rPr>
      </w:pPr>
    </w:p>
    <w:p w14:paraId="5CF005FE" w14:textId="77777777" w:rsidR="00D028DD"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53" w:name="_Toc3747947"/>
      <w:r w:rsidRPr="00D038F6">
        <w:rPr>
          <w:rFonts w:ascii="Arial" w:hAnsi="Arial" w:cs="Arial"/>
          <w:b/>
          <w:i w:val="0"/>
          <w:color w:val="auto"/>
          <w:sz w:val="24"/>
          <w:szCs w:val="24"/>
        </w:rPr>
        <w:t>CARGA INICIAL</w:t>
      </w:r>
      <w:bookmarkEnd w:id="153"/>
    </w:p>
    <w:p w14:paraId="7F22B677" w14:textId="3F964F52" w:rsidR="00D028DD" w:rsidRDefault="00D028DD" w:rsidP="00D028DD">
      <w:pPr>
        <w:spacing w:line="360" w:lineRule="auto"/>
        <w:ind w:left="567"/>
        <w:jc w:val="both"/>
        <w:rPr>
          <w:rFonts w:ascii="Arial" w:hAnsi="Arial" w:cs="Arial"/>
          <w:sz w:val="24"/>
        </w:rPr>
      </w:pPr>
      <w:r w:rsidRPr="002C0E0D">
        <w:rPr>
          <w:rFonts w:ascii="Arial" w:hAnsi="Arial" w:cs="Arial"/>
          <w:sz w:val="24"/>
        </w:rPr>
        <w:t>E</w:t>
      </w:r>
      <w:r w:rsidR="00FF2F7A">
        <w:rPr>
          <w:rFonts w:ascii="Arial" w:hAnsi="Arial" w:cs="Arial"/>
          <w:sz w:val="24"/>
        </w:rPr>
        <w:t>n este proceso detalla</w:t>
      </w:r>
      <w:r>
        <w:rPr>
          <w:rFonts w:ascii="Arial" w:hAnsi="Arial" w:cs="Arial"/>
          <w:sz w:val="24"/>
        </w:rPr>
        <w:t xml:space="preserve">mos las acciones </w:t>
      </w:r>
      <w:r w:rsidR="00FF2F7A">
        <w:rPr>
          <w:rFonts w:ascii="Arial" w:hAnsi="Arial" w:cs="Arial"/>
          <w:sz w:val="24"/>
        </w:rPr>
        <w:t>realizadas</w:t>
      </w:r>
      <w:r>
        <w:rPr>
          <w:rFonts w:ascii="Arial" w:hAnsi="Arial" w:cs="Arial"/>
          <w:sz w:val="24"/>
        </w:rPr>
        <w:t>, explicando el proceso de modo general, para luego continuar con cada paso y/o relación.</w:t>
      </w:r>
    </w:p>
    <w:p w14:paraId="71BEE139" w14:textId="77777777" w:rsidR="00D028DD" w:rsidRPr="001C3741" w:rsidRDefault="00D028DD" w:rsidP="00D028DD">
      <w:pPr>
        <w:spacing w:line="360" w:lineRule="auto"/>
        <w:ind w:left="567"/>
        <w:jc w:val="both"/>
        <w:rPr>
          <w:rFonts w:ascii="Arial" w:hAnsi="Arial" w:cs="Arial"/>
          <w:sz w:val="24"/>
        </w:rPr>
      </w:pPr>
    </w:p>
    <w:p w14:paraId="42D33A6C" w14:textId="4614356F" w:rsidR="00D028DD" w:rsidRPr="001C3741" w:rsidRDefault="00D028DD" w:rsidP="00E42D12">
      <w:pPr>
        <w:spacing w:line="360" w:lineRule="auto"/>
        <w:ind w:left="567"/>
        <w:jc w:val="both"/>
        <w:rPr>
          <w:rFonts w:ascii="Arial" w:hAnsi="Arial" w:cs="Arial"/>
        </w:rPr>
      </w:pPr>
      <w:r w:rsidRPr="001C3741">
        <w:rPr>
          <w:rFonts w:ascii="Arial" w:hAnsi="Arial" w:cs="Arial"/>
          <w:sz w:val="24"/>
        </w:rPr>
        <w:t xml:space="preserve">El proceso ETL planteado para la </w:t>
      </w:r>
      <w:r w:rsidR="00E42D12">
        <w:rPr>
          <w:rFonts w:ascii="Arial" w:hAnsi="Arial" w:cs="Arial"/>
          <w:sz w:val="24"/>
        </w:rPr>
        <w:t>C</w:t>
      </w:r>
      <w:r w:rsidRPr="001C3741">
        <w:rPr>
          <w:rFonts w:ascii="Arial" w:hAnsi="Arial" w:cs="Arial"/>
          <w:sz w:val="24"/>
        </w:rPr>
        <w:t>arga Inicial se muestra en la Figura N° 52:</w:t>
      </w:r>
    </w:p>
    <w:p w14:paraId="3C751EAC" w14:textId="77777777" w:rsidR="00D028DD" w:rsidRPr="001C3741" w:rsidRDefault="00D028DD" w:rsidP="00D028DD">
      <w:pPr>
        <w:spacing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4808C542" wp14:editId="1384520B">
            <wp:extent cx="4523874" cy="2592161"/>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39047" cy="2600855"/>
                    </a:xfrm>
                    <a:prstGeom prst="rect">
                      <a:avLst/>
                    </a:prstGeom>
                    <a:noFill/>
                  </pic:spPr>
                </pic:pic>
              </a:graphicData>
            </a:graphic>
          </wp:inline>
        </w:drawing>
      </w:r>
    </w:p>
    <w:p w14:paraId="7426735D" w14:textId="77777777" w:rsidR="00D028DD" w:rsidRPr="001C3741" w:rsidRDefault="00D028DD" w:rsidP="00D028DD">
      <w:pPr>
        <w:pStyle w:val="Prrafodelista"/>
        <w:spacing w:after="0" w:line="360" w:lineRule="auto"/>
        <w:ind w:left="567"/>
        <w:jc w:val="center"/>
        <w:rPr>
          <w:rFonts w:ascii="Arial" w:hAnsi="Arial" w:cs="Arial"/>
        </w:rPr>
      </w:pPr>
      <w:bookmarkStart w:id="154" w:name="_Toc3748089"/>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52</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inicial: proceso ETL</w:t>
      </w:r>
      <w:bookmarkEnd w:id="154"/>
    </w:p>
    <w:p w14:paraId="0224B08C" w14:textId="77777777" w:rsidR="00D028DD" w:rsidRPr="001C3741" w:rsidRDefault="00D028DD" w:rsidP="00D028DD">
      <w:pPr>
        <w:pStyle w:val="Prrafodelista"/>
        <w:spacing w:after="0" w:line="360" w:lineRule="auto"/>
        <w:ind w:left="567"/>
        <w:jc w:val="both"/>
        <w:rPr>
          <w:rFonts w:ascii="Arial" w:hAnsi="Arial" w:cs="Arial"/>
          <w:sz w:val="24"/>
        </w:rPr>
      </w:pPr>
    </w:p>
    <w:p w14:paraId="5495A4C7" w14:textId="2BB4BF83" w:rsidR="00D028DD" w:rsidRPr="001C3741" w:rsidRDefault="00D028DD" w:rsidP="00D028DD">
      <w:pPr>
        <w:pStyle w:val="Prrafodelista"/>
        <w:spacing w:after="0" w:line="360" w:lineRule="auto"/>
        <w:ind w:left="567"/>
        <w:jc w:val="both"/>
        <w:rPr>
          <w:rFonts w:ascii="Arial" w:hAnsi="Arial" w:cs="Arial"/>
          <w:sz w:val="24"/>
        </w:rPr>
      </w:pPr>
      <w:r w:rsidRPr="001C3741">
        <w:rPr>
          <w:rFonts w:ascii="Arial" w:hAnsi="Arial" w:cs="Arial"/>
          <w:sz w:val="24"/>
        </w:rPr>
        <w:t>Las tareas que se lleva</w:t>
      </w:r>
      <w:r w:rsidR="00260058">
        <w:rPr>
          <w:rFonts w:ascii="Arial" w:hAnsi="Arial" w:cs="Arial"/>
          <w:sz w:val="24"/>
        </w:rPr>
        <w:t>ron</w:t>
      </w:r>
      <w:r w:rsidRPr="001C3741">
        <w:rPr>
          <w:rFonts w:ascii="Arial" w:hAnsi="Arial" w:cs="Arial"/>
          <w:sz w:val="24"/>
        </w:rPr>
        <w:t xml:space="preserve"> a cabo en este proceso son:</w:t>
      </w:r>
    </w:p>
    <w:p w14:paraId="0BDF4FCC" w14:textId="77777777"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Inicio: Inicia la ejecución de los pasos en el momento que se indique.</w:t>
      </w:r>
    </w:p>
    <w:p w14:paraId="11050600" w14:textId="140014B9"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Establecer variables Fecha_Desde – Fecha_Hasta: establece dos variables globales que posteriormente </w:t>
      </w:r>
      <w:r w:rsidR="00FF2F7A">
        <w:rPr>
          <w:rFonts w:ascii="Arial" w:hAnsi="Arial" w:cs="Arial"/>
          <w:sz w:val="24"/>
        </w:rPr>
        <w:t>son</w:t>
      </w:r>
      <w:r w:rsidRPr="001C3741">
        <w:rPr>
          <w:rFonts w:ascii="Arial" w:hAnsi="Arial" w:cs="Arial"/>
          <w:sz w:val="24"/>
        </w:rPr>
        <w:t xml:space="preserve"> utilizados por algunos pasos:</w:t>
      </w:r>
    </w:p>
    <w:p w14:paraId="08C3ED05" w14:textId="77777777" w:rsidR="00D028DD" w:rsidRPr="001C3741" w:rsidRDefault="00D028DD" w:rsidP="00D028DD">
      <w:pPr>
        <w:pStyle w:val="Prrafodelista"/>
        <w:numPr>
          <w:ilvl w:val="1"/>
          <w:numId w:val="16"/>
        </w:numPr>
        <w:spacing w:after="0" w:line="360" w:lineRule="auto"/>
        <w:ind w:left="1134" w:hanging="283"/>
        <w:jc w:val="both"/>
        <w:rPr>
          <w:rFonts w:ascii="Arial" w:hAnsi="Arial" w:cs="Arial"/>
          <w:sz w:val="24"/>
        </w:rPr>
      </w:pPr>
      <w:r w:rsidRPr="001C3741">
        <w:rPr>
          <w:rFonts w:ascii="Arial" w:hAnsi="Arial" w:cs="Arial"/>
          <w:sz w:val="24"/>
        </w:rPr>
        <w:t>Para la variable Fecha_Desde: Se define la fecha 01/01/2016.</w:t>
      </w:r>
    </w:p>
    <w:p w14:paraId="5F688313" w14:textId="77777777" w:rsidR="00D028DD" w:rsidRPr="001C3741" w:rsidRDefault="00D028DD" w:rsidP="00D028DD">
      <w:pPr>
        <w:pStyle w:val="Prrafodelista"/>
        <w:numPr>
          <w:ilvl w:val="1"/>
          <w:numId w:val="16"/>
        </w:numPr>
        <w:spacing w:after="0" w:line="360" w:lineRule="auto"/>
        <w:ind w:left="1134" w:hanging="283"/>
        <w:jc w:val="both"/>
        <w:rPr>
          <w:rFonts w:ascii="Arial" w:hAnsi="Arial" w:cs="Arial"/>
          <w:sz w:val="24"/>
        </w:rPr>
      </w:pPr>
      <w:r w:rsidRPr="001C3741">
        <w:rPr>
          <w:rFonts w:ascii="Arial" w:hAnsi="Arial" w:cs="Arial"/>
          <w:sz w:val="24"/>
        </w:rPr>
        <w:t xml:space="preserve">Para </w:t>
      </w:r>
      <w:r w:rsidR="006D74DD" w:rsidRPr="001C3741">
        <w:rPr>
          <w:rFonts w:ascii="Arial" w:hAnsi="Arial" w:cs="Arial"/>
          <w:sz w:val="24"/>
        </w:rPr>
        <w:t>la variable</w:t>
      </w:r>
      <w:r w:rsidRPr="001C3741">
        <w:rPr>
          <w:rFonts w:ascii="Arial" w:hAnsi="Arial" w:cs="Arial"/>
          <w:sz w:val="24"/>
        </w:rPr>
        <w:t xml:space="preserve"> Fecha_Hasta: Se obtiene el valor de la fecha actual.</w:t>
      </w:r>
    </w:p>
    <w:p w14:paraId="47795AD3" w14:textId="3FE09FA9"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Dimensión SP_CANAL: ejecuta el contenedor de pasos que </w:t>
      </w:r>
      <w:r w:rsidR="008B2CFE">
        <w:rPr>
          <w:rFonts w:ascii="Arial" w:hAnsi="Arial" w:cs="Arial"/>
          <w:sz w:val="24"/>
        </w:rPr>
        <w:t>puebla de data</w:t>
      </w:r>
      <w:r w:rsidRPr="001C3741">
        <w:rPr>
          <w:rFonts w:ascii="Arial" w:hAnsi="Arial" w:cs="Arial"/>
          <w:sz w:val="24"/>
        </w:rPr>
        <w:t xml:space="preserve"> la tabla de dimensión SP_CANAL.</w:t>
      </w:r>
    </w:p>
    <w:p w14:paraId="159E3236" w14:textId="089B5BDE"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Dimensión SP_CATEGORIA: ejecuta el contenedor de pasos que </w:t>
      </w:r>
      <w:r w:rsidR="00E42D12">
        <w:rPr>
          <w:rFonts w:ascii="Arial" w:hAnsi="Arial" w:cs="Arial"/>
          <w:sz w:val="24"/>
        </w:rPr>
        <w:t>carga</w:t>
      </w:r>
      <w:r w:rsidRPr="001C3741">
        <w:rPr>
          <w:rFonts w:ascii="Arial" w:hAnsi="Arial" w:cs="Arial"/>
          <w:sz w:val="24"/>
        </w:rPr>
        <w:t xml:space="preserve"> la tabla de dimensión SP_CATEGORIA.</w:t>
      </w:r>
    </w:p>
    <w:p w14:paraId="70F9081F" w14:textId="1D885B60"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lastRenderedPageBreak/>
        <w:t xml:space="preserve">Carga de Dimensión SP_ENTIDAD: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dimensión SP_ENTIDAD.</w:t>
      </w:r>
    </w:p>
    <w:p w14:paraId="1CB98A8B" w14:textId="39963DD1"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Dimensión SP_RECARGADOR: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dimensión SP_RECARGADOR.</w:t>
      </w:r>
    </w:p>
    <w:p w14:paraId="1504C4F3" w14:textId="2BDC08CB"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Dimensión SP_MEDIO: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dimensión SP_MEDIO.</w:t>
      </w:r>
    </w:p>
    <w:p w14:paraId="73045892" w14:textId="3D11C434"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Dimensión SP_UBICACION: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dimensión SP_UBICACION.</w:t>
      </w:r>
    </w:p>
    <w:p w14:paraId="08C6BF05" w14:textId="4D541EDE"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Dimensión SP_PRODUCTO: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dimensión SP_PRODUCTO.</w:t>
      </w:r>
    </w:p>
    <w:p w14:paraId="4B9ADE89" w14:textId="04979754"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Dimensión SP_TIEMPO: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dimensión SP_TIEMPO.</w:t>
      </w:r>
    </w:p>
    <w:p w14:paraId="0F57FEB2" w14:textId="6565172A"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Dimensión SP_PRECIO: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dimensión SP_PRECIO.</w:t>
      </w:r>
    </w:p>
    <w:p w14:paraId="3DD2ACBC" w14:textId="3249F4D2"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Tabla Hechos SP_RECARGA: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hechos SP_RECARGA.</w:t>
      </w:r>
    </w:p>
    <w:p w14:paraId="5639795E" w14:textId="2E55AFA1"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Tabla Hechos SP_REC_OPERATIVO: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hechos SP_REC_OPERATIVO.</w:t>
      </w:r>
    </w:p>
    <w:p w14:paraId="75F1F984" w14:textId="26C1FC59"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Tabla Hechos SP_TRANSFERENCIA: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hechos SP_TRANSFERENCIA.</w:t>
      </w:r>
    </w:p>
    <w:p w14:paraId="5EFE2C25" w14:textId="7D76D3A8"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Carga de Tabla Hechos SP_COMPRA: ejecuta el contenedor de pasos que </w:t>
      </w:r>
      <w:r w:rsidR="008B2CFE">
        <w:rPr>
          <w:rFonts w:ascii="Arial" w:hAnsi="Arial" w:cs="Arial"/>
          <w:sz w:val="24"/>
        </w:rPr>
        <w:t>puebla de data</w:t>
      </w:r>
      <w:r w:rsidR="008B2CFE" w:rsidRPr="001C3741">
        <w:rPr>
          <w:rFonts w:ascii="Arial" w:hAnsi="Arial" w:cs="Arial"/>
          <w:sz w:val="24"/>
        </w:rPr>
        <w:t xml:space="preserve"> </w:t>
      </w:r>
      <w:r w:rsidRPr="001C3741">
        <w:rPr>
          <w:rFonts w:ascii="Arial" w:hAnsi="Arial" w:cs="Arial"/>
          <w:sz w:val="24"/>
        </w:rPr>
        <w:t>la tabla de hechos SP_COMPRA.</w:t>
      </w:r>
    </w:p>
    <w:p w14:paraId="57F0768F" w14:textId="77777777" w:rsidR="00D028DD" w:rsidRPr="001C3741" w:rsidRDefault="00D028DD" w:rsidP="00D028DD">
      <w:pPr>
        <w:pStyle w:val="Prrafodelista"/>
        <w:spacing w:after="0" w:line="360" w:lineRule="auto"/>
        <w:ind w:left="567"/>
        <w:jc w:val="both"/>
        <w:rPr>
          <w:rFonts w:ascii="Arial" w:hAnsi="Arial" w:cs="Arial"/>
          <w:sz w:val="24"/>
        </w:rPr>
      </w:pPr>
    </w:p>
    <w:p w14:paraId="3F01341A"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t>SP_CANAL</w:t>
      </w:r>
    </w:p>
    <w:p w14:paraId="2C388F5B" w14:textId="7819E358" w:rsidR="00D028DD" w:rsidRPr="001C3741" w:rsidRDefault="00D028DD" w:rsidP="00D028DD">
      <w:pPr>
        <w:pStyle w:val="Prrafodelista"/>
        <w:spacing w:after="0" w:line="360" w:lineRule="auto"/>
        <w:ind w:left="567"/>
        <w:jc w:val="both"/>
        <w:rPr>
          <w:rFonts w:ascii="Arial" w:hAnsi="Arial" w:cs="Arial"/>
          <w:sz w:val="24"/>
        </w:rPr>
      </w:pPr>
      <w:r w:rsidRPr="001C3741">
        <w:rPr>
          <w:rFonts w:ascii="Arial" w:hAnsi="Arial" w:cs="Arial"/>
          <w:sz w:val="24"/>
        </w:rPr>
        <w:t xml:space="preserve">A continuación, se especifican las tareas que se </w:t>
      </w:r>
      <w:r w:rsidR="008B2CFE" w:rsidRPr="001C3741">
        <w:rPr>
          <w:rFonts w:ascii="Arial" w:hAnsi="Arial" w:cs="Arial"/>
          <w:sz w:val="24"/>
        </w:rPr>
        <w:t>lleva</w:t>
      </w:r>
      <w:r w:rsidR="008B2CFE">
        <w:rPr>
          <w:rFonts w:ascii="Arial" w:hAnsi="Arial" w:cs="Arial"/>
          <w:sz w:val="24"/>
        </w:rPr>
        <w:t>ro</w:t>
      </w:r>
      <w:r w:rsidR="008B2CFE" w:rsidRPr="001C3741">
        <w:rPr>
          <w:rFonts w:ascii="Arial" w:hAnsi="Arial" w:cs="Arial"/>
          <w:sz w:val="24"/>
        </w:rPr>
        <w:t>n</w:t>
      </w:r>
      <w:r w:rsidRPr="001C3741">
        <w:rPr>
          <w:rFonts w:ascii="Arial" w:hAnsi="Arial" w:cs="Arial"/>
          <w:sz w:val="24"/>
        </w:rPr>
        <w:t xml:space="preserve"> a cabo para realizar la Carga de la Dimensión SP_CANAL, estas tareas son las siguientes:</w:t>
      </w:r>
    </w:p>
    <w:p w14:paraId="10E05B98" w14:textId="20EB595D" w:rsidR="00D028DD" w:rsidRPr="001C3741" w:rsidRDefault="00D028DD" w:rsidP="00D028DD">
      <w:pPr>
        <w:pStyle w:val="Prrafodelista"/>
        <w:numPr>
          <w:ilvl w:val="0"/>
          <w:numId w:val="19"/>
        </w:numPr>
        <w:spacing w:after="0" w:line="360" w:lineRule="auto"/>
        <w:ind w:left="993" w:hanging="284"/>
        <w:jc w:val="both"/>
        <w:rPr>
          <w:rFonts w:ascii="Arial" w:hAnsi="Arial" w:cs="Arial"/>
          <w:sz w:val="24"/>
        </w:rPr>
      </w:pPr>
      <w:r w:rsidRPr="001C3741">
        <w:rPr>
          <w:rFonts w:ascii="Arial" w:hAnsi="Arial" w:cs="Arial"/>
          <w:sz w:val="24"/>
        </w:rPr>
        <w:t xml:space="preserve">Creación de un script Linux (Shell) con nombre “sh_spcanal.shx”, este script </w:t>
      </w:r>
      <w:r w:rsidR="008B2CFE">
        <w:rPr>
          <w:rFonts w:ascii="Arial" w:hAnsi="Arial" w:cs="Arial"/>
          <w:sz w:val="24"/>
        </w:rPr>
        <w:t>tiene</w:t>
      </w:r>
      <w:r w:rsidRPr="001C3741">
        <w:rPr>
          <w:rFonts w:ascii="Arial" w:hAnsi="Arial" w:cs="Arial"/>
          <w:sz w:val="24"/>
        </w:rPr>
        <w:t xml:space="preserve"> la programación necesaria para orquestar los procesos de </w:t>
      </w:r>
      <w:r w:rsidR="008B2CFE">
        <w:rPr>
          <w:rFonts w:ascii="Arial" w:hAnsi="Arial" w:cs="Arial"/>
          <w:sz w:val="24"/>
        </w:rPr>
        <w:t>e</w:t>
      </w:r>
      <w:r w:rsidRPr="001C3741">
        <w:rPr>
          <w:rFonts w:ascii="Arial" w:hAnsi="Arial" w:cs="Arial"/>
          <w:sz w:val="24"/>
        </w:rPr>
        <w:t xml:space="preserve">xtracción, </w:t>
      </w:r>
      <w:r w:rsidR="008B2CFE">
        <w:rPr>
          <w:rFonts w:ascii="Arial" w:hAnsi="Arial" w:cs="Arial"/>
          <w:sz w:val="24"/>
        </w:rPr>
        <w:t>t</w:t>
      </w:r>
      <w:r w:rsidRPr="001C3741">
        <w:rPr>
          <w:rFonts w:ascii="Arial" w:hAnsi="Arial" w:cs="Arial"/>
          <w:sz w:val="24"/>
        </w:rPr>
        <w:t xml:space="preserve">ransformación y </w:t>
      </w:r>
      <w:r w:rsidR="008B2CFE">
        <w:rPr>
          <w:rFonts w:ascii="Arial" w:hAnsi="Arial" w:cs="Arial"/>
          <w:sz w:val="24"/>
        </w:rPr>
        <w:t>c</w:t>
      </w:r>
      <w:r w:rsidRPr="001C3741">
        <w:rPr>
          <w:rFonts w:ascii="Arial" w:hAnsi="Arial" w:cs="Arial"/>
          <w:sz w:val="24"/>
        </w:rPr>
        <w:t>arga para poblar la dimensión SP_CANAL.</w:t>
      </w:r>
    </w:p>
    <w:p w14:paraId="0A269F47" w14:textId="2565F967" w:rsidR="00D028DD" w:rsidRPr="001C3741" w:rsidRDefault="00D028DD" w:rsidP="00D028DD">
      <w:pPr>
        <w:pStyle w:val="Prrafodelista"/>
        <w:numPr>
          <w:ilvl w:val="0"/>
          <w:numId w:val="19"/>
        </w:numPr>
        <w:spacing w:after="0" w:line="360" w:lineRule="auto"/>
        <w:ind w:left="993" w:hanging="284"/>
        <w:jc w:val="both"/>
        <w:rPr>
          <w:rFonts w:ascii="Arial" w:hAnsi="Arial" w:cs="Arial"/>
          <w:sz w:val="24"/>
        </w:rPr>
      </w:pPr>
      <w:r w:rsidRPr="001C3741">
        <w:rPr>
          <w:rFonts w:ascii="Arial" w:hAnsi="Arial" w:cs="Arial"/>
          <w:sz w:val="24"/>
        </w:rPr>
        <w:lastRenderedPageBreak/>
        <w:t>Selección de la t</w:t>
      </w:r>
      <w:r w:rsidR="00240809">
        <w:rPr>
          <w:rFonts w:ascii="Arial" w:hAnsi="Arial" w:cs="Arial"/>
          <w:sz w:val="24"/>
        </w:rPr>
        <w:t>abla “DOMAINS” perteneciente a la base de datos transaccional</w:t>
      </w:r>
      <w:r w:rsidRPr="001C3741">
        <w:rPr>
          <w:rFonts w:ascii="Arial" w:hAnsi="Arial" w:cs="Arial"/>
          <w:sz w:val="24"/>
        </w:rPr>
        <w:t xml:space="preserve"> como datos fuentes de los cuales </w:t>
      </w:r>
      <w:r w:rsidR="00240809">
        <w:rPr>
          <w:rFonts w:ascii="Arial" w:hAnsi="Arial" w:cs="Arial"/>
          <w:sz w:val="24"/>
        </w:rPr>
        <w:t>se extrajo</w:t>
      </w:r>
      <w:r w:rsidRPr="001C3741">
        <w:rPr>
          <w:rFonts w:ascii="Arial" w:hAnsi="Arial" w:cs="Arial"/>
          <w:sz w:val="24"/>
        </w:rPr>
        <w:t xml:space="preserve"> los canales habilitados.</w:t>
      </w:r>
    </w:p>
    <w:p w14:paraId="06B91E18" w14:textId="5456951E" w:rsidR="00D028DD" w:rsidRPr="001C3741" w:rsidRDefault="00D028DD" w:rsidP="00D028DD">
      <w:pPr>
        <w:pStyle w:val="Prrafodelista"/>
        <w:numPr>
          <w:ilvl w:val="0"/>
          <w:numId w:val="19"/>
        </w:numPr>
        <w:spacing w:after="0" w:line="360" w:lineRule="auto"/>
        <w:ind w:left="993" w:hanging="284"/>
        <w:jc w:val="both"/>
        <w:rPr>
          <w:rFonts w:ascii="Arial" w:hAnsi="Arial" w:cs="Arial"/>
          <w:sz w:val="24"/>
        </w:rPr>
      </w:pPr>
      <w:r w:rsidRPr="001C3741">
        <w:rPr>
          <w:rFonts w:ascii="Arial" w:hAnsi="Arial" w:cs="Arial"/>
          <w:sz w:val="24"/>
        </w:rPr>
        <w:t>Selección de los canales, el campo filtro STATUS de</w:t>
      </w:r>
      <w:r w:rsidR="00E42D12">
        <w:rPr>
          <w:rFonts w:ascii="Arial" w:hAnsi="Arial" w:cs="Arial"/>
          <w:sz w:val="24"/>
        </w:rPr>
        <w:t xml:space="preserve"> </w:t>
      </w:r>
      <w:r w:rsidRPr="001C3741">
        <w:rPr>
          <w:rFonts w:ascii="Arial" w:hAnsi="Arial" w:cs="Arial"/>
          <w:sz w:val="24"/>
        </w:rPr>
        <w:t>l</w:t>
      </w:r>
      <w:r w:rsidR="00E42D12">
        <w:rPr>
          <w:rFonts w:ascii="Arial" w:hAnsi="Arial" w:cs="Arial"/>
          <w:sz w:val="24"/>
        </w:rPr>
        <w:t>a</w:t>
      </w:r>
      <w:r w:rsidRPr="001C3741">
        <w:rPr>
          <w:rFonts w:ascii="Arial" w:hAnsi="Arial" w:cs="Arial"/>
          <w:sz w:val="24"/>
        </w:rPr>
        <w:t xml:space="preserve"> tabla DOMAINS nos indica el estado de los canales registrados, el valor igual a ‘Y’ (STATUS=’Y’), nos indica los Canales habilitados, el valor igual a ‘N’ (STATUS=’N’), nos indica los canales eliminados, para la extracción solo </w:t>
      </w:r>
      <w:r w:rsidR="00240809">
        <w:rPr>
          <w:rFonts w:ascii="Arial" w:hAnsi="Arial" w:cs="Arial"/>
          <w:sz w:val="24"/>
        </w:rPr>
        <w:t xml:space="preserve">se </w:t>
      </w:r>
      <w:r w:rsidR="00240809" w:rsidRPr="001C3741">
        <w:rPr>
          <w:rFonts w:ascii="Arial" w:hAnsi="Arial" w:cs="Arial"/>
          <w:sz w:val="24"/>
        </w:rPr>
        <w:t>consider</w:t>
      </w:r>
      <w:r w:rsidR="00240809">
        <w:rPr>
          <w:rFonts w:ascii="Arial" w:hAnsi="Arial" w:cs="Arial"/>
          <w:sz w:val="24"/>
        </w:rPr>
        <w:t>ó</w:t>
      </w:r>
      <w:r w:rsidRPr="001C3741">
        <w:rPr>
          <w:rFonts w:ascii="Arial" w:hAnsi="Arial" w:cs="Arial"/>
          <w:sz w:val="24"/>
        </w:rPr>
        <w:t xml:space="preserve"> los canales habilitados. </w:t>
      </w:r>
    </w:p>
    <w:p w14:paraId="06C43425" w14:textId="0CBDD158" w:rsidR="00D028DD" w:rsidRPr="001C3741" w:rsidRDefault="00D028DD" w:rsidP="00D028DD">
      <w:pPr>
        <w:pStyle w:val="Prrafodelista"/>
        <w:numPr>
          <w:ilvl w:val="0"/>
          <w:numId w:val="19"/>
        </w:numPr>
        <w:spacing w:after="0" w:line="360" w:lineRule="auto"/>
        <w:ind w:left="993" w:hanging="284"/>
        <w:jc w:val="both"/>
        <w:rPr>
          <w:rFonts w:ascii="Arial" w:hAnsi="Arial" w:cs="Arial"/>
          <w:sz w:val="24"/>
        </w:rPr>
      </w:pPr>
      <w:r w:rsidRPr="001C3741">
        <w:rPr>
          <w:rFonts w:ascii="Arial" w:hAnsi="Arial" w:cs="Arial"/>
          <w:sz w:val="24"/>
        </w:rPr>
        <w:t xml:space="preserve">Selección de los valores </w:t>
      </w:r>
      <w:r w:rsidR="00240809">
        <w:rPr>
          <w:rFonts w:ascii="Arial" w:hAnsi="Arial" w:cs="Arial"/>
          <w:sz w:val="24"/>
        </w:rPr>
        <w:t>extraídos</w:t>
      </w:r>
      <w:r w:rsidRPr="001C3741">
        <w:rPr>
          <w:rFonts w:ascii="Arial" w:hAnsi="Arial" w:cs="Arial"/>
          <w:sz w:val="24"/>
        </w:rPr>
        <w:t xml:space="preserve">, los cuales son el código y nombre de los canales habilitados, por </w:t>
      </w:r>
      <w:r w:rsidR="002210F5" w:rsidRPr="001C3741">
        <w:rPr>
          <w:rFonts w:ascii="Arial" w:hAnsi="Arial" w:cs="Arial"/>
          <w:sz w:val="24"/>
        </w:rPr>
        <w:t>ende,</w:t>
      </w:r>
      <w:r w:rsidRPr="001C3741">
        <w:rPr>
          <w:rFonts w:ascii="Arial" w:hAnsi="Arial" w:cs="Arial"/>
          <w:sz w:val="24"/>
        </w:rPr>
        <w:t xml:space="preserve"> seleccion</w:t>
      </w:r>
      <w:r w:rsidR="00240809">
        <w:rPr>
          <w:rFonts w:ascii="Arial" w:hAnsi="Arial" w:cs="Arial"/>
          <w:sz w:val="24"/>
        </w:rPr>
        <w:t>a</w:t>
      </w:r>
      <w:r w:rsidRPr="001C3741">
        <w:rPr>
          <w:rFonts w:ascii="Arial" w:hAnsi="Arial" w:cs="Arial"/>
          <w:sz w:val="24"/>
        </w:rPr>
        <w:t>mos los campos DOMAIN_CODE y DOMAIN_NAM</w:t>
      </w:r>
      <w:r w:rsidR="00240809">
        <w:rPr>
          <w:rFonts w:ascii="Arial" w:hAnsi="Arial" w:cs="Arial"/>
          <w:sz w:val="24"/>
        </w:rPr>
        <w:t>E, en nuestra selección separa</w:t>
      </w:r>
      <w:r w:rsidRPr="001C3741">
        <w:rPr>
          <w:rFonts w:ascii="Arial" w:hAnsi="Arial" w:cs="Arial"/>
          <w:sz w:val="24"/>
        </w:rPr>
        <w:t>mos ambos valores con el delimitador ‘|’.</w:t>
      </w:r>
    </w:p>
    <w:p w14:paraId="3011367A" w14:textId="77777777" w:rsidR="00D028DD" w:rsidRPr="001C3741" w:rsidRDefault="00D028DD" w:rsidP="00D028DD">
      <w:pPr>
        <w:pStyle w:val="Prrafodelista"/>
        <w:numPr>
          <w:ilvl w:val="0"/>
          <w:numId w:val="19"/>
        </w:numPr>
        <w:spacing w:after="0" w:line="360" w:lineRule="auto"/>
        <w:ind w:left="993" w:hanging="284"/>
        <w:jc w:val="both"/>
        <w:rPr>
          <w:rFonts w:ascii="Arial" w:hAnsi="Arial" w:cs="Arial"/>
          <w:sz w:val="24"/>
        </w:rPr>
      </w:pPr>
      <w:r w:rsidRPr="001C3741">
        <w:rPr>
          <w:rFonts w:ascii="Arial" w:hAnsi="Arial" w:cs="Arial"/>
          <w:sz w:val="24"/>
        </w:rPr>
        <w:t>Creación del script “sh_spcanal_extrae.sql”, con parámetro de entrada “&amp;1” (nombre del archivo resultado tras ejecución del script), la sentencia SQL es la Figura N° 53:</w:t>
      </w:r>
    </w:p>
    <w:p w14:paraId="1F63A14B" w14:textId="77777777" w:rsidR="00D028DD" w:rsidRPr="001C3741" w:rsidRDefault="00D028DD" w:rsidP="00D028DD">
      <w:pPr>
        <w:pStyle w:val="Prrafodelista"/>
        <w:spacing w:after="0" w:line="360" w:lineRule="auto"/>
        <w:ind w:left="993"/>
        <w:jc w:val="center"/>
        <w:rPr>
          <w:rFonts w:ascii="Arial" w:hAnsi="Arial" w:cs="Arial"/>
          <w:sz w:val="24"/>
        </w:rPr>
      </w:pPr>
      <w:r w:rsidRPr="001C3741">
        <w:rPr>
          <w:rFonts w:ascii="Arial" w:hAnsi="Arial" w:cs="Arial"/>
          <w:noProof/>
          <w:lang w:eastAsia="es-PE"/>
        </w:rPr>
        <w:drawing>
          <wp:inline distT="0" distB="0" distL="0" distR="0" wp14:anchorId="564C2B0A" wp14:editId="431BFD91">
            <wp:extent cx="2514600" cy="154393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27829" cy="1552060"/>
                    </a:xfrm>
                    <a:prstGeom prst="rect">
                      <a:avLst/>
                    </a:prstGeom>
                  </pic:spPr>
                </pic:pic>
              </a:graphicData>
            </a:graphic>
          </wp:inline>
        </w:drawing>
      </w:r>
    </w:p>
    <w:p w14:paraId="4C2F6BD9" w14:textId="77777777" w:rsidR="00D028DD" w:rsidRPr="001C3741" w:rsidRDefault="00D028DD" w:rsidP="00D028DD">
      <w:pPr>
        <w:pStyle w:val="Prrafodelista"/>
        <w:spacing w:after="0" w:line="360" w:lineRule="auto"/>
        <w:ind w:left="993"/>
        <w:jc w:val="center"/>
        <w:rPr>
          <w:rFonts w:ascii="Arial" w:hAnsi="Arial" w:cs="Arial"/>
        </w:rPr>
      </w:pPr>
      <w:bookmarkStart w:id="155" w:name="_Toc3748090"/>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53</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SP_CANAL – Extracción</w:t>
      </w:r>
      <w:bookmarkEnd w:id="155"/>
    </w:p>
    <w:p w14:paraId="5249471C" w14:textId="77777777" w:rsidR="00D028DD" w:rsidRPr="001C3741" w:rsidRDefault="00D028DD" w:rsidP="00D028DD">
      <w:pPr>
        <w:pStyle w:val="Prrafodelista"/>
        <w:spacing w:after="0" w:line="360" w:lineRule="auto"/>
        <w:ind w:left="993" w:hanging="284"/>
        <w:jc w:val="both"/>
        <w:rPr>
          <w:rFonts w:ascii="Arial" w:hAnsi="Arial" w:cs="Arial"/>
        </w:rPr>
      </w:pPr>
    </w:p>
    <w:p w14:paraId="6039F0DC" w14:textId="41DFE653" w:rsidR="00D028DD" w:rsidRPr="001C3741" w:rsidRDefault="00D028DD" w:rsidP="00D028DD">
      <w:pPr>
        <w:pStyle w:val="Prrafodelista"/>
        <w:numPr>
          <w:ilvl w:val="0"/>
          <w:numId w:val="19"/>
        </w:numPr>
        <w:spacing w:after="0" w:line="360" w:lineRule="auto"/>
        <w:ind w:left="993" w:hanging="284"/>
        <w:jc w:val="both"/>
        <w:rPr>
          <w:rFonts w:ascii="Arial" w:hAnsi="Arial" w:cs="Arial"/>
          <w:sz w:val="24"/>
        </w:rPr>
      </w:pPr>
      <w:r w:rsidRPr="001C3741">
        <w:rPr>
          <w:rFonts w:ascii="Arial" w:hAnsi="Arial" w:cs="Arial"/>
          <w:sz w:val="24"/>
        </w:rPr>
        <w:t>Creación del archivo plano con la información de los canale</w:t>
      </w:r>
      <w:r w:rsidR="00240809">
        <w:rPr>
          <w:rFonts w:ascii="Arial" w:hAnsi="Arial" w:cs="Arial"/>
          <w:sz w:val="24"/>
        </w:rPr>
        <w:t xml:space="preserve">s habilitados, </w:t>
      </w:r>
      <w:r w:rsidR="007B79A2">
        <w:rPr>
          <w:rFonts w:ascii="Arial" w:hAnsi="Arial" w:cs="Arial"/>
          <w:sz w:val="24"/>
        </w:rPr>
        <w:t>estos se realizan</w:t>
      </w:r>
      <w:r w:rsidRPr="001C3741">
        <w:rPr>
          <w:rFonts w:ascii="Arial" w:hAnsi="Arial" w:cs="Arial"/>
          <w:sz w:val="24"/>
        </w:rPr>
        <w:t xml:space="preserve"> con el Shell “sh_spcanal.shx” que invoca a “sh_spcanal_extrae.sql” enviándole como parámetro el valor “sh_spcanal_data.txt”.</w:t>
      </w:r>
    </w:p>
    <w:p w14:paraId="29DA1325" w14:textId="772AFF69" w:rsidR="00D028DD" w:rsidRPr="001C3741" w:rsidRDefault="00D028DD" w:rsidP="00D028DD">
      <w:pPr>
        <w:pStyle w:val="Prrafodelista"/>
        <w:numPr>
          <w:ilvl w:val="0"/>
          <w:numId w:val="19"/>
        </w:numPr>
        <w:spacing w:after="0" w:line="360" w:lineRule="auto"/>
        <w:ind w:left="993" w:hanging="284"/>
        <w:jc w:val="both"/>
        <w:rPr>
          <w:rFonts w:ascii="Arial" w:hAnsi="Arial" w:cs="Arial"/>
          <w:sz w:val="24"/>
        </w:rPr>
      </w:pPr>
      <w:r w:rsidRPr="001C3741">
        <w:rPr>
          <w:rFonts w:ascii="Arial" w:hAnsi="Arial" w:cs="Arial"/>
          <w:sz w:val="24"/>
        </w:rPr>
        <w:t>Creación del script “sh_spcanal_carga.ctl”, en el cual</w:t>
      </w:r>
      <w:r w:rsidR="00240809">
        <w:rPr>
          <w:rFonts w:ascii="Arial" w:hAnsi="Arial" w:cs="Arial"/>
          <w:sz w:val="24"/>
        </w:rPr>
        <w:t xml:space="preserve"> indica</w:t>
      </w:r>
      <w:r w:rsidRPr="001C3741">
        <w:rPr>
          <w:rFonts w:ascii="Arial" w:hAnsi="Arial" w:cs="Arial"/>
          <w:sz w:val="24"/>
        </w:rPr>
        <w:t>mos la tabla SP_CANAL y los campos ID_CANAL y CANAL a poblar.</w:t>
      </w:r>
    </w:p>
    <w:p w14:paraId="2E1D4982" w14:textId="77777777" w:rsidR="00D028DD" w:rsidRPr="001C3741" w:rsidRDefault="00D028DD" w:rsidP="00D028DD">
      <w:pPr>
        <w:spacing w:after="0" w:line="360" w:lineRule="auto"/>
        <w:ind w:left="349"/>
        <w:jc w:val="center"/>
        <w:rPr>
          <w:rFonts w:ascii="Arial" w:hAnsi="Arial" w:cs="Arial"/>
          <w:sz w:val="24"/>
        </w:rPr>
      </w:pPr>
      <w:r w:rsidRPr="001C3741">
        <w:rPr>
          <w:rFonts w:ascii="Arial" w:hAnsi="Arial" w:cs="Arial"/>
          <w:noProof/>
          <w:lang w:eastAsia="es-PE"/>
        </w:rPr>
        <w:lastRenderedPageBreak/>
        <w:drawing>
          <wp:inline distT="0" distB="0" distL="0" distR="0" wp14:anchorId="23DB82D6" wp14:editId="37371972">
            <wp:extent cx="2438400" cy="151082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46393" cy="1515777"/>
                    </a:xfrm>
                    <a:prstGeom prst="rect">
                      <a:avLst/>
                    </a:prstGeom>
                  </pic:spPr>
                </pic:pic>
              </a:graphicData>
            </a:graphic>
          </wp:inline>
        </w:drawing>
      </w:r>
    </w:p>
    <w:p w14:paraId="3499DC9D" w14:textId="77777777" w:rsidR="00D028DD" w:rsidRPr="001C3741" w:rsidRDefault="00D028DD" w:rsidP="00D028DD">
      <w:pPr>
        <w:spacing w:after="0" w:line="360" w:lineRule="auto"/>
        <w:ind w:left="349"/>
        <w:jc w:val="center"/>
        <w:rPr>
          <w:rFonts w:ascii="Arial" w:hAnsi="Arial" w:cs="Arial"/>
        </w:rPr>
      </w:pPr>
      <w:bookmarkStart w:id="156" w:name="_Toc3748091"/>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54</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SP_CANAL – Carga</w:t>
      </w:r>
      <w:bookmarkEnd w:id="156"/>
    </w:p>
    <w:p w14:paraId="0DB14B74" w14:textId="77777777" w:rsidR="00D028DD" w:rsidRPr="001C3741" w:rsidRDefault="00D028DD" w:rsidP="00D028DD">
      <w:pPr>
        <w:pStyle w:val="Prrafodelista"/>
        <w:spacing w:after="0" w:line="360" w:lineRule="auto"/>
        <w:ind w:left="993" w:hanging="284"/>
        <w:jc w:val="center"/>
        <w:rPr>
          <w:rFonts w:ascii="Arial" w:hAnsi="Arial" w:cs="Arial"/>
          <w:sz w:val="24"/>
        </w:rPr>
      </w:pPr>
    </w:p>
    <w:p w14:paraId="65A86181" w14:textId="793D813D" w:rsidR="00D028DD" w:rsidRPr="001C3741" w:rsidRDefault="00D028DD" w:rsidP="00D028DD">
      <w:pPr>
        <w:pStyle w:val="Prrafodelista"/>
        <w:numPr>
          <w:ilvl w:val="0"/>
          <w:numId w:val="19"/>
        </w:numPr>
        <w:spacing w:after="0" w:line="360" w:lineRule="auto"/>
        <w:ind w:left="993" w:hanging="284"/>
        <w:jc w:val="both"/>
        <w:rPr>
          <w:rFonts w:ascii="Arial" w:hAnsi="Arial" w:cs="Arial"/>
          <w:sz w:val="24"/>
        </w:rPr>
      </w:pPr>
      <w:r w:rsidRPr="001C3741">
        <w:rPr>
          <w:rFonts w:ascii="Arial" w:hAnsi="Arial" w:cs="Arial"/>
          <w:sz w:val="24"/>
        </w:rPr>
        <w:t>Cargar la t</w:t>
      </w:r>
      <w:r w:rsidR="00240809">
        <w:rPr>
          <w:rFonts w:ascii="Arial" w:hAnsi="Arial" w:cs="Arial"/>
          <w:sz w:val="24"/>
        </w:rPr>
        <w:t>abla SP_CANAL, esto se realizó</w:t>
      </w:r>
      <w:r w:rsidRPr="001C3741">
        <w:rPr>
          <w:rFonts w:ascii="Arial" w:hAnsi="Arial" w:cs="Arial"/>
          <w:sz w:val="24"/>
        </w:rPr>
        <w:t xml:space="preserve"> con el Sh</w:t>
      </w:r>
      <w:r w:rsidR="00240809">
        <w:rPr>
          <w:rFonts w:ascii="Arial" w:hAnsi="Arial" w:cs="Arial"/>
          <w:sz w:val="24"/>
        </w:rPr>
        <w:t>ell “sh_spcanal.shx” que invoca</w:t>
      </w:r>
      <w:r w:rsidRPr="001C3741">
        <w:rPr>
          <w:rFonts w:ascii="Arial" w:hAnsi="Arial" w:cs="Arial"/>
          <w:sz w:val="24"/>
        </w:rPr>
        <w:t xml:space="preserve"> a “sh_spcanal_carga.ctl”, se utiliz</w:t>
      </w:r>
      <w:r w:rsidR="00240809">
        <w:rPr>
          <w:rFonts w:ascii="Arial" w:hAnsi="Arial" w:cs="Arial"/>
          <w:sz w:val="24"/>
        </w:rPr>
        <w:t>ó</w:t>
      </w:r>
      <w:r w:rsidRPr="001C3741">
        <w:rPr>
          <w:rFonts w:ascii="Arial" w:hAnsi="Arial" w:cs="Arial"/>
          <w:sz w:val="24"/>
        </w:rPr>
        <w:t xml:space="preserve"> el comando ‘sqlldr’ y se </w:t>
      </w:r>
      <w:r w:rsidR="002670FC" w:rsidRPr="001C3741">
        <w:rPr>
          <w:rFonts w:ascii="Arial" w:hAnsi="Arial" w:cs="Arial"/>
          <w:sz w:val="24"/>
        </w:rPr>
        <w:t>enví</w:t>
      </w:r>
      <w:r w:rsidR="002670FC">
        <w:rPr>
          <w:rFonts w:ascii="Arial" w:hAnsi="Arial" w:cs="Arial"/>
          <w:sz w:val="24"/>
        </w:rPr>
        <w:t>a</w:t>
      </w:r>
      <w:r w:rsidRPr="001C3741">
        <w:rPr>
          <w:rFonts w:ascii="Arial" w:hAnsi="Arial" w:cs="Arial"/>
          <w:sz w:val="24"/>
        </w:rPr>
        <w:t xml:space="preserve"> como valor del parámetro ‘data’ el nombre del archivo “sh_spcanal_data.txt” (data=sh_spcanal_data.txt).</w:t>
      </w:r>
    </w:p>
    <w:p w14:paraId="07B16CD4" w14:textId="77777777" w:rsidR="00D028DD" w:rsidRPr="001C3741" w:rsidRDefault="00D028DD" w:rsidP="00D028DD">
      <w:pPr>
        <w:pStyle w:val="Prrafodelista"/>
        <w:spacing w:after="0" w:line="360" w:lineRule="auto"/>
        <w:ind w:left="993" w:hanging="284"/>
        <w:jc w:val="both"/>
        <w:rPr>
          <w:rFonts w:ascii="Arial" w:hAnsi="Arial" w:cs="Arial"/>
          <w:sz w:val="24"/>
        </w:rPr>
      </w:pPr>
    </w:p>
    <w:p w14:paraId="3CA8C820" w14:textId="77777777" w:rsidR="00D028DD" w:rsidRPr="001C3741" w:rsidRDefault="00D028DD" w:rsidP="00D028DD">
      <w:pPr>
        <w:pStyle w:val="Prrafodelista"/>
        <w:spacing w:after="0" w:line="360" w:lineRule="auto"/>
        <w:ind w:left="567"/>
        <w:jc w:val="both"/>
        <w:rPr>
          <w:rFonts w:ascii="Arial" w:hAnsi="Arial" w:cs="Arial"/>
          <w:sz w:val="24"/>
        </w:rPr>
      </w:pPr>
      <w:r w:rsidRPr="001C3741">
        <w:rPr>
          <w:rFonts w:ascii="Arial" w:hAnsi="Arial" w:cs="Arial"/>
          <w:sz w:val="24"/>
        </w:rPr>
        <w:t>El proceso compreso de carga se describe desde la Figura N° 55:</w:t>
      </w:r>
    </w:p>
    <w:p w14:paraId="32123590" w14:textId="77777777" w:rsidR="00D028DD" w:rsidRPr="001C3741" w:rsidRDefault="00D028DD" w:rsidP="00D028DD">
      <w:pPr>
        <w:spacing w:after="0" w:line="360" w:lineRule="auto"/>
        <w:ind w:left="1843"/>
        <w:jc w:val="center"/>
        <w:rPr>
          <w:rFonts w:ascii="Arial" w:hAnsi="Arial" w:cs="Arial"/>
          <w:sz w:val="24"/>
        </w:rPr>
      </w:pPr>
      <w:r w:rsidRPr="001C3741">
        <w:rPr>
          <w:rFonts w:ascii="Arial" w:hAnsi="Arial" w:cs="Arial"/>
          <w:noProof/>
          <w:sz w:val="24"/>
          <w:lang w:eastAsia="es-PE"/>
        </w:rPr>
        <w:drawing>
          <wp:inline distT="0" distB="0" distL="0" distR="0" wp14:anchorId="57D7EBC0" wp14:editId="117C0D94">
            <wp:extent cx="4373084" cy="1028700"/>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79325" cy="1030168"/>
                    </a:xfrm>
                    <a:prstGeom prst="rect">
                      <a:avLst/>
                    </a:prstGeom>
                    <a:noFill/>
                  </pic:spPr>
                </pic:pic>
              </a:graphicData>
            </a:graphic>
          </wp:inline>
        </w:drawing>
      </w:r>
    </w:p>
    <w:p w14:paraId="7F9DA927" w14:textId="77777777" w:rsidR="00D028DD" w:rsidRPr="001C3741" w:rsidRDefault="00D028DD" w:rsidP="00D028DD">
      <w:pPr>
        <w:pStyle w:val="Prrafodelista"/>
        <w:spacing w:after="0" w:line="360" w:lineRule="auto"/>
        <w:ind w:left="1843"/>
        <w:jc w:val="center"/>
        <w:rPr>
          <w:rFonts w:ascii="Arial" w:hAnsi="Arial" w:cs="Arial"/>
        </w:rPr>
      </w:pPr>
      <w:bookmarkStart w:id="157" w:name="_Toc3748092"/>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55</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SP_CANAL</w:t>
      </w:r>
      <w:bookmarkEnd w:id="157"/>
    </w:p>
    <w:p w14:paraId="5E6F472F" w14:textId="77777777" w:rsidR="00D028DD" w:rsidRPr="001C3741" w:rsidRDefault="00D028DD" w:rsidP="002210F5">
      <w:pPr>
        <w:spacing w:after="0" w:line="360" w:lineRule="auto"/>
        <w:ind w:left="1843"/>
        <w:jc w:val="both"/>
        <w:rPr>
          <w:rFonts w:ascii="Arial" w:hAnsi="Arial" w:cs="Arial"/>
          <w:sz w:val="24"/>
        </w:rPr>
      </w:pPr>
    </w:p>
    <w:p w14:paraId="6E0AC664" w14:textId="77777777" w:rsidR="00D028DD" w:rsidRPr="001C3741" w:rsidRDefault="00D028DD" w:rsidP="002210F5">
      <w:pPr>
        <w:pStyle w:val="Prrafodelista"/>
        <w:keepNext/>
        <w:spacing w:after="0" w:line="360" w:lineRule="auto"/>
        <w:ind w:left="567"/>
        <w:jc w:val="both"/>
        <w:rPr>
          <w:rFonts w:ascii="Arial" w:hAnsi="Arial" w:cs="Arial"/>
          <w:b/>
          <w:sz w:val="24"/>
        </w:rPr>
      </w:pPr>
      <w:r w:rsidRPr="001C3741">
        <w:rPr>
          <w:rFonts w:ascii="Arial" w:hAnsi="Arial" w:cs="Arial"/>
          <w:b/>
          <w:sz w:val="24"/>
        </w:rPr>
        <w:t>SP_CATEGORIA</w:t>
      </w:r>
    </w:p>
    <w:p w14:paraId="2E69CEE2" w14:textId="6EE4BFF2" w:rsidR="00D028DD" w:rsidRPr="001C3741" w:rsidRDefault="00D028DD" w:rsidP="00D028DD">
      <w:pPr>
        <w:pStyle w:val="Prrafodelista"/>
        <w:spacing w:after="0" w:line="360" w:lineRule="auto"/>
        <w:ind w:left="567"/>
        <w:jc w:val="both"/>
        <w:rPr>
          <w:rFonts w:ascii="Arial" w:hAnsi="Arial" w:cs="Arial"/>
          <w:sz w:val="24"/>
        </w:rPr>
      </w:pPr>
      <w:r w:rsidRPr="001C3741">
        <w:rPr>
          <w:rFonts w:ascii="Arial" w:hAnsi="Arial" w:cs="Arial"/>
          <w:sz w:val="24"/>
        </w:rPr>
        <w:t>A continuación, se especific</w:t>
      </w:r>
      <w:r w:rsidR="00240809">
        <w:rPr>
          <w:rFonts w:ascii="Arial" w:hAnsi="Arial" w:cs="Arial"/>
          <w:sz w:val="24"/>
        </w:rPr>
        <w:t>ó</w:t>
      </w:r>
      <w:r w:rsidRPr="001C3741">
        <w:rPr>
          <w:rFonts w:ascii="Arial" w:hAnsi="Arial" w:cs="Arial"/>
          <w:sz w:val="24"/>
        </w:rPr>
        <w:t xml:space="preserve"> las tareas que se </w:t>
      </w:r>
      <w:r w:rsidR="007B79A2" w:rsidRPr="001C3741">
        <w:rPr>
          <w:rFonts w:ascii="Arial" w:hAnsi="Arial" w:cs="Arial"/>
          <w:sz w:val="24"/>
        </w:rPr>
        <w:t>llevar</w:t>
      </w:r>
      <w:r w:rsidR="007B79A2">
        <w:rPr>
          <w:rFonts w:ascii="Arial" w:hAnsi="Arial" w:cs="Arial"/>
          <w:sz w:val="24"/>
        </w:rPr>
        <w:t>o</w:t>
      </w:r>
      <w:r w:rsidR="007B79A2" w:rsidRPr="001C3741">
        <w:rPr>
          <w:rFonts w:ascii="Arial" w:hAnsi="Arial" w:cs="Arial"/>
          <w:sz w:val="24"/>
        </w:rPr>
        <w:t>n</w:t>
      </w:r>
      <w:r w:rsidRPr="001C3741">
        <w:rPr>
          <w:rFonts w:ascii="Arial" w:hAnsi="Arial" w:cs="Arial"/>
          <w:sz w:val="24"/>
        </w:rPr>
        <w:t xml:space="preserve"> a cabo para realizar la Carga de la Dimensión SP_CATEGORIA, estas tareas son las siguientes:</w:t>
      </w:r>
    </w:p>
    <w:p w14:paraId="2C3284F3" w14:textId="77777777" w:rsidR="00D028DD" w:rsidRPr="001C3741" w:rsidRDefault="00D028DD" w:rsidP="00D028DD">
      <w:pPr>
        <w:pStyle w:val="Prrafodelista"/>
        <w:spacing w:after="0" w:line="360" w:lineRule="auto"/>
        <w:ind w:left="567"/>
        <w:rPr>
          <w:rFonts w:ascii="Arial" w:hAnsi="Arial" w:cs="Arial"/>
          <w:sz w:val="24"/>
        </w:rPr>
      </w:pPr>
    </w:p>
    <w:p w14:paraId="292337BE" w14:textId="13894E1F" w:rsidR="00D028DD" w:rsidRPr="001C3741" w:rsidRDefault="00D028DD" w:rsidP="00D028DD">
      <w:pPr>
        <w:pStyle w:val="Prrafodelista"/>
        <w:numPr>
          <w:ilvl w:val="0"/>
          <w:numId w:val="20"/>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“sh_spcategoria.shx”, este script </w:t>
      </w:r>
      <w:r w:rsidR="00BF66F7">
        <w:rPr>
          <w:rFonts w:ascii="Arial" w:hAnsi="Arial" w:cs="Arial"/>
          <w:sz w:val="24"/>
        </w:rPr>
        <w:t>tiene</w:t>
      </w:r>
      <w:r w:rsidRPr="001C3741">
        <w:rPr>
          <w:rFonts w:ascii="Arial" w:hAnsi="Arial" w:cs="Arial"/>
          <w:sz w:val="24"/>
        </w:rPr>
        <w:t xml:space="preserve"> la programación necesaria para orquestar los procesos de </w:t>
      </w:r>
      <w:r w:rsidR="00BF66F7">
        <w:rPr>
          <w:rFonts w:ascii="Arial" w:hAnsi="Arial" w:cs="Arial"/>
          <w:sz w:val="24"/>
        </w:rPr>
        <w:t>e</w:t>
      </w:r>
      <w:r w:rsidRPr="001C3741">
        <w:rPr>
          <w:rFonts w:ascii="Arial" w:hAnsi="Arial" w:cs="Arial"/>
          <w:sz w:val="24"/>
        </w:rPr>
        <w:t xml:space="preserve">xtracción, </w:t>
      </w:r>
      <w:r w:rsidR="00BF66F7">
        <w:rPr>
          <w:rFonts w:ascii="Arial" w:hAnsi="Arial" w:cs="Arial"/>
          <w:sz w:val="24"/>
        </w:rPr>
        <w:t>t</w:t>
      </w:r>
      <w:r w:rsidRPr="001C3741">
        <w:rPr>
          <w:rFonts w:ascii="Arial" w:hAnsi="Arial" w:cs="Arial"/>
          <w:sz w:val="24"/>
        </w:rPr>
        <w:t xml:space="preserve">ransformación y </w:t>
      </w:r>
      <w:r w:rsidR="00BF66F7">
        <w:rPr>
          <w:rFonts w:ascii="Arial" w:hAnsi="Arial" w:cs="Arial"/>
          <w:sz w:val="24"/>
        </w:rPr>
        <w:t>c</w:t>
      </w:r>
      <w:r w:rsidRPr="001C3741">
        <w:rPr>
          <w:rFonts w:ascii="Arial" w:hAnsi="Arial" w:cs="Arial"/>
          <w:sz w:val="24"/>
        </w:rPr>
        <w:t>arga para poblar la dimensión SP_CATEGORIA.</w:t>
      </w:r>
    </w:p>
    <w:p w14:paraId="471E4938" w14:textId="2AD66C76" w:rsidR="00D028DD" w:rsidRPr="001C3741" w:rsidRDefault="00D028DD" w:rsidP="00D028DD">
      <w:pPr>
        <w:pStyle w:val="Prrafodelista"/>
        <w:numPr>
          <w:ilvl w:val="0"/>
          <w:numId w:val="20"/>
        </w:numPr>
        <w:spacing w:after="0" w:line="360" w:lineRule="auto"/>
        <w:ind w:left="993" w:hanging="284"/>
        <w:jc w:val="both"/>
        <w:rPr>
          <w:rFonts w:ascii="Arial" w:hAnsi="Arial" w:cs="Arial"/>
          <w:sz w:val="24"/>
        </w:rPr>
      </w:pPr>
      <w:r w:rsidRPr="001C3741">
        <w:rPr>
          <w:rFonts w:ascii="Arial" w:hAnsi="Arial" w:cs="Arial"/>
          <w:sz w:val="24"/>
        </w:rPr>
        <w:t xml:space="preserve">Selección de la tabla “CATEGORIES” perteneciente </w:t>
      </w:r>
      <w:r w:rsidR="00BF66F7">
        <w:rPr>
          <w:rFonts w:ascii="Arial" w:hAnsi="Arial" w:cs="Arial"/>
          <w:sz w:val="24"/>
        </w:rPr>
        <w:t>a la base de datos transaccional</w:t>
      </w:r>
      <w:r w:rsidRPr="001C3741">
        <w:rPr>
          <w:rFonts w:ascii="Arial" w:hAnsi="Arial" w:cs="Arial"/>
          <w:sz w:val="24"/>
        </w:rPr>
        <w:t xml:space="preserve"> como dato</w:t>
      </w:r>
      <w:r w:rsidR="00BF66F7">
        <w:rPr>
          <w:rFonts w:ascii="Arial" w:hAnsi="Arial" w:cs="Arial"/>
          <w:sz w:val="24"/>
        </w:rPr>
        <w:t>s fuentes de los cuales extrae</w:t>
      </w:r>
      <w:r w:rsidRPr="001C3741">
        <w:rPr>
          <w:rFonts w:ascii="Arial" w:hAnsi="Arial" w:cs="Arial"/>
          <w:sz w:val="24"/>
        </w:rPr>
        <w:t>mos las categorías habilitadas.</w:t>
      </w:r>
    </w:p>
    <w:p w14:paraId="6FEBB0F9" w14:textId="18C5FAD3" w:rsidR="00D028DD" w:rsidRPr="001C3741" w:rsidRDefault="00D028DD" w:rsidP="00D028DD">
      <w:pPr>
        <w:pStyle w:val="Prrafodelista"/>
        <w:numPr>
          <w:ilvl w:val="0"/>
          <w:numId w:val="20"/>
        </w:numPr>
        <w:spacing w:after="0" w:line="360" w:lineRule="auto"/>
        <w:ind w:left="993" w:hanging="284"/>
        <w:jc w:val="both"/>
        <w:rPr>
          <w:rFonts w:ascii="Arial" w:hAnsi="Arial" w:cs="Arial"/>
          <w:sz w:val="24"/>
        </w:rPr>
      </w:pPr>
      <w:r w:rsidRPr="001C3741">
        <w:rPr>
          <w:rFonts w:ascii="Arial" w:hAnsi="Arial" w:cs="Arial"/>
          <w:sz w:val="24"/>
        </w:rPr>
        <w:t xml:space="preserve">Selección de las categorías, el campo filtro STATUS del tabla CATEGORIES nos indica el estado de las categorías registradas, el </w:t>
      </w:r>
      <w:r w:rsidRPr="001C3741">
        <w:rPr>
          <w:rFonts w:ascii="Arial" w:hAnsi="Arial" w:cs="Arial"/>
          <w:sz w:val="24"/>
        </w:rPr>
        <w:lastRenderedPageBreak/>
        <w:t>valor igual a ‘Y’ (STATUS=’Y’), nos indica las categorías habilitadas, el valor igual a ‘N’ (STATUS=’N’), nos indica las categorías eliminadas; el filtro SEQUENCE_NO con valor 1 nos indica si la entidad es OWNER (dueño toda una jerarquía); pa</w:t>
      </w:r>
      <w:r w:rsidR="00BF66F7">
        <w:rPr>
          <w:rFonts w:ascii="Arial" w:hAnsi="Arial" w:cs="Arial"/>
          <w:sz w:val="24"/>
        </w:rPr>
        <w:t>ra la extracción solo considera</w:t>
      </w:r>
      <w:r w:rsidRPr="001C3741">
        <w:rPr>
          <w:rFonts w:ascii="Arial" w:hAnsi="Arial" w:cs="Arial"/>
          <w:sz w:val="24"/>
        </w:rPr>
        <w:t xml:space="preserve">mos las categorías habilitadas y </w:t>
      </w:r>
      <w:r w:rsidR="005657A7">
        <w:rPr>
          <w:rFonts w:ascii="Arial" w:hAnsi="Arial" w:cs="Arial"/>
          <w:sz w:val="24"/>
        </w:rPr>
        <w:t xml:space="preserve">si </w:t>
      </w:r>
      <w:r w:rsidRPr="001C3741">
        <w:rPr>
          <w:rFonts w:ascii="Arial" w:hAnsi="Arial" w:cs="Arial"/>
          <w:sz w:val="24"/>
        </w:rPr>
        <w:t xml:space="preserve">son owner. </w:t>
      </w:r>
    </w:p>
    <w:p w14:paraId="3FF1332C" w14:textId="6A5EFA07" w:rsidR="00D028DD" w:rsidRPr="001C3741" w:rsidRDefault="008F33FF" w:rsidP="00D028DD">
      <w:pPr>
        <w:pStyle w:val="Prrafodelista"/>
        <w:numPr>
          <w:ilvl w:val="0"/>
          <w:numId w:val="20"/>
        </w:numPr>
        <w:spacing w:after="0" w:line="360" w:lineRule="auto"/>
        <w:ind w:left="993" w:hanging="284"/>
        <w:jc w:val="both"/>
        <w:rPr>
          <w:rFonts w:ascii="Arial" w:hAnsi="Arial" w:cs="Arial"/>
          <w:sz w:val="24"/>
        </w:rPr>
      </w:pPr>
      <w:r>
        <w:rPr>
          <w:rFonts w:ascii="Arial" w:hAnsi="Arial" w:cs="Arial"/>
          <w:sz w:val="24"/>
        </w:rPr>
        <w:t>Selección de los valores extraídos</w:t>
      </w:r>
      <w:r w:rsidR="00D028DD" w:rsidRPr="001C3741">
        <w:rPr>
          <w:rFonts w:ascii="Arial" w:hAnsi="Arial" w:cs="Arial"/>
          <w:sz w:val="24"/>
        </w:rPr>
        <w:t xml:space="preserve">, los cuales son el código, nombre y canal de las categorías habilitadas, por </w:t>
      </w:r>
      <w:r w:rsidR="007B79A2" w:rsidRPr="001C3741">
        <w:rPr>
          <w:rFonts w:ascii="Arial" w:hAnsi="Arial" w:cs="Arial"/>
          <w:sz w:val="24"/>
        </w:rPr>
        <w:t>ende,</w:t>
      </w:r>
      <w:r w:rsidR="00D028DD" w:rsidRPr="001C3741">
        <w:rPr>
          <w:rFonts w:ascii="Arial" w:hAnsi="Arial" w:cs="Arial"/>
          <w:sz w:val="24"/>
        </w:rPr>
        <w:t xml:space="preserve"> seleccionaremos los campos CATEGORY_CODE, CATEGORY_NAME y DOMAIN_CODE</w:t>
      </w:r>
      <w:r>
        <w:rPr>
          <w:rFonts w:ascii="Arial" w:hAnsi="Arial" w:cs="Arial"/>
          <w:sz w:val="24"/>
        </w:rPr>
        <w:t>, en nuestra selección separa</w:t>
      </w:r>
      <w:r w:rsidR="00D028DD" w:rsidRPr="001C3741">
        <w:rPr>
          <w:rFonts w:ascii="Arial" w:hAnsi="Arial" w:cs="Arial"/>
          <w:sz w:val="24"/>
        </w:rPr>
        <w:t>mos los valores con el delimitador ‘|’.</w:t>
      </w:r>
    </w:p>
    <w:p w14:paraId="2344FC6C" w14:textId="77777777" w:rsidR="00D028DD" w:rsidRPr="001C3741" w:rsidRDefault="00D028DD" w:rsidP="00D028DD">
      <w:pPr>
        <w:pStyle w:val="Prrafodelista"/>
        <w:numPr>
          <w:ilvl w:val="0"/>
          <w:numId w:val="20"/>
        </w:numPr>
        <w:spacing w:after="0" w:line="360" w:lineRule="auto"/>
        <w:ind w:left="993" w:hanging="284"/>
        <w:jc w:val="both"/>
        <w:rPr>
          <w:rFonts w:ascii="Arial" w:hAnsi="Arial" w:cs="Arial"/>
          <w:sz w:val="24"/>
        </w:rPr>
      </w:pPr>
      <w:r w:rsidRPr="001C3741">
        <w:rPr>
          <w:rFonts w:ascii="Arial" w:hAnsi="Arial" w:cs="Arial"/>
          <w:sz w:val="24"/>
        </w:rPr>
        <w:t>Creación del script “sh_spcategoria_extrae.sql”, con parámetro de entrada “&amp;1” (nombre del archivo resultado tras ejecución del script), la sentencia SQL se muestra en la Figura N° 56:</w:t>
      </w:r>
    </w:p>
    <w:p w14:paraId="2894821E" w14:textId="77777777" w:rsidR="00D028DD" w:rsidRPr="001C3741" w:rsidRDefault="00D028DD" w:rsidP="00D028DD">
      <w:pPr>
        <w:pStyle w:val="Prrafodelista"/>
        <w:spacing w:after="0" w:line="360" w:lineRule="auto"/>
        <w:ind w:left="1276" w:hanging="425"/>
        <w:jc w:val="both"/>
        <w:rPr>
          <w:rFonts w:ascii="Arial" w:hAnsi="Arial" w:cs="Arial"/>
          <w:sz w:val="24"/>
        </w:rPr>
      </w:pPr>
    </w:p>
    <w:p w14:paraId="64508C4B" w14:textId="77777777" w:rsidR="00D028DD" w:rsidRPr="001C3741" w:rsidRDefault="00D028DD" w:rsidP="00D028DD">
      <w:pPr>
        <w:pStyle w:val="Prrafodelista"/>
        <w:spacing w:after="0" w:line="360" w:lineRule="auto"/>
        <w:ind w:left="1276" w:hanging="425"/>
        <w:jc w:val="center"/>
        <w:rPr>
          <w:rFonts w:ascii="Arial" w:hAnsi="Arial" w:cs="Arial"/>
          <w:sz w:val="24"/>
        </w:rPr>
      </w:pPr>
      <w:r w:rsidRPr="001C3741">
        <w:rPr>
          <w:rFonts w:ascii="Arial" w:hAnsi="Arial" w:cs="Arial"/>
          <w:noProof/>
          <w:lang w:eastAsia="es-PE"/>
        </w:rPr>
        <w:drawing>
          <wp:inline distT="0" distB="0" distL="0" distR="0" wp14:anchorId="5F219EA9" wp14:editId="27D0A691">
            <wp:extent cx="2401904" cy="1700463"/>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410584" cy="1706608"/>
                    </a:xfrm>
                    <a:prstGeom prst="rect">
                      <a:avLst/>
                    </a:prstGeom>
                  </pic:spPr>
                </pic:pic>
              </a:graphicData>
            </a:graphic>
          </wp:inline>
        </w:drawing>
      </w:r>
    </w:p>
    <w:p w14:paraId="0122F975" w14:textId="77777777" w:rsidR="00D028DD" w:rsidRPr="001C3741" w:rsidRDefault="00D028DD" w:rsidP="00D028DD">
      <w:pPr>
        <w:pStyle w:val="Prrafodelista"/>
        <w:spacing w:after="0" w:line="360" w:lineRule="auto"/>
        <w:ind w:left="1276" w:hanging="425"/>
        <w:jc w:val="center"/>
        <w:rPr>
          <w:rFonts w:ascii="Arial" w:hAnsi="Arial" w:cs="Arial"/>
        </w:rPr>
      </w:pPr>
      <w:bookmarkStart w:id="158" w:name="_Toc3748093"/>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56</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SP_CATEGORIA – Extracción</w:t>
      </w:r>
      <w:bookmarkEnd w:id="158"/>
    </w:p>
    <w:p w14:paraId="35C8B9AC" w14:textId="77777777" w:rsidR="00D028DD" w:rsidRPr="001C3741" w:rsidRDefault="00D028DD" w:rsidP="00D028DD">
      <w:pPr>
        <w:pStyle w:val="Prrafodelista"/>
        <w:spacing w:after="0" w:line="360" w:lineRule="auto"/>
        <w:ind w:left="1276" w:hanging="425"/>
        <w:jc w:val="both"/>
        <w:rPr>
          <w:rFonts w:ascii="Arial" w:hAnsi="Arial" w:cs="Arial"/>
        </w:rPr>
      </w:pPr>
    </w:p>
    <w:p w14:paraId="7087CFDA" w14:textId="03EBEC4B" w:rsidR="00D028DD" w:rsidRPr="001C3741" w:rsidRDefault="00D028DD" w:rsidP="00D028DD">
      <w:pPr>
        <w:pStyle w:val="Prrafodelista"/>
        <w:numPr>
          <w:ilvl w:val="0"/>
          <w:numId w:val="20"/>
        </w:numPr>
        <w:spacing w:after="0" w:line="360" w:lineRule="auto"/>
        <w:ind w:left="1134"/>
        <w:jc w:val="both"/>
        <w:rPr>
          <w:rFonts w:ascii="Arial" w:hAnsi="Arial" w:cs="Arial"/>
          <w:sz w:val="24"/>
        </w:rPr>
      </w:pPr>
      <w:r w:rsidRPr="001C3741">
        <w:rPr>
          <w:rFonts w:ascii="Arial" w:hAnsi="Arial" w:cs="Arial"/>
          <w:sz w:val="24"/>
        </w:rPr>
        <w:t>Creación del archivo plano con la información de las categoría</w:t>
      </w:r>
      <w:r w:rsidR="008F33FF">
        <w:rPr>
          <w:rFonts w:ascii="Arial" w:hAnsi="Arial" w:cs="Arial"/>
          <w:sz w:val="24"/>
        </w:rPr>
        <w:t xml:space="preserve">s habilitadas, </w:t>
      </w:r>
      <w:r w:rsidR="002210F5">
        <w:rPr>
          <w:rFonts w:ascii="Arial" w:hAnsi="Arial" w:cs="Arial"/>
          <w:sz w:val="24"/>
        </w:rPr>
        <w:t>éste se realizó</w:t>
      </w:r>
      <w:r w:rsidRPr="001C3741">
        <w:rPr>
          <w:rFonts w:ascii="Arial" w:hAnsi="Arial" w:cs="Arial"/>
          <w:sz w:val="24"/>
        </w:rPr>
        <w:t xml:space="preserve"> con el Shell “sh_spcategoria.shx” que invoc</w:t>
      </w:r>
      <w:r w:rsidR="008F33FF">
        <w:rPr>
          <w:rFonts w:ascii="Arial" w:hAnsi="Arial" w:cs="Arial"/>
          <w:sz w:val="24"/>
        </w:rPr>
        <w:t>ó</w:t>
      </w:r>
      <w:r w:rsidRPr="001C3741">
        <w:rPr>
          <w:rFonts w:ascii="Arial" w:hAnsi="Arial" w:cs="Arial"/>
          <w:sz w:val="24"/>
        </w:rPr>
        <w:t xml:space="preserve"> al </w:t>
      </w:r>
      <w:r w:rsidR="002210F5" w:rsidRPr="001C3741">
        <w:rPr>
          <w:rFonts w:ascii="Arial" w:hAnsi="Arial" w:cs="Arial"/>
          <w:sz w:val="24"/>
        </w:rPr>
        <w:t>script “</w:t>
      </w:r>
      <w:r w:rsidRPr="001C3741">
        <w:rPr>
          <w:rFonts w:ascii="Arial" w:hAnsi="Arial" w:cs="Arial"/>
          <w:sz w:val="24"/>
        </w:rPr>
        <w:t>sh_spcategoria_extrae.sql” enviándole como parámetro el valor “sh_spcategoria_data.txt”.</w:t>
      </w:r>
    </w:p>
    <w:p w14:paraId="253DD7BB" w14:textId="7F76BD9E" w:rsidR="00D028DD" w:rsidRPr="001C3741" w:rsidRDefault="00D028DD" w:rsidP="00D028DD">
      <w:pPr>
        <w:pStyle w:val="Prrafodelista"/>
        <w:numPr>
          <w:ilvl w:val="0"/>
          <w:numId w:val="20"/>
        </w:numPr>
        <w:spacing w:after="0" w:line="360" w:lineRule="auto"/>
        <w:ind w:left="1134"/>
        <w:jc w:val="both"/>
        <w:rPr>
          <w:rFonts w:ascii="Arial" w:hAnsi="Arial" w:cs="Arial"/>
          <w:sz w:val="24"/>
        </w:rPr>
      </w:pPr>
      <w:r w:rsidRPr="001C3741">
        <w:rPr>
          <w:rFonts w:ascii="Arial" w:hAnsi="Arial" w:cs="Arial"/>
          <w:sz w:val="24"/>
        </w:rPr>
        <w:t>Creación del script “sh_spcategoria_carga.ctl”,</w:t>
      </w:r>
      <w:r w:rsidR="008F33FF">
        <w:rPr>
          <w:rFonts w:ascii="Arial" w:hAnsi="Arial" w:cs="Arial"/>
          <w:sz w:val="24"/>
        </w:rPr>
        <w:t xml:space="preserve"> en el cual </w:t>
      </w:r>
      <w:r w:rsidR="00077E4A">
        <w:rPr>
          <w:rFonts w:ascii="Arial" w:hAnsi="Arial" w:cs="Arial"/>
          <w:sz w:val="24"/>
        </w:rPr>
        <w:t>se indicó</w:t>
      </w:r>
      <w:r w:rsidRPr="001C3741">
        <w:rPr>
          <w:rFonts w:ascii="Arial" w:hAnsi="Arial" w:cs="Arial"/>
          <w:sz w:val="24"/>
        </w:rPr>
        <w:t xml:space="preserve"> la tabla SP_CATEGORIA y los campos ID_CATEGORIA, CATEGORIA e ID_CANAL a poblar.</w:t>
      </w:r>
    </w:p>
    <w:p w14:paraId="5089EC63" w14:textId="77777777" w:rsidR="00D028DD" w:rsidRPr="001C3741" w:rsidRDefault="00D028DD" w:rsidP="00D028DD">
      <w:pPr>
        <w:pStyle w:val="Prrafodelista"/>
        <w:spacing w:after="0" w:line="360" w:lineRule="auto"/>
        <w:ind w:left="1134" w:hanging="425"/>
        <w:jc w:val="center"/>
        <w:rPr>
          <w:rFonts w:ascii="Arial" w:hAnsi="Arial" w:cs="Arial"/>
          <w:sz w:val="24"/>
        </w:rPr>
      </w:pPr>
      <w:r w:rsidRPr="001C3741">
        <w:rPr>
          <w:rFonts w:ascii="Arial" w:hAnsi="Arial" w:cs="Arial"/>
          <w:noProof/>
          <w:lang w:eastAsia="es-PE"/>
        </w:rPr>
        <w:lastRenderedPageBreak/>
        <w:drawing>
          <wp:inline distT="0" distB="0" distL="0" distR="0" wp14:anchorId="0A92D51B" wp14:editId="3E062AC6">
            <wp:extent cx="2643033" cy="1569720"/>
            <wp:effectExtent l="0" t="0" r="508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45009" cy="1570894"/>
                    </a:xfrm>
                    <a:prstGeom prst="rect">
                      <a:avLst/>
                    </a:prstGeom>
                  </pic:spPr>
                </pic:pic>
              </a:graphicData>
            </a:graphic>
          </wp:inline>
        </w:drawing>
      </w:r>
    </w:p>
    <w:p w14:paraId="563E686E" w14:textId="77777777" w:rsidR="00D028DD" w:rsidRPr="001C3741" w:rsidRDefault="00D028DD" w:rsidP="00D028DD">
      <w:pPr>
        <w:pStyle w:val="Prrafodelista"/>
        <w:spacing w:after="0" w:line="360" w:lineRule="auto"/>
        <w:ind w:left="1134" w:hanging="425"/>
        <w:jc w:val="center"/>
        <w:rPr>
          <w:rFonts w:ascii="Arial" w:hAnsi="Arial" w:cs="Arial"/>
        </w:rPr>
      </w:pPr>
      <w:bookmarkStart w:id="159" w:name="_Toc3748094"/>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57</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SP_CATEGORIA – Carga</w:t>
      </w:r>
      <w:bookmarkEnd w:id="159"/>
    </w:p>
    <w:p w14:paraId="33393554" w14:textId="77777777" w:rsidR="00D028DD" w:rsidRPr="001C3741" w:rsidRDefault="00D028DD" w:rsidP="00D028DD">
      <w:pPr>
        <w:pStyle w:val="Prrafodelista"/>
        <w:spacing w:after="0" w:line="360" w:lineRule="auto"/>
        <w:ind w:left="1134" w:hanging="425"/>
        <w:jc w:val="center"/>
        <w:rPr>
          <w:rFonts w:ascii="Arial" w:hAnsi="Arial" w:cs="Arial"/>
          <w:sz w:val="24"/>
        </w:rPr>
      </w:pPr>
    </w:p>
    <w:p w14:paraId="34BFAA8A" w14:textId="1A95FE21" w:rsidR="00D028DD" w:rsidRPr="001C3741" w:rsidRDefault="00D028DD" w:rsidP="00D028DD">
      <w:pPr>
        <w:pStyle w:val="Prrafodelista"/>
        <w:numPr>
          <w:ilvl w:val="0"/>
          <w:numId w:val="20"/>
        </w:numPr>
        <w:spacing w:after="0" w:line="360" w:lineRule="auto"/>
        <w:ind w:left="1134"/>
        <w:jc w:val="both"/>
        <w:rPr>
          <w:rFonts w:ascii="Arial" w:hAnsi="Arial" w:cs="Arial"/>
          <w:sz w:val="24"/>
        </w:rPr>
      </w:pPr>
      <w:r w:rsidRPr="001C3741">
        <w:rPr>
          <w:rFonts w:ascii="Arial" w:hAnsi="Arial" w:cs="Arial"/>
          <w:sz w:val="24"/>
        </w:rPr>
        <w:t>Cargar la tabla SP_CATEGORIA, esto se realiz</w:t>
      </w:r>
      <w:r w:rsidR="008F33FF">
        <w:rPr>
          <w:rFonts w:ascii="Arial" w:hAnsi="Arial" w:cs="Arial"/>
          <w:sz w:val="24"/>
        </w:rPr>
        <w:t>ó</w:t>
      </w:r>
      <w:r w:rsidRPr="001C3741">
        <w:rPr>
          <w:rFonts w:ascii="Arial" w:hAnsi="Arial" w:cs="Arial"/>
          <w:sz w:val="24"/>
        </w:rPr>
        <w:t xml:space="preserve"> con el Shell “sh_spcategoria.shx” que invoc</w:t>
      </w:r>
      <w:r w:rsidR="002670FC">
        <w:rPr>
          <w:rFonts w:ascii="Arial" w:hAnsi="Arial" w:cs="Arial"/>
          <w:sz w:val="24"/>
        </w:rPr>
        <w:t>a</w:t>
      </w:r>
      <w:r w:rsidRPr="001C3741">
        <w:rPr>
          <w:rFonts w:ascii="Arial" w:hAnsi="Arial" w:cs="Arial"/>
          <w:sz w:val="24"/>
        </w:rPr>
        <w:t xml:space="preserve"> a “sh_spcategoria_carga.ctl”, se utiliz</w:t>
      </w:r>
      <w:r w:rsidR="008F33FF">
        <w:rPr>
          <w:rFonts w:ascii="Arial" w:hAnsi="Arial" w:cs="Arial"/>
          <w:sz w:val="24"/>
        </w:rPr>
        <w:t>ó</w:t>
      </w:r>
      <w:r w:rsidRPr="001C3741">
        <w:rPr>
          <w:rFonts w:ascii="Arial" w:hAnsi="Arial" w:cs="Arial"/>
          <w:sz w:val="24"/>
        </w:rPr>
        <w:t xml:space="preserve"> el comando ‘sqlldr’ y se </w:t>
      </w:r>
      <w:r w:rsidR="002670FC" w:rsidRPr="001C3741">
        <w:rPr>
          <w:rFonts w:ascii="Arial" w:hAnsi="Arial" w:cs="Arial"/>
          <w:sz w:val="24"/>
        </w:rPr>
        <w:t>enví</w:t>
      </w:r>
      <w:r w:rsidR="002670FC">
        <w:rPr>
          <w:rFonts w:ascii="Arial" w:hAnsi="Arial" w:cs="Arial"/>
          <w:sz w:val="24"/>
        </w:rPr>
        <w:t>a</w:t>
      </w:r>
      <w:r w:rsidRPr="001C3741">
        <w:rPr>
          <w:rFonts w:ascii="Arial" w:hAnsi="Arial" w:cs="Arial"/>
          <w:sz w:val="24"/>
        </w:rPr>
        <w:t xml:space="preserve"> como valor del parámetro ‘data’ el nombre del archivo “sh_spcategoria_data.txt” (data=sh_spcategoria_data.txt).</w:t>
      </w:r>
    </w:p>
    <w:p w14:paraId="37FE2D80" w14:textId="77777777" w:rsidR="00D028DD" w:rsidRPr="001C3741" w:rsidRDefault="00D028DD" w:rsidP="00D028DD">
      <w:pPr>
        <w:pStyle w:val="Prrafodelista"/>
        <w:spacing w:after="0" w:line="360" w:lineRule="auto"/>
        <w:ind w:left="1276"/>
        <w:jc w:val="both"/>
        <w:rPr>
          <w:rFonts w:ascii="Arial" w:hAnsi="Arial" w:cs="Arial"/>
          <w:sz w:val="24"/>
        </w:rPr>
      </w:pPr>
    </w:p>
    <w:p w14:paraId="2D245846" w14:textId="77777777" w:rsidR="00D028DD" w:rsidRPr="001C3741" w:rsidRDefault="00D028DD" w:rsidP="002210F5">
      <w:pPr>
        <w:spacing w:after="0" w:line="360" w:lineRule="auto"/>
        <w:ind w:left="567"/>
        <w:jc w:val="both"/>
        <w:rPr>
          <w:rFonts w:ascii="Arial" w:hAnsi="Arial" w:cs="Arial"/>
          <w:sz w:val="24"/>
        </w:rPr>
      </w:pPr>
      <w:r w:rsidRPr="001C3741">
        <w:rPr>
          <w:rFonts w:ascii="Arial" w:hAnsi="Arial" w:cs="Arial"/>
          <w:sz w:val="24"/>
        </w:rPr>
        <w:t>El proceso compreso de carga se describe desde la Figura N° 58:</w:t>
      </w:r>
    </w:p>
    <w:p w14:paraId="665B47EC" w14:textId="77777777" w:rsidR="00D028DD" w:rsidRPr="001C3741" w:rsidRDefault="00D028DD" w:rsidP="00D028DD">
      <w:pPr>
        <w:spacing w:after="0" w:line="360" w:lineRule="auto"/>
        <w:ind w:left="851"/>
        <w:jc w:val="center"/>
        <w:rPr>
          <w:rFonts w:ascii="Arial" w:hAnsi="Arial" w:cs="Arial"/>
          <w:sz w:val="24"/>
        </w:rPr>
      </w:pPr>
      <w:r w:rsidRPr="001C3741">
        <w:rPr>
          <w:rFonts w:ascii="Arial" w:hAnsi="Arial" w:cs="Arial"/>
          <w:noProof/>
          <w:sz w:val="24"/>
          <w:lang w:eastAsia="es-PE"/>
        </w:rPr>
        <w:drawing>
          <wp:inline distT="0" distB="0" distL="0" distR="0" wp14:anchorId="0DA3D017" wp14:editId="6072B3E2">
            <wp:extent cx="4377870" cy="1036320"/>
            <wp:effectExtent l="0" t="0" r="381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92193" cy="1039710"/>
                    </a:xfrm>
                    <a:prstGeom prst="rect">
                      <a:avLst/>
                    </a:prstGeom>
                    <a:noFill/>
                  </pic:spPr>
                </pic:pic>
              </a:graphicData>
            </a:graphic>
          </wp:inline>
        </w:drawing>
      </w:r>
    </w:p>
    <w:p w14:paraId="56E32869" w14:textId="77777777" w:rsidR="00D028DD" w:rsidRPr="001C3741" w:rsidRDefault="00D028DD" w:rsidP="00D028DD">
      <w:pPr>
        <w:pStyle w:val="Prrafodelista"/>
        <w:spacing w:after="0" w:line="360" w:lineRule="auto"/>
        <w:ind w:left="851"/>
        <w:jc w:val="center"/>
        <w:rPr>
          <w:rFonts w:ascii="Arial" w:hAnsi="Arial" w:cs="Arial"/>
        </w:rPr>
      </w:pPr>
      <w:bookmarkStart w:id="160" w:name="_Toc3748095"/>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58</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SP_CATEGORIA</w:t>
      </w:r>
      <w:bookmarkEnd w:id="160"/>
    </w:p>
    <w:p w14:paraId="639231C3" w14:textId="77777777" w:rsidR="00D028DD" w:rsidRPr="001C3741" w:rsidRDefault="00D028DD" w:rsidP="00D028DD">
      <w:pPr>
        <w:pStyle w:val="Prrafodelista"/>
        <w:spacing w:after="0" w:line="360" w:lineRule="auto"/>
        <w:ind w:left="1843"/>
        <w:jc w:val="center"/>
        <w:rPr>
          <w:rFonts w:ascii="Arial" w:hAnsi="Arial" w:cs="Arial"/>
          <w:sz w:val="24"/>
        </w:rPr>
      </w:pPr>
    </w:p>
    <w:p w14:paraId="7A8BFC13"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t>SP_PRODUCTO</w:t>
      </w:r>
    </w:p>
    <w:p w14:paraId="675256DE" w14:textId="31F23541" w:rsidR="00D028DD" w:rsidRPr="001C3741" w:rsidRDefault="008F33FF" w:rsidP="00D028DD">
      <w:pPr>
        <w:pStyle w:val="Prrafodelista"/>
        <w:keepNext/>
        <w:spacing w:after="0" w:line="360" w:lineRule="auto"/>
        <w:ind w:left="567"/>
        <w:jc w:val="both"/>
        <w:rPr>
          <w:rFonts w:ascii="Arial" w:hAnsi="Arial" w:cs="Arial"/>
          <w:sz w:val="24"/>
        </w:rPr>
      </w:pPr>
      <w:r>
        <w:rPr>
          <w:rFonts w:ascii="Arial" w:hAnsi="Arial" w:cs="Arial"/>
          <w:sz w:val="24"/>
        </w:rPr>
        <w:t>A continuación, se especifica</w:t>
      </w:r>
      <w:r w:rsidR="00D028DD" w:rsidRPr="001C3741">
        <w:rPr>
          <w:rFonts w:ascii="Arial" w:hAnsi="Arial" w:cs="Arial"/>
          <w:sz w:val="24"/>
        </w:rPr>
        <w:t>n las tareas que se llevar</w:t>
      </w:r>
      <w:r>
        <w:rPr>
          <w:rFonts w:ascii="Arial" w:hAnsi="Arial" w:cs="Arial"/>
          <w:sz w:val="24"/>
        </w:rPr>
        <w:t>o</w:t>
      </w:r>
      <w:r w:rsidR="00D028DD" w:rsidRPr="001C3741">
        <w:rPr>
          <w:rFonts w:ascii="Arial" w:hAnsi="Arial" w:cs="Arial"/>
          <w:sz w:val="24"/>
        </w:rPr>
        <w:t>n a cabo para realizar la Carga de la Dimensión SP_PRODUCTO, estas tareas son las siguientes:</w:t>
      </w:r>
    </w:p>
    <w:p w14:paraId="5CDB6720" w14:textId="7EF4326A" w:rsidR="00D028DD" w:rsidRPr="001C3741" w:rsidRDefault="00D028DD" w:rsidP="00D028DD">
      <w:pPr>
        <w:pStyle w:val="Prrafodelista"/>
        <w:numPr>
          <w:ilvl w:val="0"/>
          <w:numId w:val="21"/>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“sh_spproducto.shx”, este script </w:t>
      </w:r>
      <w:r w:rsidR="008F33FF">
        <w:rPr>
          <w:rFonts w:ascii="Arial" w:hAnsi="Arial" w:cs="Arial"/>
          <w:sz w:val="24"/>
        </w:rPr>
        <w:t>tiene</w:t>
      </w:r>
      <w:r w:rsidRPr="001C3741">
        <w:rPr>
          <w:rFonts w:ascii="Arial" w:hAnsi="Arial" w:cs="Arial"/>
          <w:sz w:val="24"/>
        </w:rPr>
        <w:t xml:space="preserve"> la programación necesaria para orquestar los procesos de </w:t>
      </w:r>
      <w:r w:rsidR="008F33FF">
        <w:rPr>
          <w:rFonts w:ascii="Arial" w:hAnsi="Arial" w:cs="Arial"/>
          <w:sz w:val="24"/>
        </w:rPr>
        <w:t>e</w:t>
      </w:r>
      <w:r w:rsidRPr="001C3741">
        <w:rPr>
          <w:rFonts w:ascii="Arial" w:hAnsi="Arial" w:cs="Arial"/>
          <w:sz w:val="24"/>
        </w:rPr>
        <w:t xml:space="preserve">xtracción, </w:t>
      </w:r>
      <w:r w:rsidR="008F33FF">
        <w:rPr>
          <w:rFonts w:ascii="Arial" w:hAnsi="Arial" w:cs="Arial"/>
          <w:sz w:val="24"/>
        </w:rPr>
        <w:t>t</w:t>
      </w:r>
      <w:r w:rsidRPr="001C3741">
        <w:rPr>
          <w:rFonts w:ascii="Arial" w:hAnsi="Arial" w:cs="Arial"/>
          <w:sz w:val="24"/>
        </w:rPr>
        <w:t xml:space="preserve">ransformación y </w:t>
      </w:r>
      <w:r w:rsidR="008F33FF">
        <w:rPr>
          <w:rFonts w:ascii="Arial" w:hAnsi="Arial" w:cs="Arial"/>
          <w:sz w:val="24"/>
        </w:rPr>
        <w:t>c</w:t>
      </w:r>
      <w:r w:rsidRPr="001C3741">
        <w:rPr>
          <w:rFonts w:ascii="Arial" w:hAnsi="Arial" w:cs="Arial"/>
          <w:sz w:val="24"/>
        </w:rPr>
        <w:t>arga para poblar la dimensión SP_PRODUCTO.</w:t>
      </w:r>
    </w:p>
    <w:p w14:paraId="681026B7" w14:textId="2365F005" w:rsidR="00D028DD" w:rsidRPr="001C3741" w:rsidRDefault="00D028DD" w:rsidP="00D028DD">
      <w:pPr>
        <w:pStyle w:val="Prrafodelista"/>
        <w:numPr>
          <w:ilvl w:val="0"/>
          <w:numId w:val="21"/>
        </w:numPr>
        <w:spacing w:after="0" w:line="360" w:lineRule="auto"/>
        <w:ind w:left="993" w:hanging="284"/>
        <w:jc w:val="both"/>
        <w:rPr>
          <w:rFonts w:ascii="Arial" w:hAnsi="Arial" w:cs="Arial"/>
          <w:sz w:val="24"/>
        </w:rPr>
      </w:pPr>
      <w:r w:rsidRPr="001C3741">
        <w:rPr>
          <w:rFonts w:ascii="Arial" w:hAnsi="Arial" w:cs="Arial"/>
          <w:sz w:val="24"/>
        </w:rPr>
        <w:t xml:space="preserve">Selección de la tabla “SERVICE_TYPE” perteneciente </w:t>
      </w:r>
      <w:r w:rsidR="008F33FF">
        <w:rPr>
          <w:rFonts w:ascii="Arial" w:hAnsi="Arial" w:cs="Arial"/>
          <w:sz w:val="24"/>
        </w:rPr>
        <w:t xml:space="preserve">a la base de datos transaccional </w:t>
      </w:r>
      <w:r w:rsidRPr="001C3741">
        <w:rPr>
          <w:rFonts w:ascii="Arial" w:hAnsi="Arial" w:cs="Arial"/>
          <w:sz w:val="24"/>
        </w:rPr>
        <w:t>como dato</w:t>
      </w:r>
      <w:r w:rsidR="008F33FF">
        <w:rPr>
          <w:rFonts w:ascii="Arial" w:hAnsi="Arial" w:cs="Arial"/>
          <w:sz w:val="24"/>
        </w:rPr>
        <w:t xml:space="preserve">s fuentes de los cuales </w:t>
      </w:r>
      <w:r w:rsidR="00517C2F">
        <w:rPr>
          <w:rFonts w:ascii="Arial" w:hAnsi="Arial" w:cs="Arial"/>
          <w:sz w:val="24"/>
        </w:rPr>
        <w:t xml:space="preserve">se extrajo </w:t>
      </w:r>
      <w:r w:rsidRPr="001C3741">
        <w:rPr>
          <w:rFonts w:ascii="Arial" w:hAnsi="Arial" w:cs="Arial"/>
          <w:sz w:val="24"/>
        </w:rPr>
        <w:t>los productos habilitados.</w:t>
      </w:r>
    </w:p>
    <w:p w14:paraId="4EAA307E" w14:textId="15B0478F" w:rsidR="00D028DD" w:rsidRPr="001C3741" w:rsidRDefault="00D028DD" w:rsidP="00D028DD">
      <w:pPr>
        <w:pStyle w:val="Prrafodelista"/>
        <w:numPr>
          <w:ilvl w:val="0"/>
          <w:numId w:val="21"/>
        </w:numPr>
        <w:spacing w:after="0" w:line="360" w:lineRule="auto"/>
        <w:ind w:left="993" w:hanging="284"/>
        <w:jc w:val="both"/>
        <w:rPr>
          <w:rFonts w:ascii="Arial" w:hAnsi="Arial" w:cs="Arial"/>
          <w:sz w:val="24"/>
        </w:rPr>
      </w:pPr>
      <w:r w:rsidRPr="001C3741">
        <w:rPr>
          <w:rFonts w:ascii="Arial" w:hAnsi="Arial" w:cs="Arial"/>
          <w:sz w:val="24"/>
        </w:rPr>
        <w:lastRenderedPageBreak/>
        <w:t>Selección de las categorías, el campo filtro STATUS de</w:t>
      </w:r>
      <w:r w:rsidR="002210F5">
        <w:rPr>
          <w:rFonts w:ascii="Arial" w:hAnsi="Arial" w:cs="Arial"/>
          <w:sz w:val="24"/>
        </w:rPr>
        <w:t xml:space="preserve"> </w:t>
      </w:r>
      <w:r w:rsidRPr="001C3741">
        <w:rPr>
          <w:rFonts w:ascii="Arial" w:hAnsi="Arial" w:cs="Arial"/>
          <w:sz w:val="24"/>
        </w:rPr>
        <w:t>l</w:t>
      </w:r>
      <w:r w:rsidR="002210F5">
        <w:rPr>
          <w:rFonts w:ascii="Arial" w:hAnsi="Arial" w:cs="Arial"/>
          <w:sz w:val="24"/>
        </w:rPr>
        <w:t>a</w:t>
      </w:r>
      <w:r w:rsidRPr="001C3741">
        <w:rPr>
          <w:rFonts w:ascii="Arial" w:hAnsi="Arial" w:cs="Arial"/>
          <w:sz w:val="24"/>
        </w:rPr>
        <w:t xml:space="preserve"> tabla SERVICE_TYPE indica el estado de los productos registrados, el valor igual a ‘Y’ (STATUS=’Y’) indica los productos habilitados, el valor igual a ‘N’ (STATUS=’N</w:t>
      </w:r>
      <w:r w:rsidR="00517C2F" w:rsidRPr="001C3741">
        <w:rPr>
          <w:rFonts w:ascii="Arial" w:hAnsi="Arial" w:cs="Arial"/>
          <w:sz w:val="24"/>
        </w:rPr>
        <w:t>’)</w:t>
      </w:r>
      <w:r w:rsidR="00517C2F">
        <w:rPr>
          <w:rFonts w:ascii="Arial" w:hAnsi="Arial" w:cs="Arial"/>
          <w:sz w:val="24"/>
        </w:rPr>
        <w:t xml:space="preserve"> </w:t>
      </w:r>
      <w:r w:rsidR="00517C2F" w:rsidRPr="001C3741">
        <w:rPr>
          <w:rFonts w:ascii="Arial" w:hAnsi="Arial" w:cs="Arial"/>
          <w:sz w:val="24"/>
        </w:rPr>
        <w:t>indica</w:t>
      </w:r>
      <w:r w:rsidRPr="001C3741">
        <w:rPr>
          <w:rFonts w:ascii="Arial" w:hAnsi="Arial" w:cs="Arial"/>
          <w:sz w:val="24"/>
        </w:rPr>
        <w:t xml:space="preserve"> los productos eliminados, par</w:t>
      </w:r>
      <w:r w:rsidR="008F33FF">
        <w:rPr>
          <w:rFonts w:ascii="Arial" w:hAnsi="Arial" w:cs="Arial"/>
          <w:sz w:val="24"/>
        </w:rPr>
        <w:t>a la extracción s</w:t>
      </w:r>
      <w:r w:rsidR="00517C2F">
        <w:rPr>
          <w:rFonts w:ascii="Arial" w:hAnsi="Arial" w:cs="Arial"/>
          <w:sz w:val="24"/>
        </w:rPr>
        <w:t>ó</w:t>
      </w:r>
      <w:r w:rsidR="008F33FF">
        <w:rPr>
          <w:rFonts w:ascii="Arial" w:hAnsi="Arial" w:cs="Arial"/>
          <w:sz w:val="24"/>
        </w:rPr>
        <w:t>lo considera</w:t>
      </w:r>
      <w:r w:rsidRPr="001C3741">
        <w:rPr>
          <w:rFonts w:ascii="Arial" w:hAnsi="Arial" w:cs="Arial"/>
          <w:sz w:val="24"/>
        </w:rPr>
        <w:t xml:space="preserve">mos los productos habilitados. </w:t>
      </w:r>
    </w:p>
    <w:p w14:paraId="72132ED5" w14:textId="1E8072EA" w:rsidR="00D028DD" w:rsidRPr="001C3741" w:rsidRDefault="008F33FF" w:rsidP="00D028DD">
      <w:pPr>
        <w:pStyle w:val="Prrafodelista"/>
        <w:numPr>
          <w:ilvl w:val="0"/>
          <w:numId w:val="21"/>
        </w:numPr>
        <w:spacing w:after="0" w:line="360" w:lineRule="auto"/>
        <w:ind w:left="993" w:hanging="284"/>
        <w:jc w:val="both"/>
        <w:rPr>
          <w:rFonts w:ascii="Arial" w:hAnsi="Arial" w:cs="Arial"/>
          <w:sz w:val="24"/>
        </w:rPr>
      </w:pPr>
      <w:r>
        <w:rPr>
          <w:rFonts w:ascii="Arial" w:hAnsi="Arial" w:cs="Arial"/>
          <w:sz w:val="24"/>
        </w:rPr>
        <w:t>Selección de los valores extraídos</w:t>
      </w:r>
      <w:r w:rsidR="00D028DD" w:rsidRPr="001C3741">
        <w:rPr>
          <w:rFonts w:ascii="Arial" w:hAnsi="Arial" w:cs="Arial"/>
          <w:sz w:val="24"/>
        </w:rPr>
        <w:t>, los cuales son el código y nombre de los productos habi</w:t>
      </w:r>
      <w:r>
        <w:rPr>
          <w:rFonts w:ascii="Arial" w:hAnsi="Arial" w:cs="Arial"/>
          <w:sz w:val="24"/>
        </w:rPr>
        <w:t>litados, por ende</w:t>
      </w:r>
      <w:r w:rsidR="002210F5">
        <w:rPr>
          <w:rFonts w:ascii="Arial" w:hAnsi="Arial" w:cs="Arial"/>
          <w:sz w:val="24"/>
        </w:rPr>
        <w:t>,</w:t>
      </w:r>
      <w:r>
        <w:rPr>
          <w:rFonts w:ascii="Arial" w:hAnsi="Arial" w:cs="Arial"/>
          <w:sz w:val="24"/>
        </w:rPr>
        <w:t xml:space="preserve"> selecciona</w:t>
      </w:r>
      <w:r w:rsidR="00D028DD" w:rsidRPr="001C3741">
        <w:rPr>
          <w:rFonts w:ascii="Arial" w:hAnsi="Arial" w:cs="Arial"/>
          <w:sz w:val="24"/>
        </w:rPr>
        <w:t>mos lo</w:t>
      </w:r>
      <w:r>
        <w:rPr>
          <w:rFonts w:ascii="Arial" w:hAnsi="Arial" w:cs="Arial"/>
          <w:sz w:val="24"/>
        </w:rPr>
        <w:t>s campos SERVICE_TYPE (realiza</w:t>
      </w:r>
      <w:r w:rsidR="00D028DD" w:rsidRPr="001C3741">
        <w:rPr>
          <w:rFonts w:ascii="Arial" w:hAnsi="Arial" w:cs="Arial"/>
          <w:sz w:val="24"/>
        </w:rPr>
        <w:t>mos una transformación de este código a uno correlativo) y NAM</w:t>
      </w:r>
      <w:r>
        <w:rPr>
          <w:rFonts w:ascii="Arial" w:hAnsi="Arial" w:cs="Arial"/>
          <w:sz w:val="24"/>
        </w:rPr>
        <w:t>E, en nuestra selección se</w:t>
      </w:r>
      <w:r w:rsidR="00517C2F">
        <w:rPr>
          <w:rFonts w:ascii="Arial" w:hAnsi="Arial" w:cs="Arial"/>
          <w:sz w:val="24"/>
        </w:rPr>
        <w:t xml:space="preserve"> separó</w:t>
      </w:r>
      <w:r w:rsidR="00D028DD" w:rsidRPr="001C3741">
        <w:rPr>
          <w:rFonts w:ascii="Arial" w:hAnsi="Arial" w:cs="Arial"/>
          <w:sz w:val="24"/>
        </w:rPr>
        <w:t xml:space="preserve"> ambos valores con el delimitador ‘|’.</w:t>
      </w:r>
    </w:p>
    <w:p w14:paraId="64F89225" w14:textId="77777777" w:rsidR="00D028DD" w:rsidRPr="001C3741" w:rsidRDefault="00D028DD" w:rsidP="00D028DD">
      <w:pPr>
        <w:pStyle w:val="Prrafodelista"/>
        <w:numPr>
          <w:ilvl w:val="0"/>
          <w:numId w:val="21"/>
        </w:numPr>
        <w:spacing w:after="0" w:line="360" w:lineRule="auto"/>
        <w:ind w:left="993" w:hanging="284"/>
        <w:jc w:val="both"/>
        <w:rPr>
          <w:rFonts w:ascii="Arial" w:hAnsi="Arial" w:cs="Arial"/>
          <w:sz w:val="24"/>
        </w:rPr>
      </w:pPr>
      <w:r w:rsidRPr="001C3741">
        <w:rPr>
          <w:rFonts w:ascii="Arial" w:hAnsi="Arial" w:cs="Arial"/>
          <w:sz w:val="24"/>
        </w:rPr>
        <w:t>Creación del script “sh_spproducto_extrae.sql”, con parámetro de entrada “&amp;1” (nombre del archivo resultado tras ejecución del script), la sentencia SQL se muestra en la Figura N° 59:</w:t>
      </w:r>
    </w:p>
    <w:p w14:paraId="2F0B7D85" w14:textId="77777777" w:rsidR="00D028DD" w:rsidRPr="001C3741" w:rsidRDefault="00D028DD" w:rsidP="00D028DD">
      <w:pPr>
        <w:pStyle w:val="Prrafodelista"/>
        <w:spacing w:after="0" w:line="360" w:lineRule="auto"/>
        <w:ind w:left="851" w:hanging="425"/>
        <w:jc w:val="both"/>
        <w:rPr>
          <w:rFonts w:ascii="Arial" w:hAnsi="Arial" w:cs="Arial"/>
          <w:sz w:val="24"/>
        </w:rPr>
      </w:pPr>
    </w:p>
    <w:p w14:paraId="66DB1641" w14:textId="77777777" w:rsidR="00D028DD" w:rsidRPr="001C3741" w:rsidRDefault="00D028DD" w:rsidP="00D028DD">
      <w:pPr>
        <w:pStyle w:val="Prrafodelista"/>
        <w:spacing w:after="0" w:line="360" w:lineRule="auto"/>
        <w:ind w:left="851" w:hanging="284"/>
        <w:jc w:val="center"/>
        <w:rPr>
          <w:rFonts w:ascii="Arial" w:hAnsi="Arial" w:cs="Arial"/>
          <w:sz w:val="24"/>
        </w:rPr>
      </w:pPr>
      <w:r w:rsidRPr="001C3741">
        <w:rPr>
          <w:rFonts w:ascii="Arial" w:hAnsi="Arial" w:cs="Arial"/>
          <w:noProof/>
          <w:lang w:eastAsia="es-PE"/>
        </w:rPr>
        <w:drawing>
          <wp:inline distT="0" distB="0" distL="0" distR="0" wp14:anchorId="2B6BC16A" wp14:editId="5FE7D0F4">
            <wp:extent cx="3611290" cy="2171700"/>
            <wp:effectExtent l="0" t="0" r="825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23689" cy="2179156"/>
                    </a:xfrm>
                    <a:prstGeom prst="rect">
                      <a:avLst/>
                    </a:prstGeom>
                  </pic:spPr>
                </pic:pic>
              </a:graphicData>
            </a:graphic>
          </wp:inline>
        </w:drawing>
      </w:r>
    </w:p>
    <w:p w14:paraId="7DF1ABA1" w14:textId="77777777" w:rsidR="00D028DD" w:rsidRPr="001C3741" w:rsidRDefault="00D028DD" w:rsidP="00D028DD">
      <w:pPr>
        <w:pStyle w:val="Prrafodelista"/>
        <w:spacing w:after="0" w:line="360" w:lineRule="auto"/>
        <w:ind w:left="851" w:hanging="284"/>
        <w:jc w:val="center"/>
        <w:rPr>
          <w:rFonts w:ascii="Arial" w:hAnsi="Arial" w:cs="Arial"/>
        </w:rPr>
      </w:pPr>
      <w:bookmarkStart w:id="161" w:name="_Toc3748096"/>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59</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SP_PRODUCTO – Extracción</w:t>
      </w:r>
      <w:bookmarkEnd w:id="161"/>
    </w:p>
    <w:p w14:paraId="3B522E88" w14:textId="77777777" w:rsidR="00D028DD" w:rsidRPr="001C3741" w:rsidRDefault="00D028DD" w:rsidP="00D028DD">
      <w:pPr>
        <w:pStyle w:val="Prrafodelista"/>
        <w:spacing w:after="0" w:line="360" w:lineRule="auto"/>
        <w:ind w:left="1276" w:hanging="425"/>
        <w:jc w:val="both"/>
        <w:rPr>
          <w:rFonts w:ascii="Arial" w:hAnsi="Arial" w:cs="Arial"/>
        </w:rPr>
      </w:pPr>
    </w:p>
    <w:p w14:paraId="5ACFF8BD" w14:textId="7C55058C" w:rsidR="00D028DD" w:rsidRPr="001C3741" w:rsidRDefault="00D028DD" w:rsidP="00D028DD">
      <w:pPr>
        <w:pStyle w:val="Prrafodelista"/>
        <w:numPr>
          <w:ilvl w:val="0"/>
          <w:numId w:val="21"/>
        </w:numPr>
        <w:spacing w:after="0" w:line="360" w:lineRule="auto"/>
        <w:ind w:left="993"/>
        <w:jc w:val="both"/>
        <w:rPr>
          <w:rFonts w:ascii="Arial" w:hAnsi="Arial" w:cs="Arial"/>
          <w:sz w:val="24"/>
        </w:rPr>
      </w:pPr>
      <w:r w:rsidRPr="001C3741">
        <w:rPr>
          <w:rFonts w:ascii="Arial" w:hAnsi="Arial" w:cs="Arial"/>
          <w:sz w:val="24"/>
        </w:rPr>
        <w:t>Creación del archivo plano con la información de los producto</w:t>
      </w:r>
      <w:r w:rsidR="008F33FF">
        <w:rPr>
          <w:rFonts w:ascii="Arial" w:hAnsi="Arial" w:cs="Arial"/>
          <w:sz w:val="24"/>
        </w:rPr>
        <w:t xml:space="preserve">s habilitados, </w:t>
      </w:r>
      <w:r w:rsidR="002210F5">
        <w:rPr>
          <w:rFonts w:ascii="Arial" w:hAnsi="Arial" w:cs="Arial"/>
          <w:sz w:val="24"/>
        </w:rPr>
        <w:t>éste se realizó</w:t>
      </w:r>
      <w:r w:rsidRPr="001C3741">
        <w:rPr>
          <w:rFonts w:ascii="Arial" w:hAnsi="Arial" w:cs="Arial"/>
          <w:sz w:val="24"/>
        </w:rPr>
        <w:t xml:space="preserve"> con el Shell “sh_spproducto.shx” que invoc</w:t>
      </w:r>
      <w:r w:rsidR="008F33FF">
        <w:rPr>
          <w:rFonts w:ascii="Arial" w:hAnsi="Arial" w:cs="Arial"/>
          <w:sz w:val="24"/>
        </w:rPr>
        <w:t>ó</w:t>
      </w:r>
      <w:r w:rsidRPr="001C3741">
        <w:rPr>
          <w:rFonts w:ascii="Arial" w:hAnsi="Arial" w:cs="Arial"/>
          <w:sz w:val="24"/>
        </w:rPr>
        <w:t xml:space="preserve"> al </w:t>
      </w:r>
      <w:r w:rsidR="002210F5" w:rsidRPr="001C3741">
        <w:rPr>
          <w:rFonts w:ascii="Arial" w:hAnsi="Arial" w:cs="Arial"/>
          <w:sz w:val="24"/>
        </w:rPr>
        <w:t>script “</w:t>
      </w:r>
      <w:r w:rsidRPr="001C3741">
        <w:rPr>
          <w:rFonts w:ascii="Arial" w:hAnsi="Arial" w:cs="Arial"/>
          <w:sz w:val="24"/>
        </w:rPr>
        <w:t>sh_spproducto_extrae.sql” enviándole como parámetro el valor “sh_spproducto_data.txt”.</w:t>
      </w:r>
    </w:p>
    <w:p w14:paraId="7786429F" w14:textId="416D0DC0" w:rsidR="00D028DD" w:rsidRPr="001C3741" w:rsidRDefault="00D028DD" w:rsidP="00D028DD">
      <w:pPr>
        <w:pStyle w:val="Prrafodelista"/>
        <w:numPr>
          <w:ilvl w:val="0"/>
          <w:numId w:val="21"/>
        </w:numPr>
        <w:spacing w:after="0" w:line="360" w:lineRule="auto"/>
        <w:ind w:left="993"/>
        <w:jc w:val="both"/>
        <w:rPr>
          <w:rFonts w:ascii="Arial" w:hAnsi="Arial" w:cs="Arial"/>
          <w:sz w:val="24"/>
        </w:rPr>
      </w:pPr>
      <w:r w:rsidRPr="001C3741">
        <w:rPr>
          <w:rFonts w:ascii="Arial" w:hAnsi="Arial" w:cs="Arial"/>
          <w:sz w:val="24"/>
        </w:rPr>
        <w:t>Creación del script “sh_spproducto</w:t>
      </w:r>
      <w:r w:rsidR="008F33FF">
        <w:rPr>
          <w:rFonts w:ascii="Arial" w:hAnsi="Arial" w:cs="Arial"/>
          <w:sz w:val="24"/>
        </w:rPr>
        <w:t xml:space="preserve">_carga.ctl”, en el cual </w:t>
      </w:r>
      <w:r w:rsidR="00517C2F">
        <w:rPr>
          <w:rFonts w:ascii="Arial" w:hAnsi="Arial" w:cs="Arial"/>
          <w:sz w:val="24"/>
        </w:rPr>
        <w:t>se indicó</w:t>
      </w:r>
      <w:r w:rsidRPr="001C3741">
        <w:rPr>
          <w:rFonts w:ascii="Arial" w:hAnsi="Arial" w:cs="Arial"/>
          <w:sz w:val="24"/>
        </w:rPr>
        <w:t xml:space="preserve"> la tabla SP_PRODUCTO y los campos ID_PRODUCTO y PRODUCTO a poblar.</w:t>
      </w:r>
    </w:p>
    <w:p w14:paraId="74B6D767" w14:textId="77777777" w:rsidR="00D028DD" w:rsidRPr="001C3741" w:rsidRDefault="00D028DD" w:rsidP="00D028DD">
      <w:pPr>
        <w:pStyle w:val="Prrafodelista"/>
        <w:spacing w:after="0" w:line="360" w:lineRule="auto"/>
        <w:ind w:left="851" w:hanging="425"/>
        <w:jc w:val="center"/>
        <w:rPr>
          <w:rFonts w:ascii="Arial" w:hAnsi="Arial" w:cs="Arial"/>
          <w:sz w:val="24"/>
        </w:rPr>
      </w:pPr>
      <w:r w:rsidRPr="001C3741">
        <w:rPr>
          <w:rFonts w:ascii="Arial" w:hAnsi="Arial" w:cs="Arial"/>
          <w:noProof/>
          <w:lang w:eastAsia="es-PE"/>
        </w:rPr>
        <w:lastRenderedPageBreak/>
        <w:drawing>
          <wp:inline distT="0" distB="0" distL="0" distR="0" wp14:anchorId="5B480B7D" wp14:editId="75ED94FF">
            <wp:extent cx="2615565" cy="1482840"/>
            <wp:effectExtent l="0" t="0" r="0" b="317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23182" cy="1487158"/>
                    </a:xfrm>
                    <a:prstGeom prst="rect">
                      <a:avLst/>
                    </a:prstGeom>
                  </pic:spPr>
                </pic:pic>
              </a:graphicData>
            </a:graphic>
          </wp:inline>
        </w:drawing>
      </w:r>
    </w:p>
    <w:p w14:paraId="25727E2F" w14:textId="77777777" w:rsidR="00D028DD" w:rsidRPr="001C3741" w:rsidRDefault="00D028DD" w:rsidP="00D028DD">
      <w:pPr>
        <w:pStyle w:val="Prrafodelista"/>
        <w:spacing w:after="0" w:line="360" w:lineRule="auto"/>
        <w:ind w:left="851" w:hanging="425"/>
        <w:jc w:val="center"/>
        <w:rPr>
          <w:rFonts w:ascii="Arial" w:hAnsi="Arial" w:cs="Arial"/>
        </w:rPr>
      </w:pPr>
      <w:bookmarkStart w:id="162" w:name="_Toc3748097"/>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60</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SP_PRODUCTO – Carga</w:t>
      </w:r>
      <w:bookmarkEnd w:id="162"/>
    </w:p>
    <w:p w14:paraId="345F9CFA" w14:textId="77777777" w:rsidR="00D028DD" w:rsidRPr="001C3741" w:rsidRDefault="00D028DD" w:rsidP="00D028DD">
      <w:pPr>
        <w:pStyle w:val="Prrafodelista"/>
        <w:spacing w:after="0" w:line="360" w:lineRule="auto"/>
        <w:ind w:left="851" w:hanging="425"/>
        <w:jc w:val="center"/>
        <w:rPr>
          <w:rFonts w:ascii="Arial" w:hAnsi="Arial" w:cs="Arial"/>
          <w:sz w:val="24"/>
        </w:rPr>
      </w:pPr>
    </w:p>
    <w:p w14:paraId="5315FCBC" w14:textId="58AACC50" w:rsidR="00D028DD" w:rsidRDefault="00D028DD" w:rsidP="00D028DD">
      <w:pPr>
        <w:pStyle w:val="Prrafodelista"/>
        <w:numPr>
          <w:ilvl w:val="0"/>
          <w:numId w:val="21"/>
        </w:numPr>
        <w:spacing w:after="0" w:line="360" w:lineRule="auto"/>
        <w:ind w:left="993"/>
        <w:jc w:val="both"/>
        <w:rPr>
          <w:rFonts w:ascii="Arial" w:hAnsi="Arial" w:cs="Arial"/>
          <w:sz w:val="24"/>
        </w:rPr>
      </w:pPr>
      <w:r w:rsidRPr="001C3741">
        <w:rPr>
          <w:rFonts w:ascii="Arial" w:hAnsi="Arial" w:cs="Arial"/>
          <w:sz w:val="24"/>
        </w:rPr>
        <w:t>Cargar la tab</w:t>
      </w:r>
      <w:r w:rsidR="008F33FF">
        <w:rPr>
          <w:rFonts w:ascii="Arial" w:hAnsi="Arial" w:cs="Arial"/>
          <w:sz w:val="24"/>
        </w:rPr>
        <w:t>la SP_PRODUCTO, esto se realizó</w:t>
      </w:r>
      <w:r w:rsidRPr="001C3741">
        <w:rPr>
          <w:rFonts w:ascii="Arial" w:hAnsi="Arial" w:cs="Arial"/>
          <w:sz w:val="24"/>
        </w:rPr>
        <w:t xml:space="preserve"> con el Shell</w:t>
      </w:r>
      <w:r w:rsidR="008F33FF">
        <w:rPr>
          <w:rFonts w:ascii="Arial" w:hAnsi="Arial" w:cs="Arial"/>
          <w:sz w:val="24"/>
        </w:rPr>
        <w:t xml:space="preserve"> “sh_spproducto.shx” que invoc</w:t>
      </w:r>
      <w:r w:rsidR="002670FC">
        <w:rPr>
          <w:rFonts w:ascii="Arial" w:hAnsi="Arial" w:cs="Arial"/>
          <w:sz w:val="24"/>
        </w:rPr>
        <w:t>a</w:t>
      </w:r>
      <w:r w:rsidRPr="001C3741">
        <w:rPr>
          <w:rFonts w:ascii="Arial" w:hAnsi="Arial" w:cs="Arial"/>
          <w:sz w:val="24"/>
        </w:rPr>
        <w:t xml:space="preserve"> a “sh_spproducto_carga.ctl”, s</w:t>
      </w:r>
      <w:r w:rsidR="008F33FF">
        <w:rPr>
          <w:rFonts w:ascii="Arial" w:hAnsi="Arial" w:cs="Arial"/>
          <w:sz w:val="24"/>
        </w:rPr>
        <w:t xml:space="preserve">e utilizó el comando ‘sqlldr’ y se </w:t>
      </w:r>
      <w:r w:rsidR="002670FC">
        <w:rPr>
          <w:rFonts w:ascii="Arial" w:hAnsi="Arial" w:cs="Arial"/>
          <w:sz w:val="24"/>
        </w:rPr>
        <w:t>envía</w:t>
      </w:r>
      <w:r w:rsidRPr="001C3741">
        <w:rPr>
          <w:rFonts w:ascii="Arial" w:hAnsi="Arial" w:cs="Arial"/>
          <w:sz w:val="24"/>
        </w:rPr>
        <w:t xml:space="preserve"> como valor del parámetro ‘data’ el nombre del archivo “sh_soproducto_data.txt” (data=sh_spproudcto_data.txt).</w:t>
      </w:r>
    </w:p>
    <w:p w14:paraId="2B6CF6E0" w14:textId="77777777" w:rsidR="007B79A2" w:rsidRPr="001C3741" w:rsidRDefault="007B79A2" w:rsidP="007B79A2">
      <w:pPr>
        <w:pStyle w:val="Prrafodelista"/>
        <w:spacing w:after="0" w:line="360" w:lineRule="auto"/>
        <w:ind w:left="993"/>
        <w:jc w:val="both"/>
        <w:rPr>
          <w:rFonts w:ascii="Arial" w:hAnsi="Arial" w:cs="Arial"/>
          <w:sz w:val="24"/>
        </w:rPr>
      </w:pPr>
    </w:p>
    <w:p w14:paraId="0D8D90F1"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en la Figura N° 61:</w:t>
      </w:r>
    </w:p>
    <w:p w14:paraId="0AFE1C76"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3679EBA1" wp14:editId="7E515607">
            <wp:extent cx="4269136" cy="101346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77471" cy="1015439"/>
                    </a:xfrm>
                    <a:prstGeom prst="rect">
                      <a:avLst/>
                    </a:prstGeom>
                    <a:noFill/>
                  </pic:spPr>
                </pic:pic>
              </a:graphicData>
            </a:graphic>
          </wp:inline>
        </w:drawing>
      </w:r>
    </w:p>
    <w:p w14:paraId="5196831A" w14:textId="77777777" w:rsidR="00D028DD" w:rsidRPr="001C3741" w:rsidRDefault="00D028DD" w:rsidP="00D028DD">
      <w:pPr>
        <w:pStyle w:val="Prrafodelista"/>
        <w:spacing w:after="0" w:line="360" w:lineRule="auto"/>
        <w:ind w:left="567"/>
        <w:jc w:val="center"/>
        <w:rPr>
          <w:rFonts w:ascii="Arial" w:hAnsi="Arial" w:cs="Arial"/>
        </w:rPr>
      </w:pPr>
      <w:bookmarkStart w:id="163" w:name="_Toc3748098"/>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61</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SP_PRODUCTO</w:t>
      </w:r>
      <w:bookmarkEnd w:id="163"/>
    </w:p>
    <w:p w14:paraId="16306B0B" w14:textId="77777777" w:rsidR="00D028DD" w:rsidRPr="001C3741" w:rsidRDefault="00D028DD" w:rsidP="00D028DD">
      <w:pPr>
        <w:pStyle w:val="Prrafodelista"/>
        <w:spacing w:after="0" w:line="360" w:lineRule="auto"/>
        <w:ind w:left="567"/>
        <w:jc w:val="both"/>
        <w:rPr>
          <w:rFonts w:ascii="Arial" w:hAnsi="Arial" w:cs="Arial"/>
          <w:sz w:val="24"/>
        </w:rPr>
      </w:pPr>
    </w:p>
    <w:p w14:paraId="5A873C5E"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t>SP_UBICACION</w:t>
      </w:r>
    </w:p>
    <w:p w14:paraId="1123C4E8" w14:textId="270619FC" w:rsidR="00D028DD" w:rsidRPr="001C3741" w:rsidRDefault="00D028DD" w:rsidP="00D028DD">
      <w:pPr>
        <w:pStyle w:val="Prrafodelista"/>
        <w:spacing w:after="0" w:line="360" w:lineRule="auto"/>
        <w:ind w:left="567"/>
        <w:jc w:val="both"/>
        <w:rPr>
          <w:rFonts w:ascii="Arial" w:hAnsi="Arial" w:cs="Arial"/>
          <w:sz w:val="24"/>
        </w:rPr>
      </w:pPr>
      <w:r w:rsidRPr="001C3741">
        <w:rPr>
          <w:rFonts w:ascii="Arial" w:hAnsi="Arial" w:cs="Arial"/>
          <w:sz w:val="24"/>
        </w:rPr>
        <w:t>A continuación, se especific</w:t>
      </w:r>
      <w:r w:rsidR="008F33FF">
        <w:rPr>
          <w:rFonts w:ascii="Arial" w:hAnsi="Arial" w:cs="Arial"/>
          <w:sz w:val="24"/>
        </w:rPr>
        <w:t>a</w:t>
      </w:r>
      <w:r w:rsidRPr="001C3741">
        <w:rPr>
          <w:rFonts w:ascii="Arial" w:hAnsi="Arial" w:cs="Arial"/>
          <w:sz w:val="24"/>
        </w:rPr>
        <w:t xml:space="preserve"> las tareas que se llevarán a cabo para realizar la Carga de la Dimensión SP_UBICACION, estas tareas son las siguientes:</w:t>
      </w:r>
    </w:p>
    <w:p w14:paraId="2445BB32" w14:textId="7901E461" w:rsidR="00D028DD" w:rsidRPr="001C3741" w:rsidRDefault="00D028DD" w:rsidP="00D028DD">
      <w:pPr>
        <w:pStyle w:val="Prrafodelista"/>
        <w:numPr>
          <w:ilvl w:val="0"/>
          <w:numId w:val="22"/>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“sh_spubicacion.shx”, este script </w:t>
      </w:r>
      <w:r w:rsidR="008F33FF">
        <w:rPr>
          <w:rFonts w:ascii="Arial" w:hAnsi="Arial" w:cs="Arial"/>
          <w:sz w:val="24"/>
        </w:rPr>
        <w:t>tiene</w:t>
      </w:r>
      <w:r w:rsidRPr="001C3741">
        <w:rPr>
          <w:rFonts w:ascii="Arial" w:hAnsi="Arial" w:cs="Arial"/>
          <w:sz w:val="24"/>
        </w:rPr>
        <w:t xml:space="preserve"> la programación necesaria</w:t>
      </w:r>
      <w:r w:rsidR="008F33FF">
        <w:rPr>
          <w:rFonts w:ascii="Arial" w:hAnsi="Arial" w:cs="Arial"/>
          <w:sz w:val="24"/>
        </w:rPr>
        <w:t xml:space="preserve"> para orquestar los procesos de extracción, t</w:t>
      </w:r>
      <w:r w:rsidRPr="001C3741">
        <w:rPr>
          <w:rFonts w:ascii="Arial" w:hAnsi="Arial" w:cs="Arial"/>
          <w:sz w:val="24"/>
        </w:rPr>
        <w:t xml:space="preserve">ransformación y </w:t>
      </w:r>
      <w:r w:rsidR="008F33FF">
        <w:rPr>
          <w:rFonts w:ascii="Arial" w:hAnsi="Arial" w:cs="Arial"/>
          <w:sz w:val="24"/>
        </w:rPr>
        <w:t>c</w:t>
      </w:r>
      <w:r w:rsidRPr="001C3741">
        <w:rPr>
          <w:rFonts w:ascii="Arial" w:hAnsi="Arial" w:cs="Arial"/>
          <w:sz w:val="24"/>
        </w:rPr>
        <w:t>arga para poblar la dimensión SP_UBICACION.</w:t>
      </w:r>
    </w:p>
    <w:p w14:paraId="222B2882" w14:textId="79F842EE" w:rsidR="00D028DD" w:rsidRPr="001C3741" w:rsidRDefault="00D028DD" w:rsidP="00D028DD">
      <w:pPr>
        <w:pStyle w:val="Prrafodelista"/>
        <w:numPr>
          <w:ilvl w:val="0"/>
          <w:numId w:val="22"/>
        </w:numPr>
        <w:spacing w:after="0" w:line="360" w:lineRule="auto"/>
        <w:ind w:left="993" w:hanging="284"/>
        <w:jc w:val="both"/>
        <w:rPr>
          <w:rFonts w:ascii="Arial" w:hAnsi="Arial" w:cs="Arial"/>
          <w:sz w:val="24"/>
        </w:rPr>
      </w:pPr>
      <w:r w:rsidRPr="001C3741">
        <w:rPr>
          <w:rFonts w:ascii="Arial" w:hAnsi="Arial" w:cs="Arial"/>
          <w:sz w:val="24"/>
        </w:rPr>
        <w:t>Selección de la tabla “GEOGRAPHICAL_DOMAINS” perteneciente a</w:t>
      </w:r>
      <w:r w:rsidR="008F33FF">
        <w:rPr>
          <w:rFonts w:ascii="Arial" w:hAnsi="Arial" w:cs="Arial"/>
          <w:sz w:val="24"/>
        </w:rPr>
        <w:t xml:space="preserve"> </w:t>
      </w:r>
      <w:r w:rsidRPr="001C3741">
        <w:rPr>
          <w:rFonts w:ascii="Arial" w:hAnsi="Arial" w:cs="Arial"/>
          <w:sz w:val="24"/>
        </w:rPr>
        <w:t>l</w:t>
      </w:r>
      <w:r w:rsidR="008F33FF">
        <w:rPr>
          <w:rFonts w:ascii="Arial" w:hAnsi="Arial" w:cs="Arial"/>
          <w:sz w:val="24"/>
        </w:rPr>
        <w:t>a</w:t>
      </w:r>
      <w:r w:rsidRPr="001C3741">
        <w:rPr>
          <w:rFonts w:ascii="Arial" w:hAnsi="Arial" w:cs="Arial"/>
          <w:sz w:val="24"/>
        </w:rPr>
        <w:t xml:space="preserve"> </w:t>
      </w:r>
      <w:r w:rsidR="008F33FF">
        <w:rPr>
          <w:rFonts w:ascii="Arial" w:hAnsi="Arial" w:cs="Arial"/>
          <w:sz w:val="24"/>
        </w:rPr>
        <w:t xml:space="preserve">base de datos transaccional </w:t>
      </w:r>
      <w:r w:rsidRPr="001C3741">
        <w:rPr>
          <w:rFonts w:ascii="Arial" w:hAnsi="Arial" w:cs="Arial"/>
          <w:sz w:val="24"/>
        </w:rPr>
        <w:t>como datos fuentes de lo</w:t>
      </w:r>
      <w:r w:rsidR="008F33FF">
        <w:rPr>
          <w:rFonts w:ascii="Arial" w:hAnsi="Arial" w:cs="Arial"/>
          <w:sz w:val="24"/>
        </w:rPr>
        <w:t>s cuales extraji</w:t>
      </w:r>
      <w:r w:rsidRPr="001C3741">
        <w:rPr>
          <w:rFonts w:ascii="Arial" w:hAnsi="Arial" w:cs="Arial"/>
          <w:sz w:val="24"/>
        </w:rPr>
        <w:t>mos las ubicaciones habilitadas.</w:t>
      </w:r>
    </w:p>
    <w:p w14:paraId="6CBDD7AB" w14:textId="4C6B8C74" w:rsidR="00D028DD" w:rsidRPr="001C3741" w:rsidRDefault="00D028DD" w:rsidP="00D028DD">
      <w:pPr>
        <w:pStyle w:val="Prrafodelista"/>
        <w:numPr>
          <w:ilvl w:val="0"/>
          <w:numId w:val="22"/>
        </w:numPr>
        <w:spacing w:after="0" w:line="360" w:lineRule="auto"/>
        <w:ind w:left="993" w:hanging="284"/>
        <w:jc w:val="both"/>
        <w:rPr>
          <w:rFonts w:ascii="Arial" w:hAnsi="Arial" w:cs="Arial"/>
          <w:sz w:val="24"/>
        </w:rPr>
      </w:pPr>
      <w:r w:rsidRPr="001C3741">
        <w:rPr>
          <w:rFonts w:ascii="Arial" w:hAnsi="Arial" w:cs="Arial"/>
          <w:sz w:val="24"/>
        </w:rPr>
        <w:t>Selección de las categorías, el campo filtro STATUS de</w:t>
      </w:r>
      <w:r w:rsidR="002210F5">
        <w:rPr>
          <w:rFonts w:ascii="Arial" w:hAnsi="Arial" w:cs="Arial"/>
          <w:sz w:val="24"/>
        </w:rPr>
        <w:t xml:space="preserve"> </w:t>
      </w:r>
      <w:r w:rsidRPr="001C3741">
        <w:rPr>
          <w:rFonts w:ascii="Arial" w:hAnsi="Arial" w:cs="Arial"/>
          <w:sz w:val="24"/>
        </w:rPr>
        <w:t>l</w:t>
      </w:r>
      <w:r w:rsidR="002210F5">
        <w:rPr>
          <w:rFonts w:ascii="Arial" w:hAnsi="Arial" w:cs="Arial"/>
          <w:sz w:val="24"/>
        </w:rPr>
        <w:t>a</w:t>
      </w:r>
      <w:r w:rsidRPr="001C3741">
        <w:rPr>
          <w:rFonts w:ascii="Arial" w:hAnsi="Arial" w:cs="Arial"/>
          <w:sz w:val="24"/>
        </w:rPr>
        <w:t xml:space="preserve"> tabla GEOGRAPHICAL_DOMAINS </w:t>
      </w:r>
      <w:r w:rsidR="00517C2F">
        <w:rPr>
          <w:rFonts w:ascii="Arial" w:hAnsi="Arial" w:cs="Arial"/>
          <w:sz w:val="24"/>
        </w:rPr>
        <w:t>que</w:t>
      </w:r>
      <w:r w:rsidRPr="001C3741">
        <w:rPr>
          <w:rFonts w:ascii="Arial" w:hAnsi="Arial" w:cs="Arial"/>
          <w:sz w:val="24"/>
        </w:rPr>
        <w:t xml:space="preserve"> indica el estado de las ubicaciones registradas, el valor igual a ‘Y’ (STATUS=’Y’)</w:t>
      </w:r>
      <w:r w:rsidR="00517C2F">
        <w:rPr>
          <w:rFonts w:ascii="Arial" w:hAnsi="Arial" w:cs="Arial"/>
          <w:sz w:val="24"/>
        </w:rPr>
        <w:t xml:space="preserve"> </w:t>
      </w:r>
      <w:r w:rsidRPr="001C3741">
        <w:rPr>
          <w:rFonts w:ascii="Arial" w:hAnsi="Arial" w:cs="Arial"/>
          <w:sz w:val="24"/>
        </w:rPr>
        <w:t xml:space="preserve">indica las ubicaciones habilitadas, el valor igual a ‘N’ (STATUS=’N’) indica las ubicaciones </w:t>
      </w:r>
      <w:r w:rsidRPr="001C3741">
        <w:rPr>
          <w:rFonts w:ascii="Arial" w:hAnsi="Arial" w:cs="Arial"/>
          <w:sz w:val="24"/>
        </w:rPr>
        <w:lastRenderedPageBreak/>
        <w:t>eliminadas, para la extracción s</w:t>
      </w:r>
      <w:r w:rsidR="00517C2F">
        <w:rPr>
          <w:rFonts w:ascii="Arial" w:hAnsi="Arial" w:cs="Arial"/>
          <w:sz w:val="24"/>
        </w:rPr>
        <w:t>ó</w:t>
      </w:r>
      <w:r w:rsidRPr="001C3741">
        <w:rPr>
          <w:rFonts w:ascii="Arial" w:hAnsi="Arial" w:cs="Arial"/>
          <w:sz w:val="24"/>
        </w:rPr>
        <w:t xml:space="preserve">lo consideramos las ubicaciones habilitadas. </w:t>
      </w:r>
    </w:p>
    <w:p w14:paraId="4A07B029" w14:textId="7700EB41" w:rsidR="00D028DD" w:rsidRPr="001C3741" w:rsidRDefault="00D028DD" w:rsidP="00D028DD">
      <w:pPr>
        <w:pStyle w:val="Prrafodelista"/>
        <w:numPr>
          <w:ilvl w:val="0"/>
          <w:numId w:val="22"/>
        </w:numPr>
        <w:spacing w:after="0" w:line="360" w:lineRule="auto"/>
        <w:ind w:left="993" w:hanging="284"/>
        <w:jc w:val="both"/>
        <w:rPr>
          <w:rFonts w:ascii="Arial" w:hAnsi="Arial" w:cs="Arial"/>
          <w:sz w:val="24"/>
        </w:rPr>
      </w:pPr>
      <w:r w:rsidRPr="001C3741">
        <w:rPr>
          <w:rFonts w:ascii="Arial" w:hAnsi="Arial" w:cs="Arial"/>
          <w:sz w:val="24"/>
        </w:rPr>
        <w:t>Selección de los valores a extraer, los cuales el código y distrito, provincia, departamento y región de las ubicaciones</w:t>
      </w:r>
      <w:r w:rsidR="008F33FF">
        <w:rPr>
          <w:rFonts w:ascii="Arial" w:hAnsi="Arial" w:cs="Arial"/>
          <w:sz w:val="24"/>
        </w:rPr>
        <w:t xml:space="preserve"> habilitadas, por </w:t>
      </w:r>
      <w:r w:rsidR="007B79A2">
        <w:rPr>
          <w:rFonts w:ascii="Arial" w:hAnsi="Arial" w:cs="Arial"/>
          <w:sz w:val="24"/>
        </w:rPr>
        <w:t>ende,</w:t>
      </w:r>
      <w:r w:rsidR="008F33FF">
        <w:rPr>
          <w:rFonts w:ascii="Arial" w:hAnsi="Arial" w:cs="Arial"/>
          <w:sz w:val="24"/>
        </w:rPr>
        <w:t xml:space="preserve"> </w:t>
      </w:r>
      <w:r w:rsidR="00517C2F">
        <w:rPr>
          <w:rFonts w:ascii="Arial" w:hAnsi="Arial" w:cs="Arial"/>
          <w:sz w:val="24"/>
        </w:rPr>
        <w:t>se trabajó</w:t>
      </w:r>
      <w:r w:rsidRPr="001C3741">
        <w:rPr>
          <w:rFonts w:ascii="Arial" w:hAnsi="Arial" w:cs="Arial"/>
          <w:sz w:val="24"/>
        </w:rPr>
        <w:t xml:space="preserve"> con los campos GRPH_DOMAIN_CODE, GRPH_DOMAIN_NAME y PARENT_GRPH_DOMAIN_CODE (utilizado para encontrar la ubicación padre</w:t>
      </w:r>
      <w:r w:rsidR="008F33FF">
        <w:rPr>
          <w:rFonts w:ascii="Arial" w:hAnsi="Arial" w:cs="Arial"/>
          <w:sz w:val="24"/>
        </w:rPr>
        <w:t xml:space="preserve">), en </w:t>
      </w:r>
      <w:r w:rsidR="00517C2F">
        <w:rPr>
          <w:rFonts w:ascii="Arial" w:hAnsi="Arial" w:cs="Arial"/>
          <w:sz w:val="24"/>
        </w:rPr>
        <w:t xml:space="preserve">la </w:t>
      </w:r>
      <w:r w:rsidR="008F33FF">
        <w:rPr>
          <w:rFonts w:ascii="Arial" w:hAnsi="Arial" w:cs="Arial"/>
          <w:sz w:val="24"/>
        </w:rPr>
        <w:t>selección se</w:t>
      </w:r>
      <w:r w:rsidR="00517C2F">
        <w:rPr>
          <w:rFonts w:ascii="Arial" w:hAnsi="Arial" w:cs="Arial"/>
          <w:sz w:val="24"/>
        </w:rPr>
        <w:t xml:space="preserve"> se</w:t>
      </w:r>
      <w:r w:rsidR="008F33FF">
        <w:rPr>
          <w:rFonts w:ascii="Arial" w:hAnsi="Arial" w:cs="Arial"/>
          <w:sz w:val="24"/>
        </w:rPr>
        <w:t>par</w:t>
      </w:r>
      <w:r w:rsidR="00517C2F">
        <w:rPr>
          <w:rFonts w:ascii="Arial" w:hAnsi="Arial" w:cs="Arial"/>
          <w:sz w:val="24"/>
        </w:rPr>
        <w:t>ó</w:t>
      </w:r>
      <w:r w:rsidRPr="001C3741">
        <w:rPr>
          <w:rFonts w:ascii="Arial" w:hAnsi="Arial" w:cs="Arial"/>
          <w:sz w:val="24"/>
        </w:rPr>
        <w:t xml:space="preserve"> ambos valores con el delimitador ‘|’.</w:t>
      </w:r>
    </w:p>
    <w:p w14:paraId="23FDE43F" w14:textId="58C21239" w:rsidR="00D028DD" w:rsidRPr="001C3741" w:rsidRDefault="00D028DD" w:rsidP="00D028DD">
      <w:pPr>
        <w:pStyle w:val="Prrafodelista"/>
        <w:numPr>
          <w:ilvl w:val="0"/>
          <w:numId w:val="22"/>
        </w:numPr>
        <w:spacing w:after="0" w:line="360" w:lineRule="auto"/>
        <w:ind w:left="993" w:hanging="284"/>
        <w:jc w:val="both"/>
        <w:rPr>
          <w:rFonts w:ascii="Arial" w:hAnsi="Arial" w:cs="Arial"/>
          <w:sz w:val="24"/>
        </w:rPr>
      </w:pPr>
      <w:r w:rsidRPr="001C3741">
        <w:rPr>
          <w:rFonts w:ascii="Arial" w:hAnsi="Arial" w:cs="Arial"/>
          <w:sz w:val="24"/>
        </w:rPr>
        <w:t xml:space="preserve">Asignación de código nuevo y único a cada distrito del Perú, con esta tarea </w:t>
      </w:r>
      <w:r w:rsidR="00517C2F">
        <w:rPr>
          <w:rFonts w:ascii="Arial" w:hAnsi="Arial" w:cs="Arial"/>
          <w:sz w:val="24"/>
        </w:rPr>
        <w:t>se creo</w:t>
      </w:r>
      <w:r w:rsidRPr="001C3741">
        <w:rPr>
          <w:rFonts w:ascii="Arial" w:hAnsi="Arial" w:cs="Arial"/>
          <w:sz w:val="24"/>
        </w:rPr>
        <w:t xml:space="preserve"> un archivo de configuración llamado “sh_spubicacion.config” con la información “CODIGO_ACTUAL|CODIGO_NUEVO”.</w:t>
      </w:r>
    </w:p>
    <w:p w14:paraId="5E2A0613" w14:textId="77777777" w:rsidR="00D028DD" w:rsidRPr="001C3741" w:rsidRDefault="00D028DD" w:rsidP="00D028DD">
      <w:pPr>
        <w:pStyle w:val="Prrafodelista"/>
        <w:numPr>
          <w:ilvl w:val="0"/>
          <w:numId w:val="22"/>
        </w:numPr>
        <w:spacing w:after="0" w:line="360" w:lineRule="auto"/>
        <w:ind w:left="993" w:hanging="284"/>
        <w:jc w:val="both"/>
        <w:rPr>
          <w:rFonts w:ascii="Arial" w:hAnsi="Arial" w:cs="Arial"/>
          <w:sz w:val="24"/>
        </w:rPr>
      </w:pPr>
      <w:r w:rsidRPr="001C3741">
        <w:rPr>
          <w:rFonts w:ascii="Arial" w:hAnsi="Arial" w:cs="Arial"/>
          <w:sz w:val="24"/>
        </w:rPr>
        <w:t>Creación del script “sh_spubicacion_extrae.sql”, con parámetro de entrada “&amp;1” (nombre del archivo resultado tras ejecución del script), la sentencia SQL se muestra en la Figura N° 62:</w:t>
      </w:r>
    </w:p>
    <w:p w14:paraId="0D37E1CB" w14:textId="77777777" w:rsidR="00D028DD" w:rsidRPr="001C3741" w:rsidRDefault="00D028DD" w:rsidP="00D028DD">
      <w:pPr>
        <w:pStyle w:val="Prrafodelista"/>
        <w:keepNext/>
        <w:spacing w:after="0" w:line="360" w:lineRule="auto"/>
        <w:ind w:left="1276" w:hanging="425"/>
        <w:jc w:val="center"/>
        <w:rPr>
          <w:rFonts w:ascii="Arial" w:hAnsi="Arial" w:cs="Arial"/>
          <w:sz w:val="24"/>
        </w:rPr>
      </w:pPr>
      <w:r w:rsidRPr="001C3741">
        <w:rPr>
          <w:rFonts w:ascii="Arial" w:hAnsi="Arial" w:cs="Arial"/>
          <w:noProof/>
          <w:lang w:eastAsia="es-PE"/>
        </w:rPr>
        <w:drawing>
          <wp:inline distT="0" distB="0" distL="0" distR="0" wp14:anchorId="115E42E2" wp14:editId="13DF90EE">
            <wp:extent cx="4503137" cy="4398818"/>
            <wp:effectExtent l="0" t="0" r="0" b="190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27589" cy="4422703"/>
                    </a:xfrm>
                    <a:prstGeom prst="rect">
                      <a:avLst/>
                    </a:prstGeom>
                  </pic:spPr>
                </pic:pic>
              </a:graphicData>
            </a:graphic>
          </wp:inline>
        </w:drawing>
      </w:r>
    </w:p>
    <w:p w14:paraId="33DDE8E3" w14:textId="77777777" w:rsidR="00D028DD" w:rsidRPr="001C3741" w:rsidRDefault="00D028DD" w:rsidP="00D028DD">
      <w:pPr>
        <w:pStyle w:val="Prrafodelista"/>
        <w:keepNext/>
        <w:spacing w:after="0" w:line="360" w:lineRule="auto"/>
        <w:ind w:left="1276" w:hanging="425"/>
        <w:jc w:val="center"/>
        <w:rPr>
          <w:rFonts w:ascii="Arial" w:hAnsi="Arial" w:cs="Arial"/>
        </w:rPr>
      </w:pPr>
      <w:bookmarkStart w:id="164" w:name="_Toc3748099"/>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62</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SP_UBICACION – Extracción</w:t>
      </w:r>
      <w:bookmarkEnd w:id="164"/>
    </w:p>
    <w:p w14:paraId="633C1285" w14:textId="77777777" w:rsidR="00D028DD" w:rsidRPr="001C3741" w:rsidRDefault="00D028DD" w:rsidP="00D028DD">
      <w:pPr>
        <w:pStyle w:val="Prrafodelista"/>
        <w:spacing w:after="0" w:line="360" w:lineRule="auto"/>
        <w:ind w:left="993"/>
        <w:jc w:val="both"/>
        <w:rPr>
          <w:rFonts w:ascii="Arial" w:hAnsi="Arial" w:cs="Arial"/>
          <w:sz w:val="24"/>
        </w:rPr>
      </w:pPr>
      <w:r w:rsidRPr="001C3741">
        <w:rPr>
          <w:rFonts w:ascii="Arial" w:hAnsi="Arial" w:cs="Arial"/>
          <w:sz w:val="24"/>
        </w:rPr>
        <w:tab/>
      </w:r>
    </w:p>
    <w:p w14:paraId="129F7227" w14:textId="5553A971" w:rsidR="00D028DD" w:rsidRPr="001C3741" w:rsidRDefault="00D028DD" w:rsidP="00D028DD">
      <w:pPr>
        <w:pStyle w:val="Prrafodelista"/>
        <w:numPr>
          <w:ilvl w:val="0"/>
          <w:numId w:val="22"/>
        </w:numPr>
        <w:spacing w:after="0" w:line="360" w:lineRule="auto"/>
        <w:ind w:left="993"/>
        <w:jc w:val="both"/>
        <w:rPr>
          <w:rFonts w:ascii="Arial" w:hAnsi="Arial" w:cs="Arial"/>
          <w:sz w:val="24"/>
        </w:rPr>
      </w:pPr>
      <w:r w:rsidRPr="001C3741">
        <w:rPr>
          <w:rFonts w:ascii="Arial" w:hAnsi="Arial" w:cs="Arial"/>
          <w:sz w:val="24"/>
        </w:rPr>
        <w:lastRenderedPageBreak/>
        <w:t>Creación del archivo plano con la información de las ubicaciones habilitadas</w:t>
      </w:r>
      <w:r w:rsidR="008F33FF">
        <w:rPr>
          <w:rFonts w:ascii="Arial" w:hAnsi="Arial" w:cs="Arial"/>
          <w:sz w:val="24"/>
        </w:rPr>
        <w:t xml:space="preserve">, </w:t>
      </w:r>
      <w:r w:rsidR="00EA12FF">
        <w:rPr>
          <w:rFonts w:ascii="Arial" w:hAnsi="Arial" w:cs="Arial"/>
          <w:sz w:val="24"/>
        </w:rPr>
        <w:t>éste se realizó</w:t>
      </w:r>
      <w:r w:rsidRPr="001C3741">
        <w:rPr>
          <w:rFonts w:ascii="Arial" w:hAnsi="Arial" w:cs="Arial"/>
          <w:sz w:val="24"/>
        </w:rPr>
        <w:t xml:space="preserve"> con el Shell “sh_spubicacion.shx” que invoc</w:t>
      </w:r>
      <w:r w:rsidR="008F33FF">
        <w:rPr>
          <w:rFonts w:ascii="Arial" w:hAnsi="Arial" w:cs="Arial"/>
          <w:sz w:val="24"/>
        </w:rPr>
        <w:t>ó</w:t>
      </w:r>
      <w:r w:rsidRPr="001C3741">
        <w:rPr>
          <w:rFonts w:ascii="Arial" w:hAnsi="Arial" w:cs="Arial"/>
          <w:sz w:val="24"/>
        </w:rPr>
        <w:t xml:space="preserve"> al script “sh_spubicacion_extrae.sql” enviándole como parámetro el valor “sh_spubicacion_data.txt”.</w:t>
      </w:r>
    </w:p>
    <w:p w14:paraId="09EB02FC" w14:textId="1A77D850" w:rsidR="00D028DD" w:rsidRPr="001C3741" w:rsidRDefault="00D028DD" w:rsidP="00D028DD">
      <w:pPr>
        <w:pStyle w:val="Prrafodelista"/>
        <w:numPr>
          <w:ilvl w:val="0"/>
          <w:numId w:val="22"/>
        </w:numPr>
        <w:spacing w:after="0" w:line="360" w:lineRule="auto"/>
        <w:ind w:left="993"/>
        <w:jc w:val="both"/>
        <w:rPr>
          <w:rFonts w:ascii="Arial" w:hAnsi="Arial" w:cs="Arial"/>
          <w:sz w:val="24"/>
        </w:rPr>
      </w:pPr>
      <w:r w:rsidRPr="001C3741">
        <w:rPr>
          <w:rFonts w:ascii="Arial" w:hAnsi="Arial" w:cs="Arial"/>
          <w:sz w:val="24"/>
        </w:rPr>
        <w:t>Creación del script Linux (AWK) con nombre “sh_spubicacion.awk”, el cual trabaja con los archivos sh_spubicacion_data.txt y sh_spubicacion.config, con la finalidad de obtener un archivo final llamado “sh_spubicacion_datafin.txt”.</w:t>
      </w:r>
    </w:p>
    <w:p w14:paraId="17DE3599" w14:textId="736BDCD8" w:rsidR="00D028DD" w:rsidRPr="001C3741" w:rsidRDefault="00D028DD" w:rsidP="00D028DD">
      <w:pPr>
        <w:pStyle w:val="Prrafodelista"/>
        <w:numPr>
          <w:ilvl w:val="0"/>
          <w:numId w:val="22"/>
        </w:numPr>
        <w:spacing w:after="0" w:line="360" w:lineRule="auto"/>
        <w:ind w:left="993"/>
        <w:jc w:val="both"/>
        <w:rPr>
          <w:rFonts w:ascii="Arial" w:hAnsi="Arial" w:cs="Arial"/>
          <w:sz w:val="24"/>
        </w:rPr>
      </w:pPr>
      <w:r w:rsidRPr="001C3741">
        <w:rPr>
          <w:rFonts w:ascii="Arial" w:hAnsi="Arial" w:cs="Arial"/>
          <w:sz w:val="24"/>
        </w:rPr>
        <w:t xml:space="preserve">Creación del script “sh_spubicacion_carga.ctl”, en el cual </w:t>
      </w:r>
      <w:r w:rsidR="00517C2F">
        <w:rPr>
          <w:rFonts w:ascii="Arial" w:hAnsi="Arial" w:cs="Arial"/>
          <w:sz w:val="24"/>
        </w:rPr>
        <w:t>se indica</w:t>
      </w:r>
      <w:r w:rsidRPr="001C3741">
        <w:rPr>
          <w:rFonts w:ascii="Arial" w:hAnsi="Arial" w:cs="Arial"/>
          <w:sz w:val="24"/>
        </w:rPr>
        <w:t xml:space="preserve"> la tabla SP_UBICACION y los campos ID_UBICACION, DISTRITO, PROVINCIA, DEPARTAMENTO y REGION a poblar.</w:t>
      </w:r>
    </w:p>
    <w:p w14:paraId="42BADCF6" w14:textId="77777777" w:rsidR="00D028DD" w:rsidRPr="001C3741" w:rsidRDefault="00D028DD" w:rsidP="00D028DD">
      <w:pPr>
        <w:pStyle w:val="Prrafodelista"/>
        <w:spacing w:after="0" w:line="360" w:lineRule="auto"/>
        <w:ind w:left="1276" w:hanging="425"/>
        <w:jc w:val="center"/>
        <w:rPr>
          <w:rFonts w:ascii="Arial" w:hAnsi="Arial" w:cs="Arial"/>
          <w:sz w:val="24"/>
        </w:rPr>
      </w:pPr>
      <w:r w:rsidRPr="001C3741">
        <w:rPr>
          <w:rFonts w:ascii="Arial" w:hAnsi="Arial" w:cs="Arial"/>
          <w:noProof/>
          <w:lang w:eastAsia="es-PE"/>
        </w:rPr>
        <w:drawing>
          <wp:inline distT="0" distB="0" distL="0" distR="0" wp14:anchorId="5AB1910F" wp14:editId="67D413CA">
            <wp:extent cx="2403764" cy="1724129"/>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14348" cy="1731721"/>
                    </a:xfrm>
                    <a:prstGeom prst="rect">
                      <a:avLst/>
                    </a:prstGeom>
                  </pic:spPr>
                </pic:pic>
              </a:graphicData>
            </a:graphic>
          </wp:inline>
        </w:drawing>
      </w:r>
    </w:p>
    <w:p w14:paraId="15BBB3EB" w14:textId="77777777" w:rsidR="00D028DD" w:rsidRPr="001C3741" w:rsidRDefault="00D028DD" w:rsidP="00D028DD">
      <w:pPr>
        <w:pStyle w:val="Prrafodelista"/>
        <w:spacing w:after="0" w:line="360" w:lineRule="auto"/>
        <w:ind w:left="1276" w:hanging="425"/>
        <w:jc w:val="center"/>
        <w:rPr>
          <w:rFonts w:ascii="Arial" w:hAnsi="Arial" w:cs="Arial"/>
        </w:rPr>
      </w:pPr>
      <w:bookmarkStart w:id="165" w:name="_Toc3748100"/>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63</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SP_UBICACION – Carga</w:t>
      </w:r>
      <w:bookmarkEnd w:id="165"/>
    </w:p>
    <w:p w14:paraId="5CF1FD16" w14:textId="77777777" w:rsidR="00D028DD" w:rsidRPr="001C3741" w:rsidRDefault="00D028DD" w:rsidP="00D028DD">
      <w:pPr>
        <w:pStyle w:val="Prrafodelista"/>
        <w:spacing w:after="0" w:line="360" w:lineRule="auto"/>
        <w:ind w:left="1276" w:hanging="425"/>
        <w:jc w:val="center"/>
        <w:rPr>
          <w:rFonts w:ascii="Arial" w:hAnsi="Arial" w:cs="Arial"/>
          <w:sz w:val="24"/>
        </w:rPr>
      </w:pPr>
    </w:p>
    <w:p w14:paraId="4A87101B" w14:textId="3BBF03B0" w:rsidR="00D028DD" w:rsidRPr="001C3741" w:rsidRDefault="00D028DD" w:rsidP="00D028DD">
      <w:pPr>
        <w:pStyle w:val="Prrafodelista"/>
        <w:numPr>
          <w:ilvl w:val="0"/>
          <w:numId w:val="22"/>
        </w:numPr>
        <w:spacing w:after="0" w:line="360" w:lineRule="auto"/>
        <w:ind w:left="993"/>
        <w:jc w:val="both"/>
        <w:rPr>
          <w:rFonts w:ascii="Arial" w:hAnsi="Arial" w:cs="Arial"/>
          <w:sz w:val="24"/>
        </w:rPr>
      </w:pPr>
      <w:r w:rsidRPr="001C3741">
        <w:rPr>
          <w:rFonts w:ascii="Arial" w:hAnsi="Arial" w:cs="Arial"/>
          <w:sz w:val="24"/>
        </w:rPr>
        <w:t>Cargar la tabla SP_UBICACION, esto se realiz</w:t>
      </w:r>
      <w:r w:rsidR="008F33FF">
        <w:rPr>
          <w:rFonts w:ascii="Arial" w:hAnsi="Arial" w:cs="Arial"/>
          <w:sz w:val="24"/>
        </w:rPr>
        <w:t>ó</w:t>
      </w:r>
      <w:r w:rsidRPr="001C3741">
        <w:rPr>
          <w:rFonts w:ascii="Arial" w:hAnsi="Arial" w:cs="Arial"/>
          <w:sz w:val="24"/>
        </w:rPr>
        <w:t xml:space="preserve"> con el Shell “sh_spubicacion.shx” que invoc</w:t>
      </w:r>
      <w:r w:rsidR="002670FC">
        <w:rPr>
          <w:rFonts w:ascii="Arial" w:hAnsi="Arial" w:cs="Arial"/>
          <w:sz w:val="24"/>
        </w:rPr>
        <w:t>a</w:t>
      </w:r>
      <w:r w:rsidRPr="001C3741">
        <w:rPr>
          <w:rFonts w:ascii="Arial" w:hAnsi="Arial" w:cs="Arial"/>
          <w:sz w:val="24"/>
        </w:rPr>
        <w:t xml:space="preserve"> a “sh_spubicacion_carga.ctl”, se utiliz</w:t>
      </w:r>
      <w:r w:rsidR="008F33FF">
        <w:rPr>
          <w:rFonts w:ascii="Arial" w:hAnsi="Arial" w:cs="Arial"/>
          <w:sz w:val="24"/>
        </w:rPr>
        <w:t>ó</w:t>
      </w:r>
      <w:r w:rsidRPr="001C3741">
        <w:rPr>
          <w:rFonts w:ascii="Arial" w:hAnsi="Arial" w:cs="Arial"/>
          <w:sz w:val="24"/>
        </w:rPr>
        <w:t xml:space="preserve"> el comando ‘sqlldr’ y se </w:t>
      </w:r>
      <w:r w:rsidR="002670FC" w:rsidRPr="001C3741">
        <w:rPr>
          <w:rFonts w:ascii="Arial" w:hAnsi="Arial" w:cs="Arial"/>
          <w:sz w:val="24"/>
        </w:rPr>
        <w:t>enví</w:t>
      </w:r>
      <w:r w:rsidR="00517C2F">
        <w:rPr>
          <w:rFonts w:ascii="Arial" w:hAnsi="Arial" w:cs="Arial"/>
          <w:sz w:val="24"/>
        </w:rPr>
        <w:t>ó</w:t>
      </w:r>
      <w:r w:rsidRPr="001C3741">
        <w:rPr>
          <w:rFonts w:ascii="Arial" w:hAnsi="Arial" w:cs="Arial"/>
          <w:sz w:val="24"/>
        </w:rPr>
        <w:t xml:space="preserve"> como valor del parámetro ‘data’ el nombre del archivo “sh_spubicacion_datafin.txt” (data=sh_spubicacion_datafin.txt).</w:t>
      </w:r>
    </w:p>
    <w:p w14:paraId="3A81B0DA" w14:textId="77777777" w:rsidR="00D028DD" w:rsidRPr="001C3741" w:rsidRDefault="00D028DD" w:rsidP="00D028DD">
      <w:pPr>
        <w:spacing w:after="0" w:line="360" w:lineRule="auto"/>
        <w:ind w:left="567"/>
        <w:jc w:val="both"/>
        <w:rPr>
          <w:rFonts w:ascii="Arial" w:hAnsi="Arial" w:cs="Arial"/>
          <w:sz w:val="24"/>
        </w:rPr>
      </w:pPr>
    </w:p>
    <w:p w14:paraId="1C6A7B42"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desde la Figura N° 64:</w:t>
      </w:r>
    </w:p>
    <w:p w14:paraId="3C074135"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2C62784B" wp14:editId="65FC0CEE">
            <wp:extent cx="4073237" cy="1581072"/>
            <wp:effectExtent l="0" t="0" r="3810" b="63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08176" cy="1594634"/>
                    </a:xfrm>
                    <a:prstGeom prst="rect">
                      <a:avLst/>
                    </a:prstGeom>
                    <a:noFill/>
                  </pic:spPr>
                </pic:pic>
              </a:graphicData>
            </a:graphic>
          </wp:inline>
        </w:drawing>
      </w:r>
    </w:p>
    <w:p w14:paraId="7D5D6ADD" w14:textId="77777777" w:rsidR="00D028DD" w:rsidRPr="001C3741" w:rsidRDefault="00D028DD" w:rsidP="00D028DD">
      <w:pPr>
        <w:pStyle w:val="Prrafodelista"/>
        <w:spacing w:after="0" w:line="360" w:lineRule="auto"/>
        <w:ind w:left="567"/>
        <w:jc w:val="center"/>
        <w:rPr>
          <w:rFonts w:ascii="Arial" w:hAnsi="Arial" w:cs="Arial"/>
        </w:rPr>
      </w:pPr>
      <w:bookmarkStart w:id="166" w:name="_Toc3748101"/>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64</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SP_UBICACION</w:t>
      </w:r>
      <w:bookmarkEnd w:id="166"/>
    </w:p>
    <w:p w14:paraId="4C1A4DBF"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lastRenderedPageBreak/>
        <w:t>SP_TIEMPO</w:t>
      </w:r>
    </w:p>
    <w:p w14:paraId="28257B72" w14:textId="3D583935" w:rsidR="00D028DD" w:rsidRPr="001C3741" w:rsidRDefault="008F33FF" w:rsidP="00D028DD">
      <w:pPr>
        <w:pStyle w:val="Prrafodelista"/>
        <w:spacing w:after="0" w:line="360" w:lineRule="auto"/>
        <w:ind w:left="567"/>
        <w:jc w:val="both"/>
        <w:rPr>
          <w:rFonts w:ascii="Arial" w:hAnsi="Arial" w:cs="Arial"/>
          <w:sz w:val="24"/>
        </w:rPr>
      </w:pPr>
      <w:r>
        <w:rPr>
          <w:rFonts w:ascii="Arial" w:hAnsi="Arial" w:cs="Arial"/>
          <w:sz w:val="24"/>
        </w:rPr>
        <w:t>A continuación, se especifican las tareas que se llev</w:t>
      </w:r>
      <w:r w:rsidR="00517C2F">
        <w:rPr>
          <w:rFonts w:ascii="Arial" w:hAnsi="Arial" w:cs="Arial"/>
          <w:sz w:val="24"/>
        </w:rPr>
        <w:t>ó</w:t>
      </w:r>
      <w:r w:rsidR="00D028DD" w:rsidRPr="001C3741">
        <w:rPr>
          <w:rFonts w:ascii="Arial" w:hAnsi="Arial" w:cs="Arial"/>
          <w:sz w:val="24"/>
        </w:rPr>
        <w:t xml:space="preserve"> a cabo para realizar la Carga de la Dimensión SP_TIEMPO, estas tareas </w:t>
      </w:r>
      <w:r w:rsidR="00517C2F">
        <w:rPr>
          <w:rFonts w:ascii="Arial" w:hAnsi="Arial" w:cs="Arial"/>
          <w:sz w:val="24"/>
        </w:rPr>
        <w:t>fueron</w:t>
      </w:r>
      <w:r w:rsidR="00D028DD" w:rsidRPr="001C3741">
        <w:rPr>
          <w:rFonts w:ascii="Arial" w:hAnsi="Arial" w:cs="Arial"/>
          <w:sz w:val="24"/>
        </w:rPr>
        <w:t xml:space="preserve"> las siguientes:</w:t>
      </w:r>
    </w:p>
    <w:p w14:paraId="40FD7CD6" w14:textId="4A4E8D77" w:rsidR="00D028DD" w:rsidRPr="001C3741" w:rsidRDefault="00D028DD" w:rsidP="00D028DD">
      <w:pPr>
        <w:pStyle w:val="Prrafodelista"/>
        <w:numPr>
          <w:ilvl w:val="0"/>
          <w:numId w:val="23"/>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“sh_sptiempo.shx”, este script </w:t>
      </w:r>
      <w:r w:rsidR="008F33FF">
        <w:rPr>
          <w:rFonts w:ascii="Arial" w:hAnsi="Arial" w:cs="Arial"/>
          <w:sz w:val="24"/>
        </w:rPr>
        <w:t>tiene</w:t>
      </w:r>
      <w:r w:rsidRPr="001C3741">
        <w:rPr>
          <w:rFonts w:ascii="Arial" w:hAnsi="Arial" w:cs="Arial"/>
          <w:sz w:val="24"/>
        </w:rPr>
        <w:t xml:space="preserve"> la programación necesaria para orquestar el proceso de </w:t>
      </w:r>
      <w:r w:rsidR="003C73AD">
        <w:rPr>
          <w:rFonts w:ascii="Arial" w:hAnsi="Arial" w:cs="Arial"/>
          <w:sz w:val="24"/>
        </w:rPr>
        <w:t>c</w:t>
      </w:r>
      <w:r w:rsidRPr="001C3741">
        <w:rPr>
          <w:rFonts w:ascii="Arial" w:hAnsi="Arial" w:cs="Arial"/>
          <w:sz w:val="24"/>
        </w:rPr>
        <w:t>arga para poblar la dimensión SP_CATEGORIA.</w:t>
      </w:r>
    </w:p>
    <w:p w14:paraId="57AAEEF7" w14:textId="77777777" w:rsidR="00D028DD" w:rsidRPr="001C3741" w:rsidRDefault="00D028DD" w:rsidP="00D028DD">
      <w:pPr>
        <w:pStyle w:val="Prrafodelista"/>
        <w:numPr>
          <w:ilvl w:val="0"/>
          <w:numId w:val="23"/>
        </w:numPr>
        <w:spacing w:after="0" w:line="360" w:lineRule="auto"/>
        <w:ind w:left="993"/>
        <w:jc w:val="both"/>
        <w:rPr>
          <w:rFonts w:ascii="Arial" w:hAnsi="Arial" w:cs="Arial"/>
          <w:sz w:val="24"/>
        </w:rPr>
      </w:pPr>
      <w:r w:rsidRPr="001C3741">
        <w:rPr>
          <w:rFonts w:ascii="Arial" w:hAnsi="Arial" w:cs="Arial"/>
          <w:sz w:val="24"/>
        </w:rPr>
        <w:t xml:space="preserve">Creación del archivo sh_sptiempo_data.txt, con los valores de fecha (formato ‘YYYYMMDD’), mes, trimestre y año separados por el delimitador ‘|’. </w:t>
      </w:r>
    </w:p>
    <w:p w14:paraId="539E4FAC" w14:textId="118EFF8D" w:rsidR="00D028DD" w:rsidRPr="001C3741" w:rsidRDefault="00D028DD" w:rsidP="00D028DD">
      <w:pPr>
        <w:pStyle w:val="Prrafodelista"/>
        <w:numPr>
          <w:ilvl w:val="0"/>
          <w:numId w:val="23"/>
        </w:numPr>
        <w:spacing w:after="0" w:line="360" w:lineRule="auto"/>
        <w:ind w:left="993"/>
        <w:jc w:val="both"/>
        <w:rPr>
          <w:rFonts w:ascii="Arial" w:hAnsi="Arial" w:cs="Arial"/>
          <w:sz w:val="24"/>
        </w:rPr>
      </w:pPr>
      <w:r w:rsidRPr="001C3741">
        <w:rPr>
          <w:rFonts w:ascii="Arial" w:hAnsi="Arial" w:cs="Arial"/>
          <w:sz w:val="24"/>
        </w:rPr>
        <w:t>Creación del script “sh_sptiempo</w:t>
      </w:r>
      <w:r w:rsidR="008F33FF">
        <w:rPr>
          <w:rFonts w:ascii="Arial" w:hAnsi="Arial" w:cs="Arial"/>
          <w:sz w:val="24"/>
        </w:rPr>
        <w:t xml:space="preserve">_carga.ctl”, en el cual </w:t>
      </w:r>
      <w:r w:rsidR="00517C2F">
        <w:rPr>
          <w:rFonts w:ascii="Arial" w:hAnsi="Arial" w:cs="Arial"/>
          <w:sz w:val="24"/>
        </w:rPr>
        <w:t>se indica</w:t>
      </w:r>
      <w:r w:rsidRPr="001C3741">
        <w:rPr>
          <w:rFonts w:ascii="Arial" w:hAnsi="Arial" w:cs="Arial"/>
          <w:sz w:val="24"/>
        </w:rPr>
        <w:t xml:space="preserve"> la tabla SP_TIEMPO y los campos ID_FECHA, MES, TRIMESTRE Y ANIO a poblar.</w:t>
      </w:r>
    </w:p>
    <w:p w14:paraId="7B63606F"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19483A7F" wp14:editId="02F8D376">
            <wp:extent cx="2292380" cy="16002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96609" cy="1603152"/>
                    </a:xfrm>
                    <a:prstGeom prst="rect">
                      <a:avLst/>
                    </a:prstGeom>
                  </pic:spPr>
                </pic:pic>
              </a:graphicData>
            </a:graphic>
          </wp:inline>
        </w:drawing>
      </w:r>
    </w:p>
    <w:p w14:paraId="2E777232" w14:textId="77777777" w:rsidR="00D028DD" w:rsidRPr="001C3741" w:rsidRDefault="00D028DD" w:rsidP="00D028DD">
      <w:pPr>
        <w:pStyle w:val="Prrafodelista"/>
        <w:spacing w:after="0" w:line="360" w:lineRule="auto"/>
        <w:ind w:left="993" w:hanging="425"/>
        <w:jc w:val="center"/>
        <w:rPr>
          <w:rFonts w:ascii="Arial" w:hAnsi="Arial" w:cs="Arial"/>
        </w:rPr>
      </w:pPr>
      <w:bookmarkStart w:id="167" w:name="_Toc3748102"/>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65</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SP_TIEMPO – Carga</w:t>
      </w:r>
      <w:bookmarkEnd w:id="167"/>
    </w:p>
    <w:p w14:paraId="3764A2FC" w14:textId="77777777" w:rsidR="00D028DD" w:rsidRPr="001C3741" w:rsidRDefault="00D028DD" w:rsidP="00D028DD">
      <w:pPr>
        <w:pStyle w:val="Prrafodelista"/>
        <w:spacing w:after="0" w:line="360" w:lineRule="auto"/>
        <w:ind w:left="1276" w:hanging="425"/>
        <w:rPr>
          <w:rFonts w:ascii="Arial" w:hAnsi="Arial" w:cs="Arial"/>
          <w:sz w:val="24"/>
        </w:rPr>
      </w:pPr>
    </w:p>
    <w:p w14:paraId="2ACD6794" w14:textId="40D6F110" w:rsidR="00D028DD" w:rsidRDefault="00D028DD" w:rsidP="00D028DD">
      <w:pPr>
        <w:pStyle w:val="Prrafodelista"/>
        <w:numPr>
          <w:ilvl w:val="0"/>
          <w:numId w:val="23"/>
        </w:numPr>
        <w:spacing w:after="0" w:line="360" w:lineRule="auto"/>
        <w:ind w:left="993"/>
        <w:jc w:val="both"/>
        <w:rPr>
          <w:rFonts w:ascii="Arial" w:hAnsi="Arial" w:cs="Arial"/>
          <w:sz w:val="24"/>
        </w:rPr>
      </w:pPr>
      <w:r w:rsidRPr="001C3741">
        <w:rPr>
          <w:rFonts w:ascii="Arial" w:hAnsi="Arial" w:cs="Arial"/>
          <w:sz w:val="24"/>
        </w:rPr>
        <w:t>Cargar la tabla SP_TIEMPO, esto se realiz</w:t>
      </w:r>
      <w:r w:rsidR="008F33FF">
        <w:rPr>
          <w:rFonts w:ascii="Arial" w:hAnsi="Arial" w:cs="Arial"/>
          <w:sz w:val="24"/>
        </w:rPr>
        <w:t>ó</w:t>
      </w:r>
      <w:r w:rsidRPr="001C3741">
        <w:rPr>
          <w:rFonts w:ascii="Arial" w:hAnsi="Arial" w:cs="Arial"/>
          <w:sz w:val="24"/>
        </w:rPr>
        <w:t xml:space="preserve"> con el Sh</w:t>
      </w:r>
      <w:r w:rsidR="008F33FF">
        <w:rPr>
          <w:rFonts w:ascii="Arial" w:hAnsi="Arial" w:cs="Arial"/>
          <w:sz w:val="24"/>
        </w:rPr>
        <w:t>ell “sh_sptiempo.shx” que invoc</w:t>
      </w:r>
      <w:r w:rsidR="002670FC">
        <w:rPr>
          <w:rFonts w:ascii="Arial" w:hAnsi="Arial" w:cs="Arial"/>
          <w:sz w:val="24"/>
        </w:rPr>
        <w:t>a</w:t>
      </w:r>
      <w:r w:rsidRPr="001C3741">
        <w:rPr>
          <w:rFonts w:ascii="Arial" w:hAnsi="Arial" w:cs="Arial"/>
          <w:sz w:val="24"/>
        </w:rPr>
        <w:t xml:space="preserve"> a “sh_sptiempo_carga.ctl”, se utiliz</w:t>
      </w:r>
      <w:r w:rsidR="008F33FF">
        <w:rPr>
          <w:rFonts w:ascii="Arial" w:hAnsi="Arial" w:cs="Arial"/>
          <w:sz w:val="24"/>
        </w:rPr>
        <w:t>ó</w:t>
      </w:r>
      <w:r w:rsidRPr="001C3741">
        <w:rPr>
          <w:rFonts w:ascii="Arial" w:hAnsi="Arial" w:cs="Arial"/>
          <w:sz w:val="24"/>
        </w:rPr>
        <w:t xml:space="preserve"> el comando ‘sqlldr’ y se </w:t>
      </w:r>
      <w:r w:rsidR="002670FC" w:rsidRPr="001C3741">
        <w:rPr>
          <w:rFonts w:ascii="Arial" w:hAnsi="Arial" w:cs="Arial"/>
          <w:sz w:val="24"/>
        </w:rPr>
        <w:t>env</w:t>
      </w:r>
      <w:r w:rsidR="00517C2F">
        <w:rPr>
          <w:rFonts w:ascii="Arial" w:hAnsi="Arial" w:cs="Arial"/>
          <w:sz w:val="24"/>
        </w:rPr>
        <w:t>ió</w:t>
      </w:r>
      <w:r w:rsidRPr="001C3741">
        <w:rPr>
          <w:rFonts w:ascii="Arial" w:hAnsi="Arial" w:cs="Arial"/>
          <w:sz w:val="24"/>
        </w:rPr>
        <w:t xml:space="preserve"> como valor del parámetro ‘data’ el nombre del archivo “sh_sptiempo_data.txt” (data=sh_sptiempo_data.txt).</w:t>
      </w:r>
    </w:p>
    <w:p w14:paraId="1E67A2E2" w14:textId="77777777" w:rsidR="007B79A2" w:rsidRPr="001C3741" w:rsidRDefault="007B79A2" w:rsidP="007B79A2">
      <w:pPr>
        <w:pStyle w:val="Prrafodelista"/>
        <w:spacing w:after="0" w:line="360" w:lineRule="auto"/>
        <w:ind w:left="993"/>
        <w:jc w:val="both"/>
        <w:rPr>
          <w:rFonts w:ascii="Arial" w:hAnsi="Arial" w:cs="Arial"/>
          <w:sz w:val="24"/>
        </w:rPr>
      </w:pPr>
    </w:p>
    <w:p w14:paraId="250B5DED"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en la Figura N° 66:</w:t>
      </w:r>
    </w:p>
    <w:p w14:paraId="401F19AD"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1ED5079F" wp14:editId="6D92299D">
            <wp:extent cx="4036060" cy="779782"/>
            <wp:effectExtent l="0" t="0" r="254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47442" cy="781981"/>
                    </a:xfrm>
                    <a:prstGeom prst="rect">
                      <a:avLst/>
                    </a:prstGeom>
                    <a:noFill/>
                  </pic:spPr>
                </pic:pic>
              </a:graphicData>
            </a:graphic>
          </wp:inline>
        </w:drawing>
      </w:r>
    </w:p>
    <w:p w14:paraId="0428CDC1" w14:textId="77777777" w:rsidR="00D028DD" w:rsidRPr="001C3741" w:rsidRDefault="00D028DD" w:rsidP="00D028DD">
      <w:pPr>
        <w:pStyle w:val="Prrafodelista"/>
        <w:spacing w:after="0" w:line="360" w:lineRule="auto"/>
        <w:ind w:left="567"/>
        <w:jc w:val="center"/>
        <w:rPr>
          <w:rFonts w:ascii="Arial" w:hAnsi="Arial" w:cs="Arial"/>
        </w:rPr>
      </w:pPr>
      <w:bookmarkStart w:id="168" w:name="_Toc3748103"/>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66</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SP_TIEMPO</w:t>
      </w:r>
      <w:bookmarkEnd w:id="168"/>
    </w:p>
    <w:p w14:paraId="2C6A18AA" w14:textId="77777777" w:rsidR="00D028DD" w:rsidRPr="001C3741" w:rsidRDefault="00D028DD" w:rsidP="00D028DD">
      <w:pPr>
        <w:pStyle w:val="Prrafodelista"/>
        <w:spacing w:after="0" w:line="360" w:lineRule="auto"/>
        <w:ind w:left="1843"/>
        <w:jc w:val="center"/>
        <w:rPr>
          <w:rFonts w:ascii="Arial" w:hAnsi="Arial" w:cs="Arial"/>
          <w:sz w:val="24"/>
        </w:rPr>
      </w:pPr>
    </w:p>
    <w:p w14:paraId="7D410A65"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lastRenderedPageBreak/>
        <w:t>SP_MEDIO</w:t>
      </w:r>
    </w:p>
    <w:p w14:paraId="4338C053" w14:textId="157E8084" w:rsidR="00D028DD" w:rsidRPr="001C3741" w:rsidRDefault="003C73AD" w:rsidP="00D028DD">
      <w:pPr>
        <w:pStyle w:val="Prrafodelista"/>
        <w:spacing w:after="0" w:line="360" w:lineRule="auto"/>
        <w:ind w:left="567"/>
        <w:jc w:val="both"/>
        <w:rPr>
          <w:rFonts w:ascii="Arial" w:hAnsi="Arial" w:cs="Arial"/>
          <w:sz w:val="24"/>
        </w:rPr>
      </w:pPr>
      <w:r>
        <w:rPr>
          <w:rFonts w:ascii="Arial" w:hAnsi="Arial" w:cs="Arial"/>
          <w:sz w:val="24"/>
        </w:rPr>
        <w:t>A continuación, se especific</w:t>
      </w:r>
      <w:r w:rsidR="00517C2F">
        <w:rPr>
          <w:rFonts w:ascii="Arial" w:hAnsi="Arial" w:cs="Arial"/>
          <w:sz w:val="24"/>
        </w:rPr>
        <w:t>a</w:t>
      </w:r>
      <w:r w:rsidR="00D028DD" w:rsidRPr="001C3741">
        <w:rPr>
          <w:rFonts w:ascii="Arial" w:hAnsi="Arial" w:cs="Arial"/>
          <w:sz w:val="24"/>
        </w:rPr>
        <w:t xml:space="preserve"> las tareas que se llevar</w:t>
      </w:r>
      <w:r>
        <w:rPr>
          <w:rFonts w:ascii="Arial" w:hAnsi="Arial" w:cs="Arial"/>
          <w:sz w:val="24"/>
        </w:rPr>
        <w:t>o</w:t>
      </w:r>
      <w:r w:rsidR="00D028DD" w:rsidRPr="001C3741">
        <w:rPr>
          <w:rFonts w:ascii="Arial" w:hAnsi="Arial" w:cs="Arial"/>
          <w:sz w:val="24"/>
        </w:rPr>
        <w:t>n a cabo para realizar la Carga de la Dimensión SP_MEDIO, estas tareas son las siguientes:</w:t>
      </w:r>
    </w:p>
    <w:p w14:paraId="7336FEE6" w14:textId="30B4E8F8" w:rsidR="00D028DD" w:rsidRPr="001C3741" w:rsidRDefault="00D028DD" w:rsidP="00D028DD">
      <w:pPr>
        <w:pStyle w:val="Prrafodelista"/>
        <w:numPr>
          <w:ilvl w:val="0"/>
          <w:numId w:val="24"/>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“sh_spmedio.shx”, este script </w:t>
      </w:r>
      <w:r w:rsidR="003C73AD">
        <w:rPr>
          <w:rFonts w:ascii="Arial" w:hAnsi="Arial" w:cs="Arial"/>
          <w:sz w:val="24"/>
        </w:rPr>
        <w:t>tiene</w:t>
      </w:r>
      <w:r w:rsidRPr="001C3741">
        <w:rPr>
          <w:rFonts w:ascii="Arial" w:hAnsi="Arial" w:cs="Arial"/>
          <w:sz w:val="24"/>
        </w:rPr>
        <w:t xml:space="preserve"> la programación necesaria para orquestar el proceso de </w:t>
      </w:r>
      <w:r w:rsidR="003C73AD">
        <w:rPr>
          <w:rFonts w:ascii="Arial" w:hAnsi="Arial" w:cs="Arial"/>
          <w:sz w:val="24"/>
        </w:rPr>
        <w:t>c</w:t>
      </w:r>
      <w:r w:rsidRPr="001C3741">
        <w:rPr>
          <w:rFonts w:ascii="Arial" w:hAnsi="Arial" w:cs="Arial"/>
          <w:sz w:val="24"/>
        </w:rPr>
        <w:t>arga para poblar la dimensión SP_MEDIO.</w:t>
      </w:r>
    </w:p>
    <w:p w14:paraId="1FDDBA16" w14:textId="466A8CF6" w:rsidR="00D028DD" w:rsidRPr="001C3741" w:rsidRDefault="00D028DD" w:rsidP="00D028DD">
      <w:pPr>
        <w:pStyle w:val="Prrafodelista"/>
        <w:numPr>
          <w:ilvl w:val="0"/>
          <w:numId w:val="24"/>
        </w:numPr>
        <w:spacing w:after="0" w:line="360" w:lineRule="auto"/>
        <w:ind w:left="993"/>
        <w:jc w:val="both"/>
        <w:rPr>
          <w:rFonts w:ascii="Arial" w:hAnsi="Arial" w:cs="Arial"/>
          <w:sz w:val="24"/>
        </w:rPr>
      </w:pPr>
      <w:r w:rsidRPr="001C3741">
        <w:rPr>
          <w:rFonts w:ascii="Arial" w:hAnsi="Arial" w:cs="Arial"/>
          <w:sz w:val="24"/>
        </w:rPr>
        <w:t>Creación del archivo sh_spmedio_data.txt, con los valores de código y medio separados por el delimitad</w:t>
      </w:r>
      <w:r w:rsidR="002670FC">
        <w:rPr>
          <w:rFonts w:ascii="Arial" w:hAnsi="Arial" w:cs="Arial"/>
          <w:sz w:val="24"/>
        </w:rPr>
        <w:t xml:space="preserve">or ‘|’, no existe una tabla de la base de datos transaccional </w:t>
      </w:r>
      <w:r w:rsidRPr="001C3741">
        <w:rPr>
          <w:rFonts w:ascii="Arial" w:hAnsi="Arial" w:cs="Arial"/>
          <w:sz w:val="24"/>
        </w:rPr>
        <w:t>que nos indique los medios, según el análisis se identificaron cuarto medios, los cuales son: USSD, WEB, APK y ATM.</w:t>
      </w:r>
    </w:p>
    <w:p w14:paraId="1838B3A3" w14:textId="6672F4D3" w:rsidR="00D028DD" w:rsidRDefault="00D028DD" w:rsidP="00D028DD">
      <w:pPr>
        <w:pStyle w:val="Prrafodelista"/>
        <w:numPr>
          <w:ilvl w:val="0"/>
          <w:numId w:val="24"/>
        </w:numPr>
        <w:spacing w:after="0" w:line="360" w:lineRule="auto"/>
        <w:ind w:left="993"/>
        <w:jc w:val="both"/>
        <w:rPr>
          <w:rFonts w:ascii="Arial" w:hAnsi="Arial" w:cs="Arial"/>
          <w:sz w:val="24"/>
        </w:rPr>
      </w:pPr>
      <w:r w:rsidRPr="001C3741">
        <w:rPr>
          <w:rFonts w:ascii="Arial" w:hAnsi="Arial" w:cs="Arial"/>
          <w:sz w:val="24"/>
        </w:rPr>
        <w:t xml:space="preserve">Creación del script “sh_spmedio_carga.ctl”, en el cual </w:t>
      </w:r>
      <w:r w:rsidR="0026394B">
        <w:rPr>
          <w:rFonts w:ascii="Arial" w:hAnsi="Arial" w:cs="Arial"/>
          <w:sz w:val="24"/>
        </w:rPr>
        <w:t>indica</w:t>
      </w:r>
      <w:r w:rsidRPr="001C3741">
        <w:rPr>
          <w:rFonts w:ascii="Arial" w:hAnsi="Arial" w:cs="Arial"/>
          <w:sz w:val="24"/>
        </w:rPr>
        <w:t xml:space="preserve"> la tabla SP_MEDIO y los campos ID_MEDIO Y MEDIO a poblar.</w:t>
      </w:r>
    </w:p>
    <w:p w14:paraId="60492AEE" w14:textId="77777777" w:rsidR="002210F5" w:rsidRPr="001C3741" w:rsidRDefault="002210F5" w:rsidP="002210F5">
      <w:pPr>
        <w:pStyle w:val="Prrafodelista"/>
        <w:spacing w:after="0" w:line="360" w:lineRule="auto"/>
        <w:ind w:left="993"/>
        <w:jc w:val="both"/>
        <w:rPr>
          <w:rFonts w:ascii="Arial" w:hAnsi="Arial" w:cs="Arial"/>
          <w:sz w:val="24"/>
        </w:rPr>
      </w:pPr>
    </w:p>
    <w:p w14:paraId="52503F4B"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1B536E7D" wp14:editId="6AC26E06">
            <wp:extent cx="2186940" cy="1516380"/>
            <wp:effectExtent l="0" t="0" r="3810" b="762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98550" cy="1524430"/>
                    </a:xfrm>
                    <a:prstGeom prst="rect">
                      <a:avLst/>
                    </a:prstGeom>
                  </pic:spPr>
                </pic:pic>
              </a:graphicData>
            </a:graphic>
          </wp:inline>
        </w:drawing>
      </w:r>
    </w:p>
    <w:p w14:paraId="6B98FA3C" w14:textId="77777777" w:rsidR="00D028DD" w:rsidRPr="001C3741" w:rsidRDefault="00D028DD" w:rsidP="00D028DD">
      <w:pPr>
        <w:pStyle w:val="Prrafodelista"/>
        <w:spacing w:after="0" w:line="360" w:lineRule="auto"/>
        <w:ind w:left="993" w:hanging="425"/>
        <w:jc w:val="center"/>
        <w:rPr>
          <w:rFonts w:ascii="Arial" w:hAnsi="Arial" w:cs="Arial"/>
        </w:rPr>
      </w:pPr>
      <w:bookmarkStart w:id="169" w:name="_Toc3748104"/>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67</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SP_MEDIO – Carga</w:t>
      </w:r>
      <w:bookmarkEnd w:id="169"/>
    </w:p>
    <w:p w14:paraId="66C4AF67" w14:textId="77777777" w:rsidR="00D028DD" w:rsidRPr="001C3741" w:rsidRDefault="00D028DD" w:rsidP="00D028DD">
      <w:pPr>
        <w:pStyle w:val="Prrafodelista"/>
        <w:spacing w:after="0" w:line="360" w:lineRule="auto"/>
        <w:ind w:left="993" w:hanging="425"/>
        <w:jc w:val="center"/>
        <w:rPr>
          <w:rFonts w:ascii="Arial" w:hAnsi="Arial" w:cs="Arial"/>
          <w:sz w:val="24"/>
        </w:rPr>
      </w:pPr>
    </w:p>
    <w:p w14:paraId="2289F9EE" w14:textId="02CE58B2" w:rsidR="00D028DD" w:rsidRDefault="00D028DD" w:rsidP="00D028DD">
      <w:pPr>
        <w:pStyle w:val="Prrafodelista"/>
        <w:numPr>
          <w:ilvl w:val="0"/>
          <w:numId w:val="24"/>
        </w:numPr>
        <w:spacing w:after="0" w:line="360" w:lineRule="auto"/>
        <w:ind w:left="993"/>
        <w:jc w:val="both"/>
        <w:rPr>
          <w:rFonts w:ascii="Arial" w:hAnsi="Arial" w:cs="Arial"/>
          <w:sz w:val="24"/>
        </w:rPr>
      </w:pPr>
      <w:r w:rsidRPr="001C3741">
        <w:rPr>
          <w:rFonts w:ascii="Arial" w:hAnsi="Arial" w:cs="Arial"/>
          <w:sz w:val="24"/>
        </w:rPr>
        <w:t xml:space="preserve">Cargar la tabla SP_MEDIO, </w:t>
      </w:r>
      <w:r w:rsidR="00EA12FF">
        <w:rPr>
          <w:rFonts w:ascii="Arial" w:hAnsi="Arial" w:cs="Arial"/>
          <w:sz w:val="24"/>
        </w:rPr>
        <w:t>éste</w:t>
      </w:r>
      <w:r w:rsidRPr="001C3741">
        <w:rPr>
          <w:rFonts w:ascii="Arial" w:hAnsi="Arial" w:cs="Arial"/>
          <w:sz w:val="24"/>
        </w:rPr>
        <w:t xml:space="preserve"> se realiz</w:t>
      </w:r>
      <w:r w:rsidR="002670FC">
        <w:rPr>
          <w:rFonts w:ascii="Arial" w:hAnsi="Arial" w:cs="Arial"/>
          <w:sz w:val="24"/>
        </w:rPr>
        <w:t>ó</w:t>
      </w:r>
      <w:r w:rsidRPr="001C3741">
        <w:rPr>
          <w:rFonts w:ascii="Arial" w:hAnsi="Arial" w:cs="Arial"/>
          <w:sz w:val="24"/>
        </w:rPr>
        <w:t xml:space="preserve"> con el Shell “sh_spmedio.shx” que invoc</w:t>
      </w:r>
      <w:r w:rsidR="002670FC">
        <w:rPr>
          <w:rFonts w:ascii="Arial" w:hAnsi="Arial" w:cs="Arial"/>
          <w:sz w:val="24"/>
        </w:rPr>
        <w:t>a</w:t>
      </w:r>
      <w:r w:rsidRPr="001C3741">
        <w:rPr>
          <w:rFonts w:ascii="Arial" w:hAnsi="Arial" w:cs="Arial"/>
          <w:sz w:val="24"/>
        </w:rPr>
        <w:t xml:space="preserve"> a “sh_spmedio_carga.ctl”, se utiliz</w:t>
      </w:r>
      <w:r w:rsidR="002670FC">
        <w:rPr>
          <w:rFonts w:ascii="Arial" w:hAnsi="Arial" w:cs="Arial"/>
          <w:sz w:val="24"/>
        </w:rPr>
        <w:t>ó</w:t>
      </w:r>
      <w:r w:rsidRPr="001C3741">
        <w:rPr>
          <w:rFonts w:ascii="Arial" w:hAnsi="Arial" w:cs="Arial"/>
          <w:sz w:val="24"/>
        </w:rPr>
        <w:t xml:space="preserve"> el comando ‘sqlldr’ y se </w:t>
      </w:r>
      <w:r w:rsidR="002670FC" w:rsidRPr="001C3741">
        <w:rPr>
          <w:rFonts w:ascii="Arial" w:hAnsi="Arial" w:cs="Arial"/>
          <w:sz w:val="24"/>
        </w:rPr>
        <w:t>env</w:t>
      </w:r>
      <w:r w:rsidR="0026394B">
        <w:rPr>
          <w:rFonts w:ascii="Arial" w:hAnsi="Arial" w:cs="Arial"/>
          <w:sz w:val="24"/>
        </w:rPr>
        <w:t>ió</w:t>
      </w:r>
      <w:r w:rsidRPr="001C3741">
        <w:rPr>
          <w:rFonts w:ascii="Arial" w:hAnsi="Arial" w:cs="Arial"/>
          <w:sz w:val="24"/>
        </w:rPr>
        <w:t xml:space="preserve"> como valor del parámetro ‘data’ el nombre del archivo “sh_spmedio_data.txt” (data=sh_spmedio_data.txt).</w:t>
      </w:r>
    </w:p>
    <w:p w14:paraId="6A3CA94E" w14:textId="77777777" w:rsidR="002670FC" w:rsidRPr="001C3741" w:rsidRDefault="002670FC" w:rsidP="002670FC">
      <w:pPr>
        <w:pStyle w:val="Prrafodelista"/>
        <w:spacing w:after="0" w:line="360" w:lineRule="auto"/>
        <w:ind w:left="993"/>
        <w:jc w:val="both"/>
        <w:rPr>
          <w:rFonts w:ascii="Arial" w:hAnsi="Arial" w:cs="Arial"/>
          <w:sz w:val="24"/>
        </w:rPr>
      </w:pPr>
    </w:p>
    <w:p w14:paraId="2245EE70" w14:textId="77777777" w:rsidR="00D028DD" w:rsidRPr="001C3741" w:rsidRDefault="00D028DD" w:rsidP="002670FC">
      <w:pPr>
        <w:spacing w:after="0" w:line="360" w:lineRule="auto"/>
        <w:ind w:left="993"/>
        <w:rPr>
          <w:rFonts w:ascii="Arial" w:hAnsi="Arial" w:cs="Arial"/>
          <w:sz w:val="24"/>
        </w:rPr>
      </w:pPr>
      <w:r w:rsidRPr="001C3741">
        <w:rPr>
          <w:rFonts w:ascii="Arial" w:hAnsi="Arial" w:cs="Arial"/>
          <w:sz w:val="24"/>
        </w:rPr>
        <w:t>El proceso compreso de carga se describe en la Figura N° 68:</w:t>
      </w:r>
    </w:p>
    <w:p w14:paraId="6FD90365" w14:textId="77777777" w:rsidR="00D028DD" w:rsidRPr="001C3741" w:rsidRDefault="00D028DD" w:rsidP="00D028DD">
      <w:pPr>
        <w:spacing w:after="0" w:line="360" w:lineRule="auto"/>
        <w:ind w:left="1276"/>
        <w:jc w:val="center"/>
        <w:rPr>
          <w:rFonts w:ascii="Arial" w:hAnsi="Arial" w:cs="Arial"/>
          <w:sz w:val="24"/>
        </w:rPr>
      </w:pPr>
      <w:r w:rsidRPr="001C3741">
        <w:rPr>
          <w:rFonts w:ascii="Arial" w:hAnsi="Arial" w:cs="Arial"/>
          <w:noProof/>
          <w:sz w:val="24"/>
          <w:lang w:eastAsia="es-PE"/>
        </w:rPr>
        <w:drawing>
          <wp:inline distT="0" distB="0" distL="0" distR="0" wp14:anchorId="4003DA5C" wp14:editId="6EDCD0C3">
            <wp:extent cx="4036812" cy="784860"/>
            <wp:effectExtent l="0" t="0" r="190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39814" cy="785444"/>
                    </a:xfrm>
                    <a:prstGeom prst="rect">
                      <a:avLst/>
                    </a:prstGeom>
                    <a:noFill/>
                  </pic:spPr>
                </pic:pic>
              </a:graphicData>
            </a:graphic>
          </wp:inline>
        </w:drawing>
      </w:r>
    </w:p>
    <w:p w14:paraId="7364292F" w14:textId="77777777" w:rsidR="00D028DD" w:rsidRPr="001C3741" w:rsidRDefault="00D028DD" w:rsidP="00D028DD">
      <w:pPr>
        <w:pStyle w:val="Prrafodelista"/>
        <w:spacing w:after="0" w:line="360" w:lineRule="auto"/>
        <w:ind w:left="1276"/>
        <w:jc w:val="center"/>
        <w:rPr>
          <w:rFonts w:ascii="Arial" w:hAnsi="Arial" w:cs="Arial"/>
        </w:rPr>
      </w:pPr>
      <w:bookmarkStart w:id="170" w:name="_Toc3748105"/>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68</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SP_MEDIO</w:t>
      </w:r>
      <w:bookmarkEnd w:id="170"/>
    </w:p>
    <w:p w14:paraId="648CD4B3" w14:textId="77777777" w:rsidR="00D028DD" w:rsidRPr="001C3741" w:rsidRDefault="00D028DD" w:rsidP="00D028DD">
      <w:pPr>
        <w:pStyle w:val="Prrafodelista"/>
        <w:spacing w:after="0" w:line="360" w:lineRule="auto"/>
        <w:ind w:left="1843"/>
        <w:jc w:val="both"/>
        <w:rPr>
          <w:rFonts w:ascii="Arial" w:hAnsi="Arial" w:cs="Arial"/>
          <w:sz w:val="24"/>
        </w:rPr>
      </w:pPr>
    </w:p>
    <w:p w14:paraId="09C8D523"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lastRenderedPageBreak/>
        <w:t>SP_PRECIO</w:t>
      </w:r>
    </w:p>
    <w:p w14:paraId="78A547B9" w14:textId="40D14D8A" w:rsidR="00D028DD" w:rsidRPr="001C3741" w:rsidRDefault="002670FC" w:rsidP="00D028DD">
      <w:pPr>
        <w:pStyle w:val="Prrafodelista"/>
        <w:spacing w:after="0" w:line="360" w:lineRule="auto"/>
        <w:ind w:left="567"/>
        <w:jc w:val="both"/>
        <w:rPr>
          <w:rFonts w:ascii="Arial" w:hAnsi="Arial" w:cs="Arial"/>
          <w:sz w:val="24"/>
        </w:rPr>
      </w:pPr>
      <w:r>
        <w:rPr>
          <w:rFonts w:ascii="Arial" w:hAnsi="Arial" w:cs="Arial"/>
          <w:sz w:val="24"/>
        </w:rPr>
        <w:t>A continuación, se especifica</w:t>
      </w:r>
      <w:r w:rsidR="00D028DD" w:rsidRPr="001C3741">
        <w:rPr>
          <w:rFonts w:ascii="Arial" w:hAnsi="Arial" w:cs="Arial"/>
          <w:sz w:val="24"/>
        </w:rPr>
        <w:t xml:space="preserve"> las tareas que se llevar</w:t>
      </w:r>
      <w:r>
        <w:rPr>
          <w:rFonts w:ascii="Arial" w:hAnsi="Arial" w:cs="Arial"/>
          <w:sz w:val="24"/>
        </w:rPr>
        <w:t>o</w:t>
      </w:r>
      <w:r w:rsidR="00D028DD" w:rsidRPr="001C3741">
        <w:rPr>
          <w:rFonts w:ascii="Arial" w:hAnsi="Arial" w:cs="Arial"/>
          <w:sz w:val="24"/>
        </w:rPr>
        <w:t>n a cabo para realizar la Carga de la Dimensión SP_PRECIO, estas tareas son las siguientes:</w:t>
      </w:r>
    </w:p>
    <w:p w14:paraId="77BD8442" w14:textId="187C62CD" w:rsidR="00D028DD" w:rsidRPr="001C3741" w:rsidRDefault="00D028DD" w:rsidP="00D028DD">
      <w:pPr>
        <w:pStyle w:val="Prrafodelista"/>
        <w:numPr>
          <w:ilvl w:val="0"/>
          <w:numId w:val="25"/>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“sh_spprecio.shx”, este script </w:t>
      </w:r>
      <w:r w:rsidR="002670FC">
        <w:rPr>
          <w:rFonts w:ascii="Arial" w:hAnsi="Arial" w:cs="Arial"/>
          <w:sz w:val="24"/>
        </w:rPr>
        <w:t>tiene</w:t>
      </w:r>
      <w:r w:rsidRPr="001C3741">
        <w:rPr>
          <w:rFonts w:ascii="Arial" w:hAnsi="Arial" w:cs="Arial"/>
          <w:sz w:val="24"/>
        </w:rPr>
        <w:t xml:space="preserve"> la programación necesaria para orquestar el proceso de </w:t>
      </w:r>
      <w:r w:rsidR="002670FC">
        <w:rPr>
          <w:rFonts w:ascii="Arial" w:hAnsi="Arial" w:cs="Arial"/>
          <w:sz w:val="24"/>
        </w:rPr>
        <w:t>c</w:t>
      </w:r>
      <w:r w:rsidRPr="001C3741">
        <w:rPr>
          <w:rFonts w:ascii="Arial" w:hAnsi="Arial" w:cs="Arial"/>
          <w:sz w:val="24"/>
        </w:rPr>
        <w:t>arga para poblar la dimensión SP_PRECIO.</w:t>
      </w:r>
    </w:p>
    <w:p w14:paraId="3C87C227" w14:textId="380B40F2" w:rsidR="00D028DD" w:rsidRPr="001C3741" w:rsidRDefault="00D028DD" w:rsidP="00D028DD">
      <w:pPr>
        <w:pStyle w:val="Prrafodelista"/>
        <w:numPr>
          <w:ilvl w:val="0"/>
          <w:numId w:val="25"/>
        </w:numPr>
        <w:spacing w:after="0" w:line="360" w:lineRule="auto"/>
        <w:ind w:left="993"/>
        <w:jc w:val="both"/>
        <w:rPr>
          <w:rFonts w:ascii="Arial" w:hAnsi="Arial" w:cs="Arial"/>
          <w:sz w:val="24"/>
        </w:rPr>
      </w:pPr>
      <w:r w:rsidRPr="001C3741">
        <w:rPr>
          <w:rFonts w:ascii="Arial" w:hAnsi="Arial" w:cs="Arial"/>
          <w:sz w:val="24"/>
        </w:rPr>
        <w:t>Creación del archivo sh_spprecio_data.txt, con los valores de monto y rango separados por el delimitad</w:t>
      </w:r>
      <w:r w:rsidR="002670FC">
        <w:rPr>
          <w:rFonts w:ascii="Arial" w:hAnsi="Arial" w:cs="Arial"/>
          <w:sz w:val="24"/>
        </w:rPr>
        <w:t xml:space="preserve">or ‘|’, no existe una tabla de la base de datos transaccional </w:t>
      </w:r>
      <w:r w:rsidRPr="001C3741">
        <w:rPr>
          <w:rFonts w:ascii="Arial" w:hAnsi="Arial" w:cs="Arial"/>
          <w:sz w:val="24"/>
        </w:rPr>
        <w:t xml:space="preserve">que nos indique los precio, según el análisis se identificaron </w:t>
      </w:r>
      <w:r w:rsidR="002210F5" w:rsidRPr="001C3741">
        <w:rPr>
          <w:rFonts w:ascii="Arial" w:hAnsi="Arial" w:cs="Arial"/>
          <w:sz w:val="24"/>
        </w:rPr>
        <w:t>cinco rangos</w:t>
      </w:r>
      <w:r w:rsidRPr="001C3741">
        <w:rPr>
          <w:rFonts w:ascii="Arial" w:hAnsi="Arial" w:cs="Arial"/>
          <w:sz w:val="24"/>
        </w:rPr>
        <w:t xml:space="preserve"> para los monto</w:t>
      </w:r>
      <w:r w:rsidR="002210F5">
        <w:rPr>
          <w:rFonts w:ascii="Arial" w:hAnsi="Arial" w:cs="Arial"/>
          <w:sz w:val="24"/>
        </w:rPr>
        <w:t>s</w:t>
      </w:r>
      <w:r w:rsidRPr="001C3741">
        <w:rPr>
          <w:rFonts w:ascii="Arial" w:hAnsi="Arial" w:cs="Arial"/>
          <w:sz w:val="24"/>
        </w:rPr>
        <w:t xml:space="preserve"> desde los 3 hasta los 100.</w:t>
      </w:r>
    </w:p>
    <w:p w14:paraId="3F30147B" w14:textId="047A1330" w:rsidR="00D028DD" w:rsidRPr="001C3741" w:rsidRDefault="00D028DD" w:rsidP="00D028DD">
      <w:pPr>
        <w:pStyle w:val="Prrafodelista"/>
        <w:numPr>
          <w:ilvl w:val="0"/>
          <w:numId w:val="25"/>
        </w:numPr>
        <w:spacing w:after="0" w:line="360" w:lineRule="auto"/>
        <w:ind w:left="993"/>
        <w:jc w:val="both"/>
        <w:rPr>
          <w:rFonts w:ascii="Arial" w:hAnsi="Arial" w:cs="Arial"/>
          <w:sz w:val="24"/>
        </w:rPr>
      </w:pPr>
      <w:r w:rsidRPr="001C3741">
        <w:rPr>
          <w:rFonts w:ascii="Arial" w:hAnsi="Arial" w:cs="Arial"/>
          <w:sz w:val="24"/>
        </w:rPr>
        <w:t>Creación del script “sh_spprecio</w:t>
      </w:r>
      <w:r w:rsidR="002670FC">
        <w:rPr>
          <w:rFonts w:ascii="Arial" w:hAnsi="Arial" w:cs="Arial"/>
          <w:sz w:val="24"/>
        </w:rPr>
        <w:t xml:space="preserve">_carga.ctl”, en el cual </w:t>
      </w:r>
      <w:r w:rsidR="0026394B">
        <w:rPr>
          <w:rFonts w:ascii="Arial" w:hAnsi="Arial" w:cs="Arial"/>
          <w:sz w:val="24"/>
        </w:rPr>
        <w:t xml:space="preserve">se </w:t>
      </w:r>
      <w:r w:rsidR="002670FC">
        <w:rPr>
          <w:rFonts w:ascii="Arial" w:hAnsi="Arial" w:cs="Arial"/>
          <w:sz w:val="24"/>
        </w:rPr>
        <w:t>indica</w:t>
      </w:r>
      <w:r w:rsidRPr="001C3741">
        <w:rPr>
          <w:rFonts w:ascii="Arial" w:hAnsi="Arial" w:cs="Arial"/>
          <w:sz w:val="24"/>
        </w:rPr>
        <w:t xml:space="preserve"> la tabla SP_PRECIO y los campos MONTO Y RANGO a poblar.</w:t>
      </w:r>
    </w:p>
    <w:p w14:paraId="328E8302"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2841C4C6" wp14:editId="7E26A430">
            <wp:extent cx="2262673" cy="1524000"/>
            <wp:effectExtent l="0" t="0" r="444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266808" cy="1526785"/>
                    </a:xfrm>
                    <a:prstGeom prst="rect">
                      <a:avLst/>
                    </a:prstGeom>
                  </pic:spPr>
                </pic:pic>
              </a:graphicData>
            </a:graphic>
          </wp:inline>
        </w:drawing>
      </w:r>
    </w:p>
    <w:p w14:paraId="2044B2C7" w14:textId="77777777" w:rsidR="00D028DD" w:rsidRPr="001C3741" w:rsidRDefault="00D028DD" w:rsidP="00D028DD">
      <w:pPr>
        <w:pStyle w:val="Prrafodelista"/>
        <w:spacing w:after="0" w:line="360" w:lineRule="auto"/>
        <w:ind w:left="993" w:hanging="425"/>
        <w:jc w:val="center"/>
        <w:rPr>
          <w:rFonts w:ascii="Arial" w:hAnsi="Arial" w:cs="Arial"/>
        </w:rPr>
      </w:pPr>
      <w:bookmarkStart w:id="171" w:name="_Toc3748106"/>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69</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SP_PRECIO – Carga</w:t>
      </w:r>
      <w:bookmarkEnd w:id="171"/>
    </w:p>
    <w:p w14:paraId="068B47F9" w14:textId="77777777" w:rsidR="00D028DD" w:rsidRPr="001C3741" w:rsidRDefault="00D028DD" w:rsidP="00D028DD">
      <w:pPr>
        <w:pStyle w:val="Prrafodelista"/>
        <w:spacing w:after="0" w:line="360" w:lineRule="auto"/>
        <w:ind w:left="1276" w:hanging="425"/>
        <w:jc w:val="center"/>
        <w:rPr>
          <w:rFonts w:ascii="Arial" w:hAnsi="Arial" w:cs="Arial"/>
          <w:sz w:val="24"/>
        </w:rPr>
      </w:pPr>
    </w:p>
    <w:p w14:paraId="2854E078" w14:textId="418B3396" w:rsidR="00D028DD" w:rsidRPr="001C3741" w:rsidRDefault="00D028DD" w:rsidP="00D028DD">
      <w:pPr>
        <w:pStyle w:val="Prrafodelista"/>
        <w:numPr>
          <w:ilvl w:val="0"/>
          <w:numId w:val="25"/>
        </w:numPr>
        <w:spacing w:after="0" w:line="360" w:lineRule="auto"/>
        <w:ind w:left="993"/>
        <w:jc w:val="both"/>
        <w:rPr>
          <w:rFonts w:ascii="Arial" w:hAnsi="Arial" w:cs="Arial"/>
          <w:sz w:val="24"/>
        </w:rPr>
      </w:pPr>
      <w:r w:rsidRPr="001C3741">
        <w:rPr>
          <w:rFonts w:ascii="Arial" w:hAnsi="Arial" w:cs="Arial"/>
          <w:sz w:val="24"/>
        </w:rPr>
        <w:t>Cargar la t</w:t>
      </w:r>
      <w:r w:rsidR="002670FC">
        <w:rPr>
          <w:rFonts w:ascii="Arial" w:hAnsi="Arial" w:cs="Arial"/>
          <w:sz w:val="24"/>
        </w:rPr>
        <w:t>abla SP_PRECIO, esto se realizó</w:t>
      </w:r>
      <w:r w:rsidRPr="001C3741">
        <w:rPr>
          <w:rFonts w:ascii="Arial" w:hAnsi="Arial" w:cs="Arial"/>
          <w:sz w:val="24"/>
        </w:rPr>
        <w:t xml:space="preserve"> con el Shell “sh_spprecio.shx” que invoca a “sh_spprecio_carga.ctl”, se utiliz</w:t>
      </w:r>
      <w:r w:rsidR="002670FC">
        <w:rPr>
          <w:rFonts w:ascii="Arial" w:hAnsi="Arial" w:cs="Arial"/>
          <w:sz w:val="24"/>
        </w:rPr>
        <w:t>ó</w:t>
      </w:r>
      <w:r w:rsidRPr="001C3741">
        <w:rPr>
          <w:rFonts w:ascii="Arial" w:hAnsi="Arial" w:cs="Arial"/>
          <w:sz w:val="24"/>
        </w:rPr>
        <w:t xml:space="preserve"> el comando ‘sqlldr’ y se </w:t>
      </w:r>
      <w:r w:rsidR="002670FC">
        <w:rPr>
          <w:rFonts w:ascii="Arial" w:hAnsi="Arial" w:cs="Arial"/>
          <w:sz w:val="24"/>
        </w:rPr>
        <w:t>env</w:t>
      </w:r>
      <w:r w:rsidR="0026394B">
        <w:rPr>
          <w:rFonts w:ascii="Arial" w:hAnsi="Arial" w:cs="Arial"/>
          <w:sz w:val="24"/>
        </w:rPr>
        <w:t>ió</w:t>
      </w:r>
      <w:r w:rsidR="002670FC">
        <w:rPr>
          <w:rFonts w:ascii="Arial" w:hAnsi="Arial" w:cs="Arial"/>
          <w:sz w:val="24"/>
        </w:rPr>
        <w:t xml:space="preserve"> </w:t>
      </w:r>
      <w:r w:rsidRPr="001C3741">
        <w:rPr>
          <w:rFonts w:ascii="Arial" w:hAnsi="Arial" w:cs="Arial"/>
          <w:sz w:val="24"/>
        </w:rPr>
        <w:t>como valor del parámetro ‘data’ el nombre del archivo “sh_spprecio_data.txt” (data=sh_spprecio_data.txt).</w:t>
      </w:r>
    </w:p>
    <w:p w14:paraId="5B341A3C" w14:textId="77777777" w:rsidR="00D028DD" w:rsidRPr="001C3741" w:rsidRDefault="00D028DD" w:rsidP="00D028DD">
      <w:pPr>
        <w:pStyle w:val="Prrafodelista"/>
        <w:spacing w:after="0" w:line="360" w:lineRule="auto"/>
        <w:ind w:left="993"/>
        <w:jc w:val="both"/>
        <w:rPr>
          <w:rFonts w:ascii="Arial" w:hAnsi="Arial" w:cs="Arial"/>
          <w:sz w:val="24"/>
        </w:rPr>
      </w:pPr>
    </w:p>
    <w:p w14:paraId="78DF43F0"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en la Figura N° 70:</w:t>
      </w:r>
    </w:p>
    <w:p w14:paraId="283E4DB8"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2B75B17C" wp14:editId="5D26B930">
            <wp:extent cx="3854450" cy="752233"/>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82913" cy="757788"/>
                    </a:xfrm>
                    <a:prstGeom prst="rect">
                      <a:avLst/>
                    </a:prstGeom>
                    <a:noFill/>
                  </pic:spPr>
                </pic:pic>
              </a:graphicData>
            </a:graphic>
          </wp:inline>
        </w:drawing>
      </w:r>
    </w:p>
    <w:p w14:paraId="79384550" w14:textId="77777777" w:rsidR="00D028DD" w:rsidRPr="001C3741" w:rsidRDefault="00D028DD" w:rsidP="00D028DD">
      <w:pPr>
        <w:pStyle w:val="Prrafodelista"/>
        <w:spacing w:after="0" w:line="360" w:lineRule="auto"/>
        <w:ind w:left="567"/>
        <w:jc w:val="center"/>
        <w:rPr>
          <w:rFonts w:ascii="Arial" w:hAnsi="Arial" w:cs="Arial"/>
        </w:rPr>
      </w:pPr>
      <w:bookmarkStart w:id="172" w:name="_Toc3748107"/>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70</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SP_PRECIO</w:t>
      </w:r>
      <w:bookmarkEnd w:id="172"/>
    </w:p>
    <w:p w14:paraId="7EC7F41D" w14:textId="77777777" w:rsidR="00D028DD" w:rsidRPr="001C3741" w:rsidRDefault="00D028DD" w:rsidP="00D028DD">
      <w:pPr>
        <w:pStyle w:val="Prrafodelista"/>
        <w:spacing w:after="0" w:line="360" w:lineRule="auto"/>
        <w:ind w:left="567"/>
        <w:jc w:val="both"/>
        <w:rPr>
          <w:rFonts w:ascii="Arial" w:hAnsi="Arial" w:cs="Arial"/>
          <w:sz w:val="24"/>
        </w:rPr>
      </w:pPr>
    </w:p>
    <w:p w14:paraId="57ECE5A9"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t>SP_ENTIDAD</w:t>
      </w:r>
    </w:p>
    <w:p w14:paraId="3633583D" w14:textId="29EF6EF4" w:rsidR="00D028DD" w:rsidRPr="001C3741" w:rsidRDefault="002670FC" w:rsidP="00D028DD">
      <w:pPr>
        <w:pStyle w:val="Prrafodelista"/>
        <w:spacing w:after="0" w:line="360" w:lineRule="auto"/>
        <w:ind w:left="567"/>
        <w:jc w:val="both"/>
        <w:rPr>
          <w:rFonts w:ascii="Arial" w:hAnsi="Arial" w:cs="Arial"/>
          <w:sz w:val="24"/>
        </w:rPr>
      </w:pPr>
      <w:r>
        <w:rPr>
          <w:rFonts w:ascii="Arial" w:hAnsi="Arial" w:cs="Arial"/>
          <w:sz w:val="24"/>
        </w:rPr>
        <w:t>A continuación, se especifica</w:t>
      </w:r>
      <w:r w:rsidR="00D028DD" w:rsidRPr="001C3741">
        <w:rPr>
          <w:rFonts w:ascii="Arial" w:hAnsi="Arial" w:cs="Arial"/>
          <w:sz w:val="24"/>
        </w:rPr>
        <w:t xml:space="preserve"> las tareas que se llevar</w:t>
      </w:r>
      <w:r>
        <w:rPr>
          <w:rFonts w:ascii="Arial" w:hAnsi="Arial" w:cs="Arial"/>
          <w:sz w:val="24"/>
        </w:rPr>
        <w:t>o</w:t>
      </w:r>
      <w:r w:rsidR="00D028DD" w:rsidRPr="001C3741">
        <w:rPr>
          <w:rFonts w:ascii="Arial" w:hAnsi="Arial" w:cs="Arial"/>
          <w:sz w:val="24"/>
        </w:rPr>
        <w:t>n a cabo para realizar la Carga de la Dimensión SP_ENTIDAD, estas tareas son las siguientes:</w:t>
      </w:r>
    </w:p>
    <w:p w14:paraId="6ACCFFD0" w14:textId="60B2AE6C" w:rsidR="00D028DD" w:rsidRPr="001C3741" w:rsidRDefault="00D028DD" w:rsidP="00D028DD">
      <w:pPr>
        <w:pStyle w:val="Prrafodelista"/>
        <w:numPr>
          <w:ilvl w:val="0"/>
          <w:numId w:val="26"/>
        </w:numPr>
        <w:spacing w:after="0" w:line="360" w:lineRule="auto"/>
        <w:ind w:left="993"/>
        <w:jc w:val="both"/>
        <w:rPr>
          <w:rFonts w:ascii="Arial" w:hAnsi="Arial" w:cs="Arial"/>
          <w:sz w:val="24"/>
        </w:rPr>
      </w:pPr>
      <w:r w:rsidRPr="001C3741">
        <w:rPr>
          <w:rFonts w:ascii="Arial" w:hAnsi="Arial" w:cs="Arial"/>
          <w:sz w:val="24"/>
        </w:rPr>
        <w:lastRenderedPageBreak/>
        <w:t xml:space="preserve">Creación de un script Linux (Shell) con nombre “sh_spentidad.shx”, este script </w:t>
      </w:r>
      <w:r w:rsidR="00A76B51">
        <w:rPr>
          <w:rFonts w:ascii="Arial" w:hAnsi="Arial" w:cs="Arial"/>
          <w:sz w:val="24"/>
        </w:rPr>
        <w:t>tiene</w:t>
      </w:r>
      <w:r w:rsidRPr="001C3741">
        <w:rPr>
          <w:rFonts w:ascii="Arial" w:hAnsi="Arial" w:cs="Arial"/>
          <w:sz w:val="24"/>
        </w:rPr>
        <w:t xml:space="preserve"> la programación necesaria para orquestar los procesos de </w:t>
      </w:r>
      <w:r w:rsidR="002670FC">
        <w:rPr>
          <w:rFonts w:ascii="Arial" w:hAnsi="Arial" w:cs="Arial"/>
          <w:sz w:val="24"/>
        </w:rPr>
        <w:t>e</w:t>
      </w:r>
      <w:r w:rsidRPr="001C3741">
        <w:rPr>
          <w:rFonts w:ascii="Arial" w:hAnsi="Arial" w:cs="Arial"/>
          <w:sz w:val="24"/>
        </w:rPr>
        <w:t xml:space="preserve">xtracción, </w:t>
      </w:r>
      <w:r w:rsidR="002670FC">
        <w:rPr>
          <w:rFonts w:ascii="Arial" w:hAnsi="Arial" w:cs="Arial"/>
          <w:sz w:val="24"/>
        </w:rPr>
        <w:t>t</w:t>
      </w:r>
      <w:r w:rsidRPr="001C3741">
        <w:rPr>
          <w:rFonts w:ascii="Arial" w:hAnsi="Arial" w:cs="Arial"/>
          <w:sz w:val="24"/>
        </w:rPr>
        <w:t xml:space="preserve">ransformación y </w:t>
      </w:r>
      <w:r w:rsidR="002670FC">
        <w:rPr>
          <w:rFonts w:ascii="Arial" w:hAnsi="Arial" w:cs="Arial"/>
          <w:sz w:val="24"/>
        </w:rPr>
        <w:t>c</w:t>
      </w:r>
      <w:r w:rsidRPr="001C3741">
        <w:rPr>
          <w:rFonts w:ascii="Arial" w:hAnsi="Arial" w:cs="Arial"/>
          <w:sz w:val="24"/>
        </w:rPr>
        <w:t>arga para poblar la dimensión SP_ENTIDAD.</w:t>
      </w:r>
    </w:p>
    <w:p w14:paraId="557EBEBB" w14:textId="68571505" w:rsidR="00D028DD" w:rsidRPr="001C3741" w:rsidRDefault="00D028DD" w:rsidP="00D028DD">
      <w:pPr>
        <w:pStyle w:val="Prrafodelista"/>
        <w:numPr>
          <w:ilvl w:val="0"/>
          <w:numId w:val="26"/>
        </w:numPr>
        <w:spacing w:after="0" w:line="360" w:lineRule="auto"/>
        <w:ind w:left="993"/>
        <w:jc w:val="both"/>
        <w:rPr>
          <w:rFonts w:ascii="Arial" w:hAnsi="Arial" w:cs="Arial"/>
          <w:sz w:val="24"/>
        </w:rPr>
      </w:pPr>
      <w:r w:rsidRPr="001C3741">
        <w:rPr>
          <w:rFonts w:ascii="Arial" w:hAnsi="Arial" w:cs="Arial"/>
          <w:sz w:val="24"/>
        </w:rPr>
        <w:t>Selección de la</w:t>
      </w:r>
      <w:r w:rsidR="002670FC">
        <w:rPr>
          <w:rFonts w:ascii="Arial" w:hAnsi="Arial" w:cs="Arial"/>
          <w:sz w:val="24"/>
        </w:rPr>
        <w:t xml:space="preserve"> tabla “USERS” perteneciente a la base de datos transaccional </w:t>
      </w:r>
      <w:r w:rsidRPr="001C3741">
        <w:rPr>
          <w:rFonts w:ascii="Arial" w:hAnsi="Arial" w:cs="Arial"/>
          <w:sz w:val="24"/>
        </w:rPr>
        <w:t>como datos fuentes de los cuales extraeremos las entidades habilitadas.</w:t>
      </w:r>
    </w:p>
    <w:p w14:paraId="7A67E29F" w14:textId="1FE5985A" w:rsidR="00D028DD" w:rsidRPr="001C3741" w:rsidRDefault="00D028DD" w:rsidP="00D028DD">
      <w:pPr>
        <w:pStyle w:val="Prrafodelista"/>
        <w:numPr>
          <w:ilvl w:val="0"/>
          <w:numId w:val="26"/>
        </w:numPr>
        <w:spacing w:after="0" w:line="360" w:lineRule="auto"/>
        <w:ind w:left="993"/>
        <w:jc w:val="both"/>
        <w:rPr>
          <w:rFonts w:ascii="Arial" w:hAnsi="Arial" w:cs="Arial"/>
          <w:sz w:val="24"/>
        </w:rPr>
      </w:pPr>
      <w:r w:rsidRPr="001C3741">
        <w:rPr>
          <w:rFonts w:ascii="Arial" w:hAnsi="Arial" w:cs="Arial"/>
          <w:sz w:val="24"/>
        </w:rPr>
        <w:t>Selección de las entidades, el campo filtro PARENT_ID de</w:t>
      </w:r>
      <w:r w:rsidR="002210F5">
        <w:rPr>
          <w:rFonts w:ascii="Arial" w:hAnsi="Arial" w:cs="Arial"/>
          <w:sz w:val="24"/>
        </w:rPr>
        <w:t xml:space="preserve"> </w:t>
      </w:r>
      <w:r w:rsidRPr="001C3741">
        <w:rPr>
          <w:rFonts w:ascii="Arial" w:hAnsi="Arial" w:cs="Arial"/>
          <w:sz w:val="24"/>
        </w:rPr>
        <w:t>l</w:t>
      </w:r>
      <w:r w:rsidR="002210F5">
        <w:rPr>
          <w:rFonts w:ascii="Arial" w:hAnsi="Arial" w:cs="Arial"/>
          <w:sz w:val="24"/>
        </w:rPr>
        <w:t>a</w:t>
      </w:r>
      <w:r w:rsidRPr="001C3741">
        <w:rPr>
          <w:rFonts w:ascii="Arial" w:hAnsi="Arial" w:cs="Arial"/>
          <w:sz w:val="24"/>
        </w:rPr>
        <w:t xml:space="preserve"> tabla USERS nos indica si el usuario es una entidad o no, el valor igual a ‘ROOT’ (PARENT_ID=’ROOT’), indica los usuarios que son entidades</w:t>
      </w:r>
      <w:r w:rsidR="002670FC">
        <w:rPr>
          <w:rFonts w:ascii="Arial" w:hAnsi="Arial" w:cs="Arial"/>
          <w:sz w:val="24"/>
        </w:rPr>
        <w:t>, para la extracción considera</w:t>
      </w:r>
      <w:r w:rsidRPr="001C3741">
        <w:rPr>
          <w:rFonts w:ascii="Arial" w:hAnsi="Arial" w:cs="Arial"/>
          <w:sz w:val="24"/>
        </w:rPr>
        <w:t xml:space="preserve">mos todas las entidades registradas. </w:t>
      </w:r>
    </w:p>
    <w:p w14:paraId="7E6DF408" w14:textId="5D9C3E03" w:rsidR="00D028DD" w:rsidRPr="001C3741" w:rsidRDefault="00D028DD" w:rsidP="00D028DD">
      <w:pPr>
        <w:pStyle w:val="Prrafodelista"/>
        <w:numPr>
          <w:ilvl w:val="0"/>
          <w:numId w:val="26"/>
        </w:numPr>
        <w:spacing w:after="0" w:line="360" w:lineRule="auto"/>
        <w:ind w:left="993"/>
        <w:jc w:val="both"/>
        <w:rPr>
          <w:rFonts w:ascii="Arial" w:hAnsi="Arial" w:cs="Arial"/>
          <w:sz w:val="24"/>
        </w:rPr>
      </w:pPr>
      <w:r w:rsidRPr="001C3741">
        <w:rPr>
          <w:rFonts w:ascii="Arial" w:hAnsi="Arial" w:cs="Arial"/>
          <w:sz w:val="24"/>
        </w:rPr>
        <w:t>Selección de los valores a extraer, los cuales son el código, nombre, fecha de creación y categoría de las entidades r</w:t>
      </w:r>
      <w:r w:rsidR="002670FC">
        <w:rPr>
          <w:rFonts w:ascii="Arial" w:hAnsi="Arial" w:cs="Arial"/>
          <w:sz w:val="24"/>
        </w:rPr>
        <w:t>egistradas, por ende</w:t>
      </w:r>
      <w:r w:rsidR="002210F5">
        <w:rPr>
          <w:rFonts w:ascii="Arial" w:hAnsi="Arial" w:cs="Arial"/>
          <w:sz w:val="24"/>
        </w:rPr>
        <w:t>,</w:t>
      </w:r>
      <w:r w:rsidR="002670FC">
        <w:rPr>
          <w:rFonts w:ascii="Arial" w:hAnsi="Arial" w:cs="Arial"/>
          <w:sz w:val="24"/>
        </w:rPr>
        <w:t xml:space="preserve"> selecciona</w:t>
      </w:r>
      <w:r w:rsidRPr="001C3741">
        <w:rPr>
          <w:rFonts w:ascii="Arial" w:hAnsi="Arial" w:cs="Arial"/>
          <w:sz w:val="24"/>
        </w:rPr>
        <w:t>mos los campos USER_ID, USER_NAME, CREATED_ON y CATEGORY_CODE</w:t>
      </w:r>
      <w:r w:rsidR="002670FC">
        <w:rPr>
          <w:rFonts w:ascii="Arial" w:hAnsi="Arial" w:cs="Arial"/>
          <w:sz w:val="24"/>
        </w:rPr>
        <w:t>, en nuestra selección separa</w:t>
      </w:r>
      <w:r w:rsidRPr="001C3741">
        <w:rPr>
          <w:rFonts w:ascii="Arial" w:hAnsi="Arial" w:cs="Arial"/>
          <w:sz w:val="24"/>
        </w:rPr>
        <w:t>mos los valores con el delimitador ‘|’.</w:t>
      </w:r>
    </w:p>
    <w:p w14:paraId="5B37C3ED" w14:textId="77777777" w:rsidR="00D028DD" w:rsidRPr="001C3741" w:rsidRDefault="00D028DD" w:rsidP="00D028DD">
      <w:pPr>
        <w:pStyle w:val="Prrafodelista"/>
        <w:numPr>
          <w:ilvl w:val="0"/>
          <w:numId w:val="26"/>
        </w:numPr>
        <w:spacing w:after="0" w:line="360" w:lineRule="auto"/>
        <w:ind w:left="993"/>
        <w:jc w:val="both"/>
        <w:rPr>
          <w:rFonts w:ascii="Arial" w:hAnsi="Arial" w:cs="Arial"/>
          <w:sz w:val="24"/>
        </w:rPr>
      </w:pPr>
      <w:r w:rsidRPr="001C3741">
        <w:rPr>
          <w:rFonts w:ascii="Arial" w:hAnsi="Arial" w:cs="Arial"/>
          <w:sz w:val="24"/>
        </w:rPr>
        <w:t>Creación del script “sh_spcategoria_extrae.sql”, con parámetro de entrada “&amp;1” (nombre del archivo resultado tras ejecución del script), la sentencia SQL se muestra la Figura N° 71:</w:t>
      </w:r>
    </w:p>
    <w:p w14:paraId="05644008" w14:textId="77777777" w:rsidR="00D028DD" w:rsidRPr="001C3741" w:rsidRDefault="00D028DD" w:rsidP="00D028DD">
      <w:pPr>
        <w:pStyle w:val="Prrafodelista"/>
        <w:spacing w:after="0" w:line="360" w:lineRule="auto"/>
        <w:ind w:left="1276" w:hanging="425"/>
        <w:jc w:val="both"/>
        <w:rPr>
          <w:rFonts w:ascii="Arial" w:hAnsi="Arial" w:cs="Arial"/>
          <w:sz w:val="24"/>
        </w:rPr>
      </w:pPr>
    </w:p>
    <w:p w14:paraId="71F919B7" w14:textId="77777777" w:rsidR="00D028DD" w:rsidRPr="001C3741" w:rsidRDefault="00D028DD" w:rsidP="00D028DD">
      <w:pPr>
        <w:pStyle w:val="Prrafodelista"/>
        <w:spacing w:after="0" w:line="360" w:lineRule="auto"/>
        <w:ind w:left="1276" w:hanging="425"/>
        <w:jc w:val="center"/>
        <w:rPr>
          <w:rFonts w:ascii="Arial" w:hAnsi="Arial" w:cs="Arial"/>
          <w:sz w:val="24"/>
        </w:rPr>
      </w:pPr>
      <w:r w:rsidRPr="001C3741">
        <w:rPr>
          <w:rFonts w:ascii="Arial" w:hAnsi="Arial" w:cs="Arial"/>
          <w:noProof/>
          <w:lang w:eastAsia="es-PE"/>
        </w:rPr>
        <w:drawing>
          <wp:inline distT="0" distB="0" distL="0" distR="0" wp14:anchorId="319B49CB" wp14:editId="2D6AC50B">
            <wp:extent cx="3384360" cy="1699260"/>
            <wp:effectExtent l="0" t="0" r="698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89760" cy="1701971"/>
                    </a:xfrm>
                    <a:prstGeom prst="rect">
                      <a:avLst/>
                    </a:prstGeom>
                  </pic:spPr>
                </pic:pic>
              </a:graphicData>
            </a:graphic>
          </wp:inline>
        </w:drawing>
      </w:r>
    </w:p>
    <w:p w14:paraId="7C5C8520" w14:textId="77777777" w:rsidR="00D028DD" w:rsidRPr="001C3741" w:rsidRDefault="00D028DD" w:rsidP="00D028DD">
      <w:pPr>
        <w:pStyle w:val="Prrafodelista"/>
        <w:spacing w:after="0" w:line="360" w:lineRule="auto"/>
        <w:ind w:left="1276" w:hanging="425"/>
        <w:jc w:val="center"/>
        <w:rPr>
          <w:rFonts w:ascii="Arial" w:hAnsi="Arial" w:cs="Arial"/>
        </w:rPr>
      </w:pPr>
      <w:bookmarkStart w:id="173" w:name="_Toc3748108"/>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71</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SP_ENTIDAD – Extracción</w:t>
      </w:r>
      <w:bookmarkEnd w:id="173"/>
    </w:p>
    <w:p w14:paraId="046C2260" w14:textId="77777777" w:rsidR="00D028DD" w:rsidRPr="001C3741" w:rsidRDefault="00D028DD" w:rsidP="00D028DD">
      <w:pPr>
        <w:pStyle w:val="Prrafodelista"/>
        <w:spacing w:after="0" w:line="360" w:lineRule="auto"/>
        <w:ind w:left="1276" w:hanging="425"/>
        <w:jc w:val="both"/>
        <w:rPr>
          <w:rFonts w:ascii="Arial" w:hAnsi="Arial" w:cs="Arial"/>
        </w:rPr>
      </w:pPr>
    </w:p>
    <w:p w14:paraId="436F7931" w14:textId="449FFB52" w:rsidR="00D028DD" w:rsidRPr="001C3741" w:rsidRDefault="00D028DD" w:rsidP="00D028DD">
      <w:pPr>
        <w:pStyle w:val="Prrafodelista"/>
        <w:numPr>
          <w:ilvl w:val="0"/>
          <w:numId w:val="26"/>
        </w:numPr>
        <w:spacing w:after="0" w:line="360" w:lineRule="auto"/>
        <w:ind w:left="993"/>
        <w:jc w:val="both"/>
        <w:rPr>
          <w:rFonts w:ascii="Arial" w:hAnsi="Arial" w:cs="Arial"/>
          <w:sz w:val="24"/>
        </w:rPr>
      </w:pPr>
      <w:r w:rsidRPr="001C3741">
        <w:rPr>
          <w:rFonts w:ascii="Arial" w:hAnsi="Arial" w:cs="Arial"/>
          <w:sz w:val="24"/>
        </w:rPr>
        <w:t xml:space="preserve">Creación del archivo plano con la información de las entidades registradas, </w:t>
      </w:r>
      <w:r w:rsidR="002210F5" w:rsidRPr="001C3741">
        <w:rPr>
          <w:rFonts w:ascii="Arial" w:hAnsi="Arial" w:cs="Arial"/>
          <w:sz w:val="24"/>
        </w:rPr>
        <w:t>éste se realizó</w:t>
      </w:r>
      <w:r w:rsidRPr="001C3741">
        <w:rPr>
          <w:rFonts w:ascii="Arial" w:hAnsi="Arial" w:cs="Arial"/>
          <w:sz w:val="24"/>
        </w:rPr>
        <w:t xml:space="preserve"> con el Shell “sh_spentidadshx” que invoc</w:t>
      </w:r>
      <w:r w:rsidR="002670FC">
        <w:rPr>
          <w:rFonts w:ascii="Arial" w:hAnsi="Arial" w:cs="Arial"/>
          <w:sz w:val="24"/>
        </w:rPr>
        <w:t>a</w:t>
      </w:r>
      <w:r w:rsidRPr="001C3741">
        <w:rPr>
          <w:rFonts w:ascii="Arial" w:hAnsi="Arial" w:cs="Arial"/>
          <w:sz w:val="24"/>
        </w:rPr>
        <w:t xml:space="preserve"> al script “sh_spentidad_extrae.sql” enviándole como parámetro el valor “sh_spentidad_data.txt”.</w:t>
      </w:r>
    </w:p>
    <w:p w14:paraId="26892F1C" w14:textId="49991023" w:rsidR="00D028DD" w:rsidRPr="001C3741" w:rsidRDefault="00D028DD" w:rsidP="00D028DD">
      <w:pPr>
        <w:pStyle w:val="Prrafodelista"/>
        <w:numPr>
          <w:ilvl w:val="0"/>
          <w:numId w:val="26"/>
        </w:numPr>
        <w:spacing w:after="0" w:line="360" w:lineRule="auto"/>
        <w:ind w:left="993"/>
        <w:jc w:val="both"/>
        <w:rPr>
          <w:rFonts w:ascii="Arial" w:hAnsi="Arial" w:cs="Arial"/>
          <w:sz w:val="24"/>
        </w:rPr>
      </w:pPr>
      <w:r w:rsidRPr="001C3741">
        <w:rPr>
          <w:rFonts w:ascii="Arial" w:hAnsi="Arial" w:cs="Arial"/>
          <w:sz w:val="24"/>
        </w:rPr>
        <w:lastRenderedPageBreak/>
        <w:t>Creación del script “sh_spentida</w:t>
      </w:r>
      <w:r w:rsidR="002670FC">
        <w:rPr>
          <w:rFonts w:ascii="Arial" w:hAnsi="Arial" w:cs="Arial"/>
          <w:sz w:val="24"/>
        </w:rPr>
        <w:t xml:space="preserve">d_carga.ctl”, en el cual </w:t>
      </w:r>
      <w:r w:rsidR="006B4624">
        <w:rPr>
          <w:rFonts w:ascii="Arial" w:hAnsi="Arial" w:cs="Arial"/>
          <w:sz w:val="24"/>
        </w:rPr>
        <w:t xml:space="preserve">se </w:t>
      </w:r>
      <w:r w:rsidR="002670FC">
        <w:rPr>
          <w:rFonts w:ascii="Arial" w:hAnsi="Arial" w:cs="Arial"/>
          <w:sz w:val="24"/>
        </w:rPr>
        <w:t>indica</w:t>
      </w:r>
      <w:r w:rsidRPr="001C3741">
        <w:rPr>
          <w:rFonts w:ascii="Arial" w:hAnsi="Arial" w:cs="Arial"/>
          <w:sz w:val="24"/>
        </w:rPr>
        <w:t xml:space="preserve"> la tabla SP_ENTIDAD y los campos ID_ENTIDAD, ENTIDAD, FECHA_CREACION e ID_CATEGORIA a poblar.</w:t>
      </w:r>
    </w:p>
    <w:p w14:paraId="77E104A2" w14:textId="77777777" w:rsidR="00D028DD" w:rsidRPr="001C3741" w:rsidRDefault="00D028DD" w:rsidP="00D028DD">
      <w:pPr>
        <w:pStyle w:val="Prrafodelista"/>
        <w:spacing w:after="0" w:line="360" w:lineRule="auto"/>
        <w:ind w:left="1276" w:hanging="425"/>
        <w:jc w:val="center"/>
        <w:rPr>
          <w:rFonts w:ascii="Arial" w:hAnsi="Arial" w:cs="Arial"/>
          <w:sz w:val="24"/>
        </w:rPr>
      </w:pPr>
      <w:r w:rsidRPr="001C3741">
        <w:rPr>
          <w:rFonts w:ascii="Arial" w:hAnsi="Arial" w:cs="Arial"/>
          <w:noProof/>
          <w:lang w:eastAsia="es-PE"/>
        </w:rPr>
        <w:drawing>
          <wp:inline distT="0" distB="0" distL="0" distR="0" wp14:anchorId="7415F7BB" wp14:editId="09CDBEBE">
            <wp:extent cx="2372937" cy="1684020"/>
            <wp:effectExtent l="0" t="0" r="889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79096" cy="1688391"/>
                    </a:xfrm>
                    <a:prstGeom prst="rect">
                      <a:avLst/>
                    </a:prstGeom>
                  </pic:spPr>
                </pic:pic>
              </a:graphicData>
            </a:graphic>
          </wp:inline>
        </w:drawing>
      </w:r>
    </w:p>
    <w:p w14:paraId="0E7BB54A" w14:textId="77777777" w:rsidR="00D028DD" w:rsidRPr="001C3741" w:rsidRDefault="00D028DD" w:rsidP="00D028DD">
      <w:pPr>
        <w:pStyle w:val="Prrafodelista"/>
        <w:spacing w:after="0" w:line="360" w:lineRule="auto"/>
        <w:ind w:left="1276" w:hanging="425"/>
        <w:jc w:val="center"/>
        <w:rPr>
          <w:rFonts w:ascii="Arial" w:hAnsi="Arial" w:cs="Arial"/>
        </w:rPr>
      </w:pPr>
      <w:bookmarkStart w:id="174" w:name="_Toc3748109"/>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72</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SP_ENTIDAD – Carga</w:t>
      </w:r>
      <w:bookmarkEnd w:id="174"/>
    </w:p>
    <w:p w14:paraId="3AE683DE" w14:textId="77777777" w:rsidR="00D028DD" w:rsidRPr="001C3741" w:rsidRDefault="00D028DD" w:rsidP="00D028DD">
      <w:pPr>
        <w:pStyle w:val="Prrafodelista"/>
        <w:spacing w:after="0" w:line="360" w:lineRule="auto"/>
        <w:ind w:left="1276" w:hanging="425"/>
        <w:jc w:val="center"/>
        <w:rPr>
          <w:rFonts w:ascii="Arial" w:hAnsi="Arial" w:cs="Arial"/>
          <w:sz w:val="24"/>
        </w:rPr>
      </w:pPr>
    </w:p>
    <w:p w14:paraId="385DA707" w14:textId="7CB258E0" w:rsidR="00D028DD" w:rsidRPr="001C3741" w:rsidRDefault="00D028DD" w:rsidP="00D028DD">
      <w:pPr>
        <w:pStyle w:val="Prrafodelista"/>
        <w:numPr>
          <w:ilvl w:val="0"/>
          <w:numId w:val="26"/>
        </w:numPr>
        <w:spacing w:after="0" w:line="360" w:lineRule="auto"/>
        <w:ind w:left="993"/>
        <w:jc w:val="both"/>
        <w:rPr>
          <w:rFonts w:ascii="Arial" w:hAnsi="Arial" w:cs="Arial"/>
          <w:sz w:val="24"/>
        </w:rPr>
      </w:pPr>
      <w:r w:rsidRPr="001C3741">
        <w:rPr>
          <w:rFonts w:ascii="Arial" w:hAnsi="Arial" w:cs="Arial"/>
          <w:sz w:val="24"/>
        </w:rPr>
        <w:t>Cargar la tabla SP_ENTIDAD, esto se realiz</w:t>
      </w:r>
      <w:r w:rsidR="002670FC">
        <w:rPr>
          <w:rFonts w:ascii="Arial" w:hAnsi="Arial" w:cs="Arial"/>
          <w:sz w:val="24"/>
        </w:rPr>
        <w:t>ó</w:t>
      </w:r>
      <w:r w:rsidRPr="001C3741">
        <w:rPr>
          <w:rFonts w:ascii="Arial" w:hAnsi="Arial" w:cs="Arial"/>
          <w:sz w:val="24"/>
        </w:rPr>
        <w:t xml:space="preserve"> con el Shell “sh_spentidad.shx” que invoca a “sh_spentidad_carga.ctl”, se utiliz</w:t>
      </w:r>
      <w:r w:rsidR="002670FC">
        <w:rPr>
          <w:rFonts w:ascii="Arial" w:hAnsi="Arial" w:cs="Arial"/>
          <w:sz w:val="24"/>
        </w:rPr>
        <w:t>ó el comando ‘sqlldr’ y se env</w:t>
      </w:r>
      <w:r w:rsidR="006B4624">
        <w:rPr>
          <w:rFonts w:ascii="Arial" w:hAnsi="Arial" w:cs="Arial"/>
          <w:sz w:val="24"/>
        </w:rPr>
        <w:t>ió</w:t>
      </w:r>
      <w:r w:rsidRPr="001C3741">
        <w:rPr>
          <w:rFonts w:ascii="Arial" w:hAnsi="Arial" w:cs="Arial"/>
          <w:sz w:val="24"/>
        </w:rPr>
        <w:t xml:space="preserve"> como valor del parámetro ‘data’ el nombre del archivo “sh_spentidad_data.txt” (data=sh_spentidad_data.txt).</w:t>
      </w:r>
    </w:p>
    <w:p w14:paraId="7BDD870A"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en la Figura N° 71:</w:t>
      </w:r>
    </w:p>
    <w:p w14:paraId="7C92801E"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351B319A" wp14:editId="6F4AABB9">
            <wp:extent cx="4284980" cy="1016676"/>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05464" cy="1021536"/>
                    </a:xfrm>
                    <a:prstGeom prst="rect">
                      <a:avLst/>
                    </a:prstGeom>
                    <a:noFill/>
                  </pic:spPr>
                </pic:pic>
              </a:graphicData>
            </a:graphic>
          </wp:inline>
        </w:drawing>
      </w:r>
    </w:p>
    <w:p w14:paraId="1B49F7E9" w14:textId="77777777" w:rsidR="00D028DD" w:rsidRPr="001C3741" w:rsidRDefault="00D028DD" w:rsidP="00D028DD">
      <w:pPr>
        <w:pStyle w:val="Prrafodelista"/>
        <w:spacing w:after="0" w:line="360" w:lineRule="auto"/>
        <w:ind w:left="567"/>
        <w:jc w:val="center"/>
        <w:rPr>
          <w:rFonts w:ascii="Arial" w:hAnsi="Arial" w:cs="Arial"/>
        </w:rPr>
      </w:pPr>
      <w:bookmarkStart w:id="175" w:name="_Toc3748110"/>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73</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SP_ENTIDAD</w:t>
      </w:r>
      <w:bookmarkEnd w:id="175"/>
    </w:p>
    <w:p w14:paraId="7FB8669B" w14:textId="77777777" w:rsidR="00D028DD" w:rsidRPr="001C3741" w:rsidRDefault="00D028DD" w:rsidP="00D028DD">
      <w:pPr>
        <w:pStyle w:val="Prrafodelista"/>
        <w:spacing w:after="0" w:line="360" w:lineRule="auto"/>
        <w:ind w:left="567"/>
        <w:jc w:val="both"/>
        <w:rPr>
          <w:rFonts w:ascii="Arial" w:hAnsi="Arial" w:cs="Arial"/>
          <w:sz w:val="24"/>
        </w:rPr>
      </w:pPr>
    </w:p>
    <w:p w14:paraId="604534A7"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t>SP_RECARGADOR</w:t>
      </w:r>
    </w:p>
    <w:p w14:paraId="5A01DDAE" w14:textId="04110E46" w:rsidR="00D028DD" w:rsidRPr="001C3741" w:rsidRDefault="002670FC" w:rsidP="00D028DD">
      <w:pPr>
        <w:pStyle w:val="Prrafodelista"/>
        <w:spacing w:after="0" w:line="360" w:lineRule="auto"/>
        <w:ind w:left="567"/>
        <w:jc w:val="both"/>
        <w:rPr>
          <w:rFonts w:ascii="Arial" w:hAnsi="Arial" w:cs="Arial"/>
          <w:sz w:val="24"/>
        </w:rPr>
      </w:pPr>
      <w:r>
        <w:rPr>
          <w:rFonts w:ascii="Arial" w:hAnsi="Arial" w:cs="Arial"/>
          <w:sz w:val="24"/>
        </w:rPr>
        <w:t>A continuación, se especifica</w:t>
      </w:r>
      <w:r w:rsidR="00D028DD" w:rsidRPr="001C3741">
        <w:rPr>
          <w:rFonts w:ascii="Arial" w:hAnsi="Arial" w:cs="Arial"/>
          <w:sz w:val="24"/>
        </w:rPr>
        <w:t xml:space="preserve"> las tareas que se llevar</w:t>
      </w:r>
      <w:r>
        <w:rPr>
          <w:rFonts w:ascii="Arial" w:hAnsi="Arial" w:cs="Arial"/>
          <w:sz w:val="24"/>
        </w:rPr>
        <w:t>o</w:t>
      </w:r>
      <w:r w:rsidR="00D028DD" w:rsidRPr="001C3741">
        <w:rPr>
          <w:rFonts w:ascii="Arial" w:hAnsi="Arial" w:cs="Arial"/>
          <w:sz w:val="24"/>
        </w:rPr>
        <w:t>n a cabo para realizar la Carga de la Dimensión SP_RECARGADOR, estas tareas son las siguientes:</w:t>
      </w:r>
    </w:p>
    <w:p w14:paraId="14A25573" w14:textId="3F6AB032" w:rsidR="00D028DD" w:rsidRPr="001C3741" w:rsidRDefault="00D028DD" w:rsidP="00D028DD">
      <w:pPr>
        <w:pStyle w:val="Prrafodelista"/>
        <w:numPr>
          <w:ilvl w:val="0"/>
          <w:numId w:val="27"/>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“sh_sprecargador.shx”, este script </w:t>
      </w:r>
      <w:r w:rsidR="00A76B51">
        <w:rPr>
          <w:rFonts w:ascii="Arial" w:hAnsi="Arial" w:cs="Arial"/>
          <w:sz w:val="24"/>
        </w:rPr>
        <w:t>tiene</w:t>
      </w:r>
      <w:r w:rsidRPr="001C3741">
        <w:rPr>
          <w:rFonts w:ascii="Arial" w:hAnsi="Arial" w:cs="Arial"/>
          <w:sz w:val="24"/>
        </w:rPr>
        <w:t xml:space="preserve"> la programación necesaria para orquestar los procesos de </w:t>
      </w:r>
      <w:r w:rsidR="00A76B51">
        <w:rPr>
          <w:rFonts w:ascii="Arial" w:hAnsi="Arial" w:cs="Arial"/>
          <w:sz w:val="24"/>
        </w:rPr>
        <w:t>e</w:t>
      </w:r>
      <w:r w:rsidRPr="001C3741">
        <w:rPr>
          <w:rFonts w:ascii="Arial" w:hAnsi="Arial" w:cs="Arial"/>
          <w:sz w:val="24"/>
        </w:rPr>
        <w:t xml:space="preserve">xtracción, </w:t>
      </w:r>
      <w:r w:rsidR="00A76B51">
        <w:rPr>
          <w:rFonts w:ascii="Arial" w:hAnsi="Arial" w:cs="Arial"/>
          <w:sz w:val="24"/>
        </w:rPr>
        <w:t>t</w:t>
      </w:r>
      <w:r w:rsidRPr="001C3741">
        <w:rPr>
          <w:rFonts w:ascii="Arial" w:hAnsi="Arial" w:cs="Arial"/>
          <w:sz w:val="24"/>
        </w:rPr>
        <w:t xml:space="preserve">ransformación y </w:t>
      </w:r>
      <w:r w:rsidR="00A76B51">
        <w:rPr>
          <w:rFonts w:ascii="Arial" w:hAnsi="Arial" w:cs="Arial"/>
          <w:sz w:val="24"/>
        </w:rPr>
        <w:t>c</w:t>
      </w:r>
      <w:r w:rsidRPr="001C3741">
        <w:rPr>
          <w:rFonts w:ascii="Arial" w:hAnsi="Arial" w:cs="Arial"/>
          <w:sz w:val="24"/>
        </w:rPr>
        <w:t>arga para poblar la dimensión SP_RECARGADOR.</w:t>
      </w:r>
    </w:p>
    <w:p w14:paraId="32B4CC35" w14:textId="475E60DD" w:rsidR="00D028DD" w:rsidRPr="001C3741" w:rsidRDefault="00D028DD" w:rsidP="00D028DD">
      <w:pPr>
        <w:pStyle w:val="Prrafodelista"/>
        <w:numPr>
          <w:ilvl w:val="0"/>
          <w:numId w:val="27"/>
        </w:numPr>
        <w:spacing w:after="0" w:line="360" w:lineRule="auto"/>
        <w:ind w:left="993"/>
        <w:jc w:val="both"/>
        <w:rPr>
          <w:rFonts w:ascii="Arial" w:hAnsi="Arial" w:cs="Arial"/>
          <w:sz w:val="24"/>
        </w:rPr>
      </w:pPr>
      <w:r w:rsidRPr="001C3741">
        <w:rPr>
          <w:rFonts w:ascii="Arial" w:hAnsi="Arial" w:cs="Arial"/>
          <w:sz w:val="24"/>
        </w:rPr>
        <w:t>Selección de la</w:t>
      </w:r>
      <w:r w:rsidR="00A76B51">
        <w:rPr>
          <w:rFonts w:ascii="Arial" w:hAnsi="Arial" w:cs="Arial"/>
          <w:sz w:val="24"/>
        </w:rPr>
        <w:t xml:space="preserve"> tabla “USERS” perteneciente a la base de datos transaccional </w:t>
      </w:r>
      <w:r w:rsidRPr="001C3741">
        <w:rPr>
          <w:rFonts w:ascii="Arial" w:hAnsi="Arial" w:cs="Arial"/>
          <w:sz w:val="24"/>
        </w:rPr>
        <w:t xml:space="preserve">como datos fuentes de los cuales </w:t>
      </w:r>
      <w:r w:rsidR="006B4624">
        <w:rPr>
          <w:rFonts w:ascii="Arial" w:hAnsi="Arial" w:cs="Arial"/>
          <w:sz w:val="24"/>
        </w:rPr>
        <w:t xml:space="preserve">se </w:t>
      </w:r>
      <w:r w:rsidRPr="001C3741">
        <w:rPr>
          <w:rFonts w:ascii="Arial" w:hAnsi="Arial" w:cs="Arial"/>
          <w:sz w:val="24"/>
        </w:rPr>
        <w:t>extra</w:t>
      </w:r>
      <w:r w:rsidR="006B4624">
        <w:rPr>
          <w:rFonts w:ascii="Arial" w:hAnsi="Arial" w:cs="Arial"/>
          <w:sz w:val="24"/>
        </w:rPr>
        <w:t>jo</w:t>
      </w:r>
      <w:r w:rsidRPr="001C3741">
        <w:rPr>
          <w:rFonts w:ascii="Arial" w:hAnsi="Arial" w:cs="Arial"/>
          <w:sz w:val="24"/>
        </w:rPr>
        <w:t xml:space="preserve"> los recargadores registrados.</w:t>
      </w:r>
    </w:p>
    <w:p w14:paraId="5D0AE644" w14:textId="0F1888A0" w:rsidR="00D028DD" w:rsidRPr="001C3741" w:rsidRDefault="00D028DD" w:rsidP="00D028DD">
      <w:pPr>
        <w:pStyle w:val="Prrafodelista"/>
        <w:numPr>
          <w:ilvl w:val="0"/>
          <w:numId w:val="27"/>
        </w:numPr>
        <w:spacing w:after="0" w:line="360" w:lineRule="auto"/>
        <w:ind w:left="993"/>
        <w:jc w:val="both"/>
        <w:rPr>
          <w:rFonts w:ascii="Arial" w:hAnsi="Arial" w:cs="Arial"/>
          <w:sz w:val="24"/>
        </w:rPr>
      </w:pPr>
      <w:r w:rsidRPr="001C3741">
        <w:rPr>
          <w:rFonts w:ascii="Arial" w:hAnsi="Arial" w:cs="Arial"/>
          <w:sz w:val="24"/>
        </w:rPr>
        <w:lastRenderedPageBreak/>
        <w:t xml:space="preserve">Selección de los recargadores, el campo filtro CATEGORY_CODE del tabla USERS sus tres primeros caracteres indica si el usuario es un recargador o no, cuando el valor igual a ‘BOD’ (SUBSTR (CATEGORY_CODE,1,3)=’ROOT’), para la extracción </w:t>
      </w:r>
      <w:r w:rsidR="006B4624">
        <w:rPr>
          <w:rFonts w:ascii="Arial" w:hAnsi="Arial" w:cs="Arial"/>
          <w:sz w:val="24"/>
        </w:rPr>
        <w:t xml:space="preserve">se </w:t>
      </w:r>
      <w:r w:rsidRPr="001C3741">
        <w:rPr>
          <w:rFonts w:ascii="Arial" w:hAnsi="Arial" w:cs="Arial"/>
          <w:sz w:val="24"/>
        </w:rPr>
        <w:t>consider</w:t>
      </w:r>
      <w:r w:rsidR="006B4624">
        <w:rPr>
          <w:rFonts w:ascii="Arial" w:hAnsi="Arial" w:cs="Arial"/>
          <w:sz w:val="24"/>
        </w:rPr>
        <w:t>ó</w:t>
      </w:r>
      <w:r w:rsidRPr="001C3741">
        <w:rPr>
          <w:rFonts w:ascii="Arial" w:hAnsi="Arial" w:cs="Arial"/>
          <w:sz w:val="24"/>
        </w:rPr>
        <w:t xml:space="preserve"> todas los recargadores registrados.</w:t>
      </w:r>
    </w:p>
    <w:p w14:paraId="0630B6D1" w14:textId="2D173E5B" w:rsidR="00D028DD" w:rsidRPr="001C3741" w:rsidRDefault="00D028DD" w:rsidP="00D028DD">
      <w:pPr>
        <w:pStyle w:val="Prrafodelista"/>
        <w:numPr>
          <w:ilvl w:val="0"/>
          <w:numId w:val="27"/>
        </w:numPr>
        <w:spacing w:after="0" w:line="360" w:lineRule="auto"/>
        <w:ind w:left="993"/>
        <w:jc w:val="both"/>
        <w:rPr>
          <w:rFonts w:ascii="Arial" w:hAnsi="Arial" w:cs="Arial"/>
          <w:sz w:val="24"/>
        </w:rPr>
      </w:pPr>
      <w:r w:rsidRPr="001C3741">
        <w:rPr>
          <w:rFonts w:ascii="Arial" w:hAnsi="Arial" w:cs="Arial"/>
          <w:sz w:val="24"/>
        </w:rPr>
        <w:t>Selección de los valores a extraer, los cuales son el número, nombre, y entidad de los recargadores registrados, por ende</w:t>
      </w:r>
      <w:r w:rsidR="002210F5">
        <w:rPr>
          <w:rFonts w:ascii="Arial" w:hAnsi="Arial" w:cs="Arial"/>
          <w:sz w:val="24"/>
        </w:rPr>
        <w:t>,</w:t>
      </w:r>
      <w:r w:rsidRPr="001C3741">
        <w:rPr>
          <w:rFonts w:ascii="Arial" w:hAnsi="Arial" w:cs="Arial"/>
          <w:sz w:val="24"/>
        </w:rPr>
        <w:t xml:space="preserve"> seleccionaremos los campos MSISDN, USER_NAME, y OWNER_CODE, en nuestra selección separaremos los valores con el delimitador ‘|’.</w:t>
      </w:r>
    </w:p>
    <w:p w14:paraId="15E229EC" w14:textId="77777777" w:rsidR="00D028DD" w:rsidRPr="001C3741" w:rsidRDefault="00D028DD" w:rsidP="00D028DD">
      <w:pPr>
        <w:pStyle w:val="Prrafodelista"/>
        <w:numPr>
          <w:ilvl w:val="0"/>
          <w:numId w:val="27"/>
        </w:numPr>
        <w:spacing w:after="0" w:line="360" w:lineRule="auto"/>
        <w:ind w:left="993"/>
        <w:jc w:val="both"/>
        <w:rPr>
          <w:rFonts w:ascii="Arial" w:hAnsi="Arial" w:cs="Arial"/>
          <w:sz w:val="24"/>
        </w:rPr>
      </w:pPr>
      <w:r w:rsidRPr="001C3741">
        <w:rPr>
          <w:rFonts w:ascii="Arial" w:hAnsi="Arial" w:cs="Arial"/>
          <w:sz w:val="24"/>
        </w:rPr>
        <w:t>Creación del script “sh_sprecargador_extrae.sql”, con parámetro de entrada “&amp;1” (nombre del archivo resultado tras ejecución del script), la sentencia SQL se muestra en la Figura N° 74:</w:t>
      </w:r>
    </w:p>
    <w:p w14:paraId="206F0CD7" w14:textId="77777777" w:rsidR="00D028DD" w:rsidRPr="001C3741" w:rsidRDefault="00D028DD" w:rsidP="00D028DD">
      <w:pPr>
        <w:pStyle w:val="Prrafodelista"/>
        <w:spacing w:after="0" w:line="360" w:lineRule="auto"/>
        <w:ind w:left="1276" w:hanging="425"/>
        <w:jc w:val="both"/>
        <w:rPr>
          <w:rFonts w:ascii="Arial" w:hAnsi="Arial" w:cs="Arial"/>
          <w:sz w:val="24"/>
        </w:rPr>
      </w:pPr>
    </w:p>
    <w:p w14:paraId="5F4C603B"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1EAABCB0" wp14:editId="171575BF">
            <wp:extent cx="3463296" cy="1684421"/>
            <wp:effectExtent l="0" t="0" r="381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71275" cy="1688302"/>
                    </a:xfrm>
                    <a:prstGeom prst="rect">
                      <a:avLst/>
                    </a:prstGeom>
                  </pic:spPr>
                </pic:pic>
              </a:graphicData>
            </a:graphic>
          </wp:inline>
        </w:drawing>
      </w:r>
    </w:p>
    <w:p w14:paraId="1014A641" w14:textId="77777777" w:rsidR="00D028DD" w:rsidRPr="001C3741" w:rsidRDefault="00D028DD" w:rsidP="00D028DD">
      <w:pPr>
        <w:pStyle w:val="Prrafodelista"/>
        <w:spacing w:after="0" w:line="360" w:lineRule="auto"/>
        <w:ind w:left="993" w:hanging="425"/>
        <w:jc w:val="center"/>
        <w:rPr>
          <w:rFonts w:ascii="Arial" w:hAnsi="Arial" w:cs="Arial"/>
        </w:rPr>
      </w:pPr>
      <w:bookmarkStart w:id="176" w:name="_Toc3748111"/>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74</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SP_RECARGADOR – Extracción</w:t>
      </w:r>
      <w:bookmarkEnd w:id="176"/>
    </w:p>
    <w:p w14:paraId="033AD7E5" w14:textId="77777777" w:rsidR="00D028DD" w:rsidRPr="001C3741" w:rsidRDefault="00D028DD" w:rsidP="00D028DD">
      <w:pPr>
        <w:pStyle w:val="Prrafodelista"/>
        <w:spacing w:after="0" w:line="360" w:lineRule="auto"/>
        <w:ind w:left="993" w:hanging="425"/>
        <w:jc w:val="both"/>
        <w:rPr>
          <w:rFonts w:ascii="Arial" w:hAnsi="Arial" w:cs="Arial"/>
        </w:rPr>
      </w:pPr>
    </w:p>
    <w:p w14:paraId="03791C39" w14:textId="57DD72C7" w:rsidR="00D028DD" w:rsidRPr="001C3741" w:rsidRDefault="00D028DD" w:rsidP="00D028DD">
      <w:pPr>
        <w:pStyle w:val="Prrafodelista"/>
        <w:numPr>
          <w:ilvl w:val="0"/>
          <w:numId w:val="27"/>
        </w:numPr>
        <w:spacing w:after="0" w:line="360" w:lineRule="auto"/>
        <w:ind w:left="993"/>
        <w:jc w:val="both"/>
        <w:rPr>
          <w:rFonts w:ascii="Arial" w:hAnsi="Arial" w:cs="Arial"/>
          <w:sz w:val="24"/>
        </w:rPr>
      </w:pPr>
      <w:r w:rsidRPr="001C3741">
        <w:rPr>
          <w:rFonts w:ascii="Arial" w:hAnsi="Arial" w:cs="Arial"/>
          <w:sz w:val="24"/>
        </w:rPr>
        <w:t xml:space="preserve">Creación del archivo plano con la información de los recargadores registrados, </w:t>
      </w:r>
      <w:r w:rsidR="002210F5" w:rsidRPr="001C3741">
        <w:rPr>
          <w:rFonts w:ascii="Arial" w:hAnsi="Arial" w:cs="Arial"/>
          <w:sz w:val="24"/>
        </w:rPr>
        <w:t>éste se realizó</w:t>
      </w:r>
      <w:r w:rsidRPr="001C3741">
        <w:rPr>
          <w:rFonts w:ascii="Arial" w:hAnsi="Arial" w:cs="Arial"/>
          <w:sz w:val="24"/>
        </w:rPr>
        <w:t xml:space="preserve"> con el Shell “sh_sprecargador.shx” que invoca al script “sh_sprecargador_extrae.sql” enviándole como parámetro el valor “sh_sprecargador_data.txt”.</w:t>
      </w:r>
    </w:p>
    <w:p w14:paraId="583C7ABE" w14:textId="279FAD12" w:rsidR="00D028DD" w:rsidRPr="001C3741" w:rsidRDefault="00D028DD" w:rsidP="00D028DD">
      <w:pPr>
        <w:pStyle w:val="Prrafodelista"/>
        <w:numPr>
          <w:ilvl w:val="0"/>
          <w:numId w:val="27"/>
        </w:numPr>
        <w:spacing w:after="0" w:line="360" w:lineRule="auto"/>
        <w:ind w:left="993"/>
        <w:jc w:val="both"/>
        <w:rPr>
          <w:rFonts w:ascii="Arial" w:hAnsi="Arial" w:cs="Arial"/>
          <w:sz w:val="24"/>
        </w:rPr>
      </w:pPr>
      <w:r w:rsidRPr="001C3741">
        <w:rPr>
          <w:rFonts w:ascii="Arial" w:hAnsi="Arial" w:cs="Arial"/>
          <w:sz w:val="24"/>
        </w:rPr>
        <w:t>Creación del script “sh_sprecargado</w:t>
      </w:r>
      <w:r w:rsidR="00A76B51">
        <w:rPr>
          <w:rFonts w:ascii="Arial" w:hAnsi="Arial" w:cs="Arial"/>
          <w:sz w:val="24"/>
        </w:rPr>
        <w:t>r_carga.ctl”, en el cual indica</w:t>
      </w:r>
      <w:r w:rsidRPr="001C3741">
        <w:rPr>
          <w:rFonts w:ascii="Arial" w:hAnsi="Arial" w:cs="Arial"/>
          <w:sz w:val="24"/>
        </w:rPr>
        <w:t>mos la tabla SP_RECARGADOR y los campos MSISDN, RECARGADOR e ID_ENTIDAD a poblar.</w:t>
      </w:r>
    </w:p>
    <w:p w14:paraId="233DB929"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lastRenderedPageBreak/>
        <w:drawing>
          <wp:inline distT="0" distB="0" distL="0" distR="0" wp14:anchorId="2D52D0A4" wp14:editId="5D1AFC84">
            <wp:extent cx="2608364" cy="1532021"/>
            <wp:effectExtent l="0" t="0" r="190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13250" cy="1534891"/>
                    </a:xfrm>
                    <a:prstGeom prst="rect">
                      <a:avLst/>
                    </a:prstGeom>
                  </pic:spPr>
                </pic:pic>
              </a:graphicData>
            </a:graphic>
          </wp:inline>
        </w:drawing>
      </w:r>
    </w:p>
    <w:p w14:paraId="11F524E7" w14:textId="77777777" w:rsidR="00D028DD" w:rsidRPr="001C3741" w:rsidRDefault="00D028DD" w:rsidP="00D028DD">
      <w:pPr>
        <w:pStyle w:val="Prrafodelista"/>
        <w:spacing w:after="0" w:line="360" w:lineRule="auto"/>
        <w:ind w:left="993" w:hanging="425"/>
        <w:jc w:val="center"/>
        <w:rPr>
          <w:rFonts w:ascii="Arial" w:hAnsi="Arial" w:cs="Arial"/>
        </w:rPr>
      </w:pPr>
      <w:bookmarkStart w:id="177" w:name="_Toc3748112"/>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75</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SP_RECARGADOR – Carga</w:t>
      </w:r>
      <w:bookmarkEnd w:id="177"/>
    </w:p>
    <w:p w14:paraId="04955E94" w14:textId="77777777" w:rsidR="00D028DD" w:rsidRPr="001C3741" w:rsidRDefault="00D028DD" w:rsidP="00D028DD">
      <w:pPr>
        <w:pStyle w:val="Prrafodelista"/>
        <w:spacing w:after="0" w:line="360" w:lineRule="auto"/>
        <w:ind w:left="1276" w:hanging="425"/>
        <w:jc w:val="center"/>
        <w:rPr>
          <w:rFonts w:ascii="Arial" w:hAnsi="Arial" w:cs="Arial"/>
          <w:sz w:val="24"/>
        </w:rPr>
      </w:pPr>
    </w:p>
    <w:p w14:paraId="715A1121" w14:textId="122D50A5" w:rsidR="00D028DD" w:rsidRPr="001C3741" w:rsidRDefault="00D028DD" w:rsidP="00D028DD">
      <w:pPr>
        <w:pStyle w:val="Prrafodelista"/>
        <w:numPr>
          <w:ilvl w:val="0"/>
          <w:numId w:val="27"/>
        </w:numPr>
        <w:spacing w:after="0" w:line="360" w:lineRule="auto"/>
        <w:ind w:left="993"/>
        <w:jc w:val="both"/>
        <w:rPr>
          <w:rFonts w:ascii="Arial" w:hAnsi="Arial" w:cs="Arial"/>
          <w:sz w:val="24"/>
        </w:rPr>
      </w:pPr>
      <w:r w:rsidRPr="001C3741">
        <w:rPr>
          <w:rFonts w:ascii="Arial" w:hAnsi="Arial" w:cs="Arial"/>
          <w:sz w:val="24"/>
        </w:rPr>
        <w:t xml:space="preserve">Cargar la tabla SP_RECARGADOR, </w:t>
      </w:r>
      <w:r w:rsidR="002210F5">
        <w:rPr>
          <w:rFonts w:ascii="Arial" w:hAnsi="Arial" w:cs="Arial"/>
          <w:sz w:val="24"/>
        </w:rPr>
        <w:t>é</w:t>
      </w:r>
      <w:r w:rsidRPr="001C3741">
        <w:rPr>
          <w:rFonts w:ascii="Arial" w:hAnsi="Arial" w:cs="Arial"/>
          <w:sz w:val="24"/>
        </w:rPr>
        <w:t>st</w:t>
      </w:r>
      <w:r w:rsidR="002210F5">
        <w:rPr>
          <w:rFonts w:ascii="Arial" w:hAnsi="Arial" w:cs="Arial"/>
          <w:sz w:val="24"/>
        </w:rPr>
        <w:t>e</w:t>
      </w:r>
      <w:r w:rsidRPr="001C3741">
        <w:rPr>
          <w:rFonts w:ascii="Arial" w:hAnsi="Arial" w:cs="Arial"/>
          <w:sz w:val="24"/>
        </w:rPr>
        <w:t xml:space="preserve"> se realiz</w:t>
      </w:r>
      <w:r w:rsidR="00A76B51">
        <w:rPr>
          <w:rFonts w:ascii="Arial" w:hAnsi="Arial" w:cs="Arial"/>
          <w:sz w:val="24"/>
        </w:rPr>
        <w:t>ó</w:t>
      </w:r>
      <w:r w:rsidRPr="001C3741">
        <w:rPr>
          <w:rFonts w:ascii="Arial" w:hAnsi="Arial" w:cs="Arial"/>
          <w:sz w:val="24"/>
        </w:rPr>
        <w:t xml:space="preserve"> con el Shell “sh_sprecargador.shx” que invoca a “sh_sprecargador_carga.ctl”, se utiliz</w:t>
      </w:r>
      <w:r w:rsidR="00A76B51">
        <w:rPr>
          <w:rFonts w:ascii="Arial" w:hAnsi="Arial" w:cs="Arial"/>
          <w:sz w:val="24"/>
        </w:rPr>
        <w:t>ó</w:t>
      </w:r>
      <w:r w:rsidRPr="001C3741">
        <w:rPr>
          <w:rFonts w:ascii="Arial" w:hAnsi="Arial" w:cs="Arial"/>
          <w:sz w:val="24"/>
        </w:rPr>
        <w:t xml:space="preserve"> </w:t>
      </w:r>
      <w:r w:rsidR="00A76B51">
        <w:rPr>
          <w:rFonts w:ascii="Arial" w:hAnsi="Arial" w:cs="Arial"/>
          <w:sz w:val="24"/>
        </w:rPr>
        <w:t>el comando ‘sqlldr’ y se envía</w:t>
      </w:r>
      <w:r w:rsidRPr="001C3741">
        <w:rPr>
          <w:rFonts w:ascii="Arial" w:hAnsi="Arial" w:cs="Arial"/>
          <w:sz w:val="24"/>
        </w:rPr>
        <w:t xml:space="preserve"> como valor del parámetro ‘data’ el nombre del archivo “sh_sprecargador_data.txt” (data=sh_sprecargador_data.txt).</w:t>
      </w:r>
    </w:p>
    <w:p w14:paraId="27501620"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desde la Figura N° 76:</w:t>
      </w:r>
    </w:p>
    <w:p w14:paraId="466D9C45"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6F564518" wp14:editId="5BA58E32">
            <wp:extent cx="4332839" cy="963128"/>
            <wp:effectExtent l="0" t="0" r="0" b="889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58310" cy="968790"/>
                    </a:xfrm>
                    <a:prstGeom prst="rect">
                      <a:avLst/>
                    </a:prstGeom>
                    <a:noFill/>
                  </pic:spPr>
                </pic:pic>
              </a:graphicData>
            </a:graphic>
          </wp:inline>
        </w:drawing>
      </w:r>
    </w:p>
    <w:p w14:paraId="7610EA51" w14:textId="77777777" w:rsidR="00D028DD" w:rsidRPr="001C3741" w:rsidRDefault="00D028DD" w:rsidP="00D028DD">
      <w:pPr>
        <w:pStyle w:val="Prrafodelista"/>
        <w:spacing w:after="0" w:line="360" w:lineRule="auto"/>
        <w:ind w:left="567"/>
        <w:jc w:val="center"/>
        <w:rPr>
          <w:rFonts w:ascii="Arial" w:hAnsi="Arial" w:cs="Arial"/>
        </w:rPr>
      </w:pPr>
      <w:bookmarkStart w:id="178" w:name="_Toc3748113"/>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76</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SP_RECARGADOR</w:t>
      </w:r>
      <w:bookmarkEnd w:id="178"/>
    </w:p>
    <w:p w14:paraId="01FA0ACF" w14:textId="77777777" w:rsidR="00D028DD" w:rsidRPr="001C3741" w:rsidRDefault="00D028DD" w:rsidP="00D028DD">
      <w:pPr>
        <w:pStyle w:val="Prrafodelista"/>
        <w:spacing w:after="0" w:line="360" w:lineRule="auto"/>
        <w:ind w:left="567"/>
        <w:jc w:val="both"/>
        <w:rPr>
          <w:rFonts w:ascii="Arial" w:hAnsi="Arial" w:cs="Arial"/>
          <w:sz w:val="24"/>
        </w:rPr>
      </w:pPr>
    </w:p>
    <w:p w14:paraId="707D5188"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t>SP_RECARGA</w:t>
      </w:r>
    </w:p>
    <w:p w14:paraId="12ADC04D" w14:textId="6D82017C" w:rsidR="00D028DD" w:rsidRPr="001C3741" w:rsidRDefault="00D028DD" w:rsidP="00D028DD">
      <w:pPr>
        <w:pStyle w:val="Prrafodelista"/>
        <w:spacing w:after="0" w:line="360" w:lineRule="auto"/>
        <w:ind w:left="567"/>
        <w:jc w:val="both"/>
        <w:rPr>
          <w:rFonts w:ascii="Arial" w:hAnsi="Arial" w:cs="Arial"/>
          <w:sz w:val="24"/>
        </w:rPr>
      </w:pPr>
      <w:r w:rsidRPr="001C3741">
        <w:rPr>
          <w:rFonts w:ascii="Arial" w:hAnsi="Arial" w:cs="Arial"/>
          <w:sz w:val="24"/>
        </w:rPr>
        <w:t xml:space="preserve">A continuación, se </w:t>
      </w:r>
      <w:r w:rsidR="00A76B51">
        <w:rPr>
          <w:rFonts w:ascii="Arial" w:hAnsi="Arial" w:cs="Arial"/>
          <w:sz w:val="24"/>
        </w:rPr>
        <w:t>especifica</w:t>
      </w:r>
      <w:r w:rsidRPr="001C3741">
        <w:rPr>
          <w:rFonts w:ascii="Arial" w:hAnsi="Arial" w:cs="Arial"/>
          <w:sz w:val="24"/>
        </w:rPr>
        <w:t>n las tareas que se llevar</w:t>
      </w:r>
      <w:r w:rsidR="00A76B51">
        <w:rPr>
          <w:rFonts w:ascii="Arial" w:hAnsi="Arial" w:cs="Arial"/>
          <w:sz w:val="24"/>
        </w:rPr>
        <w:t>o</w:t>
      </w:r>
      <w:r w:rsidRPr="001C3741">
        <w:rPr>
          <w:rFonts w:ascii="Arial" w:hAnsi="Arial" w:cs="Arial"/>
          <w:sz w:val="24"/>
        </w:rPr>
        <w:t>n a cabo para realizar la Carga de la tabla de Hechos SP_RECARGA, estas tareas son las siguientes:</w:t>
      </w:r>
    </w:p>
    <w:p w14:paraId="2EB71820" w14:textId="2988AE65" w:rsidR="00D028DD" w:rsidRPr="001C3741" w:rsidRDefault="00D028DD" w:rsidP="00D028DD">
      <w:pPr>
        <w:pStyle w:val="Prrafodelista"/>
        <w:numPr>
          <w:ilvl w:val="0"/>
          <w:numId w:val="28"/>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“sh_sprecarga.shx”, este script </w:t>
      </w:r>
      <w:r w:rsidR="00A76B51">
        <w:rPr>
          <w:rFonts w:ascii="Arial" w:hAnsi="Arial" w:cs="Arial"/>
          <w:sz w:val="24"/>
        </w:rPr>
        <w:t>tiene</w:t>
      </w:r>
      <w:r w:rsidRPr="001C3741">
        <w:rPr>
          <w:rFonts w:ascii="Arial" w:hAnsi="Arial" w:cs="Arial"/>
          <w:sz w:val="24"/>
        </w:rPr>
        <w:t xml:space="preserve"> la programación necesaria para orquestar los procesos de </w:t>
      </w:r>
      <w:r w:rsidR="00A76B51">
        <w:rPr>
          <w:rFonts w:ascii="Arial" w:hAnsi="Arial" w:cs="Arial"/>
          <w:sz w:val="24"/>
        </w:rPr>
        <w:t>e</w:t>
      </w:r>
      <w:r w:rsidRPr="001C3741">
        <w:rPr>
          <w:rFonts w:ascii="Arial" w:hAnsi="Arial" w:cs="Arial"/>
          <w:sz w:val="24"/>
        </w:rPr>
        <w:t xml:space="preserve">xtracción, </w:t>
      </w:r>
      <w:r w:rsidR="00A76B51">
        <w:rPr>
          <w:rFonts w:ascii="Arial" w:hAnsi="Arial" w:cs="Arial"/>
          <w:sz w:val="24"/>
        </w:rPr>
        <w:t>t</w:t>
      </w:r>
      <w:r w:rsidRPr="001C3741">
        <w:rPr>
          <w:rFonts w:ascii="Arial" w:hAnsi="Arial" w:cs="Arial"/>
          <w:sz w:val="24"/>
        </w:rPr>
        <w:t xml:space="preserve">ransformación y </w:t>
      </w:r>
      <w:r w:rsidR="00A76B51">
        <w:rPr>
          <w:rFonts w:ascii="Arial" w:hAnsi="Arial" w:cs="Arial"/>
          <w:sz w:val="24"/>
        </w:rPr>
        <w:t>c</w:t>
      </w:r>
      <w:r w:rsidRPr="001C3741">
        <w:rPr>
          <w:rFonts w:ascii="Arial" w:hAnsi="Arial" w:cs="Arial"/>
          <w:sz w:val="24"/>
        </w:rPr>
        <w:t>arga para poblar la tabla de Hechos SP_RECARGA.</w:t>
      </w:r>
    </w:p>
    <w:p w14:paraId="41254869" w14:textId="63E61AEA" w:rsidR="00D028DD" w:rsidRPr="001C3741" w:rsidRDefault="00D028DD" w:rsidP="00D028DD">
      <w:pPr>
        <w:pStyle w:val="Prrafodelista"/>
        <w:numPr>
          <w:ilvl w:val="0"/>
          <w:numId w:val="28"/>
        </w:numPr>
        <w:spacing w:after="0" w:line="360" w:lineRule="auto"/>
        <w:ind w:left="993"/>
        <w:jc w:val="both"/>
        <w:rPr>
          <w:rFonts w:ascii="Arial" w:hAnsi="Arial" w:cs="Arial"/>
          <w:sz w:val="24"/>
        </w:rPr>
      </w:pPr>
      <w:r w:rsidRPr="001C3741">
        <w:rPr>
          <w:rFonts w:ascii="Arial" w:hAnsi="Arial" w:cs="Arial"/>
          <w:sz w:val="24"/>
        </w:rPr>
        <w:t>Selección de las tablas “USERS, USER_GEOGRAPHIES y C2S_TRANSFERS” perteneciente al OLTP como dat</w:t>
      </w:r>
      <w:r w:rsidR="00A76B51">
        <w:rPr>
          <w:rFonts w:ascii="Arial" w:hAnsi="Arial" w:cs="Arial"/>
          <w:sz w:val="24"/>
        </w:rPr>
        <w:t>os fuentes de los cuales extraji</w:t>
      </w:r>
      <w:r w:rsidRPr="001C3741">
        <w:rPr>
          <w:rFonts w:ascii="Arial" w:hAnsi="Arial" w:cs="Arial"/>
          <w:sz w:val="24"/>
        </w:rPr>
        <w:t>mos las recargas exitosas.</w:t>
      </w:r>
    </w:p>
    <w:p w14:paraId="4E57B43E" w14:textId="0D6B3DD9" w:rsidR="00D028DD" w:rsidRPr="001C3741" w:rsidRDefault="00D028DD" w:rsidP="00D028DD">
      <w:pPr>
        <w:pStyle w:val="Prrafodelista"/>
        <w:numPr>
          <w:ilvl w:val="0"/>
          <w:numId w:val="28"/>
        </w:numPr>
        <w:spacing w:after="0" w:line="360" w:lineRule="auto"/>
        <w:ind w:left="993"/>
        <w:jc w:val="both"/>
        <w:rPr>
          <w:rFonts w:ascii="Arial" w:hAnsi="Arial" w:cs="Arial"/>
          <w:sz w:val="24"/>
        </w:rPr>
      </w:pPr>
      <w:r w:rsidRPr="001C3741">
        <w:rPr>
          <w:rFonts w:ascii="Arial" w:hAnsi="Arial" w:cs="Arial"/>
          <w:sz w:val="24"/>
        </w:rPr>
        <w:t>Selección de las recargas, el campo filtro TRANSFER_STATUS de</w:t>
      </w:r>
      <w:r w:rsidR="002210F5">
        <w:rPr>
          <w:rFonts w:ascii="Arial" w:hAnsi="Arial" w:cs="Arial"/>
          <w:sz w:val="24"/>
        </w:rPr>
        <w:t xml:space="preserve"> </w:t>
      </w:r>
      <w:r w:rsidRPr="001C3741">
        <w:rPr>
          <w:rFonts w:ascii="Arial" w:hAnsi="Arial" w:cs="Arial"/>
          <w:sz w:val="24"/>
        </w:rPr>
        <w:t>l</w:t>
      </w:r>
      <w:r w:rsidR="002210F5">
        <w:rPr>
          <w:rFonts w:ascii="Arial" w:hAnsi="Arial" w:cs="Arial"/>
          <w:sz w:val="24"/>
        </w:rPr>
        <w:t>a</w:t>
      </w:r>
      <w:r w:rsidRPr="001C3741">
        <w:rPr>
          <w:rFonts w:ascii="Arial" w:hAnsi="Arial" w:cs="Arial"/>
          <w:sz w:val="24"/>
        </w:rPr>
        <w:t xml:space="preserve"> tabla C2S_TRANSFERS nos indica si la recarga fue exitosa o no, cuando el valor igual a ‘200’ (TRANSFER_STATUS=200) la recarga es </w:t>
      </w:r>
      <w:r w:rsidRPr="001C3741">
        <w:rPr>
          <w:rFonts w:ascii="Arial" w:hAnsi="Arial" w:cs="Arial"/>
          <w:sz w:val="24"/>
        </w:rPr>
        <w:lastRenderedPageBreak/>
        <w:t>exitosa, cuando el valor es diferente a ‘200’ la recarga es fallida, para la extracción consideramos todas las recargas exitosas.</w:t>
      </w:r>
    </w:p>
    <w:p w14:paraId="15AA8F09" w14:textId="01613C65" w:rsidR="00D028DD" w:rsidRPr="001C3741" w:rsidRDefault="00D028DD" w:rsidP="00D028DD">
      <w:pPr>
        <w:pStyle w:val="Prrafodelista"/>
        <w:numPr>
          <w:ilvl w:val="0"/>
          <w:numId w:val="28"/>
        </w:numPr>
        <w:spacing w:after="0" w:line="360" w:lineRule="auto"/>
        <w:ind w:left="993"/>
        <w:jc w:val="both"/>
        <w:rPr>
          <w:rFonts w:ascii="Arial" w:hAnsi="Arial" w:cs="Arial"/>
          <w:sz w:val="24"/>
        </w:rPr>
      </w:pPr>
      <w:r w:rsidRPr="001C3741">
        <w:rPr>
          <w:rFonts w:ascii="Arial" w:hAnsi="Arial" w:cs="Arial"/>
          <w:sz w:val="24"/>
        </w:rPr>
        <w:t>Selección de los valores a extraer, los cuales son la fecha, msisdn, id_entidad, id_producto, id_medio, id_ubicacion, monto, cantidad, y total de las recargas exitosas, en nuestra selección separamos los valores con el delimitador ‘|’.</w:t>
      </w:r>
    </w:p>
    <w:p w14:paraId="4B3DFDF2" w14:textId="77777777" w:rsidR="00D028DD" w:rsidRPr="001C3741" w:rsidRDefault="00D028DD" w:rsidP="00D028DD">
      <w:pPr>
        <w:pStyle w:val="Prrafodelista"/>
        <w:numPr>
          <w:ilvl w:val="0"/>
          <w:numId w:val="28"/>
        </w:numPr>
        <w:spacing w:after="0" w:line="360" w:lineRule="auto"/>
        <w:ind w:left="993"/>
        <w:jc w:val="both"/>
        <w:rPr>
          <w:rFonts w:ascii="Arial" w:hAnsi="Arial" w:cs="Arial"/>
          <w:sz w:val="24"/>
        </w:rPr>
      </w:pPr>
      <w:r w:rsidRPr="001C3741">
        <w:rPr>
          <w:rFonts w:ascii="Arial" w:hAnsi="Arial" w:cs="Arial"/>
          <w:sz w:val="24"/>
        </w:rPr>
        <w:t>Creación del script “sh_sprecarga_extrae.sql”, con parámetros de entrada “&amp;1” (nombre del archivo resultado tras ejecución del script), “&amp;2” (fecha inicio de carga) y “&amp;3” (fecha fin de carga), la sentencia SQL se muestra en la Figura N° 77:</w:t>
      </w:r>
    </w:p>
    <w:p w14:paraId="2444172A" w14:textId="77777777" w:rsidR="00D028DD" w:rsidRPr="001C3741" w:rsidRDefault="00D028DD" w:rsidP="00D028DD">
      <w:pPr>
        <w:pStyle w:val="Prrafodelista"/>
        <w:spacing w:after="0" w:line="360" w:lineRule="auto"/>
        <w:ind w:left="1276" w:hanging="425"/>
        <w:jc w:val="both"/>
        <w:rPr>
          <w:rFonts w:ascii="Arial" w:hAnsi="Arial" w:cs="Arial"/>
          <w:sz w:val="24"/>
        </w:rPr>
      </w:pPr>
    </w:p>
    <w:p w14:paraId="63396F76" w14:textId="77777777" w:rsidR="00D028DD" w:rsidRPr="001C3741" w:rsidRDefault="00D028DD" w:rsidP="00D028DD">
      <w:pPr>
        <w:pStyle w:val="Prrafodelista"/>
        <w:spacing w:after="0" w:line="360" w:lineRule="auto"/>
        <w:ind w:left="1276" w:hanging="425"/>
        <w:jc w:val="center"/>
        <w:rPr>
          <w:rFonts w:ascii="Arial" w:hAnsi="Arial" w:cs="Arial"/>
          <w:sz w:val="24"/>
        </w:rPr>
      </w:pPr>
      <w:r w:rsidRPr="001C3741">
        <w:rPr>
          <w:rFonts w:ascii="Arial" w:hAnsi="Arial" w:cs="Arial"/>
          <w:noProof/>
          <w:lang w:eastAsia="es-PE"/>
        </w:rPr>
        <w:drawing>
          <wp:inline distT="0" distB="0" distL="0" distR="0" wp14:anchorId="794D0454" wp14:editId="78674211">
            <wp:extent cx="3678382" cy="5746577"/>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96321" cy="5774603"/>
                    </a:xfrm>
                    <a:prstGeom prst="rect">
                      <a:avLst/>
                    </a:prstGeom>
                  </pic:spPr>
                </pic:pic>
              </a:graphicData>
            </a:graphic>
          </wp:inline>
        </w:drawing>
      </w:r>
    </w:p>
    <w:p w14:paraId="2D75ED77" w14:textId="77777777" w:rsidR="00D028DD" w:rsidRPr="001C3741" w:rsidRDefault="00D028DD" w:rsidP="00D028DD">
      <w:pPr>
        <w:pStyle w:val="Prrafodelista"/>
        <w:spacing w:after="0" w:line="360" w:lineRule="auto"/>
        <w:ind w:left="1276" w:hanging="425"/>
        <w:jc w:val="center"/>
        <w:rPr>
          <w:rFonts w:ascii="Arial" w:hAnsi="Arial" w:cs="Arial"/>
        </w:rPr>
      </w:pPr>
      <w:bookmarkStart w:id="179" w:name="_Toc3748114"/>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77</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SP_RECARGA – Extracción</w:t>
      </w:r>
      <w:bookmarkEnd w:id="179"/>
    </w:p>
    <w:p w14:paraId="16CDB714" w14:textId="57FA48E3" w:rsidR="00D028DD" w:rsidRPr="001C3741" w:rsidRDefault="00D028DD" w:rsidP="00D028DD">
      <w:pPr>
        <w:pStyle w:val="Prrafodelista"/>
        <w:numPr>
          <w:ilvl w:val="0"/>
          <w:numId w:val="28"/>
        </w:numPr>
        <w:spacing w:after="0" w:line="360" w:lineRule="auto"/>
        <w:ind w:left="993"/>
        <w:jc w:val="both"/>
        <w:rPr>
          <w:rFonts w:ascii="Arial" w:hAnsi="Arial" w:cs="Arial"/>
          <w:sz w:val="24"/>
        </w:rPr>
      </w:pPr>
      <w:r w:rsidRPr="001C3741">
        <w:rPr>
          <w:rFonts w:ascii="Arial" w:hAnsi="Arial" w:cs="Arial"/>
          <w:sz w:val="24"/>
        </w:rPr>
        <w:lastRenderedPageBreak/>
        <w:t xml:space="preserve">Creación del archivo plano con la información de las recargas exitosas, </w:t>
      </w:r>
      <w:r w:rsidR="002210F5" w:rsidRPr="001C3741">
        <w:rPr>
          <w:rFonts w:ascii="Arial" w:hAnsi="Arial" w:cs="Arial"/>
          <w:sz w:val="24"/>
        </w:rPr>
        <w:t>éste se realizó</w:t>
      </w:r>
      <w:r w:rsidRPr="001C3741">
        <w:rPr>
          <w:rFonts w:ascii="Arial" w:hAnsi="Arial" w:cs="Arial"/>
          <w:sz w:val="24"/>
        </w:rPr>
        <w:t xml:space="preserve"> con el Shell “sh_sprecarga.shx” que invoca al script “sh_sprecarga_extrae.sql” enviándole como parámetros los valores “sh_sprecarga_data.txt”, “20160101” y “20180630” respectivamente.</w:t>
      </w:r>
    </w:p>
    <w:p w14:paraId="6CF52E30" w14:textId="692FF345" w:rsidR="00D028DD" w:rsidRPr="001C3741" w:rsidRDefault="00D028DD" w:rsidP="00D028DD">
      <w:pPr>
        <w:pStyle w:val="Prrafodelista"/>
        <w:numPr>
          <w:ilvl w:val="0"/>
          <w:numId w:val="28"/>
        </w:numPr>
        <w:spacing w:after="0" w:line="360" w:lineRule="auto"/>
        <w:ind w:left="993"/>
        <w:jc w:val="both"/>
        <w:rPr>
          <w:rFonts w:ascii="Arial" w:hAnsi="Arial" w:cs="Arial"/>
          <w:sz w:val="24"/>
        </w:rPr>
      </w:pPr>
      <w:r w:rsidRPr="001C3741">
        <w:rPr>
          <w:rFonts w:ascii="Arial" w:hAnsi="Arial" w:cs="Arial"/>
          <w:sz w:val="24"/>
        </w:rPr>
        <w:t>Creación del script “sh_sprecarga_carga.ctl”, en el cual indicamos la tabla SP_RECARGA y los campos ID_FECHA, MSISDN, ID_ENTIDAD, ID_PRODUCTO, ID_MEDIO, ID_UBIGEO, MONTO, CANTIDAD y TOTAL a poblar.</w:t>
      </w:r>
    </w:p>
    <w:p w14:paraId="14F9E2EC" w14:textId="77777777" w:rsidR="00D028DD" w:rsidRPr="001C3741" w:rsidRDefault="00D028DD" w:rsidP="00D028DD">
      <w:pPr>
        <w:pStyle w:val="Prrafodelista"/>
        <w:spacing w:after="0" w:line="360" w:lineRule="auto"/>
        <w:ind w:left="1276" w:hanging="425"/>
        <w:jc w:val="center"/>
        <w:rPr>
          <w:rFonts w:ascii="Arial" w:hAnsi="Arial" w:cs="Arial"/>
          <w:sz w:val="24"/>
        </w:rPr>
      </w:pPr>
      <w:r w:rsidRPr="001C3741">
        <w:rPr>
          <w:rFonts w:ascii="Arial" w:hAnsi="Arial" w:cs="Arial"/>
          <w:noProof/>
          <w:lang w:eastAsia="es-PE"/>
        </w:rPr>
        <w:drawing>
          <wp:inline distT="0" distB="0" distL="0" distR="0" wp14:anchorId="54A86C13" wp14:editId="5C47060B">
            <wp:extent cx="2133600" cy="2439521"/>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137307" cy="2443760"/>
                    </a:xfrm>
                    <a:prstGeom prst="rect">
                      <a:avLst/>
                    </a:prstGeom>
                  </pic:spPr>
                </pic:pic>
              </a:graphicData>
            </a:graphic>
          </wp:inline>
        </w:drawing>
      </w:r>
    </w:p>
    <w:p w14:paraId="51833866" w14:textId="77777777" w:rsidR="00D028DD" w:rsidRPr="001C3741" w:rsidRDefault="00D028DD" w:rsidP="00D028DD">
      <w:pPr>
        <w:pStyle w:val="Prrafodelista"/>
        <w:spacing w:after="0" w:line="360" w:lineRule="auto"/>
        <w:ind w:left="1276" w:hanging="425"/>
        <w:jc w:val="center"/>
        <w:rPr>
          <w:rFonts w:ascii="Arial" w:hAnsi="Arial" w:cs="Arial"/>
        </w:rPr>
      </w:pPr>
      <w:bookmarkStart w:id="180" w:name="_Toc3748115"/>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78</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SP_RECARGA – Carga</w:t>
      </w:r>
      <w:bookmarkEnd w:id="180"/>
    </w:p>
    <w:p w14:paraId="32177187" w14:textId="77777777" w:rsidR="00D028DD" w:rsidRPr="001C3741" w:rsidRDefault="00D028DD" w:rsidP="00D028DD">
      <w:pPr>
        <w:pStyle w:val="Prrafodelista"/>
        <w:spacing w:after="0" w:line="360" w:lineRule="auto"/>
        <w:ind w:left="993"/>
        <w:jc w:val="both"/>
        <w:rPr>
          <w:rFonts w:ascii="Arial" w:hAnsi="Arial" w:cs="Arial"/>
          <w:sz w:val="24"/>
        </w:rPr>
      </w:pPr>
    </w:p>
    <w:p w14:paraId="486B2507" w14:textId="08E0807C" w:rsidR="00D028DD" w:rsidRPr="001C3741" w:rsidRDefault="00D028DD" w:rsidP="00D028DD">
      <w:pPr>
        <w:pStyle w:val="Prrafodelista"/>
        <w:numPr>
          <w:ilvl w:val="0"/>
          <w:numId w:val="28"/>
        </w:numPr>
        <w:spacing w:after="0" w:line="360" w:lineRule="auto"/>
        <w:ind w:left="993"/>
        <w:jc w:val="both"/>
        <w:rPr>
          <w:rFonts w:ascii="Arial" w:hAnsi="Arial" w:cs="Arial"/>
          <w:sz w:val="24"/>
        </w:rPr>
      </w:pPr>
      <w:r w:rsidRPr="001C3741">
        <w:rPr>
          <w:rFonts w:ascii="Arial" w:hAnsi="Arial" w:cs="Arial"/>
          <w:sz w:val="24"/>
        </w:rPr>
        <w:t>Utilización del archivo de configuración “sh_spubicacion.config” el cual contiene el código nuevo y único a cada distrito del Perú, con la finalidad de obtener el valor de ubicación de la recarga en un archivo final sh_recarga_datafin.txt.</w:t>
      </w:r>
    </w:p>
    <w:p w14:paraId="51786757" w14:textId="47B05D2A" w:rsidR="00D028DD" w:rsidRPr="001C3741" w:rsidRDefault="00D028DD" w:rsidP="00D028DD">
      <w:pPr>
        <w:pStyle w:val="Prrafodelista"/>
        <w:numPr>
          <w:ilvl w:val="0"/>
          <w:numId w:val="28"/>
        </w:numPr>
        <w:spacing w:after="0" w:line="360" w:lineRule="auto"/>
        <w:ind w:left="993"/>
        <w:jc w:val="both"/>
        <w:rPr>
          <w:rFonts w:ascii="Arial" w:hAnsi="Arial" w:cs="Arial"/>
          <w:sz w:val="24"/>
        </w:rPr>
      </w:pPr>
      <w:r w:rsidRPr="001C3741">
        <w:rPr>
          <w:rFonts w:ascii="Arial" w:hAnsi="Arial" w:cs="Arial"/>
          <w:sz w:val="24"/>
        </w:rPr>
        <w:t>Cargar la tabla SP_RECARGA, esto se realiz</w:t>
      </w:r>
      <w:r w:rsidR="00A76B51">
        <w:rPr>
          <w:rFonts w:ascii="Arial" w:hAnsi="Arial" w:cs="Arial"/>
          <w:sz w:val="24"/>
        </w:rPr>
        <w:t>ó</w:t>
      </w:r>
      <w:r w:rsidRPr="001C3741">
        <w:rPr>
          <w:rFonts w:ascii="Arial" w:hAnsi="Arial" w:cs="Arial"/>
          <w:sz w:val="24"/>
        </w:rPr>
        <w:t xml:space="preserve"> con el Shel</w:t>
      </w:r>
      <w:r w:rsidR="00A76B51">
        <w:rPr>
          <w:rFonts w:ascii="Arial" w:hAnsi="Arial" w:cs="Arial"/>
          <w:sz w:val="24"/>
        </w:rPr>
        <w:t>l “sh_sprecarga.shx” que invoca</w:t>
      </w:r>
      <w:r w:rsidRPr="001C3741">
        <w:rPr>
          <w:rFonts w:ascii="Arial" w:hAnsi="Arial" w:cs="Arial"/>
          <w:sz w:val="24"/>
        </w:rPr>
        <w:t xml:space="preserve"> a “sh_sprecarga_carga.ctl”, se utiliz</w:t>
      </w:r>
      <w:r w:rsidR="00A76B51">
        <w:rPr>
          <w:rFonts w:ascii="Arial" w:hAnsi="Arial" w:cs="Arial"/>
          <w:sz w:val="24"/>
        </w:rPr>
        <w:t>ó</w:t>
      </w:r>
      <w:r w:rsidRPr="001C3741">
        <w:rPr>
          <w:rFonts w:ascii="Arial" w:hAnsi="Arial" w:cs="Arial"/>
          <w:sz w:val="24"/>
        </w:rPr>
        <w:t xml:space="preserve"> </w:t>
      </w:r>
      <w:r w:rsidR="00A76B51">
        <w:rPr>
          <w:rFonts w:ascii="Arial" w:hAnsi="Arial" w:cs="Arial"/>
          <w:sz w:val="24"/>
        </w:rPr>
        <w:t xml:space="preserve">el comando ‘sqlldr’ y se envía </w:t>
      </w:r>
      <w:r w:rsidRPr="001C3741">
        <w:rPr>
          <w:rFonts w:ascii="Arial" w:hAnsi="Arial" w:cs="Arial"/>
          <w:sz w:val="24"/>
        </w:rPr>
        <w:t>como valor del parámetro ‘data’ el nombre del archivo “sh_sprecarga_data.txt” (data=sh_sprecarga_data.txt).</w:t>
      </w:r>
    </w:p>
    <w:p w14:paraId="132160BB"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desde la Figura N° 79:</w:t>
      </w:r>
    </w:p>
    <w:p w14:paraId="02889D89"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lastRenderedPageBreak/>
        <w:drawing>
          <wp:inline distT="0" distB="0" distL="0" distR="0" wp14:anchorId="2BBFB87A" wp14:editId="7514EA0C">
            <wp:extent cx="4408170" cy="1732257"/>
            <wp:effectExtent l="0" t="0" r="0" b="190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20863" cy="1737245"/>
                    </a:xfrm>
                    <a:prstGeom prst="rect">
                      <a:avLst/>
                    </a:prstGeom>
                    <a:noFill/>
                  </pic:spPr>
                </pic:pic>
              </a:graphicData>
            </a:graphic>
          </wp:inline>
        </w:drawing>
      </w:r>
    </w:p>
    <w:p w14:paraId="4E103BB4" w14:textId="77777777" w:rsidR="00D028DD" w:rsidRDefault="00D028DD" w:rsidP="00D028DD">
      <w:pPr>
        <w:pStyle w:val="Prrafodelista"/>
        <w:spacing w:after="0" w:line="360" w:lineRule="auto"/>
        <w:ind w:left="567"/>
        <w:jc w:val="center"/>
        <w:rPr>
          <w:rFonts w:ascii="Arial" w:hAnsi="Arial" w:cs="Arial"/>
        </w:rPr>
      </w:pPr>
      <w:bookmarkStart w:id="181" w:name="_Toc3748116"/>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79</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SP_RECARGA</w:t>
      </w:r>
      <w:bookmarkEnd w:id="181"/>
    </w:p>
    <w:p w14:paraId="53F2E661" w14:textId="77777777" w:rsidR="00A76B51" w:rsidRPr="001C3741" w:rsidRDefault="00A76B51" w:rsidP="00D028DD">
      <w:pPr>
        <w:pStyle w:val="Prrafodelista"/>
        <w:spacing w:after="0" w:line="360" w:lineRule="auto"/>
        <w:ind w:left="567"/>
        <w:jc w:val="center"/>
        <w:rPr>
          <w:rFonts w:ascii="Arial" w:hAnsi="Arial" w:cs="Arial"/>
        </w:rPr>
      </w:pPr>
    </w:p>
    <w:p w14:paraId="5FCF454D"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t>SP_TRANSFERENCIA</w:t>
      </w:r>
    </w:p>
    <w:p w14:paraId="2DA294CF" w14:textId="645E1919" w:rsidR="00D028DD" w:rsidRPr="001C3741" w:rsidRDefault="00A76B51" w:rsidP="00D028DD">
      <w:pPr>
        <w:pStyle w:val="Prrafodelista"/>
        <w:spacing w:after="0" w:line="360" w:lineRule="auto"/>
        <w:ind w:left="567"/>
        <w:jc w:val="both"/>
        <w:rPr>
          <w:rFonts w:ascii="Arial" w:hAnsi="Arial" w:cs="Arial"/>
          <w:sz w:val="24"/>
        </w:rPr>
      </w:pPr>
      <w:r>
        <w:rPr>
          <w:rFonts w:ascii="Arial" w:hAnsi="Arial" w:cs="Arial"/>
          <w:sz w:val="24"/>
        </w:rPr>
        <w:t>A continuación, se especifica</w:t>
      </w:r>
      <w:r w:rsidR="00D028DD" w:rsidRPr="001C3741">
        <w:rPr>
          <w:rFonts w:ascii="Arial" w:hAnsi="Arial" w:cs="Arial"/>
          <w:sz w:val="24"/>
        </w:rPr>
        <w:t>n las tareas que se llevar</w:t>
      </w:r>
      <w:r>
        <w:rPr>
          <w:rFonts w:ascii="Arial" w:hAnsi="Arial" w:cs="Arial"/>
          <w:sz w:val="24"/>
        </w:rPr>
        <w:t>o</w:t>
      </w:r>
      <w:r w:rsidR="00D028DD" w:rsidRPr="001C3741">
        <w:rPr>
          <w:rFonts w:ascii="Arial" w:hAnsi="Arial" w:cs="Arial"/>
          <w:sz w:val="24"/>
        </w:rPr>
        <w:t>n a cabo para realizar la Carga de la tabla de Hechos SP_TRANSFERENCIA, estas tareas son las siguientes:</w:t>
      </w:r>
    </w:p>
    <w:p w14:paraId="51338A03" w14:textId="38E1EA61" w:rsidR="00D028DD" w:rsidRPr="001C3741" w:rsidRDefault="00D028DD" w:rsidP="00D028DD">
      <w:pPr>
        <w:pStyle w:val="Prrafodelista"/>
        <w:numPr>
          <w:ilvl w:val="0"/>
          <w:numId w:val="29"/>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“sh_sptransferencia.shx”, este script </w:t>
      </w:r>
      <w:r w:rsidR="00A76B51">
        <w:rPr>
          <w:rFonts w:ascii="Arial" w:hAnsi="Arial" w:cs="Arial"/>
          <w:sz w:val="24"/>
        </w:rPr>
        <w:t>tiene</w:t>
      </w:r>
      <w:r w:rsidRPr="001C3741">
        <w:rPr>
          <w:rFonts w:ascii="Arial" w:hAnsi="Arial" w:cs="Arial"/>
          <w:sz w:val="24"/>
        </w:rPr>
        <w:t xml:space="preserve"> la programación necesaria para orquestar los procesos de </w:t>
      </w:r>
      <w:r w:rsidR="00A76B51">
        <w:rPr>
          <w:rFonts w:ascii="Arial" w:hAnsi="Arial" w:cs="Arial"/>
          <w:sz w:val="24"/>
        </w:rPr>
        <w:t>e</w:t>
      </w:r>
      <w:r w:rsidRPr="001C3741">
        <w:rPr>
          <w:rFonts w:ascii="Arial" w:hAnsi="Arial" w:cs="Arial"/>
          <w:sz w:val="24"/>
        </w:rPr>
        <w:t xml:space="preserve">xtracción, </w:t>
      </w:r>
      <w:r w:rsidR="00A76B51">
        <w:rPr>
          <w:rFonts w:ascii="Arial" w:hAnsi="Arial" w:cs="Arial"/>
          <w:sz w:val="24"/>
        </w:rPr>
        <w:t>t</w:t>
      </w:r>
      <w:r w:rsidRPr="001C3741">
        <w:rPr>
          <w:rFonts w:ascii="Arial" w:hAnsi="Arial" w:cs="Arial"/>
          <w:sz w:val="24"/>
        </w:rPr>
        <w:t xml:space="preserve">ransformación y </w:t>
      </w:r>
      <w:r w:rsidR="00A76B51">
        <w:rPr>
          <w:rFonts w:ascii="Arial" w:hAnsi="Arial" w:cs="Arial"/>
          <w:sz w:val="24"/>
        </w:rPr>
        <w:t>c</w:t>
      </w:r>
      <w:r w:rsidRPr="001C3741">
        <w:rPr>
          <w:rFonts w:ascii="Arial" w:hAnsi="Arial" w:cs="Arial"/>
          <w:sz w:val="24"/>
        </w:rPr>
        <w:t>arga para poblar la tabla de Hechos SP_TRANSFERENCIA.</w:t>
      </w:r>
    </w:p>
    <w:p w14:paraId="41427380" w14:textId="77777777" w:rsidR="00D028DD" w:rsidRPr="001C3741" w:rsidRDefault="00D028DD" w:rsidP="00D028DD">
      <w:pPr>
        <w:pStyle w:val="Prrafodelista"/>
        <w:numPr>
          <w:ilvl w:val="0"/>
          <w:numId w:val="29"/>
        </w:numPr>
        <w:spacing w:after="0" w:line="360" w:lineRule="auto"/>
        <w:ind w:left="993"/>
        <w:jc w:val="both"/>
        <w:rPr>
          <w:rFonts w:ascii="Arial" w:hAnsi="Arial" w:cs="Arial"/>
          <w:sz w:val="24"/>
        </w:rPr>
      </w:pPr>
      <w:r w:rsidRPr="001C3741">
        <w:rPr>
          <w:rFonts w:ascii="Arial" w:hAnsi="Arial" w:cs="Arial"/>
          <w:sz w:val="24"/>
        </w:rPr>
        <w:t>Selección de las tablas “USERS, USER_GEOGRAPHIES y CHANNEL_TRANSFERS” perteneciente al OLTP como datos fuentes de los cuales extraeremos las transferencias exitosas.</w:t>
      </w:r>
    </w:p>
    <w:p w14:paraId="2D55CA3F" w14:textId="5556DCD2" w:rsidR="00D028DD" w:rsidRPr="001C3741" w:rsidRDefault="00D028DD" w:rsidP="00D028DD">
      <w:pPr>
        <w:pStyle w:val="Prrafodelista"/>
        <w:numPr>
          <w:ilvl w:val="0"/>
          <w:numId w:val="29"/>
        </w:numPr>
        <w:spacing w:after="0" w:line="360" w:lineRule="auto"/>
        <w:ind w:left="993"/>
        <w:jc w:val="both"/>
        <w:rPr>
          <w:rFonts w:ascii="Arial" w:hAnsi="Arial" w:cs="Arial"/>
          <w:sz w:val="24"/>
        </w:rPr>
      </w:pPr>
      <w:r w:rsidRPr="001C3741">
        <w:rPr>
          <w:rFonts w:ascii="Arial" w:hAnsi="Arial" w:cs="Arial"/>
          <w:sz w:val="24"/>
        </w:rPr>
        <w:t>Selección de las transferencias, el campo filtro category_code de</w:t>
      </w:r>
      <w:r w:rsidR="002210F5">
        <w:rPr>
          <w:rFonts w:ascii="Arial" w:hAnsi="Arial" w:cs="Arial"/>
          <w:sz w:val="24"/>
        </w:rPr>
        <w:t xml:space="preserve"> </w:t>
      </w:r>
      <w:r w:rsidRPr="001C3741">
        <w:rPr>
          <w:rFonts w:ascii="Arial" w:hAnsi="Arial" w:cs="Arial"/>
          <w:sz w:val="24"/>
        </w:rPr>
        <w:t>l</w:t>
      </w:r>
      <w:r w:rsidR="002210F5">
        <w:rPr>
          <w:rFonts w:ascii="Arial" w:hAnsi="Arial" w:cs="Arial"/>
          <w:sz w:val="24"/>
        </w:rPr>
        <w:t>a</w:t>
      </w:r>
      <w:r w:rsidRPr="001C3741">
        <w:rPr>
          <w:rFonts w:ascii="Arial" w:hAnsi="Arial" w:cs="Arial"/>
          <w:sz w:val="24"/>
        </w:rPr>
        <w:t xml:space="preserve"> tabla USERS nos indica si la transferencia fue realizada hacia una bodega o no, cuando los tres primeros caracteres es igual a BOD (SUBSTR (CATEGORY_CODE,1,3) = 'BOD') la transferencia es hacia una bodega, cuando el valor es diferente la transferencia fue realizada a otro tipo de usuario, para la extracción consideramos todas las bodegas que recibieron transferencia.</w:t>
      </w:r>
    </w:p>
    <w:p w14:paraId="4F3C9712" w14:textId="31A5396A" w:rsidR="00D028DD" w:rsidRPr="001C3741" w:rsidRDefault="00D028DD" w:rsidP="00D028DD">
      <w:pPr>
        <w:pStyle w:val="Prrafodelista"/>
        <w:numPr>
          <w:ilvl w:val="0"/>
          <w:numId w:val="29"/>
        </w:numPr>
        <w:spacing w:after="0" w:line="360" w:lineRule="auto"/>
        <w:ind w:left="993"/>
        <w:jc w:val="both"/>
        <w:rPr>
          <w:rFonts w:ascii="Arial" w:hAnsi="Arial" w:cs="Arial"/>
          <w:sz w:val="24"/>
        </w:rPr>
      </w:pPr>
      <w:r w:rsidRPr="001C3741">
        <w:rPr>
          <w:rFonts w:ascii="Arial" w:hAnsi="Arial" w:cs="Arial"/>
          <w:sz w:val="24"/>
        </w:rPr>
        <w:t>Selección de los valores a extraer, los cuales son la fecha, id_ubicacion, msisdn y monto de las transferencias realizadas a bodegas, en nuestra selección separamos los valores con el delimitador ‘|’.</w:t>
      </w:r>
    </w:p>
    <w:p w14:paraId="627C729E" w14:textId="77777777" w:rsidR="00D028DD" w:rsidRPr="001C3741" w:rsidRDefault="00D028DD" w:rsidP="00D028DD">
      <w:pPr>
        <w:pStyle w:val="Prrafodelista"/>
        <w:numPr>
          <w:ilvl w:val="0"/>
          <w:numId w:val="29"/>
        </w:numPr>
        <w:spacing w:after="0" w:line="360" w:lineRule="auto"/>
        <w:ind w:left="993"/>
        <w:jc w:val="both"/>
        <w:rPr>
          <w:rFonts w:ascii="Arial" w:hAnsi="Arial" w:cs="Arial"/>
          <w:sz w:val="24"/>
        </w:rPr>
      </w:pPr>
      <w:r w:rsidRPr="001C3741">
        <w:rPr>
          <w:rFonts w:ascii="Arial" w:hAnsi="Arial" w:cs="Arial"/>
          <w:sz w:val="24"/>
        </w:rPr>
        <w:t xml:space="preserve">Creación del script “sh_sptransferencia_extrae.sql”, con parámetros de entrada “&amp;1” (nombre del archivo resultado tras ejecución del script), </w:t>
      </w:r>
      <w:r w:rsidRPr="001C3741">
        <w:rPr>
          <w:rFonts w:ascii="Arial" w:hAnsi="Arial" w:cs="Arial"/>
          <w:sz w:val="24"/>
        </w:rPr>
        <w:lastRenderedPageBreak/>
        <w:t>“&amp;2” (fecha inicio de carga) y “&amp;3” (fecha fin de carga), la sentencia SQL se muestra en la Figura N° 80:</w:t>
      </w:r>
    </w:p>
    <w:p w14:paraId="5B45F283" w14:textId="77777777" w:rsidR="00D028DD" w:rsidRPr="001C3741" w:rsidRDefault="00D028DD" w:rsidP="00D028DD">
      <w:pPr>
        <w:pStyle w:val="Prrafodelista"/>
        <w:spacing w:after="0" w:line="360" w:lineRule="auto"/>
        <w:ind w:left="993" w:hanging="425"/>
        <w:jc w:val="both"/>
        <w:rPr>
          <w:rFonts w:ascii="Arial" w:hAnsi="Arial" w:cs="Arial"/>
          <w:sz w:val="24"/>
        </w:rPr>
      </w:pPr>
    </w:p>
    <w:p w14:paraId="257560A3"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3E63C45F" wp14:editId="26544DB2">
            <wp:extent cx="3267740" cy="3283527"/>
            <wp:effectExtent l="0" t="0" r="889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79145" cy="3294987"/>
                    </a:xfrm>
                    <a:prstGeom prst="rect">
                      <a:avLst/>
                    </a:prstGeom>
                  </pic:spPr>
                </pic:pic>
              </a:graphicData>
            </a:graphic>
          </wp:inline>
        </w:drawing>
      </w:r>
    </w:p>
    <w:p w14:paraId="230906E9" w14:textId="77777777" w:rsidR="00D028DD" w:rsidRPr="001C3741" w:rsidRDefault="00D028DD" w:rsidP="00D028DD">
      <w:pPr>
        <w:pStyle w:val="Prrafodelista"/>
        <w:spacing w:after="0" w:line="360" w:lineRule="auto"/>
        <w:ind w:left="993" w:hanging="425"/>
        <w:jc w:val="center"/>
        <w:rPr>
          <w:rFonts w:ascii="Arial" w:hAnsi="Arial" w:cs="Arial"/>
        </w:rPr>
      </w:pPr>
      <w:bookmarkStart w:id="182" w:name="_Toc3748117"/>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80</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SP_TRANSFERENCIA – Extracción</w:t>
      </w:r>
      <w:bookmarkEnd w:id="182"/>
    </w:p>
    <w:p w14:paraId="2C5AED3D" w14:textId="77777777" w:rsidR="00D028DD" w:rsidRPr="001C3741" w:rsidRDefault="00D028DD" w:rsidP="00D028DD">
      <w:pPr>
        <w:pStyle w:val="Prrafodelista"/>
        <w:spacing w:after="0" w:line="360" w:lineRule="auto"/>
        <w:ind w:left="1276" w:hanging="425"/>
        <w:jc w:val="both"/>
        <w:rPr>
          <w:rFonts w:ascii="Arial" w:hAnsi="Arial" w:cs="Arial"/>
        </w:rPr>
      </w:pPr>
    </w:p>
    <w:p w14:paraId="374C19C6" w14:textId="05CB593A" w:rsidR="00D028DD" w:rsidRPr="001C3741" w:rsidRDefault="00D028DD" w:rsidP="00D028DD">
      <w:pPr>
        <w:pStyle w:val="Prrafodelista"/>
        <w:numPr>
          <w:ilvl w:val="0"/>
          <w:numId w:val="29"/>
        </w:numPr>
        <w:spacing w:after="0" w:line="360" w:lineRule="auto"/>
        <w:ind w:left="993"/>
        <w:jc w:val="both"/>
        <w:rPr>
          <w:rFonts w:ascii="Arial" w:hAnsi="Arial" w:cs="Arial"/>
          <w:sz w:val="24"/>
        </w:rPr>
      </w:pPr>
      <w:r w:rsidRPr="001C3741">
        <w:rPr>
          <w:rFonts w:ascii="Arial" w:hAnsi="Arial" w:cs="Arial"/>
          <w:sz w:val="24"/>
        </w:rPr>
        <w:t>Creación del archivo plano con la información de las t</w:t>
      </w:r>
      <w:r w:rsidR="00A76B51">
        <w:rPr>
          <w:rFonts w:ascii="Arial" w:hAnsi="Arial" w:cs="Arial"/>
          <w:sz w:val="24"/>
        </w:rPr>
        <w:t>ransferencias, esto se realizó</w:t>
      </w:r>
      <w:r w:rsidRPr="001C3741">
        <w:rPr>
          <w:rFonts w:ascii="Arial" w:hAnsi="Arial" w:cs="Arial"/>
          <w:sz w:val="24"/>
        </w:rPr>
        <w:t xml:space="preserve"> con el Shell “sh_</w:t>
      </w:r>
      <w:r w:rsidR="00A76B51">
        <w:rPr>
          <w:rFonts w:ascii="Arial" w:hAnsi="Arial" w:cs="Arial"/>
          <w:sz w:val="24"/>
        </w:rPr>
        <w:t>sptransferencia.shx” que invoca</w:t>
      </w:r>
      <w:r w:rsidRPr="001C3741">
        <w:rPr>
          <w:rFonts w:ascii="Arial" w:hAnsi="Arial" w:cs="Arial"/>
          <w:sz w:val="24"/>
        </w:rPr>
        <w:t xml:space="preserve"> al script “sh_sptransferencia_extrae.sql” enviándole como parámetros los valores “sh_sptransferencia_data.txt”, “20160101” y “20180630” respectivamente.</w:t>
      </w:r>
    </w:p>
    <w:p w14:paraId="7D8587E2" w14:textId="18D0D50D" w:rsidR="00D028DD" w:rsidRPr="001C3741" w:rsidRDefault="00D028DD" w:rsidP="00D028DD">
      <w:pPr>
        <w:pStyle w:val="Prrafodelista"/>
        <w:numPr>
          <w:ilvl w:val="0"/>
          <w:numId w:val="29"/>
        </w:numPr>
        <w:spacing w:after="0" w:line="360" w:lineRule="auto"/>
        <w:ind w:left="993"/>
        <w:jc w:val="both"/>
        <w:rPr>
          <w:rFonts w:ascii="Arial" w:hAnsi="Arial" w:cs="Arial"/>
          <w:sz w:val="24"/>
        </w:rPr>
      </w:pPr>
      <w:r w:rsidRPr="001C3741">
        <w:rPr>
          <w:rFonts w:ascii="Arial" w:hAnsi="Arial" w:cs="Arial"/>
          <w:sz w:val="24"/>
        </w:rPr>
        <w:t>Creación del script “sh_sptransferencia</w:t>
      </w:r>
      <w:r w:rsidR="00A76B51">
        <w:rPr>
          <w:rFonts w:ascii="Arial" w:hAnsi="Arial" w:cs="Arial"/>
          <w:sz w:val="24"/>
        </w:rPr>
        <w:t>_carga.ctl”, en el cual indica</w:t>
      </w:r>
      <w:r w:rsidRPr="001C3741">
        <w:rPr>
          <w:rFonts w:ascii="Arial" w:hAnsi="Arial" w:cs="Arial"/>
          <w:sz w:val="24"/>
        </w:rPr>
        <w:t>mos la tabla SP_TRANSFERENCIA y los campos ID_FECHA, ID_UBIGEO, MSISDN, ID_ENTIDAD y MONTO a poblar.</w:t>
      </w:r>
    </w:p>
    <w:p w14:paraId="06BAE9D5"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59BCAAAD" wp14:editId="65A81286">
            <wp:extent cx="2583873" cy="1897021"/>
            <wp:effectExtent l="0" t="0" r="6985" b="825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96902" cy="1906586"/>
                    </a:xfrm>
                    <a:prstGeom prst="rect">
                      <a:avLst/>
                    </a:prstGeom>
                  </pic:spPr>
                </pic:pic>
              </a:graphicData>
            </a:graphic>
          </wp:inline>
        </w:drawing>
      </w:r>
    </w:p>
    <w:p w14:paraId="4BA94641" w14:textId="77777777" w:rsidR="00D028DD" w:rsidRPr="001C3741" w:rsidRDefault="00D028DD" w:rsidP="00D028DD">
      <w:pPr>
        <w:pStyle w:val="Prrafodelista"/>
        <w:spacing w:after="0" w:line="360" w:lineRule="auto"/>
        <w:ind w:left="993" w:hanging="425"/>
        <w:jc w:val="center"/>
        <w:rPr>
          <w:rFonts w:ascii="Arial" w:hAnsi="Arial" w:cs="Arial"/>
        </w:rPr>
      </w:pPr>
      <w:bookmarkStart w:id="183" w:name="_Toc3748118"/>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81</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SP_TRANSFERENCIA – Carga</w:t>
      </w:r>
      <w:bookmarkEnd w:id="183"/>
    </w:p>
    <w:p w14:paraId="6505BF53" w14:textId="539EAF92" w:rsidR="00D028DD" w:rsidRPr="001C3741" w:rsidRDefault="00D028DD" w:rsidP="00D028DD">
      <w:pPr>
        <w:pStyle w:val="Prrafodelista"/>
        <w:numPr>
          <w:ilvl w:val="0"/>
          <w:numId w:val="29"/>
        </w:numPr>
        <w:spacing w:after="0" w:line="360" w:lineRule="auto"/>
        <w:ind w:left="993"/>
        <w:jc w:val="both"/>
        <w:rPr>
          <w:rFonts w:ascii="Arial" w:hAnsi="Arial" w:cs="Arial"/>
          <w:sz w:val="24"/>
        </w:rPr>
      </w:pPr>
      <w:r w:rsidRPr="001C3741">
        <w:rPr>
          <w:rFonts w:ascii="Arial" w:hAnsi="Arial" w:cs="Arial"/>
          <w:sz w:val="24"/>
        </w:rPr>
        <w:lastRenderedPageBreak/>
        <w:t>Utilización del archivo de configuración “sh_spubicacion.config” el cual contiene el código nuevo y único a cada distrito del Perú, con la finalidad de obtener el valor de ubicación de la transferencia en un archivo final sh_transferencia_datafin.txt.</w:t>
      </w:r>
    </w:p>
    <w:p w14:paraId="2889AD5E" w14:textId="2205F425" w:rsidR="00D028DD" w:rsidRPr="001C3741" w:rsidRDefault="00D028DD" w:rsidP="00D028DD">
      <w:pPr>
        <w:pStyle w:val="Prrafodelista"/>
        <w:numPr>
          <w:ilvl w:val="0"/>
          <w:numId w:val="29"/>
        </w:numPr>
        <w:spacing w:after="0" w:line="360" w:lineRule="auto"/>
        <w:ind w:left="993"/>
        <w:jc w:val="both"/>
        <w:rPr>
          <w:rFonts w:ascii="Arial" w:hAnsi="Arial" w:cs="Arial"/>
          <w:sz w:val="24"/>
        </w:rPr>
      </w:pPr>
      <w:r w:rsidRPr="001C3741">
        <w:rPr>
          <w:rFonts w:ascii="Arial" w:hAnsi="Arial" w:cs="Arial"/>
          <w:sz w:val="24"/>
        </w:rPr>
        <w:t>Cargar la tabla SP</w:t>
      </w:r>
      <w:r w:rsidR="00A76B51">
        <w:rPr>
          <w:rFonts w:ascii="Arial" w:hAnsi="Arial" w:cs="Arial"/>
          <w:sz w:val="24"/>
        </w:rPr>
        <w:t>_TRANSFERENCIA, esto se realizó</w:t>
      </w:r>
      <w:r w:rsidRPr="001C3741">
        <w:rPr>
          <w:rFonts w:ascii="Arial" w:hAnsi="Arial" w:cs="Arial"/>
          <w:sz w:val="24"/>
        </w:rPr>
        <w:t xml:space="preserve"> con el Shell “sh_</w:t>
      </w:r>
      <w:r w:rsidR="00A76B51">
        <w:rPr>
          <w:rFonts w:ascii="Arial" w:hAnsi="Arial" w:cs="Arial"/>
          <w:sz w:val="24"/>
        </w:rPr>
        <w:t>sptransferencia.shx” que invoca</w:t>
      </w:r>
      <w:r w:rsidRPr="001C3741">
        <w:rPr>
          <w:rFonts w:ascii="Arial" w:hAnsi="Arial" w:cs="Arial"/>
          <w:sz w:val="24"/>
        </w:rPr>
        <w:t xml:space="preserve"> a “sh_sptransf</w:t>
      </w:r>
      <w:r w:rsidR="00A76B51">
        <w:rPr>
          <w:rFonts w:ascii="Arial" w:hAnsi="Arial" w:cs="Arial"/>
          <w:sz w:val="24"/>
        </w:rPr>
        <w:t>erencia_carga.ctl”, se utilizó</w:t>
      </w:r>
      <w:r w:rsidRPr="001C3741">
        <w:rPr>
          <w:rFonts w:ascii="Arial" w:hAnsi="Arial" w:cs="Arial"/>
          <w:sz w:val="24"/>
        </w:rPr>
        <w:t xml:space="preserve"> el comando ‘sqlldr’ y se env</w:t>
      </w:r>
      <w:r w:rsidR="00A76B51">
        <w:rPr>
          <w:rFonts w:ascii="Arial" w:hAnsi="Arial" w:cs="Arial"/>
          <w:sz w:val="24"/>
        </w:rPr>
        <w:t>ía</w:t>
      </w:r>
      <w:r w:rsidRPr="001C3741">
        <w:rPr>
          <w:rFonts w:ascii="Arial" w:hAnsi="Arial" w:cs="Arial"/>
          <w:sz w:val="24"/>
        </w:rPr>
        <w:t xml:space="preserve"> como valor del parámetro ‘data’ el nombre del archivo “sh_sptransferencia_datafin.txt” (data=sh_transferencia_datafin.txt).</w:t>
      </w:r>
    </w:p>
    <w:p w14:paraId="44CCBD4C" w14:textId="77777777" w:rsidR="00D028DD" w:rsidRPr="001C3741" w:rsidRDefault="00D028DD" w:rsidP="00D028DD">
      <w:pPr>
        <w:spacing w:after="0" w:line="360" w:lineRule="auto"/>
        <w:ind w:left="633"/>
        <w:jc w:val="both"/>
        <w:rPr>
          <w:rFonts w:ascii="Arial" w:hAnsi="Arial" w:cs="Arial"/>
          <w:sz w:val="24"/>
        </w:rPr>
      </w:pPr>
    </w:p>
    <w:p w14:paraId="7D86F7C1"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desde la Figura N° 82:</w:t>
      </w:r>
    </w:p>
    <w:p w14:paraId="3DDB9D93"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4FC5C847" wp14:editId="71A13C68">
            <wp:extent cx="4463482" cy="157103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89271" cy="1580112"/>
                    </a:xfrm>
                    <a:prstGeom prst="rect">
                      <a:avLst/>
                    </a:prstGeom>
                    <a:noFill/>
                  </pic:spPr>
                </pic:pic>
              </a:graphicData>
            </a:graphic>
          </wp:inline>
        </w:drawing>
      </w:r>
    </w:p>
    <w:p w14:paraId="2D38F0FD" w14:textId="77777777" w:rsidR="00D028DD" w:rsidRPr="001C3741" w:rsidRDefault="00D028DD" w:rsidP="00D028DD">
      <w:pPr>
        <w:pStyle w:val="Prrafodelista"/>
        <w:spacing w:after="0" w:line="360" w:lineRule="auto"/>
        <w:ind w:left="567"/>
        <w:jc w:val="center"/>
        <w:rPr>
          <w:rFonts w:ascii="Arial" w:hAnsi="Arial" w:cs="Arial"/>
        </w:rPr>
      </w:pPr>
      <w:bookmarkStart w:id="184" w:name="_Toc3748119"/>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82</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SP_TRANSFERENCIA</w:t>
      </w:r>
      <w:bookmarkEnd w:id="184"/>
    </w:p>
    <w:p w14:paraId="7C81D28D" w14:textId="77777777" w:rsidR="00D028DD" w:rsidRPr="001C3741" w:rsidRDefault="00D028DD" w:rsidP="00D028DD">
      <w:pPr>
        <w:pStyle w:val="Prrafodelista"/>
        <w:spacing w:after="0" w:line="360" w:lineRule="auto"/>
        <w:ind w:left="567"/>
        <w:jc w:val="both"/>
        <w:rPr>
          <w:rFonts w:ascii="Arial" w:hAnsi="Arial" w:cs="Arial"/>
          <w:sz w:val="24"/>
        </w:rPr>
      </w:pPr>
    </w:p>
    <w:p w14:paraId="1B7777B7"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t>SP_REC_OPERATIVO</w:t>
      </w:r>
    </w:p>
    <w:p w14:paraId="51387122" w14:textId="1FB8E103" w:rsidR="00D028DD" w:rsidRPr="001C3741" w:rsidRDefault="00A76B51" w:rsidP="00D028DD">
      <w:pPr>
        <w:pStyle w:val="Prrafodelista"/>
        <w:spacing w:after="0" w:line="360" w:lineRule="auto"/>
        <w:ind w:left="567"/>
        <w:jc w:val="both"/>
        <w:rPr>
          <w:rFonts w:ascii="Arial" w:hAnsi="Arial" w:cs="Arial"/>
          <w:sz w:val="24"/>
        </w:rPr>
      </w:pPr>
      <w:r>
        <w:rPr>
          <w:rFonts w:ascii="Arial" w:hAnsi="Arial" w:cs="Arial"/>
          <w:sz w:val="24"/>
        </w:rPr>
        <w:t>A continuación, se especifica</w:t>
      </w:r>
      <w:r w:rsidR="00D028DD" w:rsidRPr="001C3741">
        <w:rPr>
          <w:rFonts w:ascii="Arial" w:hAnsi="Arial" w:cs="Arial"/>
          <w:sz w:val="24"/>
        </w:rPr>
        <w:t>n las tareas que se llevar</w:t>
      </w:r>
      <w:r>
        <w:rPr>
          <w:rFonts w:ascii="Arial" w:hAnsi="Arial" w:cs="Arial"/>
          <w:sz w:val="24"/>
        </w:rPr>
        <w:t>o</w:t>
      </w:r>
      <w:r w:rsidR="00D028DD" w:rsidRPr="001C3741">
        <w:rPr>
          <w:rFonts w:ascii="Arial" w:hAnsi="Arial" w:cs="Arial"/>
          <w:sz w:val="24"/>
        </w:rPr>
        <w:t>n a cabo para realizar la Carga de la tabla de Hechos SP_REC_OPERATIVO, estas tareas son las siguientes:</w:t>
      </w:r>
    </w:p>
    <w:p w14:paraId="7D591464" w14:textId="77777777" w:rsidR="00D028DD" w:rsidRPr="001C3741" w:rsidRDefault="00D028DD" w:rsidP="00D028DD">
      <w:pPr>
        <w:pStyle w:val="Prrafodelista"/>
        <w:spacing w:after="0" w:line="360" w:lineRule="auto"/>
        <w:ind w:left="1276"/>
        <w:rPr>
          <w:rFonts w:ascii="Arial" w:hAnsi="Arial" w:cs="Arial"/>
          <w:sz w:val="24"/>
        </w:rPr>
      </w:pPr>
    </w:p>
    <w:p w14:paraId="5D7047DF" w14:textId="4D699C42" w:rsidR="00D028DD" w:rsidRPr="001C3741" w:rsidRDefault="00D028DD" w:rsidP="00D028DD">
      <w:pPr>
        <w:pStyle w:val="Prrafodelista"/>
        <w:numPr>
          <w:ilvl w:val="0"/>
          <w:numId w:val="30"/>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“sh_sprecoperativo.shx”, este script </w:t>
      </w:r>
      <w:r w:rsidR="00A76B51">
        <w:rPr>
          <w:rFonts w:ascii="Arial" w:hAnsi="Arial" w:cs="Arial"/>
          <w:sz w:val="24"/>
        </w:rPr>
        <w:t>tiene</w:t>
      </w:r>
      <w:r w:rsidRPr="001C3741">
        <w:rPr>
          <w:rFonts w:ascii="Arial" w:hAnsi="Arial" w:cs="Arial"/>
          <w:sz w:val="24"/>
        </w:rPr>
        <w:t xml:space="preserve"> la programación necesaria para orquestar los procesos de </w:t>
      </w:r>
      <w:r w:rsidR="00A76B51">
        <w:rPr>
          <w:rFonts w:ascii="Arial" w:hAnsi="Arial" w:cs="Arial"/>
          <w:sz w:val="24"/>
        </w:rPr>
        <w:t>e</w:t>
      </w:r>
      <w:r w:rsidRPr="001C3741">
        <w:rPr>
          <w:rFonts w:ascii="Arial" w:hAnsi="Arial" w:cs="Arial"/>
          <w:sz w:val="24"/>
        </w:rPr>
        <w:t xml:space="preserve">xtracción, </w:t>
      </w:r>
      <w:r w:rsidR="00A76B51">
        <w:rPr>
          <w:rFonts w:ascii="Arial" w:hAnsi="Arial" w:cs="Arial"/>
          <w:sz w:val="24"/>
        </w:rPr>
        <w:t>t</w:t>
      </w:r>
      <w:r w:rsidRPr="001C3741">
        <w:rPr>
          <w:rFonts w:ascii="Arial" w:hAnsi="Arial" w:cs="Arial"/>
          <w:sz w:val="24"/>
        </w:rPr>
        <w:t xml:space="preserve">ransformación y </w:t>
      </w:r>
      <w:r w:rsidR="00A76B51">
        <w:rPr>
          <w:rFonts w:ascii="Arial" w:hAnsi="Arial" w:cs="Arial"/>
          <w:sz w:val="24"/>
        </w:rPr>
        <w:t>c</w:t>
      </w:r>
      <w:r w:rsidRPr="001C3741">
        <w:rPr>
          <w:rFonts w:ascii="Arial" w:hAnsi="Arial" w:cs="Arial"/>
          <w:sz w:val="24"/>
        </w:rPr>
        <w:t>arga para poblar la tabla de Hechos SP_REC_OPERATIVO.</w:t>
      </w:r>
    </w:p>
    <w:p w14:paraId="3782267B" w14:textId="0391F72F" w:rsidR="00D028DD" w:rsidRPr="001C3741" w:rsidRDefault="00D028DD" w:rsidP="00D028DD">
      <w:pPr>
        <w:pStyle w:val="Prrafodelista"/>
        <w:numPr>
          <w:ilvl w:val="0"/>
          <w:numId w:val="30"/>
        </w:numPr>
        <w:spacing w:after="0" w:line="360" w:lineRule="auto"/>
        <w:ind w:left="993"/>
        <w:jc w:val="both"/>
        <w:rPr>
          <w:rFonts w:ascii="Arial" w:hAnsi="Arial" w:cs="Arial"/>
          <w:sz w:val="24"/>
        </w:rPr>
      </w:pPr>
      <w:r w:rsidRPr="001C3741">
        <w:rPr>
          <w:rFonts w:ascii="Arial" w:hAnsi="Arial" w:cs="Arial"/>
          <w:sz w:val="24"/>
        </w:rPr>
        <w:t xml:space="preserve">Selección de las tablas “USERS, USER_GEOGRAPHIES y </w:t>
      </w:r>
      <w:r w:rsidR="00A76B51">
        <w:rPr>
          <w:rFonts w:ascii="Arial" w:hAnsi="Arial" w:cs="Arial"/>
          <w:sz w:val="24"/>
        </w:rPr>
        <w:t xml:space="preserve">C2S_TRANSFERS” perteneciente a la base de datos transaccional </w:t>
      </w:r>
      <w:r w:rsidRPr="001C3741">
        <w:rPr>
          <w:rFonts w:ascii="Arial" w:hAnsi="Arial" w:cs="Arial"/>
          <w:sz w:val="24"/>
        </w:rPr>
        <w:t>como datos fuentes</w:t>
      </w:r>
      <w:r w:rsidR="00A76B51">
        <w:rPr>
          <w:rFonts w:ascii="Arial" w:hAnsi="Arial" w:cs="Arial"/>
          <w:sz w:val="24"/>
        </w:rPr>
        <w:t xml:space="preserve"> de los cuales extraji</w:t>
      </w:r>
      <w:r w:rsidRPr="001C3741">
        <w:rPr>
          <w:rFonts w:ascii="Arial" w:hAnsi="Arial" w:cs="Arial"/>
          <w:sz w:val="24"/>
        </w:rPr>
        <w:t>mos las recargas exitosas.</w:t>
      </w:r>
    </w:p>
    <w:p w14:paraId="170B08D0" w14:textId="7959BA72" w:rsidR="00D028DD" w:rsidRPr="001C3741" w:rsidRDefault="00D028DD" w:rsidP="00D028DD">
      <w:pPr>
        <w:pStyle w:val="Prrafodelista"/>
        <w:numPr>
          <w:ilvl w:val="0"/>
          <w:numId w:val="30"/>
        </w:numPr>
        <w:spacing w:after="0" w:line="360" w:lineRule="auto"/>
        <w:ind w:left="993"/>
        <w:jc w:val="both"/>
        <w:rPr>
          <w:rFonts w:ascii="Arial" w:hAnsi="Arial" w:cs="Arial"/>
          <w:sz w:val="24"/>
        </w:rPr>
      </w:pPr>
      <w:r w:rsidRPr="001C3741">
        <w:rPr>
          <w:rFonts w:ascii="Arial" w:hAnsi="Arial" w:cs="Arial"/>
          <w:sz w:val="24"/>
        </w:rPr>
        <w:t>Selección de los recargadores, el campo filtro TRANSFER_STATUS de</w:t>
      </w:r>
      <w:r w:rsidR="002210F5">
        <w:rPr>
          <w:rFonts w:ascii="Arial" w:hAnsi="Arial" w:cs="Arial"/>
          <w:sz w:val="24"/>
        </w:rPr>
        <w:t xml:space="preserve"> </w:t>
      </w:r>
      <w:r w:rsidRPr="001C3741">
        <w:rPr>
          <w:rFonts w:ascii="Arial" w:hAnsi="Arial" w:cs="Arial"/>
          <w:sz w:val="24"/>
        </w:rPr>
        <w:t>l</w:t>
      </w:r>
      <w:r w:rsidR="002210F5">
        <w:rPr>
          <w:rFonts w:ascii="Arial" w:hAnsi="Arial" w:cs="Arial"/>
          <w:sz w:val="24"/>
        </w:rPr>
        <w:t xml:space="preserve">a </w:t>
      </w:r>
      <w:r w:rsidRPr="001C3741">
        <w:rPr>
          <w:rFonts w:ascii="Arial" w:hAnsi="Arial" w:cs="Arial"/>
          <w:sz w:val="24"/>
        </w:rPr>
        <w:t xml:space="preserve">tabla C2S_TRANSFERS nos indica si la recarga fue exitosa o no, </w:t>
      </w:r>
      <w:r w:rsidRPr="001C3741">
        <w:rPr>
          <w:rFonts w:ascii="Arial" w:hAnsi="Arial" w:cs="Arial"/>
          <w:sz w:val="24"/>
        </w:rPr>
        <w:lastRenderedPageBreak/>
        <w:t>cuando el valor igual a ‘200’ (TRANSFER_STATUS=200) la recarga es exitosa, cuando el valor es diferente a ‘200’ la recarga es fallid</w:t>
      </w:r>
      <w:r w:rsidR="00A76B51">
        <w:rPr>
          <w:rFonts w:ascii="Arial" w:hAnsi="Arial" w:cs="Arial"/>
          <w:sz w:val="24"/>
        </w:rPr>
        <w:t>a, para la extracción considera</w:t>
      </w:r>
      <w:r w:rsidRPr="001C3741">
        <w:rPr>
          <w:rFonts w:ascii="Arial" w:hAnsi="Arial" w:cs="Arial"/>
          <w:sz w:val="24"/>
        </w:rPr>
        <w:t>mos todas las recargas exitosas del cual podemos obtener los recargadores operativos.</w:t>
      </w:r>
    </w:p>
    <w:p w14:paraId="1D5DDC05" w14:textId="69184AF7" w:rsidR="00D028DD" w:rsidRPr="001C3741" w:rsidRDefault="00D028DD" w:rsidP="00D028DD">
      <w:pPr>
        <w:pStyle w:val="Prrafodelista"/>
        <w:numPr>
          <w:ilvl w:val="0"/>
          <w:numId w:val="30"/>
        </w:numPr>
        <w:spacing w:after="0" w:line="360" w:lineRule="auto"/>
        <w:ind w:left="993"/>
        <w:jc w:val="both"/>
        <w:rPr>
          <w:rFonts w:ascii="Arial" w:hAnsi="Arial" w:cs="Arial"/>
          <w:sz w:val="24"/>
        </w:rPr>
      </w:pPr>
      <w:r w:rsidRPr="001C3741">
        <w:rPr>
          <w:rFonts w:ascii="Arial" w:hAnsi="Arial" w:cs="Arial"/>
          <w:sz w:val="24"/>
        </w:rPr>
        <w:t>Selección de los valores a extraer, los cuales son la fecha, id_entidad, id_ubicacion y cantidad de los recargadores operativo</w:t>
      </w:r>
      <w:r w:rsidR="00A76B51">
        <w:rPr>
          <w:rFonts w:ascii="Arial" w:hAnsi="Arial" w:cs="Arial"/>
          <w:sz w:val="24"/>
        </w:rPr>
        <w:t>s, en nuestra selección separa</w:t>
      </w:r>
      <w:r w:rsidRPr="001C3741">
        <w:rPr>
          <w:rFonts w:ascii="Arial" w:hAnsi="Arial" w:cs="Arial"/>
          <w:sz w:val="24"/>
        </w:rPr>
        <w:t>mos los valores con el delimitador ‘|’.</w:t>
      </w:r>
    </w:p>
    <w:p w14:paraId="34CE7818" w14:textId="77777777" w:rsidR="00D028DD" w:rsidRPr="001C3741" w:rsidRDefault="00D028DD" w:rsidP="00D028DD">
      <w:pPr>
        <w:pStyle w:val="Prrafodelista"/>
        <w:numPr>
          <w:ilvl w:val="0"/>
          <w:numId w:val="30"/>
        </w:numPr>
        <w:spacing w:after="0" w:line="360" w:lineRule="auto"/>
        <w:ind w:left="993"/>
        <w:jc w:val="both"/>
        <w:rPr>
          <w:rFonts w:ascii="Arial" w:hAnsi="Arial" w:cs="Arial"/>
          <w:sz w:val="24"/>
        </w:rPr>
      </w:pPr>
      <w:r w:rsidRPr="001C3741">
        <w:rPr>
          <w:rFonts w:ascii="Arial" w:hAnsi="Arial" w:cs="Arial"/>
          <w:sz w:val="24"/>
        </w:rPr>
        <w:t>Creación del script “sh_sprecoperativo_extrae.sql”, con parámetros de entrada “&amp;1” (nombre del archivo resultado tras ejecución del script), “&amp;2” (fecha inicio de carga) y “&amp;3” (fecha fin de carga), la sentencia SQL se muestra en la Figura N° 83:</w:t>
      </w:r>
    </w:p>
    <w:p w14:paraId="6FE2071C" w14:textId="77777777" w:rsidR="00D028DD" w:rsidRPr="001C3741" w:rsidRDefault="00D028DD" w:rsidP="00D028DD">
      <w:pPr>
        <w:pStyle w:val="Prrafodelista"/>
        <w:spacing w:after="0" w:line="360" w:lineRule="auto"/>
        <w:ind w:left="1276" w:hanging="425"/>
        <w:jc w:val="both"/>
        <w:rPr>
          <w:rFonts w:ascii="Arial" w:hAnsi="Arial" w:cs="Arial"/>
          <w:sz w:val="24"/>
        </w:rPr>
      </w:pPr>
    </w:p>
    <w:p w14:paraId="4D37A792" w14:textId="77777777" w:rsidR="00D028DD" w:rsidRPr="001C3741" w:rsidRDefault="00D028DD" w:rsidP="00D028DD">
      <w:pPr>
        <w:pStyle w:val="Prrafodelista"/>
        <w:spacing w:after="0" w:line="360" w:lineRule="auto"/>
        <w:ind w:left="1276" w:hanging="425"/>
        <w:jc w:val="center"/>
        <w:rPr>
          <w:rFonts w:ascii="Arial" w:hAnsi="Arial" w:cs="Arial"/>
          <w:sz w:val="24"/>
        </w:rPr>
      </w:pPr>
      <w:r w:rsidRPr="001C3741">
        <w:rPr>
          <w:rFonts w:ascii="Arial" w:hAnsi="Arial" w:cs="Arial"/>
          <w:noProof/>
          <w:lang w:eastAsia="es-PE"/>
        </w:rPr>
        <w:drawing>
          <wp:inline distT="0" distB="0" distL="0" distR="0" wp14:anchorId="51976235" wp14:editId="379F71FB">
            <wp:extent cx="3459480" cy="2775821"/>
            <wp:effectExtent l="0" t="0" r="762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463683" cy="2779193"/>
                    </a:xfrm>
                    <a:prstGeom prst="rect">
                      <a:avLst/>
                    </a:prstGeom>
                  </pic:spPr>
                </pic:pic>
              </a:graphicData>
            </a:graphic>
          </wp:inline>
        </w:drawing>
      </w:r>
    </w:p>
    <w:p w14:paraId="6B24632E" w14:textId="77777777" w:rsidR="00D028DD" w:rsidRPr="001C3741" w:rsidRDefault="00D028DD" w:rsidP="00D028DD">
      <w:pPr>
        <w:pStyle w:val="Prrafodelista"/>
        <w:spacing w:after="0" w:line="360" w:lineRule="auto"/>
        <w:ind w:left="1276" w:hanging="425"/>
        <w:jc w:val="center"/>
        <w:rPr>
          <w:rFonts w:ascii="Arial" w:hAnsi="Arial" w:cs="Arial"/>
        </w:rPr>
      </w:pPr>
      <w:bookmarkStart w:id="185" w:name="_Toc3748120"/>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83</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SP_REC_OPERATIVO – Extracción</w:t>
      </w:r>
      <w:bookmarkEnd w:id="185"/>
    </w:p>
    <w:p w14:paraId="6DFDBF10" w14:textId="77777777" w:rsidR="00D028DD" w:rsidRPr="001C3741" w:rsidRDefault="00D028DD" w:rsidP="00D028DD">
      <w:pPr>
        <w:spacing w:after="0" w:line="360" w:lineRule="auto"/>
        <w:jc w:val="both"/>
        <w:rPr>
          <w:rFonts w:ascii="Arial" w:hAnsi="Arial" w:cs="Arial"/>
          <w:sz w:val="24"/>
        </w:rPr>
      </w:pPr>
    </w:p>
    <w:p w14:paraId="3A97C39F" w14:textId="09C25E11" w:rsidR="00D028DD" w:rsidRPr="001C3741" w:rsidRDefault="00D028DD" w:rsidP="00D028DD">
      <w:pPr>
        <w:pStyle w:val="Prrafodelista"/>
        <w:numPr>
          <w:ilvl w:val="0"/>
          <w:numId w:val="30"/>
        </w:numPr>
        <w:spacing w:after="0" w:line="360" w:lineRule="auto"/>
        <w:ind w:left="993"/>
        <w:jc w:val="both"/>
        <w:rPr>
          <w:rFonts w:ascii="Arial" w:hAnsi="Arial" w:cs="Arial"/>
          <w:sz w:val="24"/>
        </w:rPr>
      </w:pPr>
      <w:r w:rsidRPr="001C3741">
        <w:rPr>
          <w:rFonts w:ascii="Arial" w:hAnsi="Arial" w:cs="Arial"/>
          <w:sz w:val="24"/>
        </w:rPr>
        <w:t>Creación del archivo plano con la información de lo</w:t>
      </w:r>
      <w:r w:rsidR="00840784">
        <w:rPr>
          <w:rFonts w:ascii="Arial" w:hAnsi="Arial" w:cs="Arial"/>
          <w:sz w:val="24"/>
        </w:rPr>
        <w:t>s recargadores operativos, esto</w:t>
      </w:r>
      <w:r w:rsidRPr="001C3741">
        <w:rPr>
          <w:rFonts w:ascii="Arial" w:hAnsi="Arial" w:cs="Arial"/>
          <w:sz w:val="24"/>
        </w:rPr>
        <w:t xml:space="preserve"> se realiz</w:t>
      </w:r>
      <w:r w:rsidR="00840784">
        <w:rPr>
          <w:rFonts w:ascii="Arial" w:hAnsi="Arial" w:cs="Arial"/>
          <w:sz w:val="24"/>
        </w:rPr>
        <w:t>ó</w:t>
      </w:r>
      <w:r w:rsidRPr="001C3741">
        <w:rPr>
          <w:rFonts w:ascii="Arial" w:hAnsi="Arial" w:cs="Arial"/>
          <w:sz w:val="24"/>
        </w:rPr>
        <w:t xml:space="preserve"> con el Shell “sh</w:t>
      </w:r>
      <w:r w:rsidR="00840784">
        <w:rPr>
          <w:rFonts w:ascii="Arial" w:hAnsi="Arial" w:cs="Arial"/>
          <w:sz w:val="24"/>
        </w:rPr>
        <w:t>_sprecoperativo.shx” que invoca</w:t>
      </w:r>
      <w:r w:rsidRPr="001C3741">
        <w:rPr>
          <w:rFonts w:ascii="Arial" w:hAnsi="Arial" w:cs="Arial"/>
          <w:sz w:val="24"/>
        </w:rPr>
        <w:t xml:space="preserve"> al script “sh_sprecoperativo_extrae.sql” enviándole como parámetros los valores “sh_sprecoperativo_data.txt”, “20160101” y “20180630” respectivamente.</w:t>
      </w:r>
    </w:p>
    <w:p w14:paraId="6B387982" w14:textId="0457D443" w:rsidR="00D028DD" w:rsidRPr="001C3741" w:rsidRDefault="00D028DD" w:rsidP="00D028DD">
      <w:pPr>
        <w:pStyle w:val="Prrafodelista"/>
        <w:numPr>
          <w:ilvl w:val="0"/>
          <w:numId w:val="30"/>
        </w:numPr>
        <w:spacing w:after="0" w:line="360" w:lineRule="auto"/>
        <w:ind w:left="993"/>
        <w:jc w:val="both"/>
        <w:rPr>
          <w:rFonts w:ascii="Arial" w:hAnsi="Arial" w:cs="Arial"/>
          <w:sz w:val="24"/>
        </w:rPr>
      </w:pPr>
      <w:r w:rsidRPr="001C3741">
        <w:rPr>
          <w:rFonts w:ascii="Arial" w:hAnsi="Arial" w:cs="Arial"/>
          <w:sz w:val="24"/>
        </w:rPr>
        <w:t>Creación del script “sh_sprecoperativ</w:t>
      </w:r>
      <w:r w:rsidR="00840784">
        <w:rPr>
          <w:rFonts w:ascii="Arial" w:hAnsi="Arial" w:cs="Arial"/>
          <w:sz w:val="24"/>
        </w:rPr>
        <w:t>o_carga.ctl”, en el cual indica</w:t>
      </w:r>
      <w:r w:rsidRPr="001C3741">
        <w:rPr>
          <w:rFonts w:ascii="Arial" w:hAnsi="Arial" w:cs="Arial"/>
          <w:sz w:val="24"/>
        </w:rPr>
        <w:t>mos la tabla SP_REC_OPERATIVO y los campos ID_FECHA, ID_ENTIDAD, ID_UBIGEO y CANTIDAD a poblar.</w:t>
      </w:r>
    </w:p>
    <w:p w14:paraId="709A6CC1" w14:textId="77777777" w:rsidR="00D028DD" w:rsidRPr="001C3741" w:rsidRDefault="00D028DD" w:rsidP="00D028DD">
      <w:pPr>
        <w:pStyle w:val="Prrafodelista"/>
        <w:spacing w:after="0" w:line="360" w:lineRule="auto"/>
        <w:ind w:left="1276" w:hanging="425"/>
        <w:jc w:val="center"/>
        <w:rPr>
          <w:rFonts w:ascii="Arial" w:hAnsi="Arial" w:cs="Arial"/>
          <w:sz w:val="24"/>
        </w:rPr>
      </w:pPr>
      <w:r w:rsidRPr="001C3741">
        <w:rPr>
          <w:rFonts w:ascii="Arial" w:hAnsi="Arial" w:cs="Arial"/>
          <w:noProof/>
          <w:lang w:eastAsia="es-PE"/>
        </w:rPr>
        <w:lastRenderedPageBreak/>
        <w:drawing>
          <wp:inline distT="0" distB="0" distL="0" distR="0" wp14:anchorId="7AE48525" wp14:editId="2BD4C9EA">
            <wp:extent cx="2099021" cy="1419726"/>
            <wp:effectExtent l="0" t="0" r="0" b="952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108191" cy="1425928"/>
                    </a:xfrm>
                    <a:prstGeom prst="rect">
                      <a:avLst/>
                    </a:prstGeom>
                  </pic:spPr>
                </pic:pic>
              </a:graphicData>
            </a:graphic>
          </wp:inline>
        </w:drawing>
      </w:r>
    </w:p>
    <w:p w14:paraId="6F4B241E" w14:textId="77777777" w:rsidR="00D028DD" w:rsidRPr="001C3741" w:rsidRDefault="00D028DD" w:rsidP="00D028DD">
      <w:pPr>
        <w:pStyle w:val="Prrafodelista"/>
        <w:spacing w:after="0" w:line="360" w:lineRule="auto"/>
        <w:ind w:left="1276" w:hanging="425"/>
        <w:jc w:val="center"/>
        <w:rPr>
          <w:rFonts w:ascii="Arial" w:hAnsi="Arial" w:cs="Arial"/>
        </w:rPr>
      </w:pPr>
      <w:bookmarkStart w:id="186" w:name="_Toc3748121"/>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84</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SP_REC_OPERATIVO – Carga</w:t>
      </w:r>
      <w:bookmarkEnd w:id="186"/>
    </w:p>
    <w:p w14:paraId="30B5846B" w14:textId="77777777" w:rsidR="00D028DD" w:rsidRPr="001C3741" w:rsidRDefault="00D028DD" w:rsidP="00D028DD">
      <w:pPr>
        <w:pStyle w:val="Prrafodelista"/>
        <w:spacing w:after="0" w:line="360" w:lineRule="auto"/>
        <w:ind w:left="1276" w:hanging="425"/>
        <w:jc w:val="center"/>
        <w:rPr>
          <w:rFonts w:ascii="Arial" w:hAnsi="Arial" w:cs="Arial"/>
          <w:sz w:val="24"/>
        </w:rPr>
      </w:pPr>
    </w:p>
    <w:p w14:paraId="3EA5B78A" w14:textId="009F667B" w:rsidR="00D028DD" w:rsidRPr="001C3741" w:rsidRDefault="00D028DD" w:rsidP="00D028DD">
      <w:pPr>
        <w:pStyle w:val="Prrafodelista"/>
        <w:numPr>
          <w:ilvl w:val="0"/>
          <w:numId w:val="30"/>
        </w:numPr>
        <w:spacing w:after="0" w:line="360" w:lineRule="auto"/>
        <w:ind w:left="993"/>
        <w:jc w:val="both"/>
        <w:rPr>
          <w:rFonts w:ascii="Arial" w:hAnsi="Arial" w:cs="Arial"/>
          <w:sz w:val="24"/>
        </w:rPr>
      </w:pPr>
      <w:r w:rsidRPr="001C3741">
        <w:rPr>
          <w:rFonts w:ascii="Arial" w:hAnsi="Arial" w:cs="Arial"/>
          <w:sz w:val="24"/>
        </w:rPr>
        <w:t>Utilización del archivo de configuración “sh_spubicacion.config” el cual contiene el código nuevo y único a cada distrito del Perú, con la finalidad de obtener el valor de ubicación del recargador operativo en un archivo final sh_recoperativo_datafin.txt.</w:t>
      </w:r>
    </w:p>
    <w:p w14:paraId="767F0B96" w14:textId="7E2B27EA" w:rsidR="00D028DD" w:rsidRDefault="00D028DD" w:rsidP="00D028DD">
      <w:pPr>
        <w:pStyle w:val="Prrafodelista"/>
        <w:numPr>
          <w:ilvl w:val="0"/>
          <w:numId w:val="30"/>
        </w:numPr>
        <w:spacing w:after="0" w:line="360" w:lineRule="auto"/>
        <w:ind w:left="993"/>
        <w:jc w:val="both"/>
        <w:rPr>
          <w:rFonts w:ascii="Arial" w:hAnsi="Arial" w:cs="Arial"/>
          <w:sz w:val="24"/>
        </w:rPr>
      </w:pPr>
      <w:r w:rsidRPr="001C3741">
        <w:rPr>
          <w:rFonts w:ascii="Arial" w:hAnsi="Arial" w:cs="Arial"/>
          <w:sz w:val="24"/>
        </w:rPr>
        <w:t>Cargar la tabla SP_REC_OPERATIVO, esto se realiz</w:t>
      </w:r>
      <w:r w:rsidR="00840784">
        <w:rPr>
          <w:rFonts w:ascii="Arial" w:hAnsi="Arial" w:cs="Arial"/>
          <w:sz w:val="24"/>
        </w:rPr>
        <w:t>ó</w:t>
      </w:r>
      <w:r w:rsidRPr="001C3741">
        <w:rPr>
          <w:rFonts w:ascii="Arial" w:hAnsi="Arial" w:cs="Arial"/>
          <w:sz w:val="24"/>
        </w:rPr>
        <w:t xml:space="preserve"> con el Shell “sh_sprecoperativo.shx” que invoca a “sh_sprec</w:t>
      </w:r>
      <w:r w:rsidR="00840784">
        <w:rPr>
          <w:rFonts w:ascii="Arial" w:hAnsi="Arial" w:cs="Arial"/>
          <w:sz w:val="24"/>
        </w:rPr>
        <w:t>operativo_carga.ctl”, se utilizó</w:t>
      </w:r>
      <w:r w:rsidRPr="001C3741">
        <w:rPr>
          <w:rFonts w:ascii="Arial" w:hAnsi="Arial" w:cs="Arial"/>
          <w:sz w:val="24"/>
        </w:rPr>
        <w:t xml:space="preserve"> el comando ‘sqlldr’ y se </w:t>
      </w:r>
      <w:r w:rsidR="00840784" w:rsidRPr="001C3741">
        <w:rPr>
          <w:rFonts w:ascii="Arial" w:hAnsi="Arial" w:cs="Arial"/>
          <w:sz w:val="24"/>
        </w:rPr>
        <w:t>envía</w:t>
      </w:r>
      <w:r w:rsidRPr="001C3741">
        <w:rPr>
          <w:rFonts w:ascii="Arial" w:hAnsi="Arial" w:cs="Arial"/>
          <w:sz w:val="24"/>
        </w:rPr>
        <w:t xml:space="preserve"> como valor del parámetro ‘data’ el nombre del archivo “sh_sprecoperativo_datafin.txt” (data=sh_sprecoperativo_datafin.txt).</w:t>
      </w:r>
    </w:p>
    <w:p w14:paraId="58A734CB" w14:textId="77777777" w:rsidR="007B79A2" w:rsidRPr="001C3741" w:rsidRDefault="007B79A2" w:rsidP="007B79A2">
      <w:pPr>
        <w:pStyle w:val="Prrafodelista"/>
        <w:spacing w:after="0" w:line="360" w:lineRule="auto"/>
        <w:ind w:left="993"/>
        <w:jc w:val="both"/>
        <w:rPr>
          <w:rFonts w:ascii="Arial" w:hAnsi="Arial" w:cs="Arial"/>
          <w:sz w:val="24"/>
        </w:rPr>
      </w:pPr>
    </w:p>
    <w:p w14:paraId="02EC6D43"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desde la Figura N° 85:</w:t>
      </w:r>
    </w:p>
    <w:p w14:paraId="432848E1"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1D52D806" wp14:editId="0E3612A2">
            <wp:extent cx="4383204" cy="1568169"/>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397376" cy="1573239"/>
                    </a:xfrm>
                    <a:prstGeom prst="rect">
                      <a:avLst/>
                    </a:prstGeom>
                    <a:noFill/>
                  </pic:spPr>
                </pic:pic>
              </a:graphicData>
            </a:graphic>
          </wp:inline>
        </w:drawing>
      </w:r>
    </w:p>
    <w:p w14:paraId="7B80B9A7" w14:textId="77777777" w:rsidR="00D028DD" w:rsidRPr="001C3741" w:rsidRDefault="00D028DD" w:rsidP="00D028DD">
      <w:pPr>
        <w:pStyle w:val="Prrafodelista"/>
        <w:spacing w:after="0" w:line="360" w:lineRule="auto"/>
        <w:ind w:left="567"/>
        <w:jc w:val="center"/>
        <w:rPr>
          <w:rFonts w:ascii="Arial" w:hAnsi="Arial" w:cs="Arial"/>
        </w:rPr>
      </w:pPr>
      <w:bookmarkStart w:id="187" w:name="_Toc3748122"/>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85</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SP_REC_OPERATIVO</w:t>
      </w:r>
      <w:bookmarkEnd w:id="187"/>
    </w:p>
    <w:p w14:paraId="145F2B50" w14:textId="77777777" w:rsidR="00D028DD" w:rsidRPr="001C3741" w:rsidRDefault="00D028DD" w:rsidP="00D028DD">
      <w:pPr>
        <w:pStyle w:val="Prrafodelista"/>
        <w:spacing w:after="0" w:line="360" w:lineRule="auto"/>
        <w:ind w:left="567"/>
        <w:jc w:val="both"/>
        <w:rPr>
          <w:rFonts w:ascii="Arial" w:hAnsi="Arial" w:cs="Arial"/>
          <w:sz w:val="24"/>
        </w:rPr>
      </w:pPr>
    </w:p>
    <w:p w14:paraId="220D686B"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t>SP_COMPRA</w:t>
      </w:r>
    </w:p>
    <w:p w14:paraId="776B87DE" w14:textId="458B2CBC" w:rsidR="00D028DD" w:rsidRPr="001C3741" w:rsidRDefault="00840784" w:rsidP="00D028DD">
      <w:pPr>
        <w:pStyle w:val="Prrafodelista"/>
        <w:spacing w:after="0" w:line="360" w:lineRule="auto"/>
        <w:ind w:left="567"/>
        <w:jc w:val="both"/>
        <w:rPr>
          <w:rFonts w:ascii="Arial" w:hAnsi="Arial" w:cs="Arial"/>
          <w:sz w:val="24"/>
        </w:rPr>
      </w:pPr>
      <w:r>
        <w:rPr>
          <w:rFonts w:ascii="Arial" w:hAnsi="Arial" w:cs="Arial"/>
          <w:sz w:val="24"/>
        </w:rPr>
        <w:t>A continuación, se especifica</w:t>
      </w:r>
      <w:r w:rsidR="00D028DD" w:rsidRPr="001C3741">
        <w:rPr>
          <w:rFonts w:ascii="Arial" w:hAnsi="Arial" w:cs="Arial"/>
          <w:sz w:val="24"/>
        </w:rPr>
        <w:t>n las tareas que se llevar</w:t>
      </w:r>
      <w:r>
        <w:rPr>
          <w:rFonts w:ascii="Arial" w:hAnsi="Arial" w:cs="Arial"/>
          <w:sz w:val="24"/>
        </w:rPr>
        <w:t>o</w:t>
      </w:r>
      <w:r w:rsidR="00D028DD" w:rsidRPr="001C3741">
        <w:rPr>
          <w:rFonts w:ascii="Arial" w:hAnsi="Arial" w:cs="Arial"/>
          <w:sz w:val="24"/>
        </w:rPr>
        <w:t>n a cabo para realizar la Carga de la tabla de Hechos SP_COMPRA, estas tareas son las siguientes:</w:t>
      </w:r>
    </w:p>
    <w:p w14:paraId="734835EC" w14:textId="1B3511CD" w:rsidR="00D028DD" w:rsidRPr="001C3741" w:rsidRDefault="00D028DD" w:rsidP="00D028DD">
      <w:pPr>
        <w:pStyle w:val="Prrafodelista"/>
        <w:numPr>
          <w:ilvl w:val="0"/>
          <w:numId w:val="31"/>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“sh_spcompra.shx”, este script </w:t>
      </w:r>
      <w:r w:rsidR="00840784">
        <w:rPr>
          <w:rFonts w:ascii="Arial" w:hAnsi="Arial" w:cs="Arial"/>
          <w:sz w:val="24"/>
        </w:rPr>
        <w:t>tiene</w:t>
      </w:r>
      <w:r w:rsidRPr="001C3741">
        <w:rPr>
          <w:rFonts w:ascii="Arial" w:hAnsi="Arial" w:cs="Arial"/>
          <w:sz w:val="24"/>
        </w:rPr>
        <w:t xml:space="preserve"> la programación necesaria para orquestar los procesos </w:t>
      </w:r>
      <w:r w:rsidRPr="001C3741">
        <w:rPr>
          <w:rFonts w:ascii="Arial" w:hAnsi="Arial" w:cs="Arial"/>
          <w:sz w:val="24"/>
        </w:rPr>
        <w:lastRenderedPageBreak/>
        <w:t xml:space="preserve">de </w:t>
      </w:r>
      <w:r w:rsidR="00840784">
        <w:rPr>
          <w:rFonts w:ascii="Arial" w:hAnsi="Arial" w:cs="Arial"/>
          <w:sz w:val="24"/>
        </w:rPr>
        <w:t>e</w:t>
      </w:r>
      <w:r w:rsidRPr="001C3741">
        <w:rPr>
          <w:rFonts w:ascii="Arial" w:hAnsi="Arial" w:cs="Arial"/>
          <w:sz w:val="24"/>
        </w:rPr>
        <w:t xml:space="preserve">xtracción, </w:t>
      </w:r>
      <w:r w:rsidR="00840784">
        <w:rPr>
          <w:rFonts w:ascii="Arial" w:hAnsi="Arial" w:cs="Arial"/>
          <w:sz w:val="24"/>
        </w:rPr>
        <w:t>t</w:t>
      </w:r>
      <w:r w:rsidRPr="001C3741">
        <w:rPr>
          <w:rFonts w:ascii="Arial" w:hAnsi="Arial" w:cs="Arial"/>
          <w:sz w:val="24"/>
        </w:rPr>
        <w:t xml:space="preserve">ransformación y </w:t>
      </w:r>
      <w:r w:rsidR="00840784">
        <w:rPr>
          <w:rFonts w:ascii="Arial" w:hAnsi="Arial" w:cs="Arial"/>
          <w:sz w:val="24"/>
        </w:rPr>
        <w:t>c</w:t>
      </w:r>
      <w:r w:rsidRPr="001C3741">
        <w:rPr>
          <w:rFonts w:ascii="Arial" w:hAnsi="Arial" w:cs="Arial"/>
          <w:sz w:val="24"/>
        </w:rPr>
        <w:t>arga para poblar la tabla de Hechos SP_COMPRA.</w:t>
      </w:r>
    </w:p>
    <w:p w14:paraId="34499CB1" w14:textId="77777777" w:rsidR="00D028DD" w:rsidRPr="001C3741" w:rsidRDefault="00D028DD" w:rsidP="00D028DD">
      <w:pPr>
        <w:pStyle w:val="Prrafodelista"/>
        <w:numPr>
          <w:ilvl w:val="0"/>
          <w:numId w:val="31"/>
        </w:numPr>
        <w:spacing w:after="0" w:line="360" w:lineRule="auto"/>
        <w:ind w:left="993"/>
        <w:jc w:val="both"/>
        <w:rPr>
          <w:rFonts w:ascii="Arial" w:hAnsi="Arial" w:cs="Arial"/>
          <w:sz w:val="24"/>
        </w:rPr>
      </w:pPr>
      <w:r w:rsidRPr="001C3741">
        <w:rPr>
          <w:rFonts w:ascii="Arial" w:hAnsi="Arial" w:cs="Arial"/>
          <w:sz w:val="24"/>
        </w:rPr>
        <w:t>Selección de las tablas “USERS, CATEGORIES y CHANNEL_TRANSFERS” perteneciente al OLTP como datos fuentes de los cuales extraeremos las compras exitosas.</w:t>
      </w:r>
    </w:p>
    <w:p w14:paraId="070CF2D1" w14:textId="678B267A" w:rsidR="00D028DD" w:rsidRPr="001C3741" w:rsidRDefault="00D028DD" w:rsidP="00D028DD">
      <w:pPr>
        <w:pStyle w:val="Prrafodelista"/>
        <w:numPr>
          <w:ilvl w:val="0"/>
          <w:numId w:val="31"/>
        </w:numPr>
        <w:spacing w:after="0" w:line="360" w:lineRule="auto"/>
        <w:ind w:left="993"/>
        <w:jc w:val="both"/>
        <w:rPr>
          <w:rFonts w:ascii="Arial" w:hAnsi="Arial" w:cs="Arial"/>
          <w:sz w:val="24"/>
        </w:rPr>
      </w:pPr>
      <w:r w:rsidRPr="001C3741">
        <w:rPr>
          <w:rFonts w:ascii="Arial" w:hAnsi="Arial" w:cs="Arial"/>
          <w:sz w:val="24"/>
        </w:rPr>
        <w:t>Selección de las compras, el campo filtro PRODUCT_TYPE de</w:t>
      </w:r>
      <w:r w:rsidR="007B79A2">
        <w:rPr>
          <w:rFonts w:ascii="Arial" w:hAnsi="Arial" w:cs="Arial"/>
          <w:sz w:val="24"/>
        </w:rPr>
        <w:t xml:space="preserve"> </w:t>
      </w:r>
      <w:r w:rsidRPr="001C3741">
        <w:rPr>
          <w:rFonts w:ascii="Arial" w:hAnsi="Arial" w:cs="Arial"/>
          <w:sz w:val="24"/>
        </w:rPr>
        <w:t>l</w:t>
      </w:r>
      <w:r w:rsidR="007B79A2">
        <w:rPr>
          <w:rFonts w:ascii="Arial" w:hAnsi="Arial" w:cs="Arial"/>
          <w:sz w:val="24"/>
        </w:rPr>
        <w:t>a</w:t>
      </w:r>
      <w:r w:rsidRPr="001C3741">
        <w:rPr>
          <w:rFonts w:ascii="Arial" w:hAnsi="Arial" w:cs="Arial"/>
          <w:sz w:val="24"/>
        </w:rPr>
        <w:t xml:space="preserve"> tabla CHANNEL_TRANSFERS nos indica si fue una compra o no, cuando el valor igual a ‘O2C’ (PRODUCT_TYPE=’O2C’) la compra es exitosa, cuando el valor es diferente a ‘O2C’ no es una compra</w:t>
      </w:r>
      <w:r w:rsidR="00840784">
        <w:rPr>
          <w:rFonts w:ascii="Arial" w:hAnsi="Arial" w:cs="Arial"/>
          <w:sz w:val="24"/>
        </w:rPr>
        <w:t>, para la extracción considera</w:t>
      </w:r>
      <w:r w:rsidRPr="001C3741">
        <w:rPr>
          <w:rFonts w:ascii="Arial" w:hAnsi="Arial" w:cs="Arial"/>
          <w:sz w:val="24"/>
        </w:rPr>
        <w:t>mos todas las compras.</w:t>
      </w:r>
    </w:p>
    <w:p w14:paraId="16CBFE77" w14:textId="79A5798F" w:rsidR="00D028DD" w:rsidRPr="001C3741" w:rsidRDefault="00D028DD" w:rsidP="00D028DD">
      <w:pPr>
        <w:pStyle w:val="Prrafodelista"/>
        <w:numPr>
          <w:ilvl w:val="0"/>
          <w:numId w:val="31"/>
        </w:numPr>
        <w:spacing w:after="0" w:line="360" w:lineRule="auto"/>
        <w:ind w:left="993"/>
        <w:jc w:val="both"/>
        <w:rPr>
          <w:rFonts w:ascii="Arial" w:hAnsi="Arial" w:cs="Arial"/>
          <w:sz w:val="24"/>
        </w:rPr>
      </w:pPr>
      <w:r w:rsidRPr="001C3741">
        <w:rPr>
          <w:rFonts w:ascii="Arial" w:hAnsi="Arial" w:cs="Arial"/>
          <w:sz w:val="24"/>
        </w:rPr>
        <w:t>Selección de los valores a extraer, los cuales son la fecha id_entidad y monto de las compras, en nuestra selección separamos los valores con el delimitador ‘|’.</w:t>
      </w:r>
    </w:p>
    <w:p w14:paraId="2AEDDA19" w14:textId="77777777" w:rsidR="00D028DD" w:rsidRPr="001C3741" w:rsidRDefault="00D028DD" w:rsidP="00D028DD">
      <w:pPr>
        <w:pStyle w:val="Prrafodelista"/>
        <w:numPr>
          <w:ilvl w:val="0"/>
          <w:numId w:val="31"/>
        </w:numPr>
        <w:spacing w:after="0" w:line="360" w:lineRule="auto"/>
        <w:ind w:left="993"/>
        <w:jc w:val="both"/>
        <w:rPr>
          <w:rFonts w:ascii="Arial" w:hAnsi="Arial" w:cs="Arial"/>
          <w:sz w:val="24"/>
        </w:rPr>
      </w:pPr>
      <w:r w:rsidRPr="001C3741">
        <w:rPr>
          <w:rFonts w:ascii="Arial" w:hAnsi="Arial" w:cs="Arial"/>
          <w:sz w:val="24"/>
        </w:rPr>
        <w:t>Creación del script “sh_spcompra_extrae.sql”, con parámetros de entrada “&amp;1” (nombre del archivo resultado tras ejecución del script), “&amp;2” (fecha inicio de carga) y “&amp;3” (fecha fin de carga), la sentencia SQL es la que se muestra en la Figura N° 86:</w:t>
      </w:r>
    </w:p>
    <w:p w14:paraId="01D4B3C6" w14:textId="77777777" w:rsidR="00D028DD" w:rsidRPr="001C3741" w:rsidRDefault="00D028DD" w:rsidP="00D028DD">
      <w:pPr>
        <w:pStyle w:val="Prrafodelista"/>
        <w:spacing w:after="0" w:line="360" w:lineRule="auto"/>
        <w:ind w:left="993" w:hanging="425"/>
        <w:jc w:val="both"/>
        <w:rPr>
          <w:rFonts w:ascii="Arial" w:hAnsi="Arial" w:cs="Arial"/>
          <w:sz w:val="24"/>
        </w:rPr>
      </w:pPr>
    </w:p>
    <w:p w14:paraId="5801595E"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4B758A05" wp14:editId="773CD25B">
            <wp:extent cx="3151909" cy="225444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59189" cy="2259648"/>
                    </a:xfrm>
                    <a:prstGeom prst="rect">
                      <a:avLst/>
                    </a:prstGeom>
                  </pic:spPr>
                </pic:pic>
              </a:graphicData>
            </a:graphic>
          </wp:inline>
        </w:drawing>
      </w:r>
    </w:p>
    <w:p w14:paraId="46CE4BF5" w14:textId="77777777" w:rsidR="00D028DD" w:rsidRPr="001C3741" w:rsidRDefault="00D028DD" w:rsidP="00D028DD">
      <w:pPr>
        <w:pStyle w:val="Prrafodelista"/>
        <w:spacing w:after="0" w:line="360" w:lineRule="auto"/>
        <w:ind w:left="993" w:hanging="425"/>
        <w:jc w:val="center"/>
        <w:rPr>
          <w:rFonts w:ascii="Arial" w:hAnsi="Arial" w:cs="Arial"/>
        </w:rPr>
      </w:pPr>
      <w:bookmarkStart w:id="188" w:name="_Toc3748123"/>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86</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SP_COMPRA – Extracción</w:t>
      </w:r>
      <w:bookmarkEnd w:id="188"/>
    </w:p>
    <w:p w14:paraId="7344DA8E" w14:textId="77777777" w:rsidR="00D028DD" w:rsidRPr="001C3741" w:rsidRDefault="00D028DD" w:rsidP="00D028DD">
      <w:pPr>
        <w:pStyle w:val="Prrafodelista"/>
        <w:spacing w:after="0" w:line="360" w:lineRule="auto"/>
        <w:ind w:left="1276" w:hanging="425"/>
        <w:jc w:val="both"/>
        <w:rPr>
          <w:rFonts w:ascii="Arial" w:hAnsi="Arial" w:cs="Arial"/>
          <w:sz w:val="24"/>
        </w:rPr>
      </w:pPr>
    </w:p>
    <w:p w14:paraId="338170A6" w14:textId="39BB3DCE" w:rsidR="00D028DD" w:rsidRPr="001C3741" w:rsidRDefault="00D028DD" w:rsidP="00D028DD">
      <w:pPr>
        <w:pStyle w:val="Prrafodelista"/>
        <w:numPr>
          <w:ilvl w:val="0"/>
          <w:numId w:val="31"/>
        </w:numPr>
        <w:spacing w:after="0" w:line="360" w:lineRule="auto"/>
        <w:ind w:left="993"/>
        <w:jc w:val="both"/>
        <w:rPr>
          <w:rFonts w:ascii="Arial" w:hAnsi="Arial" w:cs="Arial"/>
          <w:sz w:val="24"/>
        </w:rPr>
      </w:pPr>
      <w:r w:rsidRPr="001C3741">
        <w:rPr>
          <w:rFonts w:ascii="Arial" w:hAnsi="Arial" w:cs="Arial"/>
          <w:sz w:val="24"/>
        </w:rPr>
        <w:t xml:space="preserve">Creación del archivo plano con la información de las compras, </w:t>
      </w:r>
      <w:r w:rsidR="002210F5" w:rsidRPr="001C3741">
        <w:rPr>
          <w:rFonts w:ascii="Arial" w:hAnsi="Arial" w:cs="Arial"/>
          <w:sz w:val="24"/>
        </w:rPr>
        <w:t>éste se realizó</w:t>
      </w:r>
      <w:r w:rsidRPr="001C3741">
        <w:rPr>
          <w:rFonts w:ascii="Arial" w:hAnsi="Arial" w:cs="Arial"/>
          <w:sz w:val="24"/>
        </w:rPr>
        <w:t xml:space="preserve"> con el Shell “sh_spcompra.shx” que invoca al script “sh_spcompra_extrae.sql” enviándole como parámetros los valores “sh_spcompra_data.txt”, “20160101” y “20180630” respectivamente.</w:t>
      </w:r>
    </w:p>
    <w:p w14:paraId="07CB5BE9" w14:textId="61A6F615" w:rsidR="00D028DD" w:rsidRPr="001C3741" w:rsidRDefault="00D028DD" w:rsidP="00D028DD">
      <w:pPr>
        <w:pStyle w:val="Prrafodelista"/>
        <w:numPr>
          <w:ilvl w:val="0"/>
          <w:numId w:val="31"/>
        </w:numPr>
        <w:spacing w:after="0" w:line="360" w:lineRule="auto"/>
        <w:ind w:left="993"/>
        <w:jc w:val="both"/>
        <w:rPr>
          <w:rFonts w:ascii="Arial" w:hAnsi="Arial" w:cs="Arial"/>
          <w:sz w:val="24"/>
        </w:rPr>
      </w:pPr>
      <w:r w:rsidRPr="001C3741">
        <w:rPr>
          <w:rFonts w:ascii="Arial" w:hAnsi="Arial" w:cs="Arial"/>
          <w:sz w:val="24"/>
        </w:rPr>
        <w:lastRenderedPageBreak/>
        <w:t>Creación del script “sh_spcompra</w:t>
      </w:r>
      <w:r w:rsidR="00840784">
        <w:rPr>
          <w:rFonts w:ascii="Arial" w:hAnsi="Arial" w:cs="Arial"/>
          <w:sz w:val="24"/>
        </w:rPr>
        <w:t>_carga.ctl”, en el cual indica</w:t>
      </w:r>
      <w:r w:rsidRPr="001C3741">
        <w:rPr>
          <w:rFonts w:ascii="Arial" w:hAnsi="Arial" w:cs="Arial"/>
          <w:sz w:val="24"/>
        </w:rPr>
        <w:t>mos la tabla SP_COMPRA y los campos ID_FECHA, ID_ENTIDAD y MONTO a poblar.</w:t>
      </w:r>
    </w:p>
    <w:p w14:paraId="1F91B7B0"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735EE684" wp14:editId="1ABE40BB">
            <wp:extent cx="1808018" cy="1289440"/>
            <wp:effectExtent l="0" t="0" r="1905" b="635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818240" cy="1296730"/>
                    </a:xfrm>
                    <a:prstGeom prst="rect">
                      <a:avLst/>
                    </a:prstGeom>
                  </pic:spPr>
                </pic:pic>
              </a:graphicData>
            </a:graphic>
          </wp:inline>
        </w:drawing>
      </w:r>
    </w:p>
    <w:p w14:paraId="34409DB3" w14:textId="77777777" w:rsidR="00D028DD" w:rsidRPr="001C3741" w:rsidRDefault="00D028DD" w:rsidP="00D028DD">
      <w:pPr>
        <w:pStyle w:val="Prrafodelista"/>
        <w:spacing w:after="0" w:line="360" w:lineRule="auto"/>
        <w:ind w:left="993" w:hanging="425"/>
        <w:jc w:val="center"/>
        <w:rPr>
          <w:rFonts w:ascii="Arial" w:hAnsi="Arial" w:cs="Arial"/>
        </w:rPr>
      </w:pPr>
      <w:bookmarkStart w:id="189" w:name="_Toc3748124"/>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87</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SP_COMPRA – Carga</w:t>
      </w:r>
      <w:bookmarkEnd w:id="189"/>
    </w:p>
    <w:p w14:paraId="2DEEAFCC" w14:textId="77777777" w:rsidR="00D028DD" w:rsidRPr="001C3741" w:rsidRDefault="00D028DD" w:rsidP="00D028DD">
      <w:pPr>
        <w:pStyle w:val="Prrafodelista"/>
        <w:spacing w:after="0" w:line="360" w:lineRule="auto"/>
        <w:ind w:left="1276" w:hanging="425"/>
        <w:jc w:val="center"/>
        <w:rPr>
          <w:rFonts w:ascii="Arial" w:hAnsi="Arial" w:cs="Arial"/>
        </w:rPr>
      </w:pPr>
    </w:p>
    <w:p w14:paraId="38DB01CC" w14:textId="5C355404" w:rsidR="00D028DD" w:rsidRDefault="00D028DD" w:rsidP="00D028DD">
      <w:pPr>
        <w:pStyle w:val="Prrafodelista"/>
        <w:numPr>
          <w:ilvl w:val="0"/>
          <w:numId w:val="31"/>
        </w:numPr>
        <w:spacing w:after="0" w:line="360" w:lineRule="auto"/>
        <w:ind w:left="993"/>
        <w:jc w:val="both"/>
        <w:rPr>
          <w:rFonts w:ascii="Arial" w:hAnsi="Arial" w:cs="Arial"/>
          <w:sz w:val="24"/>
        </w:rPr>
      </w:pPr>
      <w:r w:rsidRPr="001C3741">
        <w:rPr>
          <w:rFonts w:ascii="Arial" w:hAnsi="Arial" w:cs="Arial"/>
          <w:sz w:val="24"/>
        </w:rPr>
        <w:t>Cargar la tabla SP_COMPRA, esto se realiz</w:t>
      </w:r>
      <w:r w:rsidR="00840784">
        <w:rPr>
          <w:rFonts w:ascii="Arial" w:hAnsi="Arial" w:cs="Arial"/>
          <w:sz w:val="24"/>
        </w:rPr>
        <w:t>ó</w:t>
      </w:r>
      <w:r w:rsidRPr="001C3741">
        <w:rPr>
          <w:rFonts w:ascii="Arial" w:hAnsi="Arial" w:cs="Arial"/>
          <w:sz w:val="24"/>
        </w:rPr>
        <w:t xml:space="preserve"> con el Shell “sh_spcompra.shx” que invoca a “sh_spcompra_carga.ctl”, se utiliz</w:t>
      </w:r>
      <w:r w:rsidR="00840784">
        <w:rPr>
          <w:rFonts w:ascii="Arial" w:hAnsi="Arial" w:cs="Arial"/>
          <w:sz w:val="24"/>
        </w:rPr>
        <w:t>ó</w:t>
      </w:r>
      <w:r w:rsidRPr="001C3741">
        <w:rPr>
          <w:rFonts w:ascii="Arial" w:hAnsi="Arial" w:cs="Arial"/>
          <w:sz w:val="24"/>
        </w:rPr>
        <w:t xml:space="preserve"> </w:t>
      </w:r>
      <w:r w:rsidR="00840784">
        <w:rPr>
          <w:rFonts w:ascii="Arial" w:hAnsi="Arial" w:cs="Arial"/>
          <w:sz w:val="24"/>
        </w:rPr>
        <w:t>el comando ‘sqlldr’ y se envía</w:t>
      </w:r>
      <w:r w:rsidRPr="001C3741">
        <w:rPr>
          <w:rFonts w:ascii="Arial" w:hAnsi="Arial" w:cs="Arial"/>
          <w:sz w:val="24"/>
        </w:rPr>
        <w:t xml:space="preserve"> como valor del parámetro ‘data’ el nombre del archivo “sh_spcompra_data.txt” (data=sh_spcompra_data.txt).</w:t>
      </w:r>
    </w:p>
    <w:p w14:paraId="04E4FB0B" w14:textId="77777777" w:rsidR="007B79A2" w:rsidRPr="001C3741" w:rsidRDefault="007B79A2" w:rsidP="007B79A2">
      <w:pPr>
        <w:pStyle w:val="Prrafodelista"/>
        <w:spacing w:after="0" w:line="360" w:lineRule="auto"/>
        <w:ind w:left="993"/>
        <w:jc w:val="both"/>
        <w:rPr>
          <w:rFonts w:ascii="Arial" w:hAnsi="Arial" w:cs="Arial"/>
          <w:sz w:val="24"/>
        </w:rPr>
      </w:pPr>
    </w:p>
    <w:p w14:paraId="44E0BD09"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desde el siguiente gráfico:</w:t>
      </w:r>
    </w:p>
    <w:p w14:paraId="7CC0D882"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0FC5F345" wp14:editId="38124D6C">
            <wp:extent cx="4295571" cy="99461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21122" cy="1000526"/>
                    </a:xfrm>
                    <a:prstGeom prst="rect">
                      <a:avLst/>
                    </a:prstGeom>
                    <a:noFill/>
                  </pic:spPr>
                </pic:pic>
              </a:graphicData>
            </a:graphic>
          </wp:inline>
        </w:drawing>
      </w:r>
    </w:p>
    <w:p w14:paraId="0D3EF60E" w14:textId="77777777" w:rsidR="00D028DD" w:rsidRPr="001C3741" w:rsidRDefault="00D028DD" w:rsidP="00D028DD">
      <w:pPr>
        <w:pStyle w:val="Prrafodelista"/>
        <w:spacing w:after="0" w:line="360" w:lineRule="auto"/>
        <w:ind w:left="567"/>
        <w:jc w:val="center"/>
        <w:rPr>
          <w:rFonts w:ascii="Arial" w:hAnsi="Arial" w:cs="Arial"/>
        </w:rPr>
      </w:pPr>
      <w:bookmarkStart w:id="190" w:name="_Toc3748125"/>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88</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Carga de dimensión SP_COMPRA</w:t>
      </w:r>
      <w:bookmarkEnd w:id="190"/>
    </w:p>
    <w:p w14:paraId="43723042" w14:textId="77777777" w:rsidR="00D028DD" w:rsidRPr="001C3741" w:rsidRDefault="00D028DD" w:rsidP="00D028DD">
      <w:pPr>
        <w:spacing w:line="360" w:lineRule="auto"/>
        <w:ind w:left="1843"/>
        <w:rPr>
          <w:rFonts w:ascii="Arial" w:hAnsi="Arial" w:cs="Arial"/>
        </w:rPr>
      </w:pPr>
    </w:p>
    <w:p w14:paraId="0EB21E29" w14:textId="77777777" w:rsidR="00D028DD" w:rsidRPr="001C3741"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191" w:name="_Toc3747948"/>
      <w:r w:rsidRPr="001C3741">
        <w:rPr>
          <w:rFonts w:ascii="Arial" w:hAnsi="Arial" w:cs="Arial"/>
          <w:b/>
          <w:i w:val="0"/>
          <w:color w:val="auto"/>
          <w:sz w:val="24"/>
          <w:szCs w:val="24"/>
        </w:rPr>
        <w:t>ACTUALIZACIÓN</w:t>
      </w:r>
      <w:bookmarkEnd w:id="191"/>
    </w:p>
    <w:p w14:paraId="623BB7A0" w14:textId="16637D2D" w:rsidR="00D028DD" w:rsidRPr="001C3741" w:rsidRDefault="00D103B5" w:rsidP="00D028DD">
      <w:pPr>
        <w:spacing w:line="360" w:lineRule="auto"/>
        <w:ind w:left="567"/>
        <w:jc w:val="both"/>
        <w:rPr>
          <w:rFonts w:ascii="Arial" w:hAnsi="Arial" w:cs="Arial"/>
          <w:sz w:val="24"/>
        </w:rPr>
      </w:pPr>
      <w:r>
        <w:rPr>
          <w:rFonts w:ascii="Arial" w:hAnsi="Arial" w:cs="Arial"/>
          <w:sz w:val="24"/>
        </w:rPr>
        <w:t>Para este proceso valida</w:t>
      </w:r>
      <w:r w:rsidR="00D028DD" w:rsidRPr="001C3741">
        <w:rPr>
          <w:rFonts w:ascii="Arial" w:hAnsi="Arial" w:cs="Arial"/>
          <w:sz w:val="24"/>
        </w:rPr>
        <w:t>mos la actualización de tablas de dimensiones y las tablas de hechos.</w:t>
      </w:r>
    </w:p>
    <w:p w14:paraId="28005FD3" w14:textId="23C449F2" w:rsidR="00D028DD" w:rsidRPr="001C3741" w:rsidRDefault="00D028DD" w:rsidP="00D028DD">
      <w:pPr>
        <w:spacing w:line="360" w:lineRule="auto"/>
        <w:ind w:left="567"/>
        <w:jc w:val="both"/>
        <w:rPr>
          <w:rFonts w:ascii="Arial" w:hAnsi="Arial" w:cs="Arial"/>
          <w:sz w:val="24"/>
        </w:rPr>
      </w:pPr>
      <w:r w:rsidRPr="001C3741">
        <w:rPr>
          <w:rFonts w:ascii="Arial" w:hAnsi="Arial" w:cs="Arial"/>
          <w:sz w:val="24"/>
        </w:rPr>
        <w:t>Las tablas de Dimensiones que se actuali</w:t>
      </w:r>
      <w:r w:rsidR="00D103B5">
        <w:rPr>
          <w:rFonts w:ascii="Arial" w:hAnsi="Arial" w:cs="Arial"/>
          <w:sz w:val="24"/>
        </w:rPr>
        <w:t>za</w:t>
      </w:r>
      <w:r w:rsidRPr="001C3741">
        <w:rPr>
          <w:rFonts w:ascii="Arial" w:hAnsi="Arial" w:cs="Arial"/>
          <w:sz w:val="24"/>
        </w:rPr>
        <w:t>n son SP_ENTIDAD y SP_REC</w:t>
      </w:r>
      <w:r w:rsidR="00D103B5">
        <w:rPr>
          <w:rFonts w:ascii="Arial" w:hAnsi="Arial" w:cs="Arial"/>
          <w:sz w:val="24"/>
        </w:rPr>
        <w:t>ARGADOR, para lo cuales se cre</w:t>
      </w:r>
      <w:r w:rsidRPr="001C3741">
        <w:rPr>
          <w:rFonts w:ascii="Arial" w:hAnsi="Arial" w:cs="Arial"/>
          <w:sz w:val="24"/>
        </w:rPr>
        <w:t xml:space="preserve">an tablas temporales SP_ENTIDAD_TMP y SP_RECARGADOR_TMP respectivamente, las cuales </w:t>
      </w:r>
      <w:r w:rsidR="00D103B5">
        <w:rPr>
          <w:rFonts w:ascii="Arial" w:hAnsi="Arial" w:cs="Arial"/>
          <w:sz w:val="24"/>
        </w:rPr>
        <w:t>tienen</w:t>
      </w:r>
      <w:r w:rsidRPr="001C3741">
        <w:rPr>
          <w:rFonts w:ascii="Arial" w:hAnsi="Arial" w:cs="Arial"/>
          <w:sz w:val="24"/>
        </w:rPr>
        <w:t xml:space="preserve"> la misma estructura que sus respectivas tablas originales.</w:t>
      </w:r>
    </w:p>
    <w:p w14:paraId="3168EE4E" w14:textId="06985A85" w:rsidR="00D028DD" w:rsidRPr="001C3741" w:rsidRDefault="00D028DD" w:rsidP="00D028DD">
      <w:pPr>
        <w:spacing w:line="360" w:lineRule="auto"/>
        <w:ind w:left="567"/>
        <w:jc w:val="both"/>
        <w:rPr>
          <w:rFonts w:ascii="Arial" w:hAnsi="Arial" w:cs="Arial"/>
          <w:sz w:val="24"/>
        </w:rPr>
      </w:pPr>
      <w:r w:rsidRPr="001C3741">
        <w:rPr>
          <w:rFonts w:ascii="Arial" w:hAnsi="Arial" w:cs="Arial"/>
          <w:sz w:val="24"/>
        </w:rPr>
        <w:t xml:space="preserve">Las tablas de Hechos </w:t>
      </w:r>
      <w:r w:rsidR="00D103B5">
        <w:rPr>
          <w:rFonts w:ascii="Arial" w:hAnsi="Arial" w:cs="Arial"/>
          <w:sz w:val="24"/>
        </w:rPr>
        <w:t>siguen</w:t>
      </w:r>
      <w:r w:rsidRPr="001C3741">
        <w:rPr>
          <w:rFonts w:ascii="Arial" w:hAnsi="Arial" w:cs="Arial"/>
          <w:sz w:val="24"/>
        </w:rPr>
        <w:t xml:space="preserve"> un proceso similar a la carga inicial, solo modificación la fecha de extracción de la información.</w:t>
      </w:r>
    </w:p>
    <w:p w14:paraId="218AF935" w14:textId="77777777" w:rsidR="00D028DD" w:rsidRPr="001C3741" w:rsidRDefault="00D028DD" w:rsidP="00D028DD">
      <w:pPr>
        <w:keepNext/>
        <w:keepLines/>
        <w:spacing w:line="360" w:lineRule="auto"/>
        <w:ind w:left="567"/>
        <w:jc w:val="both"/>
        <w:rPr>
          <w:rFonts w:ascii="Arial" w:hAnsi="Arial" w:cs="Arial"/>
          <w:sz w:val="24"/>
        </w:rPr>
      </w:pPr>
      <w:r w:rsidRPr="001C3741">
        <w:rPr>
          <w:rFonts w:ascii="Arial" w:hAnsi="Arial" w:cs="Arial"/>
          <w:sz w:val="24"/>
        </w:rPr>
        <w:lastRenderedPageBreak/>
        <w:t>El proceso ETL planteado para la Actualización se muestra en la Figura N° 89:</w:t>
      </w:r>
    </w:p>
    <w:p w14:paraId="6B873C0B" w14:textId="77777777" w:rsidR="00D028DD" w:rsidRPr="001C3741" w:rsidRDefault="00D028DD" w:rsidP="00D028DD">
      <w:pPr>
        <w:keepNext/>
        <w:keepLines/>
        <w:spacing w:line="360" w:lineRule="auto"/>
        <w:ind w:left="567"/>
        <w:jc w:val="both"/>
        <w:rPr>
          <w:rFonts w:ascii="Arial" w:hAnsi="Arial" w:cs="Arial"/>
          <w:sz w:val="24"/>
        </w:rPr>
      </w:pPr>
      <w:r w:rsidRPr="001C3741">
        <w:rPr>
          <w:rFonts w:ascii="Arial" w:hAnsi="Arial" w:cs="Arial"/>
          <w:noProof/>
          <w:sz w:val="24"/>
          <w:lang w:eastAsia="es-PE"/>
        </w:rPr>
        <w:drawing>
          <wp:inline distT="0" distB="0" distL="0" distR="0" wp14:anchorId="3130FA48" wp14:editId="3EFE7206">
            <wp:extent cx="4156363" cy="1943400"/>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66393" cy="1948090"/>
                    </a:xfrm>
                    <a:prstGeom prst="rect">
                      <a:avLst/>
                    </a:prstGeom>
                    <a:noFill/>
                  </pic:spPr>
                </pic:pic>
              </a:graphicData>
            </a:graphic>
          </wp:inline>
        </w:drawing>
      </w:r>
    </w:p>
    <w:p w14:paraId="3E177160" w14:textId="77777777" w:rsidR="00D028DD" w:rsidRPr="001C3741" w:rsidRDefault="00D028DD" w:rsidP="00D028DD">
      <w:pPr>
        <w:pStyle w:val="Prrafodelista"/>
        <w:spacing w:after="0" w:line="360" w:lineRule="auto"/>
        <w:ind w:left="567"/>
        <w:jc w:val="center"/>
        <w:rPr>
          <w:rFonts w:ascii="Arial" w:hAnsi="Arial" w:cs="Arial"/>
        </w:rPr>
      </w:pPr>
      <w:bookmarkStart w:id="192" w:name="_Toc3748126"/>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89</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Actualización: proceso ETL</w:t>
      </w:r>
      <w:bookmarkEnd w:id="192"/>
    </w:p>
    <w:p w14:paraId="246541A0" w14:textId="77777777" w:rsidR="00D028DD" w:rsidRPr="001C3741" w:rsidRDefault="00D028DD" w:rsidP="00D028DD">
      <w:pPr>
        <w:pStyle w:val="Prrafodelista"/>
        <w:spacing w:after="0" w:line="360" w:lineRule="auto"/>
        <w:ind w:left="567"/>
        <w:jc w:val="center"/>
        <w:rPr>
          <w:rFonts w:ascii="Arial" w:hAnsi="Arial" w:cs="Arial"/>
          <w:sz w:val="24"/>
        </w:rPr>
      </w:pPr>
    </w:p>
    <w:p w14:paraId="5B93511E" w14:textId="1AB1D34B" w:rsidR="00D028DD" w:rsidRPr="001C3741" w:rsidRDefault="00D028DD" w:rsidP="00D028DD">
      <w:pPr>
        <w:pStyle w:val="Prrafodelista"/>
        <w:spacing w:after="0" w:line="360" w:lineRule="auto"/>
        <w:ind w:left="567"/>
        <w:jc w:val="both"/>
        <w:rPr>
          <w:rFonts w:ascii="Arial" w:hAnsi="Arial" w:cs="Arial"/>
          <w:sz w:val="24"/>
        </w:rPr>
      </w:pPr>
      <w:r w:rsidRPr="001C3741">
        <w:rPr>
          <w:rFonts w:ascii="Arial" w:hAnsi="Arial" w:cs="Arial"/>
          <w:sz w:val="24"/>
        </w:rPr>
        <w:t>Las tareas que se lle</w:t>
      </w:r>
      <w:r w:rsidR="00D103B5">
        <w:rPr>
          <w:rFonts w:ascii="Arial" w:hAnsi="Arial" w:cs="Arial"/>
          <w:sz w:val="24"/>
        </w:rPr>
        <w:t>va</w:t>
      </w:r>
      <w:r w:rsidRPr="001C3741">
        <w:rPr>
          <w:rFonts w:ascii="Arial" w:hAnsi="Arial" w:cs="Arial"/>
          <w:sz w:val="24"/>
        </w:rPr>
        <w:t>n a cabo en este proceso son:</w:t>
      </w:r>
    </w:p>
    <w:p w14:paraId="3D9BDC5E" w14:textId="77777777"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Inicio: Inicia la ejecución de los pasos en el momento que se indique.</w:t>
      </w:r>
    </w:p>
    <w:p w14:paraId="1F61CE47" w14:textId="51C103E7"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 xml:space="preserve">Establecer variable Fecha_Actualización: establece variable global que posteriormente </w:t>
      </w:r>
      <w:r w:rsidR="00D103B5">
        <w:rPr>
          <w:rFonts w:ascii="Arial" w:hAnsi="Arial" w:cs="Arial"/>
          <w:sz w:val="24"/>
        </w:rPr>
        <w:t xml:space="preserve">es </w:t>
      </w:r>
      <w:r w:rsidRPr="001C3741">
        <w:rPr>
          <w:rFonts w:ascii="Arial" w:hAnsi="Arial" w:cs="Arial"/>
          <w:sz w:val="24"/>
        </w:rPr>
        <w:t>utilizado por algunos pasos:</w:t>
      </w:r>
    </w:p>
    <w:p w14:paraId="06334241" w14:textId="77777777" w:rsidR="00D028DD" w:rsidRPr="001C3741" w:rsidRDefault="006D74DD" w:rsidP="00D028DD">
      <w:pPr>
        <w:pStyle w:val="Prrafodelista"/>
        <w:numPr>
          <w:ilvl w:val="1"/>
          <w:numId w:val="16"/>
        </w:numPr>
        <w:spacing w:after="0" w:line="360" w:lineRule="auto"/>
        <w:ind w:left="1134" w:hanging="284"/>
        <w:jc w:val="both"/>
        <w:rPr>
          <w:rFonts w:ascii="Arial" w:hAnsi="Arial" w:cs="Arial"/>
          <w:sz w:val="24"/>
        </w:rPr>
      </w:pPr>
      <w:r>
        <w:rPr>
          <w:rFonts w:ascii="Arial" w:hAnsi="Arial" w:cs="Arial"/>
          <w:sz w:val="24"/>
        </w:rPr>
        <w:t>Para la variable</w:t>
      </w:r>
      <w:r w:rsidR="00D028DD" w:rsidRPr="001C3741">
        <w:rPr>
          <w:rFonts w:ascii="Arial" w:hAnsi="Arial" w:cs="Arial"/>
          <w:sz w:val="24"/>
        </w:rPr>
        <w:t xml:space="preserve"> Fecha_Hasta: Se obtiene el valor de la fecha actual menos un día (D-1).</w:t>
      </w:r>
    </w:p>
    <w:p w14:paraId="77815D86" w14:textId="7247CBFE"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Actualización de Dimensión SP_ENTIDAD: ejecuta el con</w:t>
      </w:r>
      <w:r w:rsidR="00D103B5">
        <w:rPr>
          <w:rFonts w:ascii="Arial" w:hAnsi="Arial" w:cs="Arial"/>
          <w:sz w:val="24"/>
        </w:rPr>
        <w:t>tenedor de pasos que actualiza</w:t>
      </w:r>
      <w:r w:rsidRPr="001C3741">
        <w:rPr>
          <w:rFonts w:ascii="Arial" w:hAnsi="Arial" w:cs="Arial"/>
          <w:sz w:val="24"/>
        </w:rPr>
        <w:t xml:space="preserve"> la tabla de dimensión SP_ENTIDAD.</w:t>
      </w:r>
    </w:p>
    <w:p w14:paraId="38EDDA70" w14:textId="4035597C"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Actualización de Dimensión SP_RECARGADOR: ejecuta el contenedor de pasos que a</w:t>
      </w:r>
      <w:r w:rsidR="00D103B5">
        <w:rPr>
          <w:rFonts w:ascii="Arial" w:hAnsi="Arial" w:cs="Arial"/>
          <w:sz w:val="24"/>
        </w:rPr>
        <w:t>ctualiza</w:t>
      </w:r>
      <w:r w:rsidRPr="001C3741">
        <w:rPr>
          <w:rFonts w:ascii="Arial" w:hAnsi="Arial" w:cs="Arial"/>
          <w:sz w:val="24"/>
        </w:rPr>
        <w:t xml:space="preserve"> la tabla de dimensión SP_RECARGADOR.</w:t>
      </w:r>
    </w:p>
    <w:p w14:paraId="17E1BECD" w14:textId="508BEF68"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Actualización de Tabla Hechos SP_RECARGA: ejecuta el con</w:t>
      </w:r>
      <w:r w:rsidR="00D103B5">
        <w:rPr>
          <w:rFonts w:ascii="Arial" w:hAnsi="Arial" w:cs="Arial"/>
          <w:sz w:val="24"/>
        </w:rPr>
        <w:t>tenedor de pasos que actualiza</w:t>
      </w:r>
      <w:r w:rsidRPr="001C3741">
        <w:rPr>
          <w:rFonts w:ascii="Arial" w:hAnsi="Arial" w:cs="Arial"/>
          <w:sz w:val="24"/>
        </w:rPr>
        <w:t xml:space="preserve"> la tabla de hechos SP_RECARGA.</w:t>
      </w:r>
    </w:p>
    <w:p w14:paraId="4A617638" w14:textId="0DE2614E"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Actualización de Tabla Hechos SP_REC_OPERATIVO: ejecuta el contenedor de pasos que actua</w:t>
      </w:r>
      <w:r w:rsidR="00D103B5">
        <w:rPr>
          <w:rFonts w:ascii="Arial" w:hAnsi="Arial" w:cs="Arial"/>
          <w:sz w:val="24"/>
        </w:rPr>
        <w:t>liza</w:t>
      </w:r>
      <w:r w:rsidRPr="001C3741">
        <w:rPr>
          <w:rFonts w:ascii="Arial" w:hAnsi="Arial" w:cs="Arial"/>
          <w:sz w:val="24"/>
        </w:rPr>
        <w:t xml:space="preserve"> la tabla de hechos SP_REC_OPERATIVO. </w:t>
      </w:r>
    </w:p>
    <w:p w14:paraId="18012195" w14:textId="2E48B07C"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Actualización de Tabla Hechos SP_TRANSFERENCIA: ejecuta el co</w:t>
      </w:r>
      <w:r w:rsidR="00D103B5">
        <w:rPr>
          <w:rFonts w:ascii="Arial" w:hAnsi="Arial" w:cs="Arial"/>
          <w:sz w:val="24"/>
        </w:rPr>
        <w:t>ntenedor de pasos que actualiza</w:t>
      </w:r>
      <w:r w:rsidRPr="001C3741">
        <w:rPr>
          <w:rFonts w:ascii="Arial" w:hAnsi="Arial" w:cs="Arial"/>
          <w:sz w:val="24"/>
        </w:rPr>
        <w:t xml:space="preserve"> la tabla de hechos SP_TRANSFERENCIA.</w:t>
      </w:r>
    </w:p>
    <w:p w14:paraId="7E71FF6E" w14:textId="6E049DC2" w:rsidR="00D028DD" w:rsidRPr="001C3741" w:rsidRDefault="00D028DD" w:rsidP="00D028DD">
      <w:pPr>
        <w:pStyle w:val="Prrafodelista"/>
        <w:numPr>
          <w:ilvl w:val="0"/>
          <w:numId w:val="16"/>
        </w:numPr>
        <w:spacing w:after="0" w:line="360" w:lineRule="auto"/>
        <w:ind w:left="851" w:hanging="284"/>
        <w:jc w:val="both"/>
        <w:rPr>
          <w:rFonts w:ascii="Arial" w:hAnsi="Arial" w:cs="Arial"/>
          <w:sz w:val="24"/>
        </w:rPr>
      </w:pPr>
      <w:r w:rsidRPr="001C3741">
        <w:rPr>
          <w:rFonts w:ascii="Arial" w:hAnsi="Arial" w:cs="Arial"/>
          <w:sz w:val="24"/>
        </w:rPr>
        <w:t>Actualización de Tabla Hechos SP_COMPRA: ejecuta el contenedor de pasos que act</w:t>
      </w:r>
      <w:r w:rsidR="00D103B5">
        <w:rPr>
          <w:rFonts w:ascii="Arial" w:hAnsi="Arial" w:cs="Arial"/>
          <w:sz w:val="24"/>
        </w:rPr>
        <w:t>ualiza</w:t>
      </w:r>
      <w:r w:rsidRPr="001C3741">
        <w:rPr>
          <w:rFonts w:ascii="Arial" w:hAnsi="Arial" w:cs="Arial"/>
          <w:sz w:val="24"/>
        </w:rPr>
        <w:t xml:space="preserve"> la tabla de hechos SP_COMPRA.</w:t>
      </w:r>
    </w:p>
    <w:p w14:paraId="766128E7" w14:textId="77777777" w:rsidR="00D028DD" w:rsidRPr="001C3741" w:rsidRDefault="00D028DD" w:rsidP="00D028DD">
      <w:pPr>
        <w:pStyle w:val="Prrafodelista"/>
        <w:spacing w:after="0" w:line="360" w:lineRule="auto"/>
        <w:ind w:left="1843"/>
        <w:jc w:val="both"/>
        <w:rPr>
          <w:rFonts w:ascii="Arial" w:hAnsi="Arial" w:cs="Arial"/>
          <w:sz w:val="24"/>
        </w:rPr>
      </w:pPr>
    </w:p>
    <w:p w14:paraId="086B0F32" w14:textId="77777777" w:rsidR="00D028DD" w:rsidRPr="001C3741" w:rsidRDefault="00D028DD" w:rsidP="00D028DD">
      <w:pPr>
        <w:pStyle w:val="Prrafodelista"/>
        <w:keepNext/>
        <w:spacing w:after="0" w:line="360" w:lineRule="auto"/>
        <w:ind w:left="567"/>
        <w:jc w:val="both"/>
        <w:rPr>
          <w:rFonts w:ascii="Arial" w:hAnsi="Arial" w:cs="Arial"/>
          <w:b/>
          <w:sz w:val="24"/>
        </w:rPr>
      </w:pPr>
      <w:r w:rsidRPr="001C3741">
        <w:rPr>
          <w:rFonts w:ascii="Arial" w:hAnsi="Arial" w:cs="Arial"/>
          <w:b/>
          <w:sz w:val="24"/>
        </w:rPr>
        <w:lastRenderedPageBreak/>
        <w:t>SP_ENTIDAD</w:t>
      </w:r>
    </w:p>
    <w:p w14:paraId="0E32AC96" w14:textId="7AB1F75F" w:rsidR="00D028DD" w:rsidRPr="001C3741" w:rsidRDefault="00D103B5" w:rsidP="00D028DD">
      <w:pPr>
        <w:pStyle w:val="Prrafodelista"/>
        <w:spacing w:after="0" w:line="360" w:lineRule="auto"/>
        <w:ind w:left="567"/>
        <w:jc w:val="both"/>
        <w:rPr>
          <w:rFonts w:ascii="Arial" w:hAnsi="Arial" w:cs="Arial"/>
          <w:sz w:val="24"/>
        </w:rPr>
      </w:pPr>
      <w:r>
        <w:rPr>
          <w:rFonts w:ascii="Arial" w:hAnsi="Arial" w:cs="Arial"/>
          <w:sz w:val="24"/>
        </w:rPr>
        <w:t>A continuación, se especifican las tareas que se lleva</w:t>
      </w:r>
      <w:r w:rsidR="00D028DD" w:rsidRPr="001C3741">
        <w:rPr>
          <w:rFonts w:ascii="Arial" w:hAnsi="Arial" w:cs="Arial"/>
          <w:sz w:val="24"/>
        </w:rPr>
        <w:t>n a cabo para realizar la Carga de la Dimensión SP_ENTIDAD, estas tareas son las siguientes:</w:t>
      </w:r>
    </w:p>
    <w:p w14:paraId="4913AB8B" w14:textId="62D4C489" w:rsidR="00D028DD" w:rsidRPr="001C3741" w:rsidRDefault="00D028DD" w:rsidP="00D028DD">
      <w:pPr>
        <w:pStyle w:val="Prrafodelista"/>
        <w:numPr>
          <w:ilvl w:val="0"/>
          <w:numId w:val="32"/>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“sh_spentidad_act.shx”, este script </w:t>
      </w:r>
      <w:r w:rsidR="00D103B5">
        <w:rPr>
          <w:rFonts w:ascii="Arial" w:hAnsi="Arial" w:cs="Arial"/>
          <w:sz w:val="24"/>
        </w:rPr>
        <w:t>tiene</w:t>
      </w:r>
      <w:r w:rsidRPr="001C3741">
        <w:rPr>
          <w:rFonts w:ascii="Arial" w:hAnsi="Arial" w:cs="Arial"/>
          <w:sz w:val="24"/>
        </w:rPr>
        <w:t xml:space="preserve"> la programación necesaria para orquestar los procesos de </w:t>
      </w:r>
      <w:r w:rsidR="00D103B5">
        <w:rPr>
          <w:rFonts w:ascii="Arial" w:hAnsi="Arial" w:cs="Arial"/>
          <w:sz w:val="24"/>
        </w:rPr>
        <w:t>e</w:t>
      </w:r>
      <w:r w:rsidRPr="001C3741">
        <w:rPr>
          <w:rFonts w:ascii="Arial" w:hAnsi="Arial" w:cs="Arial"/>
          <w:sz w:val="24"/>
        </w:rPr>
        <w:t xml:space="preserve">xtracción, </w:t>
      </w:r>
      <w:r w:rsidR="00D103B5">
        <w:rPr>
          <w:rFonts w:ascii="Arial" w:hAnsi="Arial" w:cs="Arial"/>
          <w:sz w:val="24"/>
        </w:rPr>
        <w:t>t</w:t>
      </w:r>
      <w:r w:rsidRPr="001C3741">
        <w:rPr>
          <w:rFonts w:ascii="Arial" w:hAnsi="Arial" w:cs="Arial"/>
          <w:sz w:val="24"/>
        </w:rPr>
        <w:t xml:space="preserve">ransformación y </w:t>
      </w:r>
      <w:r w:rsidR="00D103B5">
        <w:rPr>
          <w:rFonts w:ascii="Arial" w:hAnsi="Arial" w:cs="Arial"/>
          <w:sz w:val="24"/>
        </w:rPr>
        <w:t>c</w:t>
      </w:r>
      <w:r w:rsidRPr="001C3741">
        <w:rPr>
          <w:rFonts w:ascii="Arial" w:hAnsi="Arial" w:cs="Arial"/>
          <w:sz w:val="24"/>
        </w:rPr>
        <w:t>arga para actualizar la dimensión SP_ENTIDAD.</w:t>
      </w:r>
    </w:p>
    <w:p w14:paraId="12A8BE0E" w14:textId="02EB4440" w:rsidR="00D028DD" w:rsidRPr="001C3741" w:rsidRDefault="00D028DD" w:rsidP="00D028DD">
      <w:pPr>
        <w:pStyle w:val="Prrafodelista"/>
        <w:numPr>
          <w:ilvl w:val="0"/>
          <w:numId w:val="32"/>
        </w:numPr>
        <w:spacing w:after="0" w:line="360" w:lineRule="auto"/>
        <w:ind w:left="993"/>
        <w:jc w:val="both"/>
        <w:rPr>
          <w:rFonts w:ascii="Arial" w:hAnsi="Arial" w:cs="Arial"/>
          <w:sz w:val="24"/>
        </w:rPr>
      </w:pPr>
      <w:r w:rsidRPr="001C3741">
        <w:rPr>
          <w:rFonts w:ascii="Arial" w:hAnsi="Arial" w:cs="Arial"/>
          <w:sz w:val="24"/>
        </w:rPr>
        <w:t xml:space="preserve">Creación del archivo plano con la información de los recargadores registrados, </w:t>
      </w:r>
      <w:r w:rsidR="00EA12FF" w:rsidRPr="001C3741">
        <w:rPr>
          <w:rFonts w:ascii="Arial" w:hAnsi="Arial" w:cs="Arial"/>
          <w:sz w:val="24"/>
        </w:rPr>
        <w:t>éste se realiza</w:t>
      </w:r>
      <w:r w:rsidRPr="001C3741">
        <w:rPr>
          <w:rFonts w:ascii="Arial" w:hAnsi="Arial" w:cs="Arial"/>
          <w:sz w:val="24"/>
        </w:rPr>
        <w:t xml:space="preserve"> con el Shell “sh</w:t>
      </w:r>
      <w:r w:rsidR="00D103B5">
        <w:rPr>
          <w:rFonts w:ascii="Arial" w:hAnsi="Arial" w:cs="Arial"/>
          <w:sz w:val="24"/>
        </w:rPr>
        <w:t>_spentidad_act.shx” que invoca</w:t>
      </w:r>
      <w:r w:rsidRPr="001C3741">
        <w:rPr>
          <w:rFonts w:ascii="Arial" w:hAnsi="Arial" w:cs="Arial"/>
          <w:sz w:val="24"/>
        </w:rPr>
        <w:t xml:space="preserve"> al script “sh_spentidad_extrae.sql” enviándole como parámetro el valor “sh_spentidad_data.txt”.</w:t>
      </w:r>
    </w:p>
    <w:p w14:paraId="6E8FC84B" w14:textId="0E19BD3A" w:rsidR="00D028DD" w:rsidRPr="001C3741" w:rsidRDefault="00D028DD" w:rsidP="00D028DD">
      <w:pPr>
        <w:pStyle w:val="Prrafodelista"/>
        <w:numPr>
          <w:ilvl w:val="0"/>
          <w:numId w:val="32"/>
        </w:numPr>
        <w:spacing w:after="0" w:line="360" w:lineRule="auto"/>
        <w:ind w:left="993"/>
        <w:jc w:val="both"/>
        <w:rPr>
          <w:rFonts w:ascii="Arial" w:hAnsi="Arial" w:cs="Arial"/>
          <w:sz w:val="24"/>
        </w:rPr>
      </w:pPr>
      <w:r w:rsidRPr="001C3741">
        <w:rPr>
          <w:rFonts w:ascii="Arial" w:hAnsi="Arial" w:cs="Arial"/>
          <w:sz w:val="24"/>
        </w:rPr>
        <w:t xml:space="preserve">Creación de una tabla temporal SP_ENTIDAD_TMP </w:t>
      </w:r>
      <w:r w:rsidR="00D103B5">
        <w:rPr>
          <w:rFonts w:ascii="Arial" w:hAnsi="Arial" w:cs="Arial"/>
          <w:sz w:val="24"/>
        </w:rPr>
        <w:t xml:space="preserve">cuya estructura </w:t>
      </w:r>
      <w:r w:rsidRPr="001C3741">
        <w:rPr>
          <w:rFonts w:ascii="Arial" w:hAnsi="Arial" w:cs="Arial"/>
          <w:sz w:val="24"/>
        </w:rPr>
        <w:t>es copia de la tabla SP_ENTIDAD.</w:t>
      </w:r>
    </w:p>
    <w:p w14:paraId="1D03E1B4" w14:textId="10B0C4BA" w:rsidR="00D028DD" w:rsidRPr="001C3741" w:rsidRDefault="00D028DD" w:rsidP="00D028DD">
      <w:pPr>
        <w:pStyle w:val="Prrafodelista"/>
        <w:numPr>
          <w:ilvl w:val="0"/>
          <w:numId w:val="32"/>
        </w:numPr>
        <w:spacing w:after="0" w:line="360" w:lineRule="auto"/>
        <w:ind w:left="993"/>
        <w:jc w:val="both"/>
        <w:rPr>
          <w:rFonts w:ascii="Arial" w:hAnsi="Arial" w:cs="Arial"/>
          <w:sz w:val="24"/>
        </w:rPr>
      </w:pPr>
      <w:r w:rsidRPr="001C3741">
        <w:rPr>
          <w:rFonts w:ascii="Arial" w:hAnsi="Arial" w:cs="Arial"/>
          <w:sz w:val="24"/>
        </w:rPr>
        <w:t>Creación del script “sh_spentidad_cargatmp.ctl”, en el cual indicamos la tabla SP_ENTIDAD_TMP y los campos ID_ENTIDAD, ENTIDAD, FECHA_CREACION e ID_CATEGORIA a poblar.</w:t>
      </w:r>
    </w:p>
    <w:p w14:paraId="38F684FE"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4269302A" wp14:editId="586988E2">
            <wp:extent cx="2133600" cy="1389845"/>
            <wp:effectExtent l="0" t="0" r="0" b="12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149747" cy="1400364"/>
                    </a:xfrm>
                    <a:prstGeom prst="rect">
                      <a:avLst/>
                    </a:prstGeom>
                  </pic:spPr>
                </pic:pic>
              </a:graphicData>
            </a:graphic>
          </wp:inline>
        </w:drawing>
      </w:r>
    </w:p>
    <w:p w14:paraId="6458CC81" w14:textId="77777777" w:rsidR="00D028DD" w:rsidRPr="001C3741" w:rsidRDefault="00D028DD" w:rsidP="00D028DD">
      <w:pPr>
        <w:pStyle w:val="Prrafodelista"/>
        <w:spacing w:after="0" w:line="360" w:lineRule="auto"/>
        <w:ind w:left="993" w:hanging="425"/>
        <w:jc w:val="center"/>
        <w:rPr>
          <w:rFonts w:ascii="Arial" w:hAnsi="Arial" w:cs="Arial"/>
        </w:rPr>
      </w:pPr>
      <w:bookmarkStart w:id="193" w:name="_Toc3748127"/>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90</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SP_ENTIDAD_TMP – Carga</w:t>
      </w:r>
      <w:bookmarkEnd w:id="193"/>
    </w:p>
    <w:p w14:paraId="3DAA4E99" w14:textId="77777777" w:rsidR="00D028DD" w:rsidRPr="001C3741" w:rsidRDefault="00D028DD" w:rsidP="00D028DD">
      <w:pPr>
        <w:pStyle w:val="Prrafodelista"/>
        <w:spacing w:after="0" w:line="360" w:lineRule="auto"/>
        <w:ind w:left="1276" w:hanging="425"/>
        <w:jc w:val="center"/>
        <w:rPr>
          <w:rFonts w:ascii="Arial" w:hAnsi="Arial" w:cs="Arial"/>
          <w:sz w:val="24"/>
        </w:rPr>
      </w:pPr>
    </w:p>
    <w:p w14:paraId="49962656" w14:textId="2D1182D1" w:rsidR="00D028DD" w:rsidRPr="001C3741" w:rsidRDefault="00D028DD" w:rsidP="00D028DD">
      <w:pPr>
        <w:pStyle w:val="Prrafodelista"/>
        <w:numPr>
          <w:ilvl w:val="0"/>
          <w:numId w:val="32"/>
        </w:numPr>
        <w:spacing w:after="0" w:line="360" w:lineRule="auto"/>
        <w:ind w:left="993"/>
        <w:jc w:val="both"/>
        <w:rPr>
          <w:rFonts w:ascii="Arial" w:hAnsi="Arial" w:cs="Arial"/>
          <w:sz w:val="24"/>
        </w:rPr>
      </w:pPr>
      <w:r w:rsidRPr="001C3741">
        <w:rPr>
          <w:rFonts w:ascii="Arial" w:hAnsi="Arial" w:cs="Arial"/>
          <w:sz w:val="24"/>
        </w:rPr>
        <w:t>Cargar la tabla SP_ENTIDAD_TMP</w:t>
      </w:r>
      <w:r w:rsidR="00D103B5">
        <w:rPr>
          <w:rFonts w:ascii="Arial" w:hAnsi="Arial" w:cs="Arial"/>
          <w:sz w:val="24"/>
        </w:rPr>
        <w:t>, esto se realizó</w:t>
      </w:r>
      <w:r w:rsidRPr="001C3741">
        <w:rPr>
          <w:rFonts w:ascii="Arial" w:hAnsi="Arial" w:cs="Arial"/>
          <w:sz w:val="24"/>
        </w:rPr>
        <w:t xml:space="preserve"> con el Shell “sh</w:t>
      </w:r>
      <w:r w:rsidR="00D103B5">
        <w:rPr>
          <w:rFonts w:ascii="Arial" w:hAnsi="Arial" w:cs="Arial"/>
          <w:sz w:val="24"/>
        </w:rPr>
        <w:t>_spentidad_act.shx” que invoca</w:t>
      </w:r>
      <w:r w:rsidRPr="001C3741">
        <w:rPr>
          <w:rFonts w:ascii="Arial" w:hAnsi="Arial" w:cs="Arial"/>
          <w:sz w:val="24"/>
        </w:rPr>
        <w:t xml:space="preserve"> a “sh_spent</w:t>
      </w:r>
      <w:r w:rsidR="00D103B5">
        <w:rPr>
          <w:rFonts w:ascii="Arial" w:hAnsi="Arial" w:cs="Arial"/>
          <w:sz w:val="24"/>
        </w:rPr>
        <w:t>idad_cargatmp.ctl”, se utilizó</w:t>
      </w:r>
      <w:r w:rsidRPr="001C3741">
        <w:rPr>
          <w:rFonts w:ascii="Arial" w:hAnsi="Arial" w:cs="Arial"/>
          <w:sz w:val="24"/>
        </w:rPr>
        <w:t xml:space="preserve"> </w:t>
      </w:r>
      <w:r w:rsidR="00D103B5">
        <w:rPr>
          <w:rFonts w:ascii="Arial" w:hAnsi="Arial" w:cs="Arial"/>
          <w:sz w:val="24"/>
        </w:rPr>
        <w:t>el comando ‘sqlldr’ y se envía</w:t>
      </w:r>
      <w:r w:rsidRPr="001C3741">
        <w:rPr>
          <w:rFonts w:ascii="Arial" w:hAnsi="Arial" w:cs="Arial"/>
          <w:sz w:val="24"/>
        </w:rPr>
        <w:t xml:space="preserve"> como valor del parámetro ‘data’ el nombre del archivo “sh_spentidad_data.txt” (data=sh_spentidad_data.txt).</w:t>
      </w:r>
    </w:p>
    <w:p w14:paraId="20499A85" w14:textId="68FCC417" w:rsidR="00D028DD" w:rsidRPr="001C3741" w:rsidRDefault="00D028DD" w:rsidP="00D028DD">
      <w:pPr>
        <w:pStyle w:val="Prrafodelista"/>
        <w:numPr>
          <w:ilvl w:val="0"/>
          <w:numId w:val="32"/>
        </w:numPr>
        <w:spacing w:after="0" w:line="360" w:lineRule="auto"/>
        <w:ind w:left="993"/>
        <w:jc w:val="both"/>
        <w:rPr>
          <w:rFonts w:ascii="Arial" w:hAnsi="Arial" w:cs="Arial"/>
          <w:sz w:val="24"/>
        </w:rPr>
      </w:pPr>
      <w:r w:rsidRPr="001C3741">
        <w:rPr>
          <w:rFonts w:ascii="Arial" w:hAnsi="Arial" w:cs="Arial"/>
          <w:sz w:val="24"/>
        </w:rPr>
        <w:t>Actualización de la tabla SP_ENTIDAD, esto se realiz</w:t>
      </w:r>
      <w:r w:rsidR="00D103B5">
        <w:rPr>
          <w:rFonts w:ascii="Arial" w:hAnsi="Arial" w:cs="Arial"/>
          <w:sz w:val="24"/>
        </w:rPr>
        <w:t>ó</w:t>
      </w:r>
      <w:r w:rsidRPr="001C3741">
        <w:rPr>
          <w:rFonts w:ascii="Arial" w:hAnsi="Arial" w:cs="Arial"/>
          <w:sz w:val="24"/>
        </w:rPr>
        <w:t xml:space="preserve"> con el Shell “s</w:t>
      </w:r>
      <w:r w:rsidR="00D103B5">
        <w:rPr>
          <w:rFonts w:ascii="Arial" w:hAnsi="Arial" w:cs="Arial"/>
          <w:sz w:val="24"/>
        </w:rPr>
        <w:t>h_spentidad_act.shx” que invoca</w:t>
      </w:r>
      <w:r w:rsidRPr="001C3741">
        <w:rPr>
          <w:rFonts w:ascii="Arial" w:hAnsi="Arial" w:cs="Arial"/>
          <w:sz w:val="24"/>
        </w:rPr>
        <w:t xml:space="preserve"> a sh_spentidad_merge.sql.</w:t>
      </w:r>
    </w:p>
    <w:p w14:paraId="42B99BA9" w14:textId="77777777" w:rsidR="00D028DD" w:rsidRPr="001C3741" w:rsidRDefault="00D028DD" w:rsidP="00D028DD">
      <w:pPr>
        <w:pStyle w:val="Prrafodelista"/>
        <w:spacing w:after="0" w:line="360" w:lineRule="auto"/>
        <w:ind w:left="1276" w:hanging="425"/>
        <w:jc w:val="both"/>
        <w:rPr>
          <w:rFonts w:ascii="Arial" w:hAnsi="Arial" w:cs="Arial"/>
          <w:sz w:val="24"/>
        </w:rPr>
      </w:pPr>
    </w:p>
    <w:p w14:paraId="659576D6" w14:textId="77777777" w:rsidR="00D028DD" w:rsidRPr="001C3741" w:rsidRDefault="00D028DD" w:rsidP="00D028DD">
      <w:pPr>
        <w:pStyle w:val="Prrafodelista"/>
        <w:spacing w:after="0" w:line="360" w:lineRule="auto"/>
        <w:ind w:left="567"/>
        <w:jc w:val="center"/>
        <w:rPr>
          <w:rFonts w:ascii="Arial" w:hAnsi="Arial" w:cs="Arial"/>
          <w:sz w:val="24"/>
        </w:rPr>
      </w:pPr>
      <w:r w:rsidRPr="001C3741">
        <w:rPr>
          <w:rFonts w:ascii="Arial" w:hAnsi="Arial" w:cs="Arial"/>
          <w:noProof/>
          <w:lang w:eastAsia="es-PE"/>
        </w:rPr>
        <w:lastRenderedPageBreak/>
        <w:drawing>
          <wp:inline distT="0" distB="0" distL="0" distR="0" wp14:anchorId="63B526D5" wp14:editId="379FA653">
            <wp:extent cx="4255770" cy="1651607"/>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70685" cy="1657395"/>
                    </a:xfrm>
                    <a:prstGeom prst="rect">
                      <a:avLst/>
                    </a:prstGeom>
                  </pic:spPr>
                </pic:pic>
              </a:graphicData>
            </a:graphic>
          </wp:inline>
        </w:drawing>
      </w:r>
    </w:p>
    <w:p w14:paraId="31FCE4C8" w14:textId="77777777" w:rsidR="00D028DD" w:rsidRPr="001C3741" w:rsidRDefault="00D028DD" w:rsidP="00D028DD">
      <w:pPr>
        <w:spacing w:after="0" w:line="360" w:lineRule="auto"/>
        <w:ind w:left="567"/>
        <w:jc w:val="center"/>
        <w:rPr>
          <w:rFonts w:ascii="Arial" w:hAnsi="Arial" w:cs="Arial"/>
        </w:rPr>
      </w:pPr>
      <w:bookmarkStart w:id="194" w:name="_Toc3748128"/>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91</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SP_ENTIDAD – Actualización</w:t>
      </w:r>
      <w:bookmarkEnd w:id="194"/>
    </w:p>
    <w:p w14:paraId="4DE19BDB" w14:textId="77777777" w:rsidR="00D028DD" w:rsidRPr="001C3741" w:rsidRDefault="00D028DD" w:rsidP="00D028DD">
      <w:pPr>
        <w:pStyle w:val="Prrafodelista"/>
        <w:spacing w:after="0" w:line="360" w:lineRule="auto"/>
        <w:ind w:left="567"/>
        <w:jc w:val="both"/>
        <w:rPr>
          <w:rFonts w:ascii="Arial" w:hAnsi="Arial" w:cs="Arial"/>
          <w:sz w:val="24"/>
        </w:rPr>
      </w:pPr>
    </w:p>
    <w:p w14:paraId="6324FA2C"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t>El proceso compreso de carga se describe desde el siguiente gráfico:</w:t>
      </w:r>
    </w:p>
    <w:p w14:paraId="1C9E4D1E"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02BC9C0B" wp14:editId="18BAF5F7">
            <wp:extent cx="4010891" cy="1684333"/>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22704" cy="1689294"/>
                    </a:xfrm>
                    <a:prstGeom prst="rect">
                      <a:avLst/>
                    </a:prstGeom>
                    <a:noFill/>
                  </pic:spPr>
                </pic:pic>
              </a:graphicData>
            </a:graphic>
          </wp:inline>
        </w:drawing>
      </w:r>
    </w:p>
    <w:p w14:paraId="0001374B" w14:textId="77777777" w:rsidR="00D028DD" w:rsidRPr="001C3741" w:rsidRDefault="00D028DD" w:rsidP="00D028DD">
      <w:pPr>
        <w:pStyle w:val="Prrafodelista"/>
        <w:spacing w:after="0" w:line="360" w:lineRule="auto"/>
        <w:ind w:left="567"/>
        <w:jc w:val="center"/>
        <w:rPr>
          <w:rFonts w:ascii="Arial" w:hAnsi="Arial" w:cs="Arial"/>
        </w:rPr>
      </w:pPr>
      <w:bookmarkStart w:id="195" w:name="_Toc3748129"/>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92</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Actualización de dimensión SP_ENTIDAD</w:t>
      </w:r>
      <w:bookmarkEnd w:id="195"/>
    </w:p>
    <w:p w14:paraId="49B2DEFC" w14:textId="77777777" w:rsidR="00D028DD" w:rsidRPr="001C3741" w:rsidRDefault="00D028DD" w:rsidP="00D028DD">
      <w:pPr>
        <w:pStyle w:val="Prrafodelista"/>
        <w:spacing w:after="0" w:line="360" w:lineRule="auto"/>
        <w:ind w:left="567"/>
        <w:jc w:val="both"/>
        <w:rPr>
          <w:rFonts w:ascii="Arial" w:hAnsi="Arial" w:cs="Arial"/>
          <w:sz w:val="24"/>
        </w:rPr>
      </w:pPr>
    </w:p>
    <w:p w14:paraId="6E213FDD" w14:textId="77777777" w:rsidR="00D028DD" w:rsidRPr="001C3741" w:rsidRDefault="00D028DD" w:rsidP="00D028DD">
      <w:pPr>
        <w:pStyle w:val="Prrafodelista"/>
        <w:keepNext/>
        <w:keepLines/>
        <w:spacing w:after="0" w:line="360" w:lineRule="auto"/>
        <w:ind w:left="567"/>
        <w:jc w:val="both"/>
        <w:rPr>
          <w:rFonts w:ascii="Arial" w:hAnsi="Arial" w:cs="Arial"/>
          <w:b/>
          <w:sz w:val="24"/>
        </w:rPr>
      </w:pPr>
      <w:r w:rsidRPr="001C3741">
        <w:rPr>
          <w:rFonts w:ascii="Arial" w:hAnsi="Arial" w:cs="Arial"/>
          <w:b/>
          <w:sz w:val="24"/>
        </w:rPr>
        <w:t>SP_RECARGADOR</w:t>
      </w:r>
    </w:p>
    <w:p w14:paraId="0C9BF295" w14:textId="0AAEF93F" w:rsidR="00D028DD" w:rsidRPr="001C3741" w:rsidRDefault="00D103B5" w:rsidP="00D028DD">
      <w:pPr>
        <w:pStyle w:val="Prrafodelista"/>
        <w:keepNext/>
        <w:keepLines/>
        <w:spacing w:after="0" w:line="360" w:lineRule="auto"/>
        <w:ind w:left="567"/>
        <w:jc w:val="both"/>
        <w:rPr>
          <w:rFonts w:ascii="Arial" w:hAnsi="Arial" w:cs="Arial"/>
          <w:sz w:val="24"/>
        </w:rPr>
      </w:pPr>
      <w:r>
        <w:rPr>
          <w:rFonts w:ascii="Arial" w:hAnsi="Arial" w:cs="Arial"/>
          <w:sz w:val="24"/>
        </w:rPr>
        <w:t>A continuación, se especifican las tareas que se lleva</w:t>
      </w:r>
      <w:r w:rsidR="00D028DD" w:rsidRPr="001C3741">
        <w:rPr>
          <w:rFonts w:ascii="Arial" w:hAnsi="Arial" w:cs="Arial"/>
          <w:sz w:val="24"/>
        </w:rPr>
        <w:t>n a cabo para realizar la Carga de la Dimensión SP_RECARGADOR, estas tareas son las siguientes:</w:t>
      </w:r>
    </w:p>
    <w:p w14:paraId="55B5E3D1" w14:textId="13311F06" w:rsidR="00D028DD" w:rsidRPr="001C3741" w:rsidRDefault="00D028DD" w:rsidP="00D028DD">
      <w:pPr>
        <w:pStyle w:val="Prrafodelista"/>
        <w:numPr>
          <w:ilvl w:val="0"/>
          <w:numId w:val="33"/>
        </w:numPr>
        <w:spacing w:after="0" w:line="360" w:lineRule="auto"/>
        <w:ind w:left="993"/>
        <w:jc w:val="both"/>
        <w:rPr>
          <w:rFonts w:ascii="Arial" w:hAnsi="Arial" w:cs="Arial"/>
          <w:sz w:val="24"/>
        </w:rPr>
      </w:pPr>
      <w:r w:rsidRPr="001C3741">
        <w:rPr>
          <w:rFonts w:ascii="Arial" w:hAnsi="Arial" w:cs="Arial"/>
          <w:sz w:val="24"/>
        </w:rPr>
        <w:t xml:space="preserve">Creación de un script Linux (Shell) con nombre “sh_sprecargador_act.shx”, este script </w:t>
      </w:r>
      <w:r w:rsidR="00D103B5">
        <w:rPr>
          <w:rFonts w:ascii="Arial" w:hAnsi="Arial" w:cs="Arial"/>
          <w:sz w:val="24"/>
        </w:rPr>
        <w:t>tiene</w:t>
      </w:r>
      <w:r w:rsidRPr="001C3741">
        <w:rPr>
          <w:rFonts w:ascii="Arial" w:hAnsi="Arial" w:cs="Arial"/>
          <w:sz w:val="24"/>
        </w:rPr>
        <w:t xml:space="preserve"> la programación necesaria para orquestar los procesos de </w:t>
      </w:r>
      <w:r w:rsidR="00D103B5">
        <w:rPr>
          <w:rFonts w:ascii="Arial" w:hAnsi="Arial" w:cs="Arial"/>
          <w:sz w:val="24"/>
        </w:rPr>
        <w:t>e</w:t>
      </w:r>
      <w:r w:rsidRPr="001C3741">
        <w:rPr>
          <w:rFonts w:ascii="Arial" w:hAnsi="Arial" w:cs="Arial"/>
          <w:sz w:val="24"/>
        </w:rPr>
        <w:t xml:space="preserve">xtracción, </w:t>
      </w:r>
      <w:r w:rsidR="00D103B5">
        <w:rPr>
          <w:rFonts w:ascii="Arial" w:hAnsi="Arial" w:cs="Arial"/>
          <w:sz w:val="24"/>
        </w:rPr>
        <w:t>t</w:t>
      </w:r>
      <w:r w:rsidRPr="001C3741">
        <w:rPr>
          <w:rFonts w:ascii="Arial" w:hAnsi="Arial" w:cs="Arial"/>
          <w:sz w:val="24"/>
        </w:rPr>
        <w:t xml:space="preserve">ransformación y </w:t>
      </w:r>
      <w:r w:rsidR="00D103B5">
        <w:rPr>
          <w:rFonts w:ascii="Arial" w:hAnsi="Arial" w:cs="Arial"/>
          <w:sz w:val="24"/>
        </w:rPr>
        <w:t>c</w:t>
      </w:r>
      <w:r w:rsidRPr="001C3741">
        <w:rPr>
          <w:rFonts w:ascii="Arial" w:hAnsi="Arial" w:cs="Arial"/>
          <w:sz w:val="24"/>
        </w:rPr>
        <w:t>arga para actualizar la dimensión SP_RECARGADOR.</w:t>
      </w:r>
    </w:p>
    <w:p w14:paraId="3DF1B0C7" w14:textId="2FB508CF" w:rsidR="00D028DD" w:rsidRPr="001C3741" w:rsidRDefault="00D028DD" w:rsidP="00D028DD">
      <w:pPr>
        <w:pStyle w:val="Prrafodelista"/>
        <w:numPr>
          <w:ilvl w:val="0"/>
          <w:numId w:val="33"/>
        </w:numPr>
        <w:spacing w:after="0" w:line="360" w:lineRule="auto"/>
        <w:ind w:left="993"/>
        <w:jc w:val="both"/>
        <w:rPr>
          <w:rFonts w:ascii="Arial" w:hAnsi="Arial" w:cs="Arial"/>
          <w:sz w:val="24"/>
        </w:rPr>
      </w:pPr>
      <w:r w:rsidRPr="001C3741">
        <w:rPr>
          <w:rFonts w:ascii="Arial" w:hAnsi="Arial" w:cs="Arial"/>
          <w:sz w:val="24"/>
        </w:rPr>
        <w:t>Creación del archivo plano con la información de los recargador</w:t>
      </w:r>
      <w:r w:rsidR="00D103B5">
        <w:rPr>
          <w:rFonts w:ascii="Arial" w:hAnsi="Arial" w:cs="Arial"/>
          <w:sz w:val="24"/>
        </w:rPr>
        <w:t xml:space="preserve">es registrados, </w:t>
      </w:r>
      <w:r w:rsidR="00EA12FF">
        <w:rPr>
          <w:rFonts w:ascii="Arial" w:hAnsi="Arial" w:cs="Arial"/>
          <w:sz w:val="24"/>
        </w:rPr>
        <w:t>éste se realizó</w:t>
      </w:r>
      <w:r w:rsidRPr="001C3741">
        <w:rPr>
          <w:rFonts w:ascii="Arial" w:hAnsi="Arial" w:cs="Arial"/>
          <w:sz w:val="24"/>
        </w:rPr>
        <w:t xml:space="preserve"> con el Shell “s</w:t>
      </w:r>
      <w:r w:rsidR="00D103B5">
        <w:rPr>
          <w:rFonts w:ascii="Arial" w:hAnsi="Arial" w:cs="Arial"/>
          <w:sz w:val="24"/>
        </w:rPr>
        <w:t>h_sprecargador.shx” que invoca</w:t>
      </w:r>
      <w:r w:rsidRPr="001C3741">
        <w:rPr>
          <w:rFonts w:ascii="Arial" w:hAnsi="Arial" w:cs="Arial"/>
          <w:sz w:val="24"/>
        </w:rPr>
        <w:t xml:space="preserve"> al script “sh_sprecargador_extrae.sql” enviándole como parámetro el valor “sh_sprecargador_data.txt”.</w:t>
      </w:r>
    </w:p>
    <w:p w14:paraId="7C1792B0" w14:textId="7EC916F7" w:rsidR="00D028DD" w:rsidRPr="001C3741" w:rsidRDefault="00D028DD" w:rsidP="00D028DD">
      <w:pPr>
        <w:pStyle w:val="Prrafodelista"/>
        <w:numPr>
          <w:ilvl w:val="0"/>
          <w:numId w:val="33"/>
        </w:numPr>
        <w:spacing w:after="0" w:line="360" w:lineRule="auto"/>
        <w:ind w:left="993"/>
        <w:jc w:val="both"/>
        <w:rPr>
          <w:rFonts w:ascii="Arial" w:hAnsi="Arial" w:cs="Arial"/>
          <w:sz w:val="24"/>
        </w:rPr>
      </w:pPr>
      <w:r w:rsidRPr="001C3741">
        <w:rPr>
          <w:rFonts w:ascii="Arial" w:hAnsi="Arial" w:cs="Arial"/>
          <w:sz w:val="24"/>
        </w:rPr>
        <w:t xml:space="preserve">Creación de una tabla temporal SP_RECARGADOR_TMP </w:t>
      </w:r>
      <w:r w:rsidR="00D103B5">
        <w:rPr>
          <w:rFonts w:ascii="Arial" w:hAnsi="Arial" w:cs="Arial"/>
          <w:sz w:val="24"/>
        </w:rPr>
        <w:t>cuya estructura</w:t>
      </w:r>
      <w:r w:rsidRPr="001C3741">
        <w:rPr>
          <w:rFonts w:ascii="Arial" w:hAnsi="Arial" w:cs="Arial"/>
          <w:sz w:val="24"/>
        </w:rPr>
        <w:t xml:space="preserve"> es copia de la tabla SP_RECARGADOR.</w:t>
      </w:r>
    </w:p>
    <w:p w14:paraId="2F636652" w14:textId="2DE24ADC" w:rsidR="00D028DD" w:rsidRPr="001C3741" w:rsidRDefault="00D028DD" w:rsidP="00D028DD">
      <w:pPr>
        <w:pStyle w:val="Prrafodelista"/>
        <w:numPr>
          <w:ilvl w:val="0"/>
          <w:numId w:val="33"/>
        </w:numPr>
        <w:spacing w:after="0" w:line="360" w:lineRule="auto"/>
        <w:ind w:left="993"/>
        <w:jc w:val="both"/>
        <w:rPr>
          <w:rFonts w:ascii="Arial" w:hAnsi="Arial" w:cs="Arial"/>
          <w:sz w:val="24"/>
        </w:rPr>
      </w:pPr>
      <w:r w:rsidRPr="001C3741">
        <w:rPr>
          <w:rFonts w:ascii="Arial" w:hAnsi="Arial" w:cs="Arial"/>
          <w:sz w:val="24"/>
        </w:rPr>
        <w:lastRenderedPageBreak/>
        <w:t>Creación del script “sh_sprecargado</w:t>
      </w:r>
      <w:r w:rsidR="00D103B5">
        <w:rPr>
          <w:rFonts w:ascii="Arial" w:hAnsi="Arial" w:cs="Arial"/>
          <w:sz w:val="24"/>
        </w:rPr>
        <w:t>r_carga.ctl”, en el cual indica</w:t>
      </w:r>
      <w:r w:rsidRPr="001C3741">
        <w:rPr>
          <w:rFonts w:ascii="Arial" w:hAnsi="Arial" w:cs="Arial"/>
          <w:sz w:val="24"/>
        </w:rPr>
        <w:t>mos la tabla SP_RECARGADOR_TMP y los campos MSISDN, RECARGADOR e ID_ENTIDAD a poblar.</w:t>
      </w:r>
    </w:p>
    <w:p w14:paraId="13591F59"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lang w:eastAsia="es-PE"/>
        </w:rPr>
        <w:drawing>
          <wp:inline distT="0" distB="0" distL="0" distR="0" wp14:anchorId="577ABF67" wp14:editId="1B0DA584">
            <wp:extent cx="2575560" cy="1382008"/>
            <wp:effectExtent l="0" t="0" r="0" b="889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79394" cy="1384065"/>
                    </a:xfrm>
                    <a:prstGeom prst="rect">
                      <a:avLst/>
                    </a:prstGeom>
                  </pic:spPr>
                </pic:pic>
              </a:graphicData>
            </a:graphic>
          </wp:inline>
        </w:drawing>
      </w:r>
    </w:p>
    <w:p w14:paraId="5D145EB7" w14:textId="77777777" w:rsidR="00D028DD" w:rsidRPr="001C3741" w:rsidRDefault="00D028DD" w:rsidP="00D028DD">
      <w:pPr>
        <w:pStyle w:val="Prrafodelista"/>
        <w:spacing w:after="0" w:line="360" w:lineRule="auto"/>
        <w:ind w:left="993" w:hanging="425"/>
        <w:jc w:val="center"/>
        <w:rPr>
          <w:rFonts w:ascii="Arial" w:hAnsi="Arial" w:cs="Arial"/>
        </w:rPr>
      </w:pPr>
      <w:bookmarkStart w:id="196" w:name="_Toc3748130"/>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93</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SP_RECARGADOR – Carga</w:t>
      </w:r>
      <w:bookmarkEnd w:id="196"/>
    </w:p>
    <w:p w14:paraId="718273F6" w14:textId="77777777" w:rsidR="00D028DD" w:rsidRPr="001C3741" w:rsidRDefault="00D028DD" w:rsidP="00D028DD">
      <w:pPr>
        <w:pStyle w:val="Prrafodelista"/>
        <w:spacing w:after="0" w:line="360" w:lineRule="auto"/>
        <w:ind w:left="1276" w:hanging="425"/>
        <w:jc w:val="center"/>
        <w:rPr>
          <w:rFonts w:ascii="Arial" w:hAnsi="Arial" w:cs="Arial"/>
          <w:sz w:val="24"/>
        </w:rPr>
      </w:pPr>
    </w:p>
    <w:p w14:paraId="34A78A45" w14:textId="2E957873" w:rsidR="00D028DD" w:rsidRPr="001C3741" w:rsidRDefault="00D028DD" w:rsidP="00D028DD">
      <w:pPr>
        <w:pStyle w:val="Prrafodelista"/>
        <w:numPr>
          <w:ilvl w:val="0"/>
          <w:numId w:val="33"/>
        </w:numPr>
        <w:spacing w:after="0" w:line="360" w:lineRule="auto"/>
        <w:ind w:left="993"/>
        <w:jc w:val="both"/>
        <w:rPr>
          <w:rFonts w:ascii="Arial" w:hAnsi="Arial" w:cs="Arial"/>
          <w:sz w:val="24"/>
        </w:rPr>
      </w:pPr>
      <w:r w:rsidRPr="001C3741">
        <w:rPr>
          <w:rFonts w:ascii="Arial" w:hAnsi="Arial" w:cs="Arial"/>
          <w:sz w:val="24"/>
        </w:rPr>
        <w:t>Cargar la tabla SP_R</w:t>
      </w:r>
      <w:r w:rsidR="00D103B5">
        <w:rPr>
          <w:rFonts w:ascii="Arial" w:hAnsi="Arial" w:cs="Arial"/>
          <w:sz w:val="24"/>
        </w:rPr>
        <w:t>ECARGADOR_TMP, esto se realizó</w:t>
      </w:r>
      <w:r w:rsidRPr="001C3741">
        <w:rPr>
          <w:rFonts w:ascii="Arial" w:hAnsi="Arial" w:cs="Arial"/>
          <w:sz w:val="24"/>
        </w:rPr>
        <w:t xml:space="preserve"> con el Shell “sh_sprecargador_act.shx” que invoca a “sh_sprecarg</w:t>
      </w:r>
      <w:r w:rsidR="00D103B5">
        <w:rPr>
          <w:rFonts w:ascii="Arial" w:hAnsi="Arial" w:cs="Arial"/>
          <w:sz w:val="24"/>
        </w:rPr>
        <w:t>ador_cargatmp.ctl”, se utilizó</w:t>
      </w:r>
      <w:r w:rsidRPr="001C3741">
        <w:rPr>
          <w:rFonts w:ascii="Arial" w:hAnsi="Arial" w:cs="Arial"/>
          <w:sz w:val="24"/>
        </w:rPr>
        <w:t xml:space="preserve"> </w:t>
      </w:r>
      <w:r w:rsidR="00D103B5">
        <w:rPr>
          <w:rFonts w:ascii="Arial" w:hAnsi="Arial" w:cs="Arial"/>
          <w:sz w:val="24"/>
        </w:rPr>
        <w:t>el comando ‘sqlldr’ y se envía</w:t>
      </w:r>
      <w:r w:rsidRPr="001C3741">
        <w:rPr>
          <w:rFonts w:ascii="Arial" w:hAnsi="Arial" w:cs="Arial"/>
          <w:sz w:val="24"/>
        </w:rPr>
        <w:t xml:space="preserve"> como valor del parámetro ‘data’ el nombre del archivo “sh_sprecargador_data.txt” (data=sh_sprecargador_data.txt).</w:t>
      </w:r>
    </w:p>
    <w:p w14:paraId="1A70541B" w14:textId="0B95B4F9" w:rsidR="00D028DD" w:rsidRPr="001C3741" w:rsidRDefault="00D028DD" w:rsidP="00D028DD">
      <w:pPr>
        <w:pStyle w:val="Prrafodelista"/>
        <w:numPr>
          <w:ilvl w:val="0"/>
          <w:numId w:val="33"/>
        </w:numPr>
        <w:spacing w:after="0" w:line="360" w:lineRule="auto"/>
        <w:ind w:left="993"/>
        <w:jc w:val="both"/>
        <w:rPr>
          <w:rFonts w:ascii="Arial" w:hAnsi="Arial" w:cs="Arial"/>
          <w:sz w:val="24"/>
        </w:rPr>
      </w:pPr>
      <w:r w:rsidRPr="001C3741">
        <w:rPr>
          <w:rFonts w:ascii="Arial" w:hAnsi="Arial" w:cs="Arial"/>
          <w:sz w:val="24"/>
        </w:rPr>
        <w:t>Actualización de la tabla</w:t>
      </w:r>
      <w:r w:rsidR="00D103B5">
        <w:rPr>
          <w:rFonts w:ascii="Arial" w:hAnsi="Arial" w:cs="Arial"/>
          <w:sz w:val="24"/>
        </w:rPr>
        <w:t xml:space="preserve"> SP_RECARGADOR, esto se realizó</w:t>
      </w:r>
      <w:r w:rsidRPr="001C3741">
        <w:rPr>
          <w:rFonts w:ascii="Arial" w:hAnsi="Arial" w:cs="Arial"/>
          <w:sz w:val="24"/>
        </w:rPr>
        <w:t xml:space="preserve"> con el Shell “sh_s</w:t>
      </w:r>
      <w:r w:rsidR="00D103B5">
        <w:rPr>
          <w:rFonts w:ascii="Arial" w:hAnsi="Arial" w:cs="Arial"/>
          <w:sz w:val="24"/>
        </w:rPr>
        <w:t>precargador_act.shx” que invoca</w:t>
      </w:r>
      <w:r w:rsidRPr="001C3741">
        <w:rPr>
          <w:rFonts w:ascii="Arial" w:hAnsi="Arial" w:cs="Arial"/>
          <w:sz w:val="24"/>
        </w:rPr>
        <w:t xml:space="preserve"> a sh_sprecargador_merge.sql.</w:t>
      </w:r>
    </w:p>
    <w:p w14:paraId="62575DE2" w14:textId="77777777" w:rsidR="00D028DD" w:rsidRPr="001C3741" w:rsidRDefault="00D028DD" w:rsidP="00D028DD">
      <w:pPr>
        <w:pStyle w:val="Prrafodelista"/>
        <w:spacing w:after="0" w:line="360" w:lineRule="auto"/>
        <w:ind w:left="1276" w:hanging="425"/>
        <w:jc w:val="both"/>
        <w:rPr>
          <w:rFonts w:ascii="Arial" w:hAnsi="Arial" w:cs="Arial"/>
          <w:sz w:val="24"/>
        </w:rPr>
      </w:pPr>
    </w:p>
    <w:p w14:paraId="4CB98B48" w14:textId="77777777" w:rsidR="00D028DD" w:rsidRPr="001C3741" w:rsidRDefault="00D028DD" w:rsidP="00D028DD">
      <w:pPr>
        <w:pStyle w:val="Prrafodelista"/>
        <w:spacing w:after="0" w:line="360" w:lineRule="auto"/>
        <w:ind w:left="993" w:hanging="425"/>
        <w:jc w:val="center"/>
        <w:rPr>
          <w:rFonts w:ascii="Arial" w:hAnsi="Arial" w:cs="Arial"/>
          <w:sz w:val="24"/>
        </w:rPr>
      </w:pPr>
      <w:r w:rsidRPr="001C3741">
        <w:rPr>
          <w:rFonts w:ascii="Arial" w:hAnsi="Arial" w:cs="Arial"/>
          <w:noProof/>
          <w:sz w:val="24"/>
          <w:lang w:eastAsia="es-PE"/>
        </w:rPr>
        <w:drawing>
          <wp:inline distT="0" distB="0" distL="0" distR="0" wp14:anchorId="75937D49" wp14:editId="363A4C89">
            <wp:extent cx="4255770" cy="1651607"/>
            <wp:effectExtent l="0" t="0" r="0" b="635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70685" cy="1657395"/>
                    </a:xfrm>
                    <a:prstGeom prst="rect">
                      <a:avLst/>
                    </a:prstGeom>
                  </pic:spPr>
                </pic:pic>
              </a:graphicData>
            </a:graphic>
          </wp:inline>
        </w:drawing>
      </w:r>
    </w:p>
    <w:p w14:paraId="05211D61" w14:textId="77777777" w:rsidR="00D028DD" w:rsidRPr="001C3741" w:rsidRDefault="00D028DD" w:rsidP="00D028DD">
      <w:pPr>
        <w:spacing w:after="0" w:line="360" w:lineRule="auto"/>
        <w:ind w:left="993" w:hanging="425"/>
        <w:jc w:val="center"/>
        <w:rPr>
          <w:rFonts w:ascii="Arial" w:hAnsi="Arial" w:cs="Arial"/>
        </w:rPr>
      </w:pPr>
      <w:bookmarkStart w:id="197" w:name="_Toc3748131"/>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Pr="001C3741">
        <w:rPr>
          <w:rFonts w:ascii="Arial" w:hAnsi="Arial" w:cs="Arial"/>
          <w:b/>
          <w:noProof/>
        </w:rPr>
        <w:t>94</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SP_RECARGADOR – Actualización</w:t>
      </w:r>
      <w:bookmarkEnd w:id="197"/>
    </w:p>
    <w:p w14:paraId="6270CC02" w14:textId="69F28B0F" w:rsidR="00D028DD" w:rsidRDefault="00D028DD" w:rsidP="00D028DD">
      <w:pPr>
        <w:pStyle w:val="Prrafodelista"/>
        <w:spacing w:after="0" w:line="360" w:lineRule="auto"/>
        <w:ind w:left="1276" w:hanging="425"/>
        <w:jc w:val="both"/>
        <w:rPr>
          <w:rFonts w:ascii="Arial" w:hAnsi="Arial" w:cs="Arial"/>
          <w:sz w:val="24"/>
        </w:rPr>
      </w:pPr>
    </w:p>
    <w:p w14:paraId="18CDBC8E" w14:textId="7D2AC83A" w:rsidR="00033881" w:rsidRDefault="00033881" w:rsidP="00D028DD">
      <w:pPr>
        <w:pStyle w:val="Prrafodelista"/>
        <w:spacing w:after="0" w:line="360" w:lineRule="auto"/>
        <w:ind w:left="1276" w:hanging="425"/>
        <w:jc w:val="both"/>
        <w:rPr>
          <w:rFonts w:ascii="Arial" w:hAnsi="Arial" w:cs="Arial"/>
          <w:sz w:val="24"/>
        </w:rPr>
      </w:pPr>
    </w:p>
    <w:p w14:paraId="6D50523A" w14:textId="085C20A7" w:rsidR="00033881" w:rsidRDefault="00033881" w:rsidP="00D028DD">
      <w:pPr>
        <w:pStyle w:val="Prrafodelista"/>
        <w:spacing w:after="0" w:line="360" w:lineRule="auto"/>
        <w:ind w:left="1276" w:hanging="425"/>
        <w:jc w:val="both"/>
        <w:rPr>
          <w:rFonts w:ascii="Arial" w:hAnsi="Arial" w:cs="Arial"/>
          <w:sz w:val="24"/>
        </w:rPr>
      </w:pPr>
    </w:p>
    <w:p w14:paraId="515D54D3" w14:textId="45D6C403" w:rsidR="00033881" w:rsidRDefault="00033881" w:rsidP="00D028DD">
      <w:pPr>
        <w:pStyle w:val="Prrafodelista"/>
        <w:spacing w:after="0" w:line="360" w:lineRule="auto"/>
        <w:ind w:left="1276" w:hanging="425"/>
        <w:jc w:val="both"/>
        <w:rPr>
          <w:rFonts w:ascii="Arial" w:hAnsi="Arial" w:cs="Arial"/>
          <w:sz w:val="24"/>
        </w:rPr>
      </w:pPr>
    </w:p>
    <w:p w14:paraId="5B2A8097" w14:textId="47AC57F2" w:rsidR="00033881" w:rsidRDefault="00033881" w:rsidP="00D028DD">
      <w:pPr>
        <w:pStyle w:val="Prrafodelista"/>
        <w:spacing w:after="0" w:line="360" w:lineRule="auto"/>
        <w:ind w:left="1276" w:hanging="425"/>
        <w:jc w:val="both"/>
        <w:rPr>
          <w:rFonts w:ascii="Arial" w:hAnsi="Arial" w:cs="Arial"/>
          <w:sz w:val="24"/>
        </w:rPr>
      </w:pPr>
    </w:p>
    <w:p w14:paraId="39B6C03F" w14:textId="506B6926" w:rsidR="00033881" w:rsidRDefault="00033881" w:rsidP="00D028DD">
      <w:pPr>
        <w:pStyle w:val="Prrafodelista"/>
        <w:spacing w:after="0" w:line="360" w:lineRule="auto"/>
        <w:ind w:left="1276" w:hanging="425"/>
        <w:jc w:val="both"/>
        <w:rPr>
          <w:rFonts w:ascii="Arial" w:hAnsi="Arial" w:cs="Arial"/>
          <w:sz w:val="24"/>
        </w:rPr>
      </w:pPr>
    </w:p>
    <w:p w14:paraId="43ADB5E4" w14:textId="77777777" w:rsidR="00033881" w:rsidRPr="001C3741" w:rsidRDefault="00033881" w:rsidP="00D028DD">
      <w:pPr>
        <w:pStyle w:val="Prrafodelista"/>
        <w:spacing w:after="0" w:line="360" w:lineRule="auto"/>
        <w:ind w:left="1276" w:hanging="425"/>
        <w:jc w:val="both"/>
        <w:rPr>
          <w:rFonts w:ascii="Arial" w:hAnsi="Arial" w:cs="Arial"/>
          <w:sz w:val="24"/>
        </w:rPr>
      </w:pPr>
    </w:p>
    <w:p w14:paraId="1C4F444B" w14:textId="77777777" w:rsidR="00D028DD" w:rsidRPr="001C3741" w:rsidRDefault="00D028DD" w:rsidP="00D028DD">
      <w:pPr>
        <w:spacing w:after="0" w:line="360" w:lineRule="auto"/>
        <w:ind w:left="567"/>
        <w:jc w:val="both"/>
        <w:rPr>
          <w:rFonts w:ascii="Arial" w:hAnsi="Arial" w:cs="Arial"/>
          <w:sz w:val="24"/>
        </w:rPr>
      </w:pPr>
      <w:r w:rsidRPr="001C3741">
        <w:rPr>
          <w:rFonts w:ascii="Arial" w:hAnsi="Arial" w:cs="Arial"/>
          <w:sz w:val="24"/>
        </w:rPr>
        <w:lastRenderedPageBreak/>
        <w:t>El proceso compreso de carga se describe desde el siguiente gráfico:</w:t>
      </w:r>
    </w:p>
    <w:p w14:paraId="27FBA360" w14:textId="77777777" w:rsidR="00D028DD" w:rsidRPr="001C3741" w:rsidRDefault="00D028DD" w:rsidP="00D028DD">
      <w:pPr>
        <w:spacing w:after="0" w:line="360" w:lineRule="auto"/>
        <w:ind w:left="567"/>
        <w:jc w:val="center"/>
        <w:rPr>
          <w:rFonts w:ascii="Arial" w:hAnsi="Arial" w:cs="Arial"/>
          <w:sz w:val="24"/>
        </w:rPr>
      </w:pPr>
      <w:r w:rsidRPr="001C3741">
        <w:rPr>
          <w:rFonts w:ascii="Arial" w:hAnsi="Arial" w:cs="Arial"/>
          <w:noProof/>
          <w:sz w:val="24"/>
          <w:lang w:eastAsia="es-PE"/>
        </w:rPr>
        <w:drawing>
          <wp:inline distT="0" distB="0" distL="0" distR="0" wp14:anchorId="7596F6B6" wp14:editId="3B83A73E">
            <wp:extent cx="4215975" cy="1653540"/>
            <wp:effectExtent l="0" t="0" r="0" b="381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20528" cy="1655326"/>
                    </a:xfrm>
                    <a:prstGeom prst="rect">
                      <a:avLst/>
                    </a:prstGeom>
                    <a:noFill/>
                  </pic:spPr>
                </pic:pic>
              </a:graphicData>
            </a:graphic>
          </wp:inline>
        </w:drawing>
      </w:r>
    </w:p>
    <w:p w14:paraId="7BB76134" w14:textId="77777777" w:rsidR="00D028DD" w:rsidRPr="001C3741" w:rsidRDefault="00D028DD" w:rsidP="00D028DD">
      <w:pPr>
        <w:pStyle w:val="Prrafodelista"/>
        <w:spacing w:after="0" w:line="360" w:lineRule="auto"/>
        <w:ind w:left="567"/>
        <w:jc w:val="center"/>
        <w:rPr>
          <w:rFonts w:ascii="Arial" w:hAnsi="Arial" w:cs="Arial"/>
        </w:rPr>
      </w:pPr>
      <w:bookmarkStart w:id="198" w:name="_Toc3748132"/>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95</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Actualización de dimensión SP_RECARGADOR</w:t>
      </w:r>
      <w:bookmarkEnd w:id="198"/>
    </w:p>
    <w:p w14:paraId="45190519" w14:textId="04899F6B" w:rsidR="00D028DD" w:rsidRDefault="00D028DD" w:rsidP="00E30896">
      <w:pPr>
        <w:spacing w:line="360" w:lineRule="auto"/>
        <w:ind w:left="1843"/>
        <w:jc w:val="both"/>
        <w:rPr>
          <w:rFonts w:ascii="Arial" w:hAnsi="Arial" w:cs="Arial"/>
          <w:sz w:val="24"/>
        </w:rPr>
      </w:pPr>
    </w:p>
    <w:p w14:paraId="39DAE9BB" w14:textId="59E88CC0" w:rsidR="004F0C75" w:rsidRDefault="003D6544" w:rsidP="00E30896">
      <w:pPr>
        <w:pStyle w:val="Ttulo3"/>
        <w:numPr>
          <w:ilvl w:val="2"/>
          <w:numId w:val="1"/>
        </w:numPr>
        <w:spacing w:line="360" w:lineRule="auto"/>
        <w:ind w:left="993" w:hanging="851"/>
        <w:rPr>
          <w:rFonts w:ascii="Arial" w:hAnsi="Arial" w:cs="Arial"/>
          <w:b/>
          <w:color w:val="auto"/>
        </w:rPr>
      </w:pPr>
      <w:bookmarkStart w:id="199" w:name="_Toc3747949"/>
      <w:r>
        <w:rPr>
          <w:rFonts w:ascii="Arial" w:hAnsi="Arial" w:cs="Arial"/>
          <w:b/>
          <w:color w:val="auto"/>
        </w:rPr>
        <w:t>SOPORTE DE CARGA</w:t>
      </w:r>
      <w:bookmarkEnd w:id="199"/>
      <w:r>
        <w:rPr>
          <w:rFonts w:ascii="Arial" w:hAnsi="Arial" w:cs="Arial"/>
          <w:b/>
          <w:color w:val="auto"/>
        </w:rPr>
        <w:t xml:space="preserve"> </w:t>
      </w:r>
    </w:p>
    <w:p w14:paraId="2EB5881D" w14:textId="688D2346" w:rsidR="004F0C75" w:rsidRPr="00E30896" w:rsidRDefault="004635AF" w:rsidP="00E30896">
      <w:pPr>
        <w:spacing w:after="0" w:line="360" w:lineRule="auto"/>
        <w:ind w:left="567"/>
        <w:jc w:val="both"/>
        <w:rPr>
          <w:rFonts w:ascii="Arial" w:hAnsi="Arial" w:cs="Arial"/>
          <w:sz w:val="24"/>
        </w:rPr>
      </w:pPr>
      <w:r w:rsidRPr="00E30896">
        <w:rPr>
          <w:rFonts w:ascii="Arial" w:hAnsi="Arial" w:cs="Arial"/>
          <w:sz w:val="24"/>
        </w:rPr>
        <w:t xml:space="preserve">Para dar soporte a las cargas de data en el datamart se validó los tiempos de demora en los procesos </w:t>
      </w:r>
      <w:r w:rsidR="00162EAE" w:rsidRPr="00E30896">
        <w:rPr>
          <w:rFonts w:ascii="Arial" w:hAnsi="Arial" w:cs="Arial"/>
          <w:sz w:val="24"/>
        </w:rPr>
        <w:t>de actualización, de los cuales mostramos un ejemplo a continuación:</w:t>
      </w:r>
    </w:p>
    <w:p w14:paraId="5D410E8A" w14:textId="77777777" w:rsidR="00162EAE" w:rsidRPr="00E30896" w:rsidRDefault="00162EAE" w:rsidP="00E30896">
      <w:pPr>
        <w:spacing w:after="0" w:line="360" w:lineRule="auto"/>
        <w:ind w:left="567"/>
        <w:jc w:val="both"/>
        <w:rPr>
          <w:rFonts w:ascii="Arial" w:hAnsi="Arial" w:cs="Arial"/>
          <w:sz w:val="24"/>
        </w:rPr>
      </w:pPr>
    </w:p>
    <w:p w14:paraId="2D4DC703" w14:textId="71A3D1F9" w:rsidR="00162EAE" w:rsidRPr="00696015" w:rsidRDefault="00162EAE" w:rsidP="00162EAE">
      <w:pPr>
        <w:pStyle w:val="Prrafodelista"/>
        <w:keepNext/>
        <w:spacing w:after="0" w:line="360" w:lineRule="auto"/>
        <w:ind w:left="567"/>
        <w:jc w:val="both"/>
        <w:rPr>
          <w:rFonts w:ascii="Arial" w:hAnsi="Arial" w:cs="Arial"/>
          <w:sz w:val="24"/>
          <w:szCs w:val="24"/>
        </w:rPr>
      </w:pPr>
      <w:r w:rsidRPr="001C3741">
        <w:rPr>
          <w:rFonts w:ascii="Arial" w:hAnsi="Arial" w:cs="Arial"/>
          <w:b/>
          <w:sz w:val="24"/>
        </w:rPr>
        <w:t>SP_ENTIDAD</w:t>
      </w:r>
      <w:r>
        <w:rPr>
          <w:rFonts w:ascii="Arial" w:hAnsi="Arial" w:cs="Arial"/>
          <w:b/>
          <w:sz w:val="24"/>
        </w:rPr>
        <w:t xml:space="preserve">: </w:t>
      </w:r>
      <w:r>
        <w:rPr>
          <w:rFonts w:ascii="Arial" w:hAnsi="Arial" w:cs="Arial"/>
          <w:sz w:val="24"/>
        </w:rPr>
        <w:t>La carga diaria de esta tabla no es mayor a 1 minuto, en el ejemplo del rastro de una actualización validamos un tiempo de 3 segundos.</w:t>
      </w:r>
    </w:p>
    <w:p w14:paraId="148B7548" w14:textId="66384016" w:rsidR="00696015" w:rsidRDefault="004635AF" w:rsidP="00742D0F">
      <w:pPr>
        <w:spacing w:line="360" w:lineRule="auto"/>
        <w:ind w:left="567"/>
        <w:jc w:val="center"/>
        <w:rPr>
          <w:rFonts w:ascii="Arial" w:hAnsi="Arial" w:cs="Arial"/>
          <w:sz w:val="24"/>
        </w:rPr>
      </w:pPr>
      <w:r>
        <w:rPr>
          <w:noProof/>
          <w:lang w:eastAsia="es-PE"/>
        </w:rPr>
        <w:drawing>
          <wp:inline distT="0" distB="0" distL="0" distR="0" wp14:anchorId="16FF8381" wp14:editId="44EDAE84">
            <wp:extent cx="5046432" cy="2872740"/>
            <wp:effectExtent l="0" t="0" r="1905"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050583" cy="2875103"/>
                    </a:xfrm>
                    <a:prstGeom prst="rect">
                      <a:avLst/>
                    </a:prstGeom>
                  </pic:spPr>
                </pic:pic>
              </a:graphicData>
            </a:graphic>
          </wp:inline>
        </w:drawing>
      </w:r>
    </w:p>
    <w:p w14:paraId="0A77C869" w14:textId="2C5CED52" w:rsidR="00742D0F" w:rsidRDefault="00742D0F" w:rsidP="00742D0F">
      <w:pPr>
        <w:pStyle w:val="Prrafodelista"/>
        <w:spacing w:after="0" w:line="360" w:lineRule="auto"/>
        <w:ind w:left="567"/>
        <w:jc w:val="center"/>
        <w:rPr>
          <w:rFonts w:ascii="Arial" w:hAnsi="Arial" w:cs="Arial"/>
        </w:rPr>
      </w:pPr>
      <w:bookmarkStart w:id="200" w:name="_Toc3748133"/>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96</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Rastro de actualización SP_ENTIDAD</w:t>
      </w:r>
      <w:bookmarkEnd w:id="200"/>
    </w:p>
    <w:p w14:paraId="0A28BCF6" w14:textId="77777777" w:rsidR="00162EAE" w:rsidRDefault="00162EAE" w:rsidP="00696015">
      <w:pPr>
        <w:spacing w:line="360" w:lineRule="auto"/>
        <w:jc w:val="center"/>
        <w:rPr>
          <w:rFonts w:ascii="Arial" w:hAnsi="Arial" w:cs="Arial"/>
          <w:sz w:val="24"/>
        </w:rPr>
      </w:pPr>
    </w:p>
    <w:p w14:paraId="54725372" w14:textId="62019451" w:rsidR="00162EAE" w:rsidRPr="00742D0F" w:rsidRDefault="00162EAE" w:rsidP="00742D0F">
      <w:pPr>
        <w:pStyle w:val="Prrafodelista"/>
        <w:keepNext/>
        <w:spacing w:after="0" w:line="360" w:lineRule="auto"/>
        <w:ind w:left="567"/>
        <w:jc w:val="both"/>
        <w:rPr>
          <w:rFonts w:ascii="Arial" w:hAnsi="Arial" w:cs="Arial"/>
          <w:b/>
          <w:sz w:val="24"/>
        </w:rPr>
      </w:pPr>
      <w:r w:rsidRPr="00162EAE">
        <w:rPr>
          <w:rFonts w:ascii="Arial" w:hAnsi="Arial" w:cs="Arial"/>
          <w:b/>
          <w:sz w:val="24"/>
        </w:rPr>
        <w:lastRenderedPageBreak/>
        <w:t>SP_RECARGADOR</w:t>
      </w:r>
      <w:r>
        <w:rPr>
          <w:rFonts w:ascii="Arial" w:hAnsi="Arial" w:cs="Arial"/>
          <w:b/>
          <w:sz w:val="24"/>
        </w:rPr>
        <w:t xml:space="preserve">: </w:t>
      </w:r>
      <w:r w:rsidRPr="00742D0F">
        <w:rPr>
          <w:rFonts w:ascii="Arial" w:hAnsi="Arial" w:cs="Arial"/>
          <w:sz w:val="24"/>
        </w:rPr>
        <w:t>La carga diaria de esta tabla no es mayor a 3 minutos, en el ejemplo del rastro de una actualización validamos un tiempo de 2 minutos con 2 segundos.</w:t>
      </w:r>
    </w:p>
    <w:p w14:paraId="5D86B341" w14:textId="715BB8BD" w:rsidR="00162EAE" w:rsidRPr="00162EAE" w:rsidRDefault="00162EAE" w:rsidP="00742D0F">
      <w:pPr>
        <w:spacing w:line="360" w:lineRule="auto"/>
        <w:ind w:left="567"/>
        <w:jc w:val="both"/>
        <w:rPr>
          <w:rFonts w:ascii="Arial" w:hAnsi="Arial" w:cs="Arial"/>
          <w:b/>
          <w:sz w:val="24"/>
        </w:rPr>
      </w:pPr>
      <w:r>
        <w:rPr>
          <w:noProof/>
          <w:lang w:eastAsia="es-PE"/>
        </w:rPr>
        <w:drawing>
          <wp:inline distT="0" distB="0" distL="0" distR="0" wp14:anchorId="66CB1EDF" wp14:editId="6356BCF8">
            <wp:extent cx="5060401" cy="2819400"/>
            <wp:effectExtent l="0" t="0" r="698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062250" cy="2820430"/>
                    </a:xfrm>
                    <a:prstGeom prst="rect">
                      <a:avLst/>
                    </a:prstGeom>
                  </pic:spPr>
                </pic:pic>
              </a:graphicData>
            </a:graphic>
          </wp:inline>
        </w:drawing>
      </w:r>
    </w:p>
    <w:p w14:paraId="26A86BFC" w14:textId="398EC452" w:rsidR="00742D0F" w:rsidRDefault="00742D0F" w:rsidP="00742D0F">
      <w:pPr>
        <w:pStyle w:val="Prrafodelista"/>
        <w:spacing w:after="0" w:line="360" w:lineRule="auto"/>
        <w:ind w:left="567"/>
        <w:jc w:val="center"/>
        <w:rPr>
          <w:rFonts w:ascii="Arial" w:hAnsi="Arial" w:cs="Arial"/>
        </w:rPr>
      </w:pPr>
      <w:bookmarkStart w:id="201" w:name="_Toc3748134"/>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97</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Rastro de actualización SP_RECARGADOR</w:t>
      </w:r>
      <w:bookmarkEnd w:id="201"/>
    </w:p>
    <w:p w14:paraId="34BB2289" w14:textId="77777777" w:rsidR="00162EAE" w:rsidRDefault="00162EAE" w:rsidP="00162EAE">
      <w:pPr>
        <w:spacing w:line="360" w:lineRule="auto"/>
        <w:jc w:val="both"/>
        <w:rPr>
          <w:rFonts w:ascii="Arial" w:hAnsi="Arial" w:cs="Arial"/>
          <w:b/>
          <w:sz w:val="24"/>
        </w:rPr>
      </w:pPr>
    </w:p>
    <w:p w14:paraId="40F82E3B" w14:textId="5A918E0A" w:rsidR="00162EAE" w:rsidRPr="00742D0F" w:rsidRDefault="00162EAE" w:rsidP="00742D0F">
      <w:pPr>
        <w:pStyle w:val="Prrafodelista"/>
        <w:keepNext/>
        <w:spacing w:after="0" w:line="360" w:lineRule="auto"/>
        <w:ind w:left="567"/>
        <w:jc w:val="both"/>
        <w:rPr>
          <w:rFonts w:ascii="Arial" w:hAnsi="Arial" w:cs="Arial"/>
          <w:b/>
          <w:sz w:val="24"/>
        </w:rPr>
      </w:pPr>
      <w:r w:rsidRPr="00162EAE">
        <w:rPr>
          <w:rFonts w:ascii="Arial" w:hAnsi="Arial" w:cs="Arial"/>
          <w:b/>
          <w:sz w:val="24"/>
        </w:rPr>
        <w:t>SP_RECARGA</w:t>
      </w:r>
      <w:r>
        <w:rPr>
          <w:rFonts w:ascii="Arial" w:hAnsi="Arial" w:cs="Arial"/>
          <w:b/>
          <w:sz w:val="24"/>
        </w:rPr>
        <w:t xml:space="preserve">: </w:t>
      </w:r>
      <w:r w:rsidRPr="00742D0F">
        <w:rPr>
          <w:rFonts w:ascii="Arial" w:hAnsi="Arial" w:cs="Arial"/>
          <w:sz w:val="24"/>
        </w:rPr>
        <w:t>La carga diaria de esta tabla no es mayor a 1</w:t>
      </w:r>
      <w:r w:rsidR="00742D0F" w:rsidRPr="00742D0F">
        <w:rPr>
          <w:rFonts w:ascii="Arial" w:hAnsi="Arial" w:cs="Arial"/>
          <w:sz w:val="24"/>
        </w:rPr>
        <w:t>0</w:t>
      </w:r>
      <w:r w:rsidRPr="00742D0F">
        <w:rPr>
          <w:rFonts w:ascii="Arial" w:hAnsi="Arial" w:cs="Arial"/>
          <w:sz w:val="24"/>
        </w:rPr>
        <w:t xml:space="preserve"> minutos, en el ejemplo del rastro de una actualización validamos un tiempo de </w:t>
      </w:r>
      <w:r w:rsidR="00742D0F" w:rsidRPr="00742D0F">
        <w:rPr>
          <w:rFonts w:ascii="Arial" w:hAnsi="Arial" w:cs="Arial"/>
          <w:sz w:val="24"/>
        </w:rPr>
        <w:t>8 minutos con 24</w:t>
      </w:r>
      <w:r w:rsidRPr="00742D0F">
        <w:rPr>
          <w:rFonts w:ascii="Arial" w:hAnsi="Arial" w:cs="Arial"/>
          <w:sz w:val="24"/>
        </w:rPr>
        <w:t xml:space="preserve"> segundos.</w:t>
      </w:r>
    </w:p>
    <w:p w14:paraId="57E5DF04" w14:textId="5BA993EE" w:rsidR="00162EAE" w:rsidRDefault="00162EAE" w:rsidP="00742D0F">
      <w:pPr>
        <w:spacing w:line="360" w:lineRule="auto"/>
        <w:ind w:left="567"/>
        <w:jc w:val="both"/>
        <w:rPr>
          <w:rFonts w:ascii="Arial" w:hAnsi="Arial" w:cs="Arial"/>
          <w:sz w:val="24"/>
        </w:rPr>
      </w:pPr>
      <w:r>
        <w:rPr>
          <w:noProof/>
          <w:lang w:eastAsia="es-PE"/>
        </w:rPr>
        <w:drawing>
          <wp:inline distT="0" distB="0" distL="0" distR="0" wp14:anchorId="139CFC9D" wp14:editId="44D9EA8D">
            <wp:extent cx="5029200" cy="2810296"/>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035484" cy="2813808"/>
                    </a:xfrm>
                    <a:prstGeom prst="rect">
                      <a:avLst/>
                    </a:prstGeom>
                  </pic:spPr>
                </pic:pic>
              </a:graphicData>
            </a:graphic>
          </wp:inline>
        </w:drawing>
      </w:r>
    </w:p>
    <w:p w14:paraId="00C63E5D" w14:textId="36A90554" w:rsidR="00742D0F" w:rsidRDefault="00742D0F" w:rsidP="00742D0F">
      <w:pPr>
        <w:pStyle w:val="Prrafodelista"/>
        <w:spacing w:after="0" w:line="360" w:lineRule="auto"/>
        <w:ind w:left="567"/>
        <w:jc w:val="center"/>
        <w:rPr>
          <w:rFonts w:ascii="Arial" w:hAnsi="Arial" w:cs="Arial"/>
        </w:rPr>
      </w:pPr>
      <w:bookmarkStart w:id="202" w:name="_Toc3748135"/>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98</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Rastro de actualización SP_RECARGA</w:t>
      </w:r>
      <w:bookmarkEnd w:id="202"/>
    </w:p>
    <w:p w14:paraId="350E4DAA" w14:textId="77777777" w:rsidR="00742D0F" w:rsidRDefault="00742D0F" w:rsidP="00162EAE">
      <w:pPr>
        <w:spacing w:line="360" w:lineRule="auto"/>
        <w:jc w:val="both"/>
        <w:rPr>
          <w:rFonts w:ascii="Arial" w:hAnsi="Arial" w:cs="Arial"/>
          <w:sz w:val="24"/>
        </w:rPr>
      </w:pPr>
    </w:p>
    <w:p w14:paraId="0C1263E8" w14:textId="47ACB216" w:rsidR="00162EAE" w:rsidRPr="00742D0F" w:rsidRDefault="00162EAE" w:rsidP="00742D0F">
      <w:pPr>
        <w:pStyle w:val="Prrafodelista"/>
        <w:keepNext/>
        <w:spacing w:after="0" w:line="360" w:lineRule="auto"/>
        <w:ind w:left="567"/>
        <w:jc w:val="both"/>
        <w:rPr>
          <w:rFonts w:ascii="Arial" w:hAnsi="Arial" w:cs="Arial"/>
          <w:b/>
          <w:sz w:val="24"/>
        </w:rPr>
      </w:pPr>
      <w:r w:rsidRPr="00162EAE">
        <w:rPr>
          <w:rFonts w:ascii="Arial" w:hAnsi="Arial" w:cs="Arial"/>
          <w:b/>
          <w:sz w:val="24"/>
        </w:rPr>
        <w:lastRenderedPageBreak/>
        <w:t>SP_TRANSFERENCIA</w:t>
      </w:r>
      <w:r>
        <w:rPr>
          <w:rFonts w:ascii="Arial" w:hAnsi="Arial" w:cs="Arial"/>
          <w:b/>
          <w:sz w:val="24"/>
        </w:rPr>
        <w:t xml:space="preserve">: </w:t>
      </w:r>
      <w:r w:rsidRPr="00742D0F">
        <w:rPr>
          <w:rFonts w:ascii="Arial" w:hAnsi="Arial" w:cs="Arial"/>
          <w:sz w:val="24"/>
        </w:rPr>
        <w:t xml:space="preserve">La carga diaria de esta tabla </w:t>
      </w:r>
      <w:r w:rsidR="00742D0F" w:rsidRPr="00742D0F">
        <w:rPr>
          <w:rFonts w:ascii="Arial" w:hAnsi="Arial" w:cs="Arial"/>
          <w:sz w:val="24"/>
        </w:rPr>
        <w:t>no es mayor a 1 minuto</w:t>
      </w:r>
      <w:r w:rsidRPr="00742D0F">
        <w:rPr>
          <w:rFonts w:ascii="Arial" w:hAnsi="Arial" w:cs="Arial"/>
          <w:sz w:val="24"/>
        </w:rPr>
        <w:t>, en el ejemplo del rastro de una actualización validamos un tiempo de 3</w:t>
      </w:r>
      <w:r w:rsidR="00742D0F" w:rsidRPr="00742D0F">
        <w:rPr>
          <w:rFonts w:ascii="Arial" w:hAnsi="Arial" w:cs="Arial"/>
          <w:sz w:val="24"/>
        </w:rPr>
        <w:t>4</w:t>
      </w:r>
      <w:r w:rsidRPr="00742D0F">
        <w:rPr>
          <w:rFonts w:ascii="Arial" w:hAnsi="Arial" w:cs="Arial"/>
          <w:sz w:val="24"/>
        </w:rPr>
        <w:t xml:space="preserve"> segundos.</w:t>
      </w:r>
    </w:p>
    <w:p w14:paraId="1D02FF0F" w14:textId="15E71504" w:rsidR="00742D0F" w:rsidRDefault="00742D0F" w:rsidP="00742D0F">
      <w:pPr>
        <w:spacing w:line="360" w:lineRule="auto"/>
        <w:ind w:left="567"/>
        <w:jc w:val="both"/>
        <w:rPr>
          <w:rFonts w:ascii="Arial" w:hAnsi="Arial" w:cs="Arial"/>
          <w:sz w:val="24"/>
        </w:rPr>
      </w:pPr>
      <w:r>
        <w:rPr>
          <w:noProof/>
          <w:lang w:eastAsia="es-PE"/>
        </w:rPr>
        <w:drawing>
          <wp:inline distT="0" distB="0" distL="0" distR="0" wp14:anchorId="5D1DF2A6" wp14:editId="109B0D22">
            <wp:extent cx="5021580" cy="2338956"/>
            <wp:effectExtent l="0" t="0" r="7620" b="444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026649" cy="2341317"/>
                    </a:xfrm>
                    <a:prstGeom prst="rect">
                      <a:avLst/>
                    </a:prstGeom>
                  </pic:spPr>
                </pic:pic>
              </a:graphicData>
            </a:graphic>
          </wp:inline>
        </w:drawing>
      </w:r>
    </w:p>
    <w:p w14:paraId="63449ABB" w14:textId="0DC8D93B" w:rsidR="00742D0F" w:rsidRDefault="00742D0F" w:rsidP="00742D0F">
      <w:pPr>
        <w:pStyle w:val="Prrafodelista"/>
        <w:spacing w:after="0" w:line="360" w:lineRule="auto"/>
        <w:ind w:left="567"/>
        <w:jc w:val="center"/>
        <w:rPr>
          <w:rFonts w:ascii="Arial" w:hAnsi="Arial" w:cs="Arial"/>
        </w:rPr>
      </w:pPr>
      <w:bookmarkStart w:id="203" w:name="_Toc3748136"/>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99</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Rastro de actualización SP_TRANSFERENCIA</w:t>
      </w:r>
      <w:bookmarkEnd w:id="203"/>
    </w:p>
    <w:p w14:paraId="16FFABBB" w14:textId="77777777" w:rsidR="00742D0F" w:rsidRPr="00162EAE" w:rsidRDefault="00742D0F" w:rsidP="00162EAE">
      <w:pPr>
        <w:spacing w:line="360" w:lineRule="auto"/>
        <w:jc w:val="both"/>
        <w:rPr>
          <w:rFonts w:ascii="Arial" w:hAnsi="Arial" w:cs="Arial"/>
          <w:b/>
          <w:sz w:val="24"/>
        </w:rPr>
      </w:pPr>
    </w:p>
    <w:p w14:paraId="388F5FEC" w14:textId="0F0FFD3B" w:rsidR="00162EAE" w:rsidRDefault="00162EAE" w:rsidP="00742D0F">
      <w:pPr>
        <w:spacing w:line="360" w:lineRule="auto"/>
        <w:ind w:left="567"/>
        <w:jc w:val="both"/>
        <w:rPr>
          <w:rFonts w:ascii="Arial" w:hAnsi="Arial" w:cs="Arial"/>
          <w:sz w:val="24"/>
        </w:rPr>
      </w:pPr>
      <w:r w:rsidRPr="00162EAE">
        <w:rPr>
          <w:rFonts w:ascii="Arial" w:hAnsi="Arial" w:cs="Arial"/>
          <w:b/>
          <w:sz w:val="24"/>
        </w:rPr>
        <w:t>SP_REC_OPERATIVO</w:t>
      </w:r>
      <w:r>
        <w:rPr>
          <w:rFonts w:ascii="Arial" w:hAnsi="Arial" w:cs="Arial"/>
          <w:b/>
          <w:sz w:val="24"/>
        </w:rPr>
        <w:t xml:space="preserve">: </w:t>
      </w:r>
      <w:r>
        <w:rPr>
          <w:rFonts w:ascii="Arial" w:hAnsi="Arial" w:cs="Arial"/>
          <w:sz w:val="24"/>
        </w:rPr>
        <w:t>La carga diaria de esta tabla no es mayor a 1</w:t>
      </w:r>
      <w:r w:rsidR="00742D0F">
        <w:rPr>
          <w:rFonts w:ascii="Arial" w:hAnsi="Arial" w:cs="Arial"/>
          <w:sz w:val="24"/>
        </w:rPr>
        <w:t>0</w:t>
      </w:r>
      <w:r>
        <w:rPr>
          <w:rFonts w:ascii="Arial" w:hAnsi="Arial" w:cs="Arial"/>
          <w:sz w:val="24"/>
        </w:rPr>
        <w:t xml:space="preserve"> minutos, en el ejemplo del rastro de una actualización validamos un tiempo de </w:t>
      </w:r>
      <w:r w:rsidR="00742D0F">
        <w:rPr>
          <w:rFonts w:ascii="Arial" w:hAnsi="Arial" w:cs="Arial"/>
          <w:sz w:val="24"/>
        </w:rPr>
        <w:t>6 minutos con 52</w:t>
      </w:r>
      <w:r>
        <w:rPr>
          <w:rFonts w:ascii="Arial" w:hAnsi="Arial" w:cs="Arial"/>
          <w:sz w:val="24"/>
        </w:rPr>
        <w:t xml:space="preserve"> segundos.</w:t>
      </w:r>
    </w:p>
    <w:p w14:paraId="4738C45E" w14:textId="4E44531B" w:rsidR="00742D0F" w:rsidRDefault="00742D0F" w:rsidP="00742D0F">
      <w:pPr>
        <w:spacing w:line="360" w:lineRule="auto"/>
        <w:ind w:left="567"/>
        <w:jc w:val="both"/>
        <w:rPr>
          <w:rFonts w:ascii="Arial" w:hAnsi="Arial" w:cs="Arial"/>
          <w:sz w:val="24"/>
        </w:rPr>
      </w:pPr>
      <w:r>
        <w:rPr>
          <w:noProof/>
          <w:lang w:eastAsia="es-PE"/>
        </w:rPr>
        <w:drawing>
          <wp:inline distT="0" distB="0" distL="0" distR="0" wp14:anchorId="2E350C80" wp14:editId="6FE734BF">
            <wp:extent cx="5036820" cy="2372707"/>
            <wp:effectExtent l="0" t="0" r="0" b="889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040930" cy="2374643"/>
                    </a:xfrm>
                    <a:prstGeom prst="rect">
                      <a:avLst/>
                    </a:prstGeom>
                  </pic:spPr>
                </pic:pic>
              </a:graphicData>
            </a:graphic>
          </wp:inline>
        </w:drawing>
      </w:r>
    </w:p>
    <w:p w14:paraId="0BC8D14F" w14:textId="5E593E8E" w:rsidR="00742D0F" w:rsidRDefault="00742D0F" w:rsidP="00742D0F">
      <w:pPr>
        <w:pStyle w:val="Prrafodelista"/>
        <w:spacing w:after="0" w:line="360" w:lineRule="auto"/>
        <w:ind w:left="567"/>
        <w:jc w:val="center"/>
        <w:rPr>
          <w:rFonts w:ascii="Arial" w:hAnsi="Arial" w:cs="Arial"/>
        </w:rPr>
      </w:pPr>
      <w:bookmarkStart w:id="204" w:name="_Toc3748137"/>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100</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Rastro de actualización SP_REC_OPERATIVO</w:t>
      </w:r>
      <w:bookmarkEnd w:id="204"/>
    </w:p>
    <w:p w14:paraId="737278C7" w14:textId="77777777" w:rsidR="00742D0F" w:rsidRDefault="00742D0F" w:rsidP="00162EAE">
      <w:pPr>
        <w:spacing w:line="360" w:lineRule="auto"/>
        <w:jc w:val="both"/>
        <w:rPr>
          <w:rFonts w:ascii="Arial" w:hAnsi="Arial" w:cs="Arial"/>
          <w:b/>
          <w:sz w:val="24"/>
        </w:rPr>
      </w:pPr>
    </w:p>
    <w:p w14:paraId="4759B319" w14:textId="2C6B90A5" w:rsidR="00162EAE" w:rsidRDefault="00162EAE" w:rsidP="00742D0F">
      <w:pPr>
        <w:spacing w:line="360" w:lineRule="auto"/>
        <w:ind w:left="567"/>
        <w:jc w:val="both"/>
        <w:rPr>
          <w:rFonts w:ascii="Arial" w:hAnsi="Arial" w:cs="Arial"/>
          <w:sz w:val="24"/>
        </w:rPr>
      </w:pPr>
      <w:r w:rsidRPr="00162EAE">
        <w:rPr>
          <w:rFonts w:ascii="Arial" w:hAnsi="Arial" w:cs="Arial"/>
          <w:b/>
          <w:sz w:val="24"/>
        </w:rPr>
        <w:t>SP_COMPRA</w:t>
      </w:r>
      <w:r>
        <w:rPr>
          <w:rFonts w:ascii="Arial" w:hAnsi="Arial" w:cs="Arial"/>
          <w:b/>
          <w:sz w:val="24"/>
        </w:rPr>
        <w:t xml:space="preserve">: </w:t>
      </w:r>
      <w:r>
        <w:rPr>
          <w:rFonts w:ascii="Arial" w:hAnsi="Arial" w:cs="Arial"/>
          <w:sz w:val="24"/>
        </w:rPr>
        <w:t xml:space="preserve">La carga diaria de esta tabla no es mayor a </w:t>
      </w:r>
      <w:r w:rsidR="00742D0F">
        <w:rPr>
          <w:rFonts w:ascii="Arial" w:hAnsi="Arial" w:cs="Arial"/>
          <w:sz w:val="24"/>
        </w:rPr>
        <w:t>3</w:t>
      </w:r>
      <w:r>
        <w:rPr>
          <w:rFonts w:ascii="Arial" w:hAnsi="Arial" w:cs="Arial"/>
          <w:sz w:val="24"/>
        </w:rPr>
        <w:t xml:space="preserve"> minutos, en el ejemplo del rastro de una actualización validamos un tiempo de </w:t>
      </w:r>
      <w:r w:rsidR="00742D0F">
        <w:rPr>
          <w:rFonts w:ascii="Arial" w:hAnsi="Arial" w:cs="Arial"/>
          <w:sz w:val="24"/>
        </w:rPr>
        <w:t>2 minutos con 16</w:t>
      </w:r>
      <w:r>
        <w:rPr>
          <w:rFonts w:ascii="Arial" w:hAnsi="Arial" w:cs="Arial"/>
          <w:sz w:val="24"/>
        </w:rPr>
        <w:t xml:space="preserve"> segundos.</w:t>
      </w:r>
    </w:p>
    <w:p w14:paraId="09905AEA" w14:textId="1AFBBBE1" w:rsidR="00742D0F" w:rsidRPr="00162EAE" w:rsidRDefault="00742D0F" w:rsidP="00742D0F">
      <w:pPr>
        <w:spacing w:line="360" w:lineRule="auto"/>
        <w:ind w:left="567"/>
        <w:jc w:val="both"/>
        <w:rPr>
          <w:rFonts w:ascii="Arial" w:hAnsi="Arial" w:cs="Arial"/>
          <w:b/>
          <w:sz w:val="24"/>
        </w:rPr>
      </w:pPr>
      <w:r>
        <w:rPr>
          <w:noProof/>
          <w:lang w:eastAsia="es-PE"/>
        </w:rPr>
        <w:lastRenderedPageBreak/>
        <w:drawing>
          <wp:inline distT="0" distB="0" distL="0" distR="0" wp14:anchorId="4663708B" wp14:editId="15A8B1E6">
            <wp:extent cx="5060895" cy="2567940"/>
            <wp:effectExtent l="0" t="0" r="6985" b="381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068711" cy="2571906"/>
                    </a:xfrm>
                    <a:prstGeom prst="rect">
                      <a:avLst/>
                    </a:prstGeom>
                  </pic:spPr>
                </pic:pic>
              </a:graphicData>
            </a:graphic>
          </wp:inline>
        </w:drawing>
      </w:r>
    </w:p>
    <w:p w14:paraId="03BD7629" w14:textId="6ACAFEAF" w:rsidR="00742D0F" w:rsidRDefault="00742D0F" w:rsidP="00742D0F">
      <w:pPr>
        <w:pStyle w:val="Prrafodelista"/>
        <w:spacing w:after="0" w:line="360" w:lineRule="auto"/>
        <w:ind w:left="567"/>
        <w:jc w:val="center"/>
        <w:rPr>
          <w:rFonts w:ascii="Arial" w:hAnsi="Arial" w:cs="Arial"/>
        </w:rPr>
      </w:pPr>
      <w:bookmarkStart w:id="205" w:name="_Toc3748138"/>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101</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Rastro de actualización SP_COMPRA</w:t>
      </w:r>
      <w:bookmarkEnd w:id="205"/>
    </w:p>
    <w:p w14:paraId="10E6F99C" w14:textId="77777777" w:rsidR="00162EAE" w:rsidRDefault="00162EAE" w:rsidP="00D72677">
      <w:pPr>
        <w:spacing w:line="360" w:lineRule="auto"/>
        <w:ind w:left="567"/>
        <w:jc w:val="both"/>
        <w:rPr>
          <w:rFonts w:ascii="Arial" w:hAnsi="Arial" w:cs="Arial"/>
          <w:sz w:val="24"/>
        </w:rPr>
      </w:pPr>
    </w:p>
    <w:p w14:paraId="5738A53D" w14:textId="06FA0EB0" w:rsidR="00162EAE" w:rsidRDefault="00D72677" w:rsidP="00F17279">
      <w:pPr>
        <w:spacing w:line="360" w:lineRule="auto"/>
        <w:ind w:left="567"/>
        <w:jc w:val="both"/>
        <w:rPr>
          <w:rFonts w:ascii="Arial" w:hAnsi="Arial" w:cs="Arial"/>
          <w:sz w:val="24"/>
        </w:rPr>
      </w:pPr>
      <w:r>
        <w:rPr>
          <w:rFonts w:ascii="Arial" w:hAnsi="Arial" w:cs="Arial"/>
          <w:sz w:val="24"/>
        </w:rPr>
        <w:t>Como se puede observar el proceso total de actualización diaria toma un tiempo no mayor a los 30 minutos</w:t>
      </w:r>
      <w:r w:rsidR="00F17279">
        <w:rPr>
          <w:rFonts w:ascii="Arial" w:hAnsi="Arial" w:cs="Arial"/>
          <w:sz w:val="24"/>
        </w:rPr>
        <w:t>, estos procesos de carga se ejecutan de forma independiente</w:t>
      </w:r>
      <w:r>
        <w:rPr>
          <w:rFonts w:ascii="Arial" w:hAnsi="Arial" w:cs="Arial"/>
          <w:sz w:val="24"/>
        </w:rPr>
        <w:t>.</w:t>
      </w:r>
    </w:p>
    <w:p w14:paraId="384102CD" w14:textId="77777777" w:rsidR="00F17279" w:rsidRDefault="00F17279" w:rsidP="00F17279">
      <w:pPr>
        <w:spacing w:line="360" w:lineRule="auto"/>
        <w:ind w:left="567"/>
        <w:jc w:val="both"/>
        <w:rPr>
          <w:rFonts w:ascii="Arial" w:hAnsi="Arial" w:cs="Arial"/>
          <w:sz w:val="24"/>
        </w:rPr>
      </w:pPr>
    </w:p>
    <w:p w14:paraId="2C1FA102" w14:textId="77777777" w:rsidR="00846200" w:rsidRDefault="00846200" w:rsidP="00846200">
      <w:pPr>
        <w:pStyle w:val="Ttulo3"/>
        <w:numPr>
          <w:ilvl w:val="2"/>
          <w:numId w:val="1"/>
        </w:numPr>
        <w:spacing w:line="360" w:lineRule="auto"/>
        <w:ind w:left="993" w:hanging="851"/>
        <w:rPr>
          <w:rFonts w:ascii="Arial" w:hAnsi="Arial" w:cs="Arial"/>
          <w:b/>
          <w:color w:val="auto"/>
        </w:rPr>
      </w:pPr>
      <w:bookmarkStart w:id="206" w:name="_Toc3747950"/>
      <w:r>
        <w:rPr>
          <w:rFonts w:ascii="Arial" w:hAnsi="Arial" w:cs="Arial"/>
          <w:b/>
          <w:color w:val="auto"/>
        </w:rPr>
        <w:t>CREACIÓN DE CUBOS MULTIDIMENCIONALES</w:t>
      </w:r>
      <w:bookmarkEnd w:id="206"/>
    </w:p>
    <w:p w14:paraId="5470982D" w14:textId="77777777" w:rsidR="00846200" w:rsidRDefault="00846200" w:rsidP="00846200">
      <w:pPr>
        <w:spacing w:after="0" w:line="360" w:lineRule="auto"/>
        <w:ind w:left="567"/>
        <w:jc w:val="both"/>
        <w:rPr>
          <w:rFonts w:ascii="Arial" w:hAnsi="Arial" w:cs="Arial"/>
          <w:sz w:val="24"/>
        </w:rPr>
      </w:pPr>
      <w:r>
        <w:rPr>
          <w:rFonts w:ascii="Arial" w:hAnsi="Arial" w:cs="Arial"/>
          <w:sz w:val="24"/>
        </w:rPr>
        <w:t>Para la creación de cubos multidimensionales se utilizó la herramienta Oracle Data Integrator 12.2.1 (ODI), en la cual configuramos Oracle como nuestra arquitectura física y nuestra conexión a nuestra base de datos:</w:t>
      </w:r>
    </w:p>
    <w:p w14:paraId="7E8AD700" w14:textId="77777777" w:rsidR="00846200" w:rsidRDefault="00846200" w:rsidP="00846200">
      <w:pPr>
        <w:spacing w:after="0" w:line="360" w:lineRule="auto"/>
        <w:ind w:left="567"/>
        <w:jc w:val="both"/>
        <w:rPr>
          <w:rFonts w:ascii="Arial" w:hAnsi="Arial" w:cs="Arial"/>
          <w:sz w:val="24"/>
        </w:rPr>
      </w:pPr>
      <w:r>
        <w:rPr>
          <w:noProof/>
          <w:lang w:eastAsia="es-PE"/>
        </w:rPr>
        <w:drawing>
          <wp:inline distT="0" distB="0" distL="0" distR="0" wp14:anchorId="16BFFEA1" wp14:editId="5E9836BC">
            <wp:extent cx="5400040" cy="289687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2896870"/>
                    </a:xfrm>
                    <a:prstGeom prst="rect">
                      <a:avLst/>
                    </a:prstGeom>
                  </pic:spPr>
                </pic:pic>
              </a:graphicData>
            </a:graphic>
          </wp:inline>
        </w:drawing>
      </w:r>
    </w:p>
    <w:p w14:paraId="2F672758" w14:textId="77777777" w:rsidR="00846200" w:rsidRPr="001C3741" w:rsidRDefault="00846200" w:rsidP="00846200">
      <w:pPr>
        <w:pStyle w:val="Prrafodelista"/>
        <w:spacing w:after="0" w:line="360" w:lineRule="auto"/>
        <w:ind w:left="567"/>
        <w:jc w:val="center"/>
        <w:rPr>
          <w:rFonts w:ascii="Arial" w:hAnsi="Arial" w:cs="Arial"/>
        </w:rPr>
      </w:pPr>
      <w:bookmarkStart w:id="207" w:name="_Toc3748139"/>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102</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Arquitectura Física</w:t>
      </w:r>
      <w:bookmarkEnd w:id="207"/>
    </w:p>
    <w:p w14:paraId="235D16B0" w14:textId="77777777" w:rsidR="00846200" w:rsidRDefault="00846200" w:rsidP="00846200">
      <w:pPr>
        <w:spacing w:after="0" w:line="360" w:lineRule="auto"/>
        <w:ind w:left="567"/>
        <w:jc w:val="both"/>
        <w:rPr>
          <w:rFonts w:ascii="Arial" w:hAnsi="Arial" w:cs="Arial"/>
          <w:sz w:val="24"/>
        </w:rPr>
      </w:pPr>
    </w:p>
    <w:p w14:paraId="453C2EDC" w14:textId="77777777" w:rsidR="00846200" w:rsidRDefault="00846200" w:rsidP="00846200">
      <w:pPr>
        <w:spacing w:after="0" w:line="360" w:lineRule="auto"/>
        <w:ind w:left="567"/>
        <w:jc w:val="both"/>
        <w:rPr>
          <w:rFonts w:ascii="Arial" w:hAnsi="Arial" w:cs="Arial"/>
          <w:sz w:val="24"/>
        </w:rPr>
      </w:pPr>
      <w:r>
        <w:rPr>
          <w:rFonts w:ascii="Arial" w:hAnsi="Arial" w:cs="Arial"/>
          <w:sz w:val="24"/>
        </w:rPr>
        <w:t>Dentro del cual creamos el esquema físico en donde configuramos el esquema con el que trabajaremos:</w:t>
      </w:r>
    </w:p>
    <w:p w14:paraId="30DE8E5B" w14:textId="77777777" w:rsidR="00846200" w:rsidRDefault="00846200" w:rsidP="00846200">
      <w:pPr>
        <w:spacing w:after="0" w:line="360" w:lineRule="auto"/>
        <w:ind w:left="567"/>
        <w:jc w:val="both"/>
        <w:rPr>
          <w:rFonts w:ascii="Arial" w:hAnsi="Arial" w:cs="Arial"/>
          <w:sz w:val="24"/>
        </w:rPr>
      </w:pPr>
      <w:r>
        <w:rPr>
          <w:noProof/>
          <w:lang w:eastAsia="es-PE"/>
        </w:rPr>
        <w:drawing>
          <wp:inline distT="0" distB="0" distL="0" distR="0" wp14:anchorId="1078B8BF" wp14:editId="025420D3">
            <wp:extent cx="5400040" cy="289687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00040" cy="2896870"/>
                    </a:xfrm>
                    <a:prstGeom prst="rect">
                      <a:avLst/>
                    </a:prstGeom>
                  </pic:spPr>
                </pic:pic>
              </a:graphicData>
            </a:graphic>
          </wp:inline>
        </w:drawing>
      </w:r>
    </w:p>
    <w:p w14:paraId="65080A21" w14:textId="77777777" w:rsidR="00846200" w:rsidRPr="001C3741" w:rsidRDefault="00846200" w:rsidP="00846200">
      <w:pPr>
        <w:pStyle w:val="Prrafodelista"/>
        <w:spacing w:after="0" w:line="360" w:lineRule="auto"/>
        <w:ind w:left="567"/>
        <w:jc w:val="center"/>
        <w:rPr>
          <w:rFonts w:ascii="Arial" w:hAnsi="Arial" w:cs="Arial"/>
        </w:rPr>
      </w:pPr>
      <w:bookmarkStart w:id="208" w:name="_Toc3748140"/>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103</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Esquema Físico</w:t>
      </w:r>
      <w:bookmarkEnd w:id="208"/>
    </w:p>
    <w:p w14:paraId="0079825D" w14:textId="77777777" w:rsidR="00846200" w:rsidRDefault="00846200" w:rsidP="00846200">
      <w:pPr>
        <w:spacing w:after="0" w:line="360" w:lineRule="auto"/>
        <w:ind w:left="567"/>
        <w:jc w:val="both"/>
        <w:rPr>
          <w:rFonts w:ascii="Arial" w:hAnsi="Arial" w:cs="Arial"/>
          <w:sz w:val="24"/>
        </w:rPr>
      </w:pPr>
    </w:p>
    <w:p w14:paraId="508ACC40" w14:textId="77777777" w:rsidR="00846200" w:rsidRDefault="00846200" w:rsidP="00846200">
      <w:pPr>
        <w:spacing w:after="0" w:line="360" w:lineRule="auto"/>
        <w:ind w:left="567"/>
        <w:jc w:val="both"/>
        <w:rPr>
          <w:rFonts w:ascii="Arial" w:hAnsi="Arial" w:cs="Arial"/>
          <w:sz w:val="24"/>
        </w:rPr>
      </w:pPr>
      <w:r>
        <w:rPr>
          <w:rFonts w:ascii="Arial" w:hAnsi="Arial" w:cs="Arial"/>
          <w:sz w:val="24"/>
        </w:rPr>
        <w:t>Paso siguiente configuramos en Oracle el esquema lógico sobre el esquema físico creado anteriormente:</w:t>
      </w:r>
    </w:p>
    <w:p w14:paraId="77CAA25E" w14:textId="77777777" w:rsidR="00846200" w:rsidRDefault="00846200" w:rsidP="00846200">
      <w:pPr>
        <w:spacing w:after="0" w:line="360" w:lineRule="auto"/>
        <w:ind w:left="567"/>
        <w:jc w:val="both"/>
        <w:rPr>
          <w:rFonts w:ascii="Arial" w:hAnsi="Arial" w:cs="Arial"/>
          <w:sz w:val="24"/>
        </w:rPr>
      </w:pPr>
      <w:r>
        <w:rPr>
          <w:noProof/>
          <w:lang w:eastAsia="es-PE"/>
        </w:rPr>
        <w:drawing>
          <wp:inline distT="0" distB="0" distL="0" distR="0" wp14:anchorId="707C0349" wp14:editId="6096F00C">
            <wp:extent cx="5400040" cy="2894330"/>
            <wp:effectExtent l="0" t="0" r="0" b="127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0040" cy="2894330"/>
                    </a:xfrm>
                    <a:prstGeom prst="rect">
                      <a:avLst/>
                    </a:prstGeom>
                  </pic:spPr>
                </pic:pic>
              </a:graphicData>
            </a:graphic>
          </wp:inline>
        </w:drawing>
      </w:r>
    </w:p>
    <w:p w14:paraId="33C3E3C4" w14:textId="77777777" w:rsidR="00846200" w:rsidRPr="001C3741" w:rsidRDefault="00846200" w:rsidP="00846200">
      <w:pPr>
        <w:pStyle w:val="Prrafodelista"/>
        <w:spacing w:after="0" w:line="360" w:lineRule="auto"/>
        <w:ind w:left="567"/>
        <w:jc w:val="center"/>
        <w:rPr>
          <w:rFonts w:ascii="Arial" w:hAnsi="Arial" w:cs="Arial"/>
        </w:rPr>
      </w:pPr>
      <w:bookmarkStart w:id="209" w:name="_Toc3748141"/>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104</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Esquema Lógico</w:t>
      </w:r>
      <w:bookmarkEnd w:id="209"/>
      <w:r>
        <w:rPr>
          <w:rFonts w:ascii="Arial" w:hAnsi="Arial" w:cs="Arial"/>
        </w:rPr>
        <w:t xml:space="preserve"> </w:t>
      </w:r>
    </w:p>
    <w:p w14:paraId="7D05942A" w14:textId="77777777" w:rsidR="00846200" w:rsidRDefault="00846200" w:rsidP="00846200">
      <w:pPr>
        <w:spacing w:after="0" w:line="360" w:lineRule="auto"/>
        <w:ind w:left="567"/>
        <w:jc w:val="both"/>
        <w:rPr>
          <w:rFonts w:ascii="Arial" w:hAnsi="Arial" w:cs="Arial"/>
          <w:sz w:val="24"/>
        </w:rPr>
      </w:pPr>
    </w:p>
    <w:p w14:paraId="5A1217C7" w14:textId="77777777" w:rsidR="00846200" w:rsidRDefault="00846200" w:rsidP="00846200">
      <w:pPr>
        <w:spacing w:after="0" w:line="360" w:lineRule="auto"/>
        <w:ind w:left="567"/>
        <w:jc w:val="both"/>
        <w:rPr>
          <w:rFonts w:ascii="Arial" w:hAnsi="Arial" w:cs="Arial"/>
          <w:sz w:val="24"/>
        </w:rPr>
      </w:pPr>
      <w:r>
        <w:rPr>
          <w:rFonts w:ascii="Arial" w:hAnsi="Arial" w:cs="Arial"/>
          <w:sz w:val="24"/>
        </w:rPr>
        <w:t>Con esto tenemos la arquitectura y esquemas creados, por lo que proseguimos creando la carpeta y el modelo sobre el cual trabajaremos:</w:t>
      </w:r>
    </w:p>
    <w:p w14:paraId="03270556" w14:textId="77777777" w:rsidR="00846200" w:rsidRDefault="00846200" w:rsidP="00846200">
      <w:pPr>
        <w:spacing w:after="0" w:line="360" w:lineRule="auto"/>
        <w:ind w:left="567"/>
        <w:jc w:val="both"/>
        <w:rPr>
          <w:rFonts w:ascii="Arial" w:hAnsi="Arial" w:cs="Arial"/>
          <w:sz w:val="24"/>
        </w:rPr>
      </w:pPr>
      <w:r>
        <w:rPr>
          <w:noProof/>
          <w:lang w:eastAsia="es-PE"/>
        </w:rPr>
        <w:lastRenderedPageBreak/>
        <w:drawing>
          <wp:inline distT="0" distB="0" distL="0" distR="0" wp14:anchorId="1983D5C0" wp14:editId="71ABF4F9">
            <wp:extent cx="5400040" cy="2894330"/>
            <wp:effectExtent l="0" t="0" r="0" b="12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00040" cy="2894330"/>
                    </a:xfrm>
                    <a:prstGeom prst="rect">
                      <a:avLst/>
                    </a:prstGeom>
                  </pic:spPr>
                </pic:pic>
              </a:graphicData>
            </a:graphic>
          </wp:inline>
        </w:drawing>
      </w:r>
    </w:p>
    <w:p w14:paraId="0B047821" w14:textId="77777777" w:rsidR="00846200" w:rsidRPr="001C3741" w:rsidRDefault="00846200" w:rsidP="00846200">
      <w:pPr>
        <w:pStyle w:val="Prrafodelista"/>
        <w:spacing w:after="0" w:line="360" w:lineRule="auto"/>
        <w:ind w:left="567"/>
        <w:jc w:val="center"/>
        <w:rPr>
          <w:rFonts w:ascii="Arial" w:hAnsi="Arial" w:cs="Arial"/>
        </w:rPr>
      </w:pPr>
      <w:bookmarkStart w:id="210" w:name="_Toc3748142"/>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105</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Modelo</w:t>
      </w:r>
      <w:bookmarkEnd w:id="210"/>
    </w:p>
    <w:p w14:paraId="45815332" w14:textId="77777777" w:rsidR="00846200" w:rsidRDefault="00846200" w:rsidP="00846200">
      <w:pPr>
        <w:spacing w:after="0" w:line="360" w:lineRule="auto"/>
        <w:ind w:left="567"/>
        <w:jc w:val="both"/>
        <w:rPr>
          <w:rFonts w:ascii="Arial" w:hAnsi="Arial" w:cs="Arial"/>
          <w:sz w:val="24"/>
        </w:rPr>
      </w:pPr>
    </w:p>
    <w:p w14:paraId="0D618165" w14:textId="77777777" w:rsidR="00846200" w:rsidRDefault="00846200" w:rsidP="00846200">
      <w:pPr>
        <w:spacing w:after="0" w:line="360" w:lineRule="auto"/>
        <w:ind w:left="567"/>
        <w:jc w:val="both"/>
        <w:rPr>
          <w:rFonts w:ascii="Arial" w:hAnsi="Arial" w:cs="Arial"/>
          <w:sz w:val="24"/>
        </w:rPr>
      </w:pPr>
      <w:r>
        <w:rPr>
          <w:rFonts w:ascii="Arial" w:hAnsi="Arial" w:cs="Arial"/>
          <w:sz w:val="24"/>
        </w:rPr>
        <w:t>En este modelo creamos los almacenes de datos trabajados como se muestra a continuación:</w:t>
      </w:r>
    </w:p>
    <w:p w14:paraId="70ADBAE2" w14:textId="77777777" w:rsidR="00846200" w:rsidRDefault="00846200" w:rsidP="00846200">
      <w:pPr>
        <w:spacing w:after="0" w:line="360" w:lineRule="auto"/>
        <w:ind w:left="567"/>
        <w:jc w:val="both"/>
        <w:rPr>
          <w:rFonts w:ascii="Arial" w:hAnsi="Arial" w:cs="Arial"/>
          <w:sz w:val="24"/>
        </w:rPr>
      </w:pPr>
    </w:p>
    <w:p w14:paraId="53E75CF9" w14:textId="77777777" w:rsidR="00846200" w:rsidRDefault="00846200" w:rsidP="00846200">
      <w:pPr>
        <w:spacing w:after="0" w:line="360" w:lineRule="auto"/>
        <w:ind w:left="567"/>
        <w:jc w:val="both"/>
        <w:rPr>
          <w:rFonts w:ascii="Arial" w:hAnsi="Arial" w:cs="Arial"/>
          <w:sz w:val="24"/>
        </w:rPr>
      </w:pPr>
      <w:r>
        <w:rPr>
          <w:noProof/>
          <w:lang w:eastAsia="es-PE"/>
        </w:rPr>
        <w:drawing>
          <wp:inline distT="0" distB="0" distL="0" distR="0" wp14:anchorId="6CE1E692" wp14:editId="31576175">
            <wp:extent cx="5400040" cy="289687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040" cy="2896870"/>
                    </a:xfrm>
                    <a:prstGeom prst="rect">
                      <a:avLst/>
                    </a:prstGeom>
                  </pic:spPr>
                </pic:pic>
              </a:graphicData>
            </a:graphic>
          </wp:inline>
        </w:drawing>
      </w:r>
    </w:p>
    <w:p w14:paraId="6DE69372" w14:textId="77777777" w:rsidR="00846200" w:rsidRPr="001C3741" w:rsidRDefault="00846200" w:rsidP="00846200">
      <w:pPr>
        <w:pStyle w:val="Prrafodelista"/>
        <w:spacing w:after="0" w:line="360" w:lineRule="auto"/>
        <w:ind w:left="567"/>
        <w:jc w:val="center"/>
        <w:rPr>
          <w:rFonts w:ascii="Arial" w:hAnsi="Arial" w:cs="Arial"/>
        </w:rPr>
      </w:pPr>
      <w:bookmarkStart w:id="211" w:name="_Toc3748143"/>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106</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Almacén de Datos</w:t>
      </w:r>
      <w:bookmarkEnd w:id="211"/>
    </w:p>
    <w:p w14:paraId="41B37832" w14:textId="77777777" w:rsidR="00846200" w:rsidRDefault="00846200" w:rsidP="00846200">
      <w:pPr>
        <w:spacing w:after="0" w:line="360" w:lineRule="auto"/>
        <w:ind w:left="567"/>
        <w:jc w:val="both"/>
        <w:rPr>
          <w:rFonts w:ascii="Arial" w:hAnsi="Arial" w:cs="Arial"/>
          <w:sz w:val="24"/>
        </w:rPr>
      </w:pPr>
    </w:p>
    <w:p w14:paraId="1D16F2B4" w14:textId="77777777" w:rsidR="00846200" w:rsidRDefault="00846200" w:rsidP="00846200">
      <w:pPr>
        <w:spacing w:after="0" w:line="360" w:lineRule="auto"/>
        <w:ind w:left="567"/>
        <w:jc w:val="both"/>
        <w:rPr>
          <w:rFonts w:ascii="Arial" w:hAnsi="Arial" w:cs="Arial"/>
          <w:sz w:val="24"/>
        </w:rPr>
      </w:pPr>
      <w:r>
        <w:rPr>
          <w:rFonts w:ascii="Arial" w:hAnsi="Arial" w:cs="Arial"/>
          <w:sz w:val="24"/>
        </w:rPr>
        <w:t>En los almacenes de datos seleccionamos los atributos con los que trabajaremos.</w:t>
      </w:r>
    </w:p>
    <w:p w14:paraId="1469A362" w14:textId="77777777" w:rsidR="00846200" w:rsidRDefault="00846200" w:rsidP="00846200">
      <w:pPr>
        <w:spacing w:after="0" w:line="360" w:lineRule="auto"/>
        <w:ind w:left="567"/>
        <w:jc w:val="both"/>
        <w:rPr>
          <w:rFonts w:ascii="Arial" w:hAnsi="Arial" w:cs="Arial"/>
          <w:sz w:val="24"/>
        </w:rPr>
      </w:pPr>
      <w:r>
        <w:rPr>
          <w:noProof/>
          <w:lang w:eastAsia="es-PE"/>
        </w:rPr>
        <w:lastRenderedPageBreak/>
        <w:drawing>
          <wp:inline distT="0" distB="0" distL="0" distR="0" wp14:anchorId="00428712" wp14:editId="13446E8C">
            <wp:extent cx="5400040" cy="289687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00040" cy="2896870"/>
                    </a:xfrm>
                    <a:prstGeom prst="rect">
                      <a:avLst/>
                    </a:prstGeom>
                  </pic:spPr>
                </pic:pic>
              </a:graphicData>
            </a:graphic>
          </wp:inline>
        </w:drawing>
      </w:r>
    </w:p>
    <w:p w14:paraId="33AD9EB9" w14:textId="77777777" w:rsidR="00846200" w:rsidRPr="001C3741" w:rsidRDefault="00846200" w:rsidP="00846200">
      <w:pPr>
        <w:pStyle w:val="Prrafodelista"/>
        <w:spacing w:after="0" w:line="360" w:lineRule="auto"/>
        <w:ind w:left="567"/>
        <w:jc w:val="center"/>
        <w:rPr>
          <w:rFonts w:ascii="Arial" w:hAnsi="Arial" w:cs="Arial"/>
        </w:rPr>
      </w:pPr>
      <w:bookmarkStart w:id="212" w:name="_Toc3748144"/>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107</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Atributo de almacenes de datos</w:t>
      </w:r>
      <w:bookmarkEnd w:id="212"/>
    </w:p>
    <w:p w14:paraId="26AEFAEC" w14:textId="77777777" w:rsidR="00846200" w:rsidRDefault="00846200" w:rsidP="00846200">
      <w:pPr>
        <w:spacing w:after="0" w:line="360" w:lineRule="auto"/>
        <w:ind w:left="567"/>
        <w:jc w:val="both"/>
        <w:rPr>
          <w:rFonts w:ascii="Arial" w:hAnsi="Arial" w:cs="Arial"/>
          <w:sz w:val="24"/>
        </w:rPr>
      </w:pPr>
    </w:p>
    <w:p w14:paraId="21DCEFCD" w14:textId="77777777" w:rsidR="00846200" w:rsidRDefault="00846200" w:rsidP="00846200">
      <w:pPr>
        <w:spacing w:after="0" w:line="360" w:lineRule="auto"/>
        <w:ind w:left="567"/>
        <w:jc w:val="both"/>
        <w:rPr>
          <w:rFonts w:ascii="Arial" w:hAnsi="Arial" w:cs="Arial"/>
          <w:sz w:val="24"/>
        </w:rPr>
      </w:pPr>
      <w:r>
        <w:rPr>
          <w:rFonts w:ascii="Arial" w:hAnsi="Arial" w:cs="Arial"/>
          <w:sz w:val="24"/>
        </w:rPr>
        <w:t>Una vez terminado de configurar los almacenes de datos configuramos las dimensiones y cubos:</w:t>
      </w:r>
    </w:p>
    <w:p w14:paraId="33E84A90" w14:textId="77777777" w:rsidR="00846200" w:rsidRDefault="00846200" w:rsidP="00846200">
      <w:pPr>
        <w:spacing w:after="0" w:line="360" w:lineRule="auto"/>
        <w:ind w:left="567"/>
        <w:jc w:val="both"/>
        <w:rPr>
          <w:rFonts w:ascii="Arial" w:hAnsi="Arial" w:cs="Arial"/>
          <w:sz w:val="24"/>
        </w:rPr>
      </w:pPr>
    </w:p>
    <w:p w14:paraId="71814DE7" w14:textId="77777777" w:rsidR="00846200" w:rsidRDefault="00846200" w:rsidP="00846200">
      <w:pPr>
        <w:spacing w:after="0" w:line="360" w:lineRule="auto"/>
        <w:ind w:left="567"/>
        <w:jc w:val="both"/>
        <w:rPr>
          <w:rFonts w:ascii="Arial" w:hAnsi="Arial" w:cs="Arial"/>
          <w:sz w:val="24"/>
        </w:rPr>
      </w:pPr>
      <w:r>
        <w:rPr>
          <w:noProof/>
          <w:lang w:eastAsia="es-PE"/>
        </w:rPr>
        <w:drawing>
          <wp:inline distT="0" distB="0" distL="0" distR="0" wp14:anchorId="43519C65" wp14:editId="2CE9A4FE">
            <wp:extent cx="5400040" cy="2894330"/>
            <wp:effectExtent l="0" t="0" r="0" b="127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2894330"/>
                    </a:xfrm>
                    <a:prstGeom prst="rect">
                      <a:avLst/>
                    </a:prstGeom>
                  </pic:spPr>
                </pic:pic>
              </a:graphicData>
            </a:graphic>
          </wp:inline>
        </w:drawing>
      </w:r>
    </w:p>
    <w:p w14:paraId="08967DB9" w14:textId="77777777" w:rsidR="00846200" w:rsidRPr="001C3741" w:rsidRDefault="00846200" w:rsidP="00846200">
      <w:pPr>
        <w:pStyle w:val="Prrafodelista"/>
        <w:spacing w:after="0" w:line="360" w:lineRule="auto"/>
        <w:ind w:left="567"/>
        <w:jc w:val="center"/>
        <w:rPr>
          <w:rFonts w:ascii="Arial" w:hAnsi="Arial" w:cs="Arial"/>
        </w:rPr>
      </w:pPr>
      <w:bookmarkStart w:id="213" w:name="_Toc3748145"/>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108</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Dimensiones y Cubos</w:t>
      </w:r>
      <w:bookmarkEnd w:id="213"/>
    </w:p>
    <w:p w14:paraId="1061DDC7" w14:textId="77777777" w:rsidR="00846200" w:rsidRDefault="00846200" w:rsidP="00846200">
      <w:pPr>
        <w:spacing w:after="0" w:line="360" w:lineRule="auto"/>
        <w:ind w:left="567"/>
        <w:jc w:val="both"/>
        <w:rPr>
          <w:rFonts w:ascii="Arial" w:hAnsi="Arial" w:cs="Arial"/>
          <w:sz w:val="24"/>
        </w:rPr>
      </w:pPr>
    </w:p>
    <w:p w14:paraId="1585DE48" w14:textId="77777777" w:rsidR="00846200" w:rsidRDefault="00846200" w:rsidP="00846200">
      <w:pPr>
        <w:spacing w:after="0" w:line="360" w:lineRule="auto"/>
        <w:ind w:left="567"/>
        <w:jc w:val="both"/>
        <w:rPr>
          <w:rFonts w:ascii="Arial" w:hAnsi="Arial" w:cs="Arial"/>
          <w:sz w:val="24"/>
        </w:rPr>
      </w:pPr>
      <w:r>
        <w:rPr>
          <w:rFonts w:ascii="Arial" w:hAnsi="Arial" w:cs="Arial"/>
          <w:sz w:val="24"/>
        </w:rPr>
        <w:t>Concluimos con la configuración de los cubos creando las asignaciones del proyecto como se muestra a continuación:</w:t>
      </w:r>
    </w:p>
    <w:p w14:paraId="4BAD3278" w14:textId="77777777" w:rsidR="00846200" w:rsidRDefault="00846200" w:rsidP="00846200">
      <w:pPr>
        <w:spacing w:after="0" w:line="360" w:lineRule="auto"/>
        <w:ind w:left="567"/>
        <w:jc w:val="both"/>
        <w:rPr>
          <w:rFonts w:ascii="Arial" w:hAnsi="Arial" w:cs="Arial"/>
          <w:sz w:val="24"/>
        </w:rPr>
      </w:pPr>
      <w:r>
        <w:rPr>
          <w:noProof/>
          <w:lang w:eastAsia="es-PE"/>
        </w:rPr>
        <w:lastRenderedPageBreak/>
        <w:drawing>
          <wp:inline distT="0" distB="0" distL="0" distR="0" wp14:anchorId="1A6B6936" wp14:editId="25AFF44A">
            <wp:extent cx="5400040" cy="289687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00040" cy="2896870"/>
                    </a:xfrm>
                    <a:prstGeom prst="rect">
                      <a:avLst/>
                    </a:prstGeom>
                  </pic:spPr>
                </pic:pic>
              </a:graphicData>
            </a:graphic>
          </wp:inline>
        </w:drawing>
      </w:r>
    </w:p>
    <w:p w14:paraId="4E75F5EB" w14:textId="77777777" w:rsidR="00846200" w:rsidRPr="001C3741" w:rsidRDefault="00846200" w:rsidP="00846200">
      <w:pPr>
        <w:pStyle w:val="Prrafodelista"/>
        <w:spacing w:after="0" w:line="360" w:lineRule="auto"/>
        <w:ind w:left="567"/>
        <w:jc w:val="center"/>
        <w:rPr>
          <w:rFonts w:ascii="Arial" w:hAnsi="Arial" w:cs="Arial"/>
        </w:rPr>
      </w:pPr>
      <w:bookmarkStart w:id="214" w:name="_Toc3748146"/>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109</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Cubo Recargas</w:t>
      </w:r>
      <w:bookmarkEnd w:id="214"/>
    </w:p>
    <w:p w14:paraId="1E68076C" w14:textId="77777777" w:rsidR="00846200" w:rsidRDefault="00846200" w:rsidP="00846200">
      <w:pPr>
        <w:spacing w:after="0" w:line="360" w:lineRule="auto"/>
        <w:ind w:left="567"/>
        <w:jc w:val="both"/>
        <w:rPr>
          <w:rFonts w:ascii="Arial" w:hAnsi="Arial" w:cs="Arial"/>
          <w:sz w:val="24"/>
        </w:rPr>
      </w:pPr>
    </w:p>
    <w:p w14:paraId="17F185EA" w14:textId="77777777" w:rsidR="00846200" w:rsidRDefault="00846200" w:rsidP="00846200">
      <w:pPr>
        <w:spacing w:after="0" w:line="360" w:lineRule="auto"/>
        <w:ind w:left="567"/>
        <w:jc w:val="both"/>
        <w:rPr>
          <w:rFonts w:ascii="Arial" w:hAnsi="Arial" w:cs="Arial"/>
          <w:sz w:val="24"/>
        </w:rPr>
      </w:pPr>
      <w:r>
        <w:rPr>
          <w:noProof/>
          <w:lang w:eastAsia="es-PE"/>
        </w:rPr>
        <w:drawing>
          <wp:inline distT="0" distB="0" distL="0" distR="0" wp14:anchorId="6A3B9325" wp14:editId="0A88F199">
            <wp:extent cx="5400040" cy="289687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00040" cy="2896870"/>
                    </a:xfrm>
                    <a:prstGeom prst="rect">
                      <a:avLst/>
                    </a:prstGeom>
                  </pic:spPr>
                </pic:pic>
              </a:graphicData>
            </a:graphic>
          </wp:inline>
        </w:drawing>
      </w:r>
    </w:p>
    <w:p w14:paraId="27AB2705" w14:textId="77777777" w:rsidR="00846200" w:rsidRPr="001C3741" w:rsidRDefault="00846200" w:rsidP="00846200">
      <w:pPr>
        <w:pStyle w:val="Prrafodelista"/>
        <w:spacing w:after="0" w:line="360" w:lineRule="auto"/>
        <w:ind w:left="567"/>
        <w:jc w:val="center"/>
        <w:rPr>
          <w:rFonts w:ascii="Arial" w:hAnsi="Arial" w:cs="Arial"/>
        </w:rPr>
      </w:pPr>
      <w:bookmarkStart w:id="215" w:name="_Toc3748147"/>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110</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Cubo Recargadores Operativos</w:t>
      </w:r>
      <w:bookmarkEnd w:id="215"/>
    </w:p>
    <w:p w14:paraId="6C04A974" w14:textId="77777777" w:rsidR="00846200" w:rsidRDefault="00846200" w:rsidP="00846200">
      <w:pPr>
        <w:spacing w:after="0" w:line="360" w:lineRule="auto"/>
        <w:ind w:left="567"/>
        <w:jc w:val="both"/>
        <w:rPr>
          <w:rFonts w:ascii="Arial" w:hAnsi="Arial" w:cs="Arial"/>
          <w:sz w:val="24"/>
        </w:rPr>
      </w:pPr>
    </w:p>
    <w:p w14:paraId="09E5C1A7" w14:textId="77777777" w:rsidR="00846200" w:rsidRDefault="00846200" w:rsidP="00846200">
      <w:pPr>
        <w:spacing w:after="0" w:line="360" w:lineRule="auto"/>
        <w:ind w:left="567"/>
        <w:jc w:val="both"/>
        <w:rPr>
          <w:rFonts w:ascii="Arial" w:hAnsi="Arial" w:cs="Arial"/>
          <w:sz w:val="24"/>
        </w:rPr>
      </w:pPr>
      <w:r>
        <w:rPr>
          <w:noProof/>
          <w:lang w:eastAsia="es-PE"/>
        </w:rPr>
        <w:lastRenderedPageBreak/>
        <w:drawing>
          <wp:inline distT="0" distB="0" distL="0" distR="0" wp14:anchorId="42A9376D" wp14:editId="70C016F4">
            <wp:extent cx="5400040" cy="289687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2896870"/>
                    </a:xfrm>
                    <a:prstGeom prst="rect">
                      <a:avLst/>
                    </a:prstGeom>
                  </pic:spPr>
                </pic:pic>
              </a:graphicData>
            </a:graphic>
          </wp:inline>
        </w:drawing>
      </w:r>
    </w:p>
    <w:p w14:paraId="4E42D68B" w14:textId="77777777" w:rsidR="00846200" w:rsidRPr="001C3741" w:rsidRDefault="00846200" w:rsidP="00846200">
      <w:pPr>
        <w:pStyle w:val="Prrafodelista"/>
        <w:spacing w:after="0" w:line="360" w:lineRule="auto"/>
        <w:ind w:left="567"/>
        <w:jc w:val="center"/>
        <w:rPr>
          <w:rFonts w:ascii="Arial" w:hAnsi="Arial" w:cs="Arial"/>
        </w:rPr>
      </w:pPr>
      <w:bookmarkStart w:id="216" w:name="_Toc3748148"/>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111</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Cubo Transferencias</w:t>
      </w:r>
      <w:bookmarkEnd w:id="216"/>
    </w:p>
    <w:p w14:paraId="752D7925" w14:textId="77777777" w:rsidR="00846200" w:rsidRDefault="00846200" w:rsidP="00846200">
      <w:pPr>
        <w:spacing w:after="0" w:line="360" w:lineRule="auto"/>
        <w:ind w:left="567"/>
        <w:jc w:val="both"/>
        <w:rPr>
          <w:rFonts w:ascii="Arial" w:hAnsi="Arial" w:cs="Arial"/>
          <w:sz w:val="24"/>
        </w:rPr>
      </w:pPr>
    </w:p>
    <w:p w14:paraId="6C8D7ACC" w14:textId="77777777" w:rsidR="00846200" w:rsidRDefault="00846200" w:rsidP="00846200">
      <w:pPr>
        <w:spacing w:after="0" w:line="360" w:lineRule="auto"/>
        <w:ind w:left="567"/>
        <w:jc w:val="both"/>
        <w:rPr>
          <w:rFonts w:ascii="Arial" w:hAnsi="Arial" w:cs="Arial"/>
          <w:sz w:val="24"/>
        </w:rPr>
      </w:pPr>
      <w:r>
        <w:rPr>
          <w:noProof/>
          <w:lang w:eastAsia="es-PE"/>
        </w:rPr>
        <w:drawing>
          <wp:inline distT="0" distB="0" distL="0" distR="0" wp14:anchorId="143D7DFD" wp14:editId="16170364">
            <wp:extent cx="5400040" cy="289687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00040" cy="2896870"/>
                    </a:xfrm>
                    <a:prstGeom prst="rect">
                      <a:avLst/>
                    </a:prstGeom>
                  </pic:spPr>
                </pic:pic>
              </a:graphicData>
            </a:graphic>
          </wp:inline>
        </w:drawing>
      </w:r>
    </w:p>
    <w:p w14:paraId="22A84303" w14:textId="784F567C" w:rsidR="00846200" w:rsidRDefault="00846200" w:rsidP="00F454F5">
      <w:pPr>
        <w:pStyle w:val="Prrafodelista"/>
        <w:spacing w:after="0" w:line="360" w:lineRule="auto"/>
        <w:ind w:left="567"/>
        <w:jc w:val="center"/>
        <w:rPr>
          <w:rFonts w:ascii="Arial" w:hAnsi="Arial" w:cs="Arial"/>
        </w:rPr>
      </w:pPr>
      <w:bookmarkStart w:id="217" w:name="_Toc3748149"/>
      <w:r w:rsidRPr="001C3741">
        <w:rPr>
          <w:rFonts w:ascii="Arial" w:hAnsi="Arial" w:cs="Arial"/>
          <w:b/>
        </w:rPr>
        <w:t xml:space="preserve">Figura N° </w:t>
      </w:r>
      <w:r w:rsidRPr="001C3741">
        <w:rPr>
          <w:rFonts w:ascii="Arial" w:hAnsi="Arial" w:cs="Arial"/>
          <w:b/>
        </w:rPr>
        <w:fldChar w:fldCharType="begin"/>
      </w:r>
      <w:r w:rsidRPr="001C3741">
        <w:rPr>
          <w:rFonts w:ascii="Arial" w:hAnsi="Arial" w:cs="Arial"/>
          <w:b/>
        </w:rPr>
        <w:instrText xml:space="preserve"> SEQ Figura_N° \* ARABIC </w:instrText>
      </w:r>
      <w:r w:rsidRPr="001C3741">
        <w:rPr>
          <w:rFonts w:ascii="Arial" w:hAnsi="Arial" w:cs="Arial"/>
          <w:b/>
        </w:rPr>
        <w:fldChar w:fldCharType="separate"/>
      </w:r>
      <w:r w:rsidR="00D31AF0">
        <w:rPr>
          <w:rFonts w:ascii="Arial" w:hAnsi="Arial" w:cs="Arial"/>
          <w:b/>
          <w:noProof/>
        </w:rPr>
        <w:t>112</w:t>
      </w:r>
      <w:r w:rsidRPr="001C3741">
        <w:rPr>
          <w:rFonts w:ascii="Arial" w:hAnsi="Arial" w:cs="Arial"/>
          <w:b/>
        </w:rPr>
        <w:fldChar w:fldCharType="end"/>
      </w:r>
      <w:r w:rsidRPr="001C3741">
        <w:rPr>
          <w:rFonts w:ascii="Arial" w:hAnsi="Arial" w:cs="Arial"/>
          <w:b/>
        </w:rPr>
        <w:t>:</w:t>
      </w:r>
      <w:r w:rsidRPr="001C3741">
        <w:rPr>
          <w:rFonts w:ascii="Arial" w:hAnsi="Arial" w:cs="Arial"/>
        </w:rPr>
        <w:t xml:space="preserve"> </w:t>
      </w:r>
      <w:r>
        <w:rPr>
          <w:rFonts w:ascii="Arial" w:hAnsi="Arial" w:cs="Arial"/>
        </w:rPr>
        <w:t>ODI – Cubo Compras</w:t>
      </w:r>
      <w:bookmarkEnd w:id="217"/>
    </w:p>
    <w:p w14:paraId="16B5C6E4" w14:textId="77777777" w:rsidR="00F454F5" w:rsidRPr="00F454F5" w:rsidRDefault="00F454F5" w:rsidP="00F454F5">
      <w:pPr>
        <w:pStyle w:val="Prrafodelista"/>
        <w:spacing w:after="0" w:line="360" w:lineRule="auto"/>
        <w:ind w:left="567"/>
        <w:jc w:val="center"/>
        <w:rPr>
          <w:rFonts w:ascii="Arial" w:hAnsi="Arial" w:cs="Arial"/>
        </w:rPr>
      </w:pPr>
    </w:p>
    <w:p w14:paraId="6BE557A3" w14:textId="77777777" w:rsidR="00D028DD" w:rsidRDefault="00D028DD" w:rsidP="00D028DD">
      <w:pPr>
        <w:pStyle w:val="Ttulo3"/>
        <w:numPr>
          <w:ilvl w:val="2"/>
          <w:numId w:val="1"/>
        </w:numPr>
        <w:spacing w:line="360" w:lineRule="auto"/>
        <w:ind w:left="993" w:hanging="851"/>
        <w:rPr>
          <w:rFonts w:ascii="Arial" w:hAnsi="Arial" w:cs="Arial"/>
          <w:b/>
          <w:color w:val="auto"/>
        </w:rPr>
      </w:pPr>
      <w:bookmarkStart w:id="218" w:name="_Toc3747951"/>
      <w:r>
        <w:rPr>
          <w:rFonts w:ascii="Arial" w:hAnsi="Arial" w:cs="Arial"/>
          <w:b/>
          <w:color w:val="auto"/>
        </w:rPr>
        <w:t>REPORTES</w:t>
      </w:r>
      <w:bookmarkEnd w:id="218"/>
    </w:p>
    <w:p w14:paraId="585FF3F6" w14:textId="77777777" w:rsidR="00D028DD" w:rsidRDefault="00D028DD" w:rsidP="00D028DD">
      <w:pPr>
        <w:spacing w:line="360" w:lineRule="auto"/>
        <w:ind w:left="567"/>
        <w:jc w:val="both"/>
        <w:rPr>
          <w:rFonts w:ascii="Arial" w:hAnsi="Arial" w:cs="Arial"/>
          <w:sz w:val="24"/>
          <w:szCs w:val="24"/>
        </w:rPr>
      </w:pPr>
      <w:r>
        <w:rPr>
          <w:rFonts w:ascii="Arial" w:hAnsi="Arial" w:cs="Arial"/>
          <w:sz w:val="24"/>
          <w:szCs w:val="24"/>
        </w:rPr>
        <w:t>Para complementar el datamart de recargas virtuales implementado, se construyó un dashboard responsive, que permite la visualización de la información de manera gráfica, apoyándose con cuadros estadísticos, de tendencia, comparativos, entre otros.</w:t>
      </w:r>
    </w:p>
    <w:p w14:paraId="57DB4F11" w14:textId="1BA6D9E6" w:rsidR="00531F03" w:rsidRDefault="00D028DD" w:rsidP="00D028DD">
      <w:pPr>
        <w:spacing w:line="360" w:lineRule="auto"/>
        <w:ind w:left="567"/>
        <w:jc w:val="both"/>
        <w:rPr>
          <w:rFonts w:ascii="Arial" w:hAnsi="Arial" w:cs="Arial"/>
          <w:sz w:val="24"/>
          <w:szCs w:val="24"/>
        </w:rPr>
      </w:pPr>
      <w:r>
        <w:rPr>
          <w:rFonts w:ascii="Arial" w:hAnsi="Arial" w:cs="Arial"/>
          <w:sz w:val="24"/>
          <w:szCs w:val="24"/>
        </w:rPr>
        <w:lastRenderedPageBreak/>
        <w:t xml:space="preserve">Se diseñó y construyó un modelo de base de datos, teniendo en cuenta perfiles de acceso (anexo </w:t>
      </w:r>
      <w:r w:rsidR="00A143FB">
        <w:rPr>
          <w:rFonts w:ascii="Arial" w:hAnsi="Arial" w:cs="Arial"/>
          <w:sz w:val="24"/>
          <w:szCs w:val="24"/>
        </w:rPr>
        <w:t>09</w:t>
      </w:r>
      <w:r>
        <w:rPr>
          <w:rFonts w:ascii="Arial" w:hAnsi="Arial" w:cs="Arial"/>
          <w:sz w:val="24"/>
          <w:szCs w:val="24"/>
        </w:rPr>
        <w:t>), y una arquitectura de despliegue (anexo</w:t>
      </w:r>
      <w:r w:rsidR="00A143FB">
        <w:rPr>
          <w:rFonts w:ascii="Arial" w:hAnsi="Arial" w:cs="Arial"/>
          <w:sz w:val="24"/>
          <w:szCs w:val="24"/>
        </w:rPr>
        <w:t xml:space="preserve"> 10</w:t>
      </w:r>
      <w:r>
        <w:rPr>
          <w:rFonts w:ascii="Arial" w:hAnsi="Arial" w:cs="Arial"/>
          <w:sz w:val="24"/>
          <w:szCs w:val="24"/>
        </w:rPr>
        <w:t xml:space="preserve">), y páginas de inicio y cierre de sesión (anexo </w:t>
      </w:r>
      <w:r w:rsidR="00A143FB">
        <w:rPr>
          <w:rFonts w:ascii="Arial" w:hAnsi="Arial" w:cs="Arial"/>
          <w:sz w:val="24"/>
          <w:szCs w:val="24"/>
        </w:rPr>
        <w:t>11</w:t>
      </w:r>
      <w:r>
        <w:rPr>
          <w:rFonts w:ascii="Arial" w:hAnsi="Arial" w:cs="Arial"/>
          <w:sz w:val="24"/>
          <w:szCs w:val="24"/>
        </w:rPr>
        <w:t>).</w:t>
      </w:r>
    </w:p>
    <w:p w14:paraId="13751C77" w14:textId="60D0A97F" w:rsidR="00531F03" w:rsidRDefault="00531F03" w:rsidP="00D028DD">
      <w:pPr>
        <w:spacing w:line="360" w:lineRule="auto"/>
        <w:ind w:left="567"/>
        <w:jc w:val="both"/>
        <w:rPr>
          <w:rFonts w:ascii="Arial" w:hAnsi="Arial" w:cs="Arial"/>
          <w:sz w:val="24"/>
          <w:szCs w:val="24"/>
        </w:rPr>
      </w:pPr>
      <w:r>
        <w:rPr>
          <w:rFonts w:ascii="Arial" w:hAnsi="Arial" w:cs="Arial"/>
          <w:sz w:val="24"/>
          <w:szCs w:val="24"/>
        </w:rPr>
        <w:t>El acceso al dashboard se encuentra clasificado de acuerdo a roles.</w:t>
      </w:r>
    </w:p>
    <w:p w14:paraId="06E02AA5" w14:textId="45DFF5D1" w:rsidR="00531F03" w:rsidRDefault="00531F03" w:rsidP="00D028DD">
      <w:pPr>
        <w:spacing w:line="360" w:lineRule="auto"/>
        <w:ind w:left="567"/>
        <w:jc w:val="both"/>
        <w:rPr>
          <w:rFonts w:ascii="Arial" w:hAnsi="Arial" w:cs="Arial"/>
          <w:sz w:val="24"/>
          <w:szCs w:val="24"/>
        </w:rPr>
      </w:pPr>
      <w:r>
        <w:rPr>
          <w:rFonts w:ascii="Arial" w:hAnsi="Arial" w:cs="Arial"/>
          <w:b/>
          <w:sz w:val="24"/>
          <w:szCs w:val="24"/>
        </w:rPr>
        <w:t>Rol de Gerente y Director</w:t>
      </w:r>
      <w:r>
        <w:rPr>
          <w:rFonts w:ascii="Arial" w:hAnsi="Arial" w:cs="Arial"/>
          <w:sz w:val="24"/>
          <w:szCs w:val="24"/>
        </w:rPr>
        <w:t>: Pueden visualizar los reportes y tendencias del comportamiento de recargas, los cuales sumados a sus experiencias y conocimientos están guiados a realizar una mejor toma de decisiones.</w:t>
      </w:r>
    </w:p>
    <w:p w14:paraId="7BB5B5EE" w14:textId="17F415C1" w:rsidR="00531F03" w:rsidRDefault="00531F03" w:rsidP="00D028DD">
      <w:pPr>
        <w:spacing w:line="360" w:lineRule="auto"/>
        <w:ind w:left="567"/>
        <w:jc w:val="both"/>
        <w:rPr>
          <w:rFonts w:ascii="Arial" w:hAnsi="Arial" w:cs="Arial"/>
          <w:sz w:val="24"/>
          <w:szCs w:val="24"/>
        </w:rPr>
      </w:pPr>
      <w:r>
        <w:rPr>
          <w:rFonts w:ascii="Arial" w:hAnsi="Arial" w:cs="Arial"/>
          <w:b/>
          <w:sz w:val="24"/>
          <w:szCs w:val="24"/>
        </w:rPr>
        <w:t>Rol de Coordinador y Analista</w:t>
      </w:r>
      <w:r w:rsidRPr="00531F03">
        <w:rPr>
          <w:rFonts w:ascii="Arial" w:hAnsi="Arial" w:cs="Arial"/>
          <w:sz w:val="24"/>
          <w:szCs w:val="24"/>
        </w:rPr>
        <w:t>:</w:t>
      </w:r>
      <w:r>
        <w:rPr>
          <w:rFonts w:ascii="Arial" w:hAnsi="Arial" w:cs="Arial"/>
          <w:sz w:val="24"/>
          <w:szCs w:val="24"/>
        </w:rPr>
        <w:t xml:space="preserve"> Pueden visualizar reportes y cumplimiento de cuotas de acuerdo al avance de las recargas, esto sirve de apoyo con el cumplimiento de objetivos y es una herramienta de identificación de deficiencia en ventas.</w:t>
      </w:r>
    </w:p>
    <w:p w14:paraId="09F35CFE" w14:textId="221BDA13" w:rsidR="00531F03" w:rsidRPr="00531F03" w:rsidRDefault="00531F03" w:rsidP="00D028DD">
      <w:pPr>
        <w:spacing w:line="360" w:lineRule="auto"/>
        <w:ind w:left="567"/>
        <w:jc w:val="both"/>
        <w:rPr>
          <w:rFonts w:ascii="Arial" w:hAnsi="Arial" w:cs="Arial"/>
          <w:sz w:val="24"/>
          <w:szCs w:val="24"/>
        </w:rPr>
      </w:pPr>
      <w:r>
        <w:rPr>
          <w:rFonts w:ascii="Arial" w:hAnsi="Arial" w:cs="Arial"/>
          <w:b/>
          <w:sz w:val="24"/>
          <w:szCs w:val="24"/>
        </w:rPr>
        <w:t>Rol de TI:</w:t>
      </w:r>
      <w:r>
        <w:rPr>
          <w:rFonts w:ascii="Arial" w:hAnsi="Arial" w:cs="Arial"/>
          <w:sz w:val="24"/>
          <w:szCs w:val="24"/>
        </w:rPr>
        <w:t xml:space="preserve"> Tienen acceso al administrador del dashboard, pueden </w:t>
      </w:r>
      <w:r w:rsidR="00715C83">
        <w:rPr>
          <w:rFonts w:ascii="Arial" w:hAnsi="Arial" w:cs="Arial"/>
          <w:sz w:val="24"/>
          <w:szCs w:val="24"/>
        </w:rPr>
        <w:t xml:space="preserve">crear y </w:t>
      </w:r>
      <w:r>
        <w:rPr>
          <w:rFonts w:ascii="Arial" w:hAnsi="Arial" w:cs="Arial"/>
          <w:sz w:val="24"/>
          <w:szCs w:val="24"/>
        </w:rPr>
        <w:t>rehacer los querys de extracción</w:t>
      </w:r>
      <w:r w:rsidR="00715C83">
        <w:rPr>
          <w:rFonts w:ascii="Arial" w:hAnsi="Arial" w:cs="Arial"/>
          <w:sz w:val="24"/>
          <w:szCs w:val="24"/>
        </w:rPr>
        <w:t xml:space="preserve"> para visualizar indicadores</w:t>
      </w:r>
      <w:r>
        <w:rPr>
          <w:rFonts w:ascii="Arial" w:hAnsi="Arial" w:cs="Arial"/>
          <w:sz w:val="24"/>
          <w:szCs w:val="24"/>
        </w:rPr>
        <w:t xml:space="preserve">, dar privilegios de acceso y gestionar </w:t>
      </w:r>
      <w:r w:rsidR="00715C83">
        <w:rPr>
          <w:rFonts w:ascii="Arial" w:hAnsi="Arial" w:cs="Arial"/>
          <w:sz w:val="24"/>
          <w:szCs w:val="24"/>
        </w:rPr>
        <w:t>nuevos roles con nuevos accesos, cualquier cambio debe estar justificado ante ellos para que realicen de forma correcta su trabajo.</w:t>
      </w:r>
    </w:p>
    <w:p w14:paraId="6535FB79" w14:textId="77777777" w:rsidR="00D028DD" w:rsidRDefault="00E21D01" w:rsidP="00D028DD">
      <w:pPr>
        <w:spacing w:line="360" w:lineRule="auto"/>
      </w:pPr>
      <w:r>
        <w:rPr>
          <w:noProof/>
          <w:lang w:eastAsia="es-PE"/>
        </w:rPr>
        <w:drawing>
          <wp:inline distT="0" distB="0" distL="0" distR="0" wp14:anchorId="44B3CA91" wp14:editId="4CBA2193">
            <wp:extent cx="5446059" cy="3605137"/>
            <wp:effectExtent l="0" t="0" r="254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52776" cy="3609583"/>
                    </a:xfrm>
                    <a:prstGeom prst="rect">
                      <a:avLst/>
                    </a:prstGeom>
                    <a:noFill/>
                    <a:ln>
                      <a:noFill/>
                    </a:ln>
                  </pic:spPr>
                </pic:pic>
              </a:graphicData>
            </a:graphic>
          </wp:inline>
        </w:drawing>
      </w:r>
    </w:p>
    <w:p w14:paraId="62FD4A44" w14:textId="77777777" w:rsidR="00D028DD" w:rsidRDefault="00D028DD" w:rsidP="00D028DD">
      <w:pPr>
        <w:pStyle w:val="Prrafodelista"/>
        <w:spacing w:after="0" w:line="360" w:lineRule="auto"/>
        <w:ind w:left="567"/>
        <w:jc w:val="center"/>
        <w:rPr>
          <w:rFonts w:ascii="Arial" w:hAnsi="Arial" w:cs="Arial"/>
        </w:rPr>
      </w:pPr>
      <w:bookmarkStart w:id="219" w:name="_Toc3748150"/>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113</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Reporte general</w:t>
      </w:r>
      <w:bookmarkEnd w:id="219"/>
    </w:p>
    <w:p w14:paraId="2A16EF77" w14:textId="77777777" w:rsidR="00D028DD" w:rsidRDefault="00D028DD" w:rsidP="00D028DD">
      <w:pPr>
        <w:spacing w:line="360" w:lineRule="auto"/>
      </w:pPr>
      <w:r w:rsidRPr="001C3741">
        <w:rPr>
          <w:rFonts w:ascii="Arial" w:hAnsi="Arial" w:cs="Arial"/>
          <w:noProof/>
          <w:sz w:val="24"/>
          <w:lang w:eastAsia="es-PE"/>
        </w:rPr>
        <w:lastRenderedPageBreak/>
        <w:drawing>
          <wp:inline distT="0" distB="0" distL="0" distR="0" wp14:anchorId="7CE28CE3" wp14:editId="1A43E371">
            <wp:extent cx="5823805" cy="3124200"/>
            <wp:effectExtent l="0" t="0" r="571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825591" cy="3125158"/>
                    </a:xfrm>
                    <a:prstGeom prst="rect">
                      <a:avLst/>
                    </a:prstGeom>
                  </pic:spPr>
                </pic:pic>
              </a:graphicData>
            </a:graphic>
          </wp:inline>
        </w:drawing>
      </w:r>
    </w:p>
    <w:p w14:paraId="4CED7D20" w14:textId="77777777" w:rsidR="00D028DD" w:rsidRPr="00A52D29" w:rsidRDefault="00D028DD" w:rsidP="00D028DD">
      <w:pPr>
        <w:pStyle w:val="Prrafodelista"/>
        <w:spacing w:after="0" w:line="360" w:lineRule="auto"/>
        <w:ind w:left="567"/>
        <w:jc w:val="center"/>
        <w:rPr>
          <w:rFonts w:ascii="Arial" w:hAnsi="Arial" w:cs="Arial"/>
        </w:rPr>
      </w:pPr>
      <w:bookmarkStart w:id="220" w:name="_Toc3748151"/>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114</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Reporte general y comparativa recargas</w:t>
      </w:r>
      <w:bookmarkEnd w:id="220"/>
    </w:p>
    <w:p w14:paraId="4DE606BF" w14:textId="77777777" w:rsidR="00D028DD" w:rsidRDefault="00D028DD" w:rsidP="00D028DD">
      <w:pPr>
        <w:spacing w:line="360" w:lineRule="auto"/>
      </w:pPr>
    </w:p>
    <w:p w14:paraId="0C9DAA3A" w14:textId="77777777" w:rsidR="00D028DD" w:rsidRDefault="00D028DD" w:rsidP="00D028DD">
      <w:pPr>
        <w:spacing w:line="360" w:lineRule="auto"/>
      </w:pPr>
      <w:r w:rsidRPr="001C3741">
        <w:rPr>
          <w:rFonts w:ascii="Arial" w:hAnsi="Arial" w:cs="Arial"/>
          <w:noProof/>
          <w:sz w:val="24"/>
          <w:lang w:eastAsia="es-PE"/>
        </w:rPr>
        <w:drawing>
          <wp:inline distT="0" distB="0" distL="0" distR="0" wp14:anchorId="39792D02" wp14:editId="78C08016">
            <wp:extent cx="5888369" cy="3158836"/>
            <wp:effectExtent l="0" t="0" r="0" b="38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891902" cy="3160731"/>
                    </a:xfrm>
                    <a:prstGeom prst="rect">
                      <a:avLst/>
                    </a:prstGeom>
                  </pic:spPr>
                </pic:pic>
              </a:graphicData>
            </a:graphic>
          </wp:inline>
        </w:drawing>
      </w:r>
    </w:p>
    <w:p w14:paraId="17982892" w14:textId="77777777" w:rsidR="00D028DD" w:rsidRPr="00A52D29" w:rsidRDefault="00D028DD" w:rsidP="00D028DD">
      <w:pPr>
        <w:pStyle w:val="Prrafodelista"/>
        <w:spacing w:after="0" w:line="360" w:lineRule="auto"/>
        <w:ind w:left="567"/>
        <w:jc w:val="center"/>
        <w:rPr>
          <w:rFonts w:ascii="Arial" w:hAnsi="Arial" w:cs="Arial"/>
        </w:rPr>
      </w:pPr>
      <w:bookmarkStart w:id="221" w:name="_Toc3748152"/>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115</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Reporte general y comparativas compras</w:t>
      </w:r>
      <w:bookmarkEnd w:id="221"/>
    </w:p>
    <w:p w14:paraId="4359370A" w14:textId="77777777" w:rsidR="00D028DD" w:rsidRPr="00FD05B0" w:rsidRDefault="00D028DD" w:rsidP="00D028DD">
      <w:pPr>
        <w:spacing w:line="360" w:lineRule="auto"/>
      </w:pPr>
    </w:p>
    <w:p w14:paraId="50A157D8" w14:textId="77777777" w:rsidR="001C3741" w:rsidRDefault="00D028DD" w:rsidP="00D028DD">
      <w:pPr>
        <w:spacing w:line="360" w:lineRule="auto"/>
      </w:pPr>
      <w:r w:rsidRPr="001C3741">
        <w:rPr>
          <w:rFonts w:ascii="Arial" w:hAnsi="Arial" w:cs="Arial"/>
          <w:noProof/>
          <w:sz w:val="24"/>
          <w:lang w:eastAsia="es-PE"/>
        </w:rPr>
        <w:lastRenderedPageBreak/>
        <w:drawing>
          <wp:inline distT="0" distB="0" distL="0" distR="0" wp14:anchorId="0BFECE72" wp14:editId="4942A808">
            <wp:extent cx="5671629" cy="3560619"/>
            <wp:effectExtent l="0" t="0" r="5715"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673406" cy="3561735"/>
                    </a:xfrm>
                    <a:prstGeom prst="rect">
                      <a:avLst/>
                    </a:prstGeom>
                    <a:noFill/>
                    <a:ln>
                      <a:noFill/>
                    </a:ln>
                  </pic:spPr>
                </pic:pic>
              </a:graphicData>
            </a:graphic>
          </wp:inline>
        </w:drawing>
      </w:r>
    </w:p>
    <w:p w14:paraId="58B3D1CF" w14:textId="77777777" w:rsidR="00D028DD" w:rsidRPr="00A52D29" w:rsidRDefault="00D028DD" w:rsidP="00D028DD">
      <w:pPr>
        <w:pStyle w:val="Prrafodelista"/>
        <w:spacing w:after="0" w:line="360" w:lineRule="auto"/>
        <w:ind w:left="567"/>
        <w:jc w:val="center"/>
        <w:rPr>
          <w:rFonts w:ascii="Arial" w:hAnsi="Arial" w:cs="Arial"/>
        </w:rPr>
      </w:pPr>
      <w:bookmarkStart w:id="222" w:name="_Toc3748153"/>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116</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Reporte general por canal</w:t>
      </w:r>
      <w:bookmarkEnd w:id="222"/>
    </w:p>
    <w:p w14:paraId="0584D1F6" w14:textId="77777777" w:rsidR="00D028DD" w:rsidRPr="00B73225" w:rsidRDefault="00D028DD" w:rsidP="00D028DD">
      <w:pPr>
        <w:spacing w:line="360" w:lineRule="auto"/>
      </w:pPr>
    </w:p>
    <w:p w14:paraId="53778316" w14:textId="77777777" w:rsidR="00D028DD" w:rsidRDefault="00D028DD" w:rsidP="00D028DD">
      <w:pPr>
        <w:spacing w:line="360" w:lineRule="auto"/>
        <w:jc w:val="both"/>
        <w:rPr>
          <w:rFonts w:ascii="Arial" w:hAnsi="Arial" w:cs="Arial"/>
          <w:sz w:val="24"/>
        </w:rPr>
      </w:pPr>
      <w:r>
        <w:rPr>
          <w:rFonts w:ascii="Arial" w:hAnsi="Arial" w:cs="Arial"/>
          <w:noProof/>
          <w:sz w:val="24"/>
          <w:lang w:eastAsia="es-PE"/>
        </w:rPr>
        <w:drawing>
          <wp:inline distT="0" distB="0" distL="0" distR="0" wp14:anchorId="1D3512BA" wp14:editId="181C188E">
            <wp:extent cx="5659282" cy="3429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63281" cy="3431423"/>
                    </a:xfrm>
                    <a:prstGeom prst="rect">
                      <a:avLst/>
                    </a:prstGeom>
                    <a:noFill/>
                    <a:ln>
                      <a:noFill/>
                    </a:ln>
                  </pic:spPr>
                </pic:pic>
              </a:graphicData>
            </a:graphic>
          </wp:inline>
        </w:drawing>
      </w:r>
    </w:p>
    <w:p w14:paraId="2AECD017" w14:textId="77777777" w:rsidR="00D028DD" w:rsidRPr="00A52D29" w:rsidRDefault="00D028DD" w:rsidP="00D028DD">
      <w:pPr>
        <w:pStyle w:val="Prrafodelista"/>
        <w:spacing w:after="0" w:line="360" w:lineRule="auto"/>
        <w:ind w:left="567"/>
        <w:jc w:val="center"/>
        <w:rPr>
          <w:rFonts w:ascii="Arial" w:hAnsi="Arial" w:cs="Arial"/>
        </w:rPr>
      </w:pPr>
      <w:bookmarkStart w:id="223" w:name="_Toc3748154"/>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117</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Reporte general por producto</w:t>
      </w:r>
      <w:bookmarkEnd w:id="223"/>
    </w:p>
    <w:p w14:paraId="59F7C7D0" w14:textId="77777777" w:rsidR="00D028DD" w:rsidRDefault="00D028DD" w:rsidP="00D028DD">
      <w:pPr>
        <w:spacing w:line="360" w:lineRule="auto"/>
        <w:jc w:val="both"/>
        <w:rPr>
          <w:rFonts w:ascii="Arial" w:hAnsi="Arial" w:cs="Arial"/>
          <w:sz w:val="24"/>
        </w:rPr>
      </w:pPr>
    </w:p>
    <w:p w14:paraId="11B95F04" w14:textId="77777777" w:rsidR="00D028DD" w:rsidRDefault="00E21D01" w:rsidP="00D028DD">
      <w:pPr>
        <w:spacing w:line="360" w:lineRule="auto"/>
        <w:jc w:val="both"/>
        <w:rPr>
          <w:rFonts w:ascii="Arial" w:hAnsi="Arial" w:cs="Arial"/>
          <w:sz w:val="24"/>
        </w:rPr>
      </w:pPr>
      <w:r>
        <w:rPr>
          <w:rFonts w:ascii="Arial" w:hAnsi="Arial" w:cs="Arial"/>
          <w:noProof/>
          <w:sz w:val="24"/>
          <w:lang w:eastAsia="es-PE"/>
        </w:rPr>
        <w:lastRenderedPageBreak/>
        <w:drawing>
          <wp:inline distT="0" distB="0" distL="0" distR="0" wp14:anchorId="08E6AECB" wp14:editId="14CC65DC">
            <wp:extent cx="5617028" cy="4278131"/>
            <wp:effectExtent l="0" t="0" r="3175"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20288" cy="4280614"/>
                    </a:xfrm>
                    <a:prstGeom prst="rect">
                      <a:avLst/>
                    </a:prstGeom>
                    <a:noFill/>
                    <a:ln>
                      <a:noFill/>
                    </a:ln>
                  </pic:spPr>
                </pic:pic>
              </a:graphicData>
            </a:graphic>
          </wp:inline>
        </w:drawing>
      </w:r>
    </w:p>
    <w:p w14:paraId="0F7ED7E0" w14:textId="77777777" w:rsidR="00D028DD" w:rsidRPr="00A52D29" w:rsidRDefault="00D028DD" w:rsidP="00D028DD">
      <w:pPr>
        <w:pStyle w:val="Prrafodelista"/>
        <w:spacing w:after="0" w:line="360" w:lineRule="auto"/>
        <w:ind w:left="567"/>
        <w:jc w:val="center"/>
        <w:rPr>
          <w:rFonts w:ascii="Arial" w:hAnsi="Arial" w:cs="Arial"/>
        </w:rPr>
      </w:pPr>
      <w:bookmarkStart w:id="224" w:name="_Toc3748155"/>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118</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Reporte general por ubicación</w:t>
      </w:r>
      <w:bookmarkEnd w:id="224"/>
    </w:p>
    <w:p w14:paraId="102C616D" w14:textId="77777777" w:rsidR="00D028DD" w:rsidRDefault="00D028DD" w:rsidP="00E21D01">
      <w:pPr>
        <w:spacing w:line="360" w:lineRule="auto"/>
        <w:jc w:val="right"/>
        <w:rPr>
          <w:rFonts w:ascii="Arial" w:hAnsi="Arial" w:cs="Arial"/>
          <w:sz w:val="24"/>
        </w:rPr>
      </w:pPr>
    </w:p>
    <w:p w14:paraId="11A25D28" w14:textId="77777777" w:rsidR="00D028DD" w:rsidRDefault="00D028DD" w:rsidP="00D028DD">
      <w:pPr>
        <w:spacing w:line="360" w:lineRule="auto"/>
        <w:jc w:val="both"/>
        <w:rPr>
          <w:rFonts w:ascii="Arial" w:hAnsi="Arial" w:cs="Arial"/>
          <w:sz w:val="24"/>
        </w:rPr>
      </w:pPr>
      <w:r w:rsidRPr="001C3741">
        <w:rPr>
          <w:rFonts w:ascii="Arial" w:hAnsi="Arial" w:cs="Arial"/>
          <w:noProof/>
          <w:lang w:eastAsia="es-PE"/>
        </w:rPr>
        <w:drawing>
          <wp:inline distT="0" distB="0" distL="0" distR="0" wp14:anchorId="006C60AC" wp14:editId="58C55F5B">
            <wp:extent cx="5643021" cy="3027218"/>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649277" cy="3030574"/>
                    </a:xfrm>
                    <a:prstGeom prst="rect">
                      <a:avLst/>
                    </a:prstGeom>
                  </pic:spPr>
                </pic:pic>
              </a:graphicData>
            </a:graphic>
          </wp:inline>
        </w:drawing>
      </w:r>
    </w:p>
    <w:p w14:paraId="1CDC70BF" w14:textId="4332A3FE" w:rsidR="00D028DD" w:rsidRPr="00A52D29" w:rsidRDefault="00D028DD" w:rsidP="00D028DD">
      <w:pPr>
        <w:pStyle w:val="Prrafodelista"/>
        <w:spacing w:after="0" w:line="360" w:lineRule="auto"/>
        <w:ind w:left="567"/>
        <w:jc w:val="center"/>
        <w:rPr>
          <w:rFonts w:ascii="Arial" w:hAnsi="Arial" w:cs="Arial"/>
        </w:rPr>
      </w:pPr>
      <w:bookmarkStart w:id="225" w:name="_Toc3748156"/>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119</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Pr>
          <w:rFonts w:ascii="Arial" w:hAnsi="Arial" w:cs="Arial"/>
        </w:rPr>
        <w:t>Reporte general por entidad y medio</w:t>
      </w:r>
      <w:bookmarkEnd w:id="225"/>
    </w:p>
    <w:p w14:paraId="4FDDFF1E" w14:textId="77777777" w:rsidR="00D028DD" w:rsidRDefault="00D028DD" w:rsidP="00D028DD">
      <w:pPr>
        <w:spacing w:line="360" w:lineRule="auto"/>
        <w:jc w:val="both"/>
        <w:rPr>
          <w:rFonts w:ascii="Arial" w:hAnsi="Arial" w:cs="Arial"/>
          <w:sz w:val="24"/>
        </w:rPr>
      </w:pPr>
    </w:p>
    <w:p w14:paraId="1290F06D" w14:textId="77777777" w:rsidR="00D028DD" w:rsidRPr="00CB38A7" w:rsidRDefault="00D028DD" w:rsidP="00D028DD">
      <w:pPr>
        <w:pStyle w:val="Ttulo2"/>
        <w:numPr>
          <w:ilvl w:val="1"/>
          <w:numId w:val="1"/>
        </w:numPr>
        <w:spacing w:line="360" w:lineRule="auto"/>
        <w:ind w:left="567" w:hanging="567"/>
        <w:rPr>
          <w:rFonts w:ascii="Arial" w:hAnsi="Arial" w:cs="Arial"/>
          <w:b/>
          <w:color w:val="auto"/>
          <w:sz w:val="24"/>
          <w:szCs w:val="24"/>
        </w:rPr>
      </w:pPr>
      <w:bookmarkStart w:id="226" w:name="_Toc3747952"/>
      <w:r w:rsidRPr="00CB38A7">
        <w:rPr>
          <w:rFonts w:ascii="Arial" w:hAnsi="Arial" w:cs="Arial"/>
          <w:b/>
          <w:color w:val="auto"/>
          <w:sz w:val="24"/>
          <w:szCs w:val="24"/>
        </w:rPr>
        <w:lastRenderedPageBreak/>
        <w:t>TRATAMIENTO Y ANÁLISIS DE DATOS Y PRESENTACIÓN DE RESULTADOS</w:t>
      </w:r>
      <w:bookmarkEnd w:id="226"/>
    </w:p>
    <w:p w14:paraId="5D6446DC" w14:textId="77777777" w:rsidR="00D028DD" w:rsidRPr="00CB38A7" w:rsidRDefault="00D028DD" w:rsidP="00D028DD">
      <w:pPr>
        <w:pStyle w:val="Ttulo3"/>
        <w:numPr>
          <w:ilvl w:val="2"/>
          <w:numId w:val="1"/>
        </w:numPr>
        <w:spacing w:line="360" w:lineRule="auto"/>
        <w:ind w:left="993" w:hanging="851"/>
        <w:rPr>
          <w:rFonts w:ascii="Arial" w:hAnsi="Arial" w:cs="Arial"/>
          <w:b/>
          <w:color w:val="auto"/>
        </w:rPr>
      </w:pPr>
      <w:bookmarkStart w:id="227" w:name="_Toc3747953"/>
      <w:r w:rsidRPr="00CB38A7">
        <w:rPr>
          <w:rFonts w:ascii="Arial" w:hAnsi="Arial" w:cs="Arial"/>
          <w:b/>
          <w:color w:val="auto"/>
        </w:rPr>
        <w:t>DISEÑO ESTADÍSTICO</w:t>
      </w:r>
      <w:bookmarkEnd w:id="227"/>
    </w:p>
    <w:p w14:paraId="6AFF47C7" w14:textId="77777777" w:rsidR="00D028DD" w:rsidRDefault="00D028DD" w:rsidP="00D028DD">
      <w:pPr>
        <w:spacing w:line="360" w:lineRule="auto"/>
        <w:ind w:left="567"/>
        <w:jc w:val="both"/>
        <w:rPr>
          <w:rFonts w:ascii="Arial" w:hAnsi="Arial" w:cs="Arial"/>
          <w:sz w:val="24"/>
          <w:szCs w:val="24"/>
        </w:rPr>
      </w:pPr>
      <w:r w:rsidRPr="00CB38A7">
        <w:rPr>
          <w:rFonts w:ascii="Arial" w:hAnsi="Arial" w:cs="Arial"/>
          <w:sz w:val="24"/>
          <w:szCs w:val="24"/>
        </w:rPr>
        <w:t>Para realizar el análisis de certeza de nuestra hipótesis</w:t>
      </w:r>
      <w:r>
        <w:rPr>
          <w:rFonts w:ascii="Arial" w:hAnsi="Arial" w:cs="Arial"/>
          <w:sz w:val="24"/>
          <w:szCs w:val="24"/>
        </w:rPr>
        <w:t xml:space="preserve"> se aplicó como diseño general el Experimental, y como diseño específico el Pre-Experimental (pre-test/post-test).</w:t>
      </w:r>
    </w:p>
    <w:p w14:paraId="5E717FAC" w14:textId="77777777" w:rsidR="00D028DD" w:rsidRDefault="00D028DD" w:rsidP="00D028DD">
      <w:pPr>
        <w:spacing w:line="360" w:lineRule="auto"/>
        <w:ind w:left="567"/>
        <w:jc w:val="both"/>
        <w:rPr>
          <w:rFonts w:ascii="Arial" w:hAnsi="Arial" w:cs="Arial"/>
          <w:sz w:val="24"/>
          <w:szCs w:val="24"/>
        </w:rPr>
      </w:pPr>
    </w:p>
    <w:p w14:paraId="433BD65B" w14:textId="77777777" w:rsidR="00D028DD" w:rsidRDefault="00D028DD" w:rsidP="00D028DD">
      <w:pPr>
        <w:spacing w:line="360" w:lineRule="auto"/>
        <w:ind w:left="567"/>
        <w:jc w:val="both"/>
        <w:rPr>
          <w:rFonts w:ascii="Arial" w:hAnsi="Arial" w:cs="Arial"/>
          <w:sz w:val="24"/>
          <w:szCs w:val="24"/>
        </w:rPr>
      </w:pPr>
      <w:r>
        <w:rPr>
          <w:rFonts w:ascii="Arial" w:hAnsi="Arial" w:cs="Arial"/>
          <w:sz w:val="24"/>
          <w:szCs w:val="24"/>
        </w:rPr>
        <w:t>Este diseño de representa en la Figura:</w:t>
      </w:r>
    </w:p>
    <w:p w14:paraId="699B37F9" w14:textId="77777777" w:rsidR="00D028DD" w:rsidRDefault="00D028DD" w:rsidP="00D028DD">
      <w:pPr>
        <w:spacing w:line="360" w:lineRule="auto"/>
        <w:ind w:left="567"/>
        <w:jc w:val="center"/>
        <w:rPr>
          <w:rFonts w:ascii="Arial" w:hAnsi="Arial" w:cs="Arial"/>
          <w:sz w:val="24"/>
          <w:szCs w:val="24"/>
        </w:rPr>
      </w:pPr>
      <w:r>
        <w:rPr>
          <w:rFonts w:ascii="Arial" w:hAnsi="Arial" w:cs="Arial"/>
          <w:noProof/>
          <w:sz w:val="24"/>
          <w:szCs w:val="24"/>
          <w:lang w:eastAsia="es-PE"/>
        </w:rPr>
        <w:drawing>
          <wp:inline distT="0" distB="0" distL="0" distR="0" wp14:anchorId="26E7FABB" wp14:editId="2C8AA09E">
            <wp:extent cx="4313539" cy="736496"/>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56483" cy="743828"/>
                    </a:xfrm>
                    <a:prstGeom prst="rect">
                      <a:avLst/>
                    </a:prstGeom>
                    <a:noFill/>
                  </pic:spPr>
                </pic:pic>
              </a:graphicData>
            </a:graphic>
          </wp:inline>
        </w:drawing>
      </w:r>
    </w:p>
    <w:p w14:paraId="02BF4046" w14:textId="77777777" w:rsidR="00D028DD" w:rsidRPr="00776BCC" w:rsidRDefault="00D028DD" w:rsidP="00D028DD">
      <w:pPr>
        <w:pStyle w:val="Prrafodelista"/>
        <w:spacing w:after="0" w:line="360" w:lineRule="auto"/>
        <w:ind w:left="567"/>
        <w:jc w:val="center"/>
        <w:rPr>
          <w:rFonts w:ascii="Arial" w:hAnsi="Arial" w:cs="Arial"/>
        </w:rPr>
      </w:pPr>
      <w:bookmarkStart w:id="228" w:name="_Toc3748157"/>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120</w:t>
      </w:r>
      <w:r w:rsidRPr="00A52D29">
        <w:rPr>
          <w:rFonts w:ascii="Arial" w:hAnsi="Arial" w:cs="Arial"/>
          <w:b/>
        </w:rPr>
        <w:fldChar w:fldCharType="end"/>
      </w:r>
      <w:r w:rsidRPr="00A52D29">
        <w:rPr>
          <w:rFonts w:ascii="Arial" w:hAnsi="Arial" w:cs="Arial"/>
          <w:b/>
        </w:rPr>
        <w:t>:</w:t>
      </w:r>
      <w:r w:rsidRPr="00A52D29">
        <w:rPr>
          <w:rFonts w:ascii="Arial" w:hAnsi="Arial" w:cs="Arial"/>
        </w:rPr>
        <w:t xml:space="preserve"> </w:t>
      </w:r>
      <w:r w:rsidRPr="00776BCC">
        <w:rPr>
          <w:rFonts w:ascii="Arial" w:hAnsi="Arial" w:cs="Arial"/>
        </w:rPr>
        <w:t>Hipótesis vs Método pre-test y post-test</w:t>
      </w:r>
      <w:bookmarkEnd w:id="228"/>
    </w:p>
    <w:p w14:paraId="7E1177B8" w14:textId="77777777" w:rsidR="00D028DD" w:rsidRDefault="00D028DD" w:rsidP="00D028DD">
      <w:pPr>
        <w:spacing w:line="360" w:lineRule="auto"/>
        <w:ind w:left="567"/>
        <w:jc w:val="both"/>
        <w:rPr>
          <w:rFonts w:ascii="Arial" w:hAnsi="Arial" w:cs="Arial"/>
          <w:sz w:val="24"/>
          <w:szCs w:val="24"/>
        </w:rPr>
      </w:pPr>
    </w:p>
    <w:p w14:paraId="7F2ADA2F" w14:textId="5AB4F832"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Como parte de este </w:t>
      </w:r>
      <w:r w:rsidR="003C6FF7">
        <w:rPr>
          <w:rFonts w:ascii="Arial" w:hAnsi="Arial" w:cs="Arial"/>
          <w:sz w:val="24"/>
          <w:szCs w:val="24"/>
        </w:rPr>
        <w:t>diseño</w:t>
      </w:r>
      <w:r>
        <w:rPr>
          <w:rFonts w:ascii="Arial" w:hAnsi="Arial" w:cs="Arial"/>
          <w:sz w:val="24"/>
          <w:szCs w:val="24"/>
        </w:rPr>
        <w:t xml:space="preserve"> </w:t>
      </w:r>
      <w:r w:rsidR="000F2A14">
        <w:rPr>
          <w:rFonts w:ascii="Arial" w:hAnsi="Arial" w:cs="Arial"/>
          <w:sz w:val="24"/>
          <w:szCs w:val="24"/>
        </w:rPr>
        <w:t>se</w:t>
      </w:r>
      <w:r>
        <w:rPr>
          <w:rFonts w:ascii="Arial" w:hAnsi="Arial" w:cs="Arial"/>
          <w:sz w:val="24"/>
          <w:szCs w:val="24"/>
        </w:rPr>
        <w:t xml:space="preserve"> identific</w:t>
      </w:r>
      <w:r w:rsidR="000F2A14">
        <w:rPr>
          <w:rFonts w:ascii="Arial" w:hAnsi="Arial" w:cs="Arial"/>
          <w:sz w:val="24"/>
          <w:szCs w:val="24"/>
        </w:rPr>
        <w:t>ó</w:t>
      </w:r>
      <w:r>
        <w:rPr>
          <w:rFonts w:ascii="Arial" w:hAnsi="Arial" w:cs="Arial"/>
          <w:sz w:val="24"/>
          <w:szCs w:val="24"/>
        </w:rPr>
        <w:t xml:space="preserve"> indicadores cuantitativos y cualitativos, lo cuales describ</w:t>
      </w:r>
      <w:r w:rsidR="000F2A14">
        <w:rPr>
          <w:rFonts w:ascii="Arial" w:hAnsi="Arial" w:cs="Arial"/>
          <w:sz w:val="24"/>
          <w:szCs w:val="24"/>
        </w:rPr>
        <w:t>o</w:t>
      </w:r>
      <w:r>
        <w:rPr>
          <w:rFonts w:ascii="Arial" w:hAnsi="Arial" w:cs="Arial"/>
          <w:sz w:val="24"/>
          <w:szCs w:val="24"/>
        </w:rPr>
        <w:t xml:space="preserve"> en la tabla N°</w:t>
      </w:r>
      <w:r w:rsidR="00CD2742">
        <w:rPr>
          <w:rFonts w:ascii="Arial" w:hAnsi="Arial" w:cs="Arial"/>
          <w:sz w:val="24"/>
          <w:szCs w:val="24"/>
        </w:rPr>
        <w:t>15</w:t>
      </w:r>
      <w:r>
        <w:rPr>
          <w:rFonts w:ascii="Arial" w:hAnsi="Arial" w:cs="Arial"/>
          <w:sz w:val="24"/>
          <w:szCs w:val="24"/>
        </w:rPr>
        <w:t>:</w:t>
      </w:r>
    </w:p>
    <w:p w14:paraId="2A013616" w14:textId="77777777" w:rsidR="00D028DD" w:rsidRDefault="00D028DD" w:rsidP="00D028DD">
      <w:pPr>
        <w:spacing w:line="360" w:lineRule="auto"/>
        <w:ind w:left="567"/>
        <w:jc w:val="both"/>
        <w:rPr>
          <w:rFonts w:ascii="Arial" w:hAnsi="Arial" w:cs="Arial"/>
          <w:sz w:val="24"/>
          <w:szCs w:val="24"/>
        </w:rPr>
      </w:pPr>
    </w:p>
    <w:p w14:paraId="0B84AAF5" w14:textId="67D258DE" w:rsidR="00D028DD" w:rsidRDefault="00D028DD" w:rsidP="00D028DD">
      <w:pPr>
        <w:pStyle w:val="Prrafodelista"/>
        <w:keepNext/>
        <w:keepLines/>
        <w:spacing w:after="0" w:line="360" w:lineRule="auto"/>
        <w:ind w:left="2832" w:hanging="1414"/>
        <w:jc w:val="center"/>
        <w:rPr>
          <w:rFonts w:ascii="Arial" w:hAnsi="Arial" w:cs="Arial"/>
        </w:rPr>
      </w:pPr>
      <w:bookmarkStart w:id="229" w:name="_Toc3748020"/>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A143FB">
        <w:rPr>
          <w:rFonts w:ascii="Arial" w:hAnsi="Arial" w:cs="Arial"/>
          <w:b/>
          <w:noProof/>
        </w:rPr>
        <w:t>15</w:t>
      </w:r>
      <w:r w:rsidRPr="00814B92">
        <w:rPr>
          <w:rFonts w:ascii="Arial" w:hAnsi="Arial" w:cs="Arial"/>
          <w:b/>
        </w:rPr>
        <w:fldChar w:fldCharType="end"/>
      </w:r>
      <w:r w:rsidRPr="00814B92">
        <w:rPr>
          <w:rFonts w:ascii="Arial" w:hAnsi="Arial" w:cs="Arial"/>
          <w:b/>
        </w:rPr>
        <w:t>:</w:t>
      </w:r>
      <w:r w:rsidRPr="00814B92">
        <w:rPr>
          <w:rFonts w:ascii="Arial" w:hAnsi="Arial" w:cs="Arial"/>
        </w:rPr>
        <w:t xml:space="preserve"> Criterio de evaluación</w:t>
      </w:r>
      <w:r>
        <w:rPr>
          <w:rFonts w:ascii="Arial" w:hAnsi="Arial" w:cs="Arial"/>
        </w:rPr>
        <w:t xml:space="preserve"> </w:t>
      </w:r>
      <w:r w:rsidR="003C633E">
        <w:rPr>
          <w:rFonts w:ascii="Arial" w:hAnsi="Arial" w:cs="Arial"/>
        </w:rPr>
        <w:t>–</w:t>
      </w:r>
      <w:r>
        <w:rPr>
          <w:rFonts w:ascii="Arial" w:hAnsi="Arial" w:cs="Arial"/>
        </w:rPr>
        <w:t xml:space="preserve"> detalle</w:t>
      </w:r>
      <w:bookmarkEnd w:id="229"/>
    </w:p>
    <w:tbl>
      <w:tblPr>
        <w:tblW w:w="7528" w:type="dxa"/>
        <w:tblInd w:w="709" w:type="dxa"/>
        <w:tblCellMar>
          <w:left w:w="70" w:type="dxa"/>
          <w:right w:w="70" w:type="dxa"/>
        </w:tblCellMar>
        <w:tblLook w:val="04A0" w:firstRow="1" w:lastRow="0" w:firstColumn="1" w:lastColumn="0" w:noHBand="0" w:noVBand="1"/>
      </w:tblPr>
      <w:tblGrid>
        <w:gridCol w:w="1134"/>
        <w:gridCol w:w="1276"/>
        <w:gridCol w:w="3685"/>
        <w:gridCol w:w="1433"/>
      </w:tblGrid>
      <w:tr w:rsidR="003C633E" w:rsidRPr="003C633E" w14:paraId="02A9B22A" w14:textId="77777777" w:rsidTr="00CD4465">
        <w:trPr>
          <w:trHeight w:val="288"/>
        </w:trPr>
        <w:tc>
          <w:tcPr>
            <w:tcW w:w="1134" w:type="dxa"/>
            <w:tcBorders>
              <w:top w:val="single" w:sz="4" w:space="0" w:color="auto"/>
              <w:left w:val="nil"/>
              <w:bottom w:val="single" w:sz="4" w:space="0" w:color="auto"/>
              <w:right w:val="nil"/>
            </w:tcBorders>
            <w:shd w:val="clear" w:color="000000" w:fill="BDD7EE"/>
            <w:noWrap/>
            <w:vAlign w:val="center"/>
            <w:hideMark/>
          </w:tcPr>
          <w:p w14:paraId="30611BCC" w14:textId="77777777" w:rsidR="003C633E" w:rsidRPr="003C633E" w:rsidRDefault="003C633E" w:rsidP="003C633E">
            <w:pPr>
              <w:spacing w:after="0" w:line="240" w:lineRule="auto"/>
              <w:jc w:val="center"/>
              <w:rPr>
                <w:rFonts w:ascii="Arial" w:eastAsia="Times New Roman" w:hAnsi="Arial" w:cs="Arial"/>
                <w:b/>
                <w:bCs/>
                <w:color w:val="000000"/>
                <w:sz w:val="20"/>
                <w:szCs w:val="20"/>
                <w:lang w:eastAsia="es-PE"/>
              </w:rPr>
            </w:pPr>
            <w:r w:rsidRPr="003C633E">
              <w:rPr>
                <w:rFonts w:ascii="Arial" w:eastAsia="Times New Roman" w:hAnsi="Arial" w:cs="Arial"/>
                <w:b/>
                <w:bCs/>
                <w:color w:val="000000"/>
                <w:sz w:val="20"/>
                <w:szCs w:val="20"/>
                <w:lang w:eastAsia="es-PE"/>
              </w:rPr>
              <w:t>Variables</w:t>
            </w:r>
          </w:p>
        </w:tc>
        <w:tc>
          <w:tcPr>
            <w:tcW w:w="1276" w:type="dxa"/>
            <w:tcBorders>
              <w:top w:val="single" w:sz="4" w:space="0" w:color="auto"/>
              <w:left w:val="nil"/>
              <w:bottom w:val="single" w:sz="4" w:space="0" w:color="auto"/>
              <w:right w:val="nil"/>
            </w:tcBorders>
            <w:shd w:val="clear" w:color="000000" w:fill="BDD7EE"/>
            <w:noWrap/>
            <w:vAlign w:val="center"/>
            <w:hideMark/>
          </w:tcPr>
          <w:p w14:paraId="18742047" w14:textId="77777777" w:rsidR="003C633E" w:rsidRPr="003C633E" w:rsidRDefault="003C633E" w:rsidP="003C633E">
            <w:pPr>
              <w:spacing w:after="0" w:line="240" w:lineRule="auto"/>
              <w:jc w:val="center"/>
              <w:rPr>
                <w:rFonts w:ascii="Arial" w:eastAsia="Times New Roman" w:hAnsi="Arial" w:cs="Arial"/>
                <w:b/>
                <w:bCs/>
                <w:color w:val="000000"/>
                <w:sz w:val="20"/>
                <w:szCs w:val="20"/>
                <w:lang w:eastAsia="es-PE"/>
              </w:rPr>
            </w:pPr>
            <w:r w:rsidRPr="003C633E">
              <w:rPr>
                <w:rFonts w:ascii="Arial" w:eastAsia="Times New Roman" w:hAnsi="Arial" w:cs="Arial"/>
                <w:b/>
                <w:bCs/>
                <w:color w:val="000000"/>
                <w:sz w:val="20"/>
                <w:szCs w:val="20"/>
                <w:lang w:eastAsia="es-PE"/>
              </w:rPr>
              <w:t>N°</w:t>
            </w:r>
          </w:p>
        </w:tc>
        <w:tc>
          <w:tcPr>
            <w:tcW w:w="3685" w:type="dxa"/>
            <w:tcBorders>
              <w:top w:val="single" w:sz="4" w:space="0" w:color="auto"/>
              <w:left w:val="nil"/>
              <w:bottom w:val="single" w:sz="4" w:space="0" w:color="auto"/>
              <w:right w:val="nil"/>
            </w:tcBorders>
            <w:shd w:val="clear" w:color="000000" w:fill="BDD7EE"/>
            <w:noWrap/>
            <w:vAlign w:val="center"/>
            <w:hideMark/>
          </w:tcPr>
          <w:p w14:paraId="3A06FBFD" w14:textId="77777777" w:rsidR="003C633E" w:rsidRPr="003C633E" w:rsidRDefault="003C633E" w:rsidP="003C633E">
            <w:pPr>
              <w:spacing w:after="0" w:line="240" w:lineRule="auto"/>
              <w:jc w:val="center"/>
              <w:rPr>
                <w:rFonts w:ascii="Arial" w:eastAsia="Times New Roman" w:hAnsi="Arial" w:cs="Arial"/>
                <w:b/>
                <w:bCs/>
                <w:color w:val="000000"/>
                <w:sz w:val="20"/>
                <w:szCs w:val="20"/>
                <w:lang w:eastAsia="es-PE"/>
              </w:rPr>
            </w:pPr>
            <w:r w:rsidRPr="003C633E">
              <w:rPr>
                <w:rFonts w:ascii="Arial" w:eastAsia="Times New Roman" w:hAnsi="Arial" w:cs="Arial"/>
                <w:b/>
                <w:bCs/>
                <w:color w:val="000000"/>
                <w:sz w:val="20"/>
                <w:szCs w:val="20"/>
                <w:lang w:eastAsia="es-PE"/>
              </w:rPr>
              <w:t>INDICADOR DE INVESTIGACIÓN</w:t>
            </w:r>
          </w:p>
        </w:tc>
        <w:tc>
          <w:tcPr>
            <w:tcW w:w="1433" w:type="dxa"/>
            <w:tcBorders>
              <w:top w:val="single" w:sz="4" w:space="0" w:color="auto"/>
              <w:left w:val="nil"/>
              <w:bottom w:val="single" w:sz="4" w:space="0" w:color="auto"/>
              <w:right w:val="nil"/>
            </w:tcBorders>
            <w:shd w:val="clear" w:color="000000" w:fill="BDD7EE"/>
            <w:noWrap/>
            <w:vAlign w:val="center"/>
            <w:hideMark/>
          </w:tcPr>
          <w:p w14:paraId="38FDFB97" w14:textId="77777777" w:rsidR="003C633E" w:rsidRPr="003C633E" w:rsidRDefault="003C633E" w:rsidP="003C633E">
            <w:pPr>
              <w:spacing w:after="0" w:line="240" w:lineRule="auto"/>
              <w:jc w:val="center"/>
              <w:rPr>
                <w:rFonts w:ascii="Arial" w:eastAsia="Times New Roman" w:hAnsi="Arial" w:cs="Arial"/>
                <w:b/>
                <w:bCs/>
                <w:color w:val="000000"/>
                <w:sz w:val="20"/>
                <w:szCs w:val="20"/>
                <w:lang w:eastAsia="es-PE"/>
              </w:rPr>
            </w:pPr>
            <w:r w:rsidRPr="003C633E">
              <w:rPr>
                <w:rFonts w:ascii="Arial" w:eastAsia="Times New Roman" w:hAnsi="Arial" w:cs="Arial"/>
                <w:b/>
                <w:bCs/>
                <w:color w:val="000000"/>
                <w:sz w:val="20"/>
                <w:szCs w:val="20"/>
                <w:lang w:eastAsia="es-PE"/>
              </w:rPr>
              <w:t>TIPO</w:t>
            </w:r>
          </w:p>
        </w:tc>
      </w:tr>
      <w:tr w:rsidR="003C633E" w:rsidRPr="003C633E" w14:paraId="299D4BA8" w14:textId="77777777" w:rsidTr="00CD4465">
        <w:trPr>
          <w:trHeight w:val="715"/>
        </w:trPr>
        <w:tc>
          <w:tcPr>
            <w:tcW w:w="1134" w:type="dxa"/>
            <w:tcBorders>
              <w:top w:val="nil"/>
              <w:left w:val="nil"/>
              <w:bottom w:val="single" w:sz="4" w:space="0" w:color="auto"/>
              <w:right w:val="nil"/>
            </w:tcBorders>
            <w:shd w:val="clear" w:color="auto" w:fill="auto"/>
            <w:noWrap/>
            <w:vAlign w:val="center"/>
            <w:hideMark/>
          </w:tcPr>
          <w:p w14:paraId="4324B4B9" w14:textId="47707868"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Data</w:t>
            </w:r>
            <w:r w:rsidR="00CD4465">
              <w:rPr>
                <w:rFonts w:ascii="Arial" w:eastAsia="Times New Roman" w:hAnsi="Arial" w:cs="Arial"/>
                <w:color w:val="000000"/>
                <w:sz w:val="20"/>
                <w:szCs w:val="20"/>
                <w:lang w:eastAsia="es-PE"/>
              </w:rPr>
              <w:t>m</w:t>
            </w:r>
            <w:r w:rsidRPr="003C633E">
              <w:rPr>
                <w:rFonts w:ascii="Arial" w:eastAsia="Times New Roman" w:hAnsi="Arial" w:cs="Arial"/>
                <w:color w:val="000000"/>
                <w:sz w:val="20"/>
                <w:szCs w:val="20"/>
                <w:lang w:eastAsia="es-PE"/>
              </w:rPr>
              <w:t>art</w:t>
            </w:r>
          </w:p>
        </w:tc>
        <w:tc>
          <w:tcPr>
            <w:tcW w:w="1276" w:type="dxa"/>
            <w:tcBorders>
              <w:top w:val="nil"/>
              <w:left w:val="nil"/>
              <w:bottom w:val="single" w:sz="4" w:space="0" w:color="auto"/>
              <w:right w:val="nil"/>
            </w:tcBorders>
            <w:shd w:val="clear" w:color="auto" w:fill="auto"/>
            <w:vAlign w:val="center"/>
            <w:hideMark/>
          </w:tcPr>
          <w:p w14:paraId="7235F147" w14:textId="77777777"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Indicador 1</w:t>
            </w:r>
          </w:p>
        </w:tc>
        <w:tc>
          <w:tcPr>
            <w:tcW w:w="3685" w:type="dxa"/>
            <w:tcBorders>
              <w:top w:val="nil"/>
              <w:left w:val="nil"/>
              <w:bottom w:val="single" w:sz="4" w:space="0" w:color="auto"/>
              <w:right w:val="nil"/>
            </w:tcBorders>
            <w:shd w:val="clear" w:color="auto" w:fill="auto"/>
            <w:vAlign w:val="center"/>
            <w:hideMark/>
          </w:tcPr>
          <w:p w14:paraId="1A7619FF" w14:textId="77777777" w:rsidR="003C633E" w:rsidRPr="003C633E" w:rsidRDefault="003C633E" w:rsidP="003C633E">
            <w:pPr>
              <w:spacing w:after="0" w:line="240" w:lineRule="auto"/>
              <w:jc w:val="both"/>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Número de procesos automatizados de negocio de recargas virtuales.</w:t>
            </w:r>
          </w:p>
        </w:tc>
        <w:tc>
          <w:tcPr>
            <w:tcW w:w="1433" w:type="dxa"/>
            <w:tcBorders>
              <w:top w:val="nil"/>
              <w:left w:val="nil"/>
              <w:bottom w:val="single" w:sz="4" w:space="0" w:color="auto"/>
              <w:right w:val="nil"/>
            </w:tcBorders>
            <w:shd w:val="clear" w:color="auto" w:fill="auto"/>
            <w:vAlign w:val="center"/>
            <w:hideMark/>
          </w:tcPr>
          <w:p w14:paraId="3FD00003" w14:textId="77777777"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Cuantitativa</w:t>
            </w:r>
          </w:p>
        </w:tc>
      </w:tr>
      <w:tr w:rsidR="003C633E" w:rsidRPr="003C633E" w14:paraId="517483EE" w14:textId="77777777" w:rsidTr="00CD4465">
        <w:trPr>
          <w:trHeight w:val="737"/>
        </w:trPr>
        <w:tc>
          <w:tcPr>
            <w:tcW w:w="1134" w:type="dxa"/>
            <w:vMerge w:val="restart"/>
            <w:tcBorders>
              <w:top w:val="nil"/>
              <w:left w:val="nil"/>
              <w:bottom w:val="single" w:sz="4" w:space="0" w:color="000000"/>
              <w:right w:val="nil"/>
            </w:tcBorders>
            <w:shd w:val="clear" w:color="auto" w:fill="auto"/>
            <w:vAlign w:val="center"/>
            <w:hideMark/>
          </w:tcPr>
          <w:p w14:paraId="126C3A56" w14:textId="77777777"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Eficiencia en toma</w:t>
            </w:r>
            <w:r w:rsidRPr="003C633E">
              <w:rPr>
                <w:rFonts w:ascii="Arial" w:eastAsia="Times New Roman" w:hAnsi="Arial" w:cs="Arial"/>
                <w:color w:val="000000"/>
                <w:sz w:val="20"/>
                <w:szCs w:val="20"/>
                <w:lang w:eastAsia="es-PE"/>
              </w:rPr>
              <w:br/>
              <w:t>de decisiones</w:t>
            </w:r>
          </w:p>
        </w:tc>
        <w:tc>
          <w:tcPr>
            <w:tcW w:w="1276" w:type="dxa"/>
            <w:tcBorders>
              <w:top w:val="nil"/>
              <w:left w:val="nil"/>
              <w:bottom w:val="single" w:sz="4" w:space="0" w:color="auto"/>
              <w:right w:val="nil"/>
            </w:tcBorders>
            <w:shd w:val="clear" w:color="auto" w:fill="auto"/>
            <w:vAlign w:val="center"/>
            <w:hideMark/>
          </w:tcPr>
          <w:p w14:paraId="5D06A199" w14:textId="77777777"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Indicador 2</w:t>
            </w:r>
          </w:p>
        </w:tc>
        <w:tc>
          <w:tcPr>
            <w:tcW w:w="3685" w:type="dxa"/>
            <w:tcBorders>
              <w:top w:val="nil"/>
              <w:left w:val="nil"/>
              <w:bottom w:val="single" w:sz="4" w:space="0" w:color="auto"/>
              <w:right w:val="nil"/>
            </w:tcBorders>
            <w:shd w:val="clear" w:color="auto" w:fill="auto"/>
            <w:vAlign w:val="center"/>
            <w:hideMark/>
          </w:tcPr>
          <w:p w14:paraId="627258CD" w14:textId="77777777" w:rsidR="003C633E" w:rsidRPr="003C633E" w:rsidRDefault="003C633E" w:rsidP="003C633E">
            <w:pPr>
              <w:spacing w:after="0" w:line="240" w:lineRule="auto"/>
              <w:jc w:val="both"/>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Tiempo de atención de entrega de reportes de recargas virtuales</w:t>
            </w:r>
          </w:p>
        </w:tc>
        <w:tc>
          <w:tcPr>
            <w:tcW w:w="1433" w:type="dxa"/>
            <w:tcBorders>
              <w:top w:val="nil"/>
              <w:left w:val="nil"/>
              <w:bottom w:val="single" w:sz="4" w:space="0" w:color="auto"/>
              <w:right w:val="nil"/>
            </w:tcBorders>
            <w:shd w:val="clear" w:color="auto" w:fill="auto"/>
            <w:vAlign w:val="center"/>
            <w:hideMark/>
          </w:tcPr>
          <w:p w14:paraId="57C591BA" w14:textId="77777777"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Cuantitativa</w:t>
            </w:r>
          </w:p>
        </w:tc>
      </w:tr>
      <w:tr w:rsidR="003C633E" w:rsidRPr="003C633E" w14:paraId="615B433D" w14:textId="77777777" w:rsidTr="00CD4465">
        <w:trPr>
          <w:trHeight w:val="773"/>
        </w:trPr>
        <w:tc>
          <w:tcPr>
            <w:tcW w:w="1134" w:type="dxa"/>
            <w:vMerge/>
            <w:tcBorders>
              <w:top w:val="nil"/>
              <w:left w:val="nil"/>
              <w:bottom w:val="single" w:sz="4" w:space="0" w:color="000000"/>
              <w:right w:val="nil"/>
            </w:tcBorders>
            <w:vAlign w:val="center"/>
            <w:hideMark/>
          </w:tcPr>
          <w:p w14:paraId="7DF628DC" w14:textId="77777777" w:rsidR="003C633E" w:rsidRPr="003C633E" w:rsidRDefault="003C633E" w:rsidP="003C633E">
            <w:pPr>
              <w:spacing w:after="0" w:line="240" w:lineRule="auto"/>
              <w:rPr>
                <w:rFonts w:ascii="Arial" w:eastAsia="Times New Roman" w:hAnsi="Arial" w:cs="Arial"/>
                <w:color w:val="000000"/>
                <w:sz w:val="20"/>
                <w:szCs w:val="20"/>
                <w:lang w:eastAsia="es-PE"/>
              </w:rPr>
            </w:pPr>
          </w:p>
        </w:tc>
        <w:tc>
          <w:tcPr>
            <w:tcW w:w="1276" w:type="dxa"/>
            <w:tcBorders>
              <w:top w:val="nil"/>
              <w:left w:val="nil"/>
              <w:bottom w:val="single" w:sz="4" w:space="0" w:color="auto"/>
              <w:right w:val="nil"/>
            </w:tcBorders>
            <w:shd w:val="clear" w:color="auto" w:fill="auto"/>
            <w:vAlign w:val="center"/>
            <w:hideMark/>
          </w:tcPr>
          <w:p w14:paraId="678A733C" w14:textId="77777777"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Indicador 3</w:t>
            </w:r>
          </w:p>
        </w:tc>
        <w:tc>
          <w:tcPr>
            <w:tcW w:w="3685" w:type="dxa"/>
            <w:tcBorders>
              <w:top w:val="nil"/>
              <w:left w:val="nil"/>
              <w:bottom w:val="single" w:sz="4" w:space="0" w:color="auto"/>
              <w:right w:val="nil"/>
            </w:tcBorders>
            <w:shd w:val="clear" w:color="auto" w:fill="auto"/>
            <w:vAlign w:val="center"/>
            <w:hideMark/>
          </w:tcPr>
          <w:p w14:paraId="4573B39E" w14:textId="77777777" w:rsidR="003C633E" w:rsidRPr="003C633E" w:rsidRDefault="003C633E" w:rsidP="003C633E">
            <w:pPr>
              <w:spacing w:after="0" w:line="240" w:lineRule="auto"/>
              <w:jc w:val="both"/>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Nivel de servicio en base al número de reportes enviados a gerencia</w:t>
            </w:r>
          </w:p>
        </w:tc>
        <w:tc>
          <w:tcPr>
            <w:tcW w:w="1433" w:type="dxa"/>
            <w:tcBorders>
              <w:top w:val="nil"/>
              <w:left w:val="nil"/>
              <w:bottom w:val="single" w:sz="4" w:space="0" w:color="auto"/>
              <w:right w:val="nil"/>
            </w:tcBorders>
            <w:shd w:val="clear" w:color="auto" w:fill="auto"/>
            <w:vAlign w:val="center"/>
            <w:hideMark/>
          </w:tcPr>
          <w:p w14:paraId="02BE80AE" w14:textId="77777777"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Cuantitativa</w:t>
            </w:r>
          </w:p>
        </w:tc>
      </w:tr>
      <w:tr w:rsidR="003C633E" w:rsidRPr="003C633E" w14:paraId="3489CE7F" w14:textId="77777777" w:rsidTr="00CD4465">
        <w:trPr>
          <w:trHeight w:val="512"/>
        </w:trPr>
        <w:tc>
          <w:tcPr>
            <w:tcW w:w="1134" w:type="dxa"/>
            <w:vMerge/>
            <w:tcBorders>
              <w:top w:val="nil"/>
              <w:left w:val="nil"/>
              <w:bottom w:val="single" w:sz="4" w:space="0" w:color="000000"/>
              <w:right w:val="nil"/>
            </w:tcBorders>
            <w:vAlign w:val="center"/>
            <w:hideMark/>
          </w:tcPr>
          <w:p w14:paraId="052F6591" w14:textId="77777777" w:rsidR="003C633E" w:rsidRPr="003C633E" w:rsidRDefault="003C633E" w:rsidP="003C633E">
            <w:pPr>
              <w:spacing w:after="0" w:line="240" w:lineRule="auto"/>
              <w:rPr>
                <w:rFonts w:ascii="Arial" w:eastAsia="Times New Roman" w:hAnsi="Arial" w:cs="Arial"/>
                <w:color w:val="000000"/>
                <w:sz w:val="20"/>
                <w:szCs w:val="20"/>
                <w:lang w:eastAsia="es-PE"/>
              </w:rPr>
            </w:pPr>
          </w:p>
        </w:tc>
        <w:tc>
          <w:tcPr>
            <w:tcW w:w="1276" w:type="dxa"/>
            <w:tcBorders>
              <w:top w:val="nil"/>
              <w:left w:val="nil"/>
              <w:bottom w:val="single" w:sz="4" w:space="0" w:color="auto"/>
              <w:right w:val="nil"/>
            </w:tcBorders>
            <w:shd w:val="clear" w:color="auto" w:fill="auto"/>
            <w:vAlign w:val="center"/>
            <w:hideMark/>
          </w:tcPr>
          <w:p w14:paraId="06580D19" w14:textId="77777777"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Indicador 4</w:t>
            </w:r>
          </w:p>
        </w:tc>
        <w:tc>
          <w:tcPr>
            <w:tcW w:w="3685" w:type="dxa"/>
            <w:tcBorders>
              <w:top w:val="nil"/>
              <w:left w:val="nil"/>
              <w:bottom w:val="single" w:sz="4" w:space="0" w:color="auto"/>
              <w:right w:val="nil"/>
            </w:tcBorders>
            <w:shd w:val="clear" w:color="auto" w:fill="auto"/>
            <w:vAlign w:val="center"/>
            <w:hideMark/>
          </w:tcPr>
          <w:p w14:paraId="7AFB2C01" w14:textId="2D9BB2A7" w:rsidR="003C633E" w:rsidRPr="003C633E" w:rsidRDefault="003C633E" w:rsidP="006863CF">
            <w:pPr>
              <w:spacing w:after="0" w:line="240" w:lineRule="auto"/>
              <w:jc w:val="both"/>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 xml:space="preserve">Nivel de Satisfacción </w:t>
            </w:r>
            <w:r w:rsidR="006863CF">
              <w:rPr>
                <w:rFonts w:ascii="Arial" w:eastAsia="Times New Roman" w:hAnsi="Arial" w:cs="Arial"/>
                <w:color w:val="000000"/>
                <w:sz w:val="20"/>
                <w:szCs w:val="20"/>
                <w:lang w:eastAsia="es-PE"/>
              </w:rPr>
              <w:t>del usuario en el proceso de toma de decisiones</w:t>
            </w:r>
          </w:p>
        </w:tc>
        <w:tc>
          <w:tcPr>
            <w:tcW w:w="1433" w:type="dxa"/>
            <w:tcBorders>
              <w:top w:val="nil"/>
              <w:left w:val="nil"/>
              <w:bottom w:val="single" w:sz="4" w:space="0" w:color="auto"/>
              <w:right w:val="nil"/>
            </w:tcBorders>
            <w:shd w:val="clear" w:color="auto" w:fill="auto"/>
            <w:vAlign w:val="center"/>
            <w:hideMark/>
          </w:tcPr>
          <w:p w14:paraId="10D41DD9" w14:textId="77777777" w:rsidR="003C633E" w:rsidRPr="003C633E" w:rsidRDefault="003C633E" w:rsidP="003C633E">
            <w:pPr>
              <w:spacing w:after="0" w:line="240" w:lineRule="auto"/>
              <w:jc w:val="center"/>
              <w:rPr>
                <w:rFonts w:ascii="Arial" w:eastAsia="Times New Roman" w:hAnsi="Arial" w:cs="Arial"/>
                <w:color w:val="000000"/>
                <w:sz w:val="20"/>
                <w:szCs w:val="20"/>
                <w:lang w:eastAsia="es-PE"/>
              </w:rPr>
            </w:pPr>
            <w:r w:rsidRPr="003C633E">
              <w:rPr>
                <w:rFonts w:ascii="Arial" w:eastAsia="Times New Roman" w:hAnsi="Arial" w:cs="Arial"/>
                <w:color w:val="000000"/>
                <w:sz w:val="20"/>
                <w:szCs w:val="20"/>
                <w:lang w:eastAsia="es-PE"/>
              </w:rPr>
              <w:t>Cualitativa</w:t>
            </w:r>
          </w:p>
        </w:tc>
      </w:tr>
    </w:tbl>
    <w:p w14:paraId="6FDC0FE0" w14:textId="77777777" w:rsidR="003C633E" w:rsidRPr="00A5250A" w:rsidRDefault="003C633E" w:rsidP="00D028DD">
      <w:pPr>
        <w:pStyle w:val="Prrafodelista"/>
        <w:keepNext/>
        <w:keepLines/>
        <w:spacing w:after="0" w:line="360" w:lineRule="auto"/>
        <w:ind w:left="2832" w:hanging="1414"/>
        <w:jc w:val="center"/>
        <w:rPr>
          <w:rFonts w:ascii="Arial" w:hAnsi="Arial" w:cs="Arial"/>
        </w:rPr>
      </w:pPr>
    </w:p>
    <w:p w14:paraId="54E205BE" w14:textId="77777777" w:rsidR="00D028DD" w:rsidRDefault="00D028DD" w:rsidP="00D028DD">
      <w:pPr>
        <w:spacing w:line="360" w:lineRule="auto"/>
        <w:ind w:left="567"/>
        <w:jc w:val="both"/>
        <w:rPr>
          <w:rFonts w:ascii="Arial" w:hAnsi="Arial" w:cs="Arial"/>
          <w:sz w:val="24"/>
          <w:szCs w:val="24"/>
        </w:rPr>
      </w:pPr>
    </w:p>
    <w:p w14:paraId="7E0338D7" w14:textId="77777777" w:rsidR="00D028DD" w:rsidRDefault="00D028DD" w:rsidP="00D028DD">
      <w:pPr>
        <w:spacing w:line="360" w:lineRule="auto"/>
        <w:ind w:left="567"/>
        <w:jc w:val="both"/>
        <w:rPr>
          <w:rFonts w:ascii="Arial" w:hAnsi="Arial" w:cs="Arial"/>
          <w:sz w:val="24"/>
          <w:szCs w:val="24"/>
        </w:rPr>
      </w:pPr>
    </w:p>
    <w:p w14:paraId="5CA882BF" w14:textId="77777777" w:rsidR="00D028DD" w:rsidRDefault="00D028DD" w:rsidP="00D028DD">
      <w:pPr>
        <w:pStyle w:val="Ttulo3"/>
        <w:numPr>
          <w:ilvl w:val="2"/>
          <w:numId w:val="1"/>
        </w:numPr>
        <w:spacing w:line="360" w:lineRule="auto"/>
        <w:ind w:left="993" w:hanging="851"/>
        <w:rPr>
          <w:rFonts w:ascii="Arial" w:hAnsi="Arial" w:cs="Arial"/>
          <w:b/>
          <w:color w:val="auto"/>
        </w:rPr>
      </w:pPr>
      <w:bookmarkStart w:id="230" w:name="_Toc3747954"/>
      <w:r w:rsidRPr="00CB38A7">
        <w:rPr>
          <w:rFonts w:ascii="Arial" w:hAnsi="Arial" w:cs="Arial"/>
          <w:b/>
          <w:color w:val="auto"/>
        </w:rPr>
        <w:lastRenderedPageBreak/>
        <w:t>PRUEBA DE HIPÓTESIS</w:t>
      </w:r>
      <w:bookmarkEnd w:id="230"/>
    </w:p>
    <w:p w14:paraId="47ACAFEE" w14:textId="77777777" w:rsidR="00D028DD" w:rsidRPr="00B44754"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231" w:name="_Toc3747955"/>
      <w:r w:rsidRPr="00B44754">
        <w:rPr>
          <w:rFonts w:ascii="Arial" w:hAnsi="Arial" w:cs="Arial"/>
          <w:b/>
          <w:i w:val="0"/>
          <w:color w:val="auto"/>
          <w:sz w:val="24"/>
          <w:szCs w:val="24"/>
        </w:rPr>
        <w:t>INDICADOR 1: Número de procesos automatizados de negocio de recargas virtuales.</w:t>
      </w:r>
      <w:bookmarkEnd w:id="231"/>
    </w:p>
    <w:p w14:paraId="46E60F6F" w14:textId="77777777" w:rsidR="00D028DD" w:rsidRDefault="00D028DD" w:rsidP="00D028DD">
      <w:pPr>
        <w:spacing w:line="360" w:lineRule="auto"/>
        <w:ind w:left="567"/>
        <w:jc w:val="both"/>
        <w:rPr>
          <w:rFonts w:ascii="Arial" w:hAnsi="Arial" w:cs="Arial"/>
          <w:sz w:val="24"/>
          <w:szCs w:val="24"/>
        </w:rPr>
      </w:pPr>
      <w:r>
        <w:rPr>
          <w:rFonts w:ascii="Arial" w:hAnsi="Arial" w:cs="Arial"/>
          <w:sz w:val="24"/>
          <w:szCs w:val="24"/>
        </w:rPr>
        <w:t>En la recolección de datos se realizó el análisis de los procesos que intervienen en el negocio de recargas virtuales para la generación de reportes que apoyen a la toma de decisiones, validando las tareas de estos procesos se encuentren automatizados, es decir, no necesita de la intervención humana (manual) para cumplir con su objetivo, el cual es generar información para la gerencia de Recargas Virtuales.</w:t>
      </w:r>
    </w:p>
    <w:p w14:paraId="02EAE43A" w14:textId="77777777" w:rsidR="00D028DD" w:rsidRDefault="00D028DD" w:rsidP="00D028DD">
      <w:pPr>
        <w:spacing w:line="360" w:lineRule="auto"/>
        <w:ind w:left="567"/>
        <w:jc w:val="both"/>
        <w:rPr>
          <w:rFonts w:ascii="Arial" w:hAnsi="Arial" w:cs="Arial"/>
          <w:sz w:val="24"/>
          <w:szCs w:val="24"/>
        </w:rPr>
      </w:pPr>
    </w:p>
    <w:p w14:paraId="084242D1" w14:textId="5B125F14" w:rsidR="00D028DD" w:rsidRDefault="00D028DD" w:rsidP="00D028DD">
      <w:pPr>
        <w:spacing w:line="360" w:lineRule="auto"/>
        <w:ind w:left="567"/>
        <w:jc w:val="both"/>
        <w:rPr>
          <w:rFonts w:ascii="Arial" w:hAnsi="Arial" w:cs="Arial"/>
          <w:sz w:val="24"/>
          <w:szCs w:val="24"/>
        </w:rPr>
      </w:pPr>
      <w:r>
        <w:rPr>
          <w:rFonts w:ascii="Arial" w:hAnsi="Arial" w:cs="Arial"/>
          <w:sz w:val="24"/>
          <w:szCs w:val="24"/>
        </w:rPr>
        <w:t>Tomando en consideración los</w:t>
      </w:r>
      <w:r w:rsidRPr="00CE5962">
        <w:rPr>
          <w:rFonts w:ascii="Arial" w:hAnsi="Arial" w:cs="Arial"/>
          <w:sz w:val="24"/>
          <w:szCs w:val="24"/>
        </w:rPr>
        <w:t xml:space="preserve"> indicadores de negocio</w:t>
      </w:r>
      <w:r>
        <w:rPr>
          <w:rFonts w:ascii="Arial" w:hAnsi="Arial" w:cs="Arial"/>
          <w:sz w:val="24"/>
          <w:szCs w:val="24"/>
        </w:rPr>
        <w:t xml:space="preserve">, descritos en el punto </w:t>
      </w:r>
      <w:r w:rsidRPr="00647D08">
        <w:rPr>
          <w:rFonts w:ascii="Arial" w:hAnsi="Arial" w:cs="Arial"/>
          <w:sz w:val="24"/>
          <w:szCs w:val="24"/>
        </w:rPr>
        <w:t>3.1.2.1</w:t>
      </w:r>
      <w:r>
        <w:rPr>
          <w:rFonts w:ascii="Arial" w:hAnsi="Arial" w:cs="Arial"/>
          <w:sz w:val="24"/>
          <w:szCs w:val="24"/>
        </w:rPr>
        <w:t xml:space="preserve">, </w:t>
      </w:r>
      <w:r w:rsidRPr="00CE5962">
        <w:rPr>
          <w:rFonts w:ascii="Arial" w:hAnsi="Arial" w:cs="Arial"/>
          <w:sz w:val="24"/>
          <w:szCs w:val="24"/>
        </w:rPr>
        <w:t xml:space="preserve">como proceso de </w:t>
      </w:r>
      <w:r>
        <w:rPr>
          <w:rFonts w:ascii="Arial" w:hAnsi="Arial" w:cs="Arial"/>
          <w:sz w:val="24"/>
          <w:szCs w:val="24"/>
        </w:rPr>
        <w:t>n</w:t>
      </w:r>
      <w:r w:rsidRPr="00CE5962">
        <w:rPr>
          <w:rFonts w:ascii="Arial" w:hAnsi="Arial" w:cs="Arial"/>
          <w:sz w:val="24"/>
          <w:szCs w:val="24"/>
        </w:rPr>
        <w:t>egocio</w:t>
      </w:r>
      <w:r>
        <w:rPr>
          <w:rFonts w:ascii="Arial" w:hAnsi="Arial" w:cs="Arial"/>
          <w:sz w:val="24"/>
          <w:szCs w:val="24"/>
        </w:rPr>
        <w:t>,</w:t>
      </w:r>
      <w:r w:rsidRPr="00647D08">
        <w:rPr>
          <w:rFonts w:ascii="Arial" w:hAnsi="Arial" w:cs="Arial"/>
          <w:sz w:val="24"/>
          <w:szCs w:val="24"/>
        </w:rPr>
        <w:tab/>
      </w:r>
      <w:r>
        <w:rPr>
          <w:rFonts w:ascii="Arial" w:hAnsi="Arial" w:cs="Arial"/>
          <w:sz w:val="24"/>
          <w:szCs w:val="24"/>
        </w:rPr>
        <w:t xml:space="preserve">para </w:t>
      </w:r>
      <w:r w:rsidR="000F2A14">
        <w:rPr>
          <w:rFonts w:ascii="Arial" w:hAnsi="Arial" w:cs="Arial"/>
          <w:sz w:val="24"/>
          <w:szCs w:val="24"/>
        </w:rPr>
        <w:t>el</w:t>
      </w:r>
      <w:r>
        <w:rPr>
          <w:rFonts w:ascii="Arial" w:hAnsi="Arial" w:cs="Arial"/>
          <w:sz w:val="24"/>
          <w:szCs w:val="24"/>
        </w:rPr>
        <w:t xml:space="preserve"> diseño pre-test se tiene que, </w:t>
      </w:r>
      <m:oMath>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r>
          <w:rPr>
            <w:rFonts w:ascii="Cambria Math" w:hAnsi="Cambria Math" w:cs="Arial"/>
            <w:sz w:val="24"/>
            <w:szCs w:val="24"/>
          </w:rPr>
          <m:t>=12</m:t>
        </m:r>
      </m:oMath>
      <w:r>
        <w:rPr>
          <w:rFonts w:ascii="Arial" w:hAnsi="Arial" w:cs="Arial"/>
          <w:sz w:val="24"/>
          <w:szCs w:val="24"/>
        </w:rPr>
        <w:t xml:space="preserve">, correspondiente al número de tareas automatizadas de un total de,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r>
          <w:rPr>
            <w:rFonts w:ascii="Cambria Math" w:hAnsi="Cambria Math" w:cs="Arial"/>
            <w:sz w:val="24"/>
            <w:szCs w:val="24"/>
          </w:rPr>
          <m:t>=51</m:t>
        </m:r>
      </m:oMath>
      <w:r>
        <w:rPr>
          <w:rFonts w:ascii="Arial" w:eastAsiaTheme="minorEastAsia" w:hAnsi="Arial" w:cs="Arial"/>
          <w:sz w:val="24"/>
          <w:szCs w:val="24"/>
        </w:rPr>
        <w:t xml:space="preserve">, </w:t>
      </w:r>
      <w:r>
        <w:rPr>
          <w:rFonts w:ascii="Arial" w:hAnsi="Arial" w:cs="Arial"/>
          <w:sz w:val="24"/>
          <w:szCs w:val="24"/>
        </w:rPr>
        <w:t xml:space="preserve">dentro de los procesos que generan información para la toma de decisiones de la gerencia de recargas, antes de la implementación de un </w:t>
      </w:r>
      <w:r w:rsidR="00BC174C">
        <w:rPr>
          <w:rFonts w:ascii="Arial" w:hAnsi="Arial" w:cs="Arial"/>
          <w:sz w:val="24"/>
        </w:rPr>
        <w:t>datamart</w:t>
      </w:r>
      <w:r>
        <w:rPr>
          <w:rFonts w:ascii="Arial" w:hAnsi="Arial" w:cs="Arial"/>
          <w:sz w:val="24"/>
          <w:szCs w:val="24"/>
        </w:rPr>
        <w:t>, ver tabla N°</w:t>
      </w:r>
      <w:r w:rsidR="00CD2742">
        <w:rPr>
          <w:rFonts w:ascii="Arial" w:hAnsi="Arial" w:cs="Arial"/>
          <w:sz w:val="24"/>
          <w:szCs w:val="24"/>
        </w:rPr>
        <w:t>16</w:t>
      </w:r>
      <w:r>
        <w:rPr>
          <w:rFonts w:ascii="Arial" w:hAnsi="Arial" w:cs="Arial"/>
          <w:sz w:val="24"/>
          <w:szCs w:val="24"/>
        </w:rPr>
        <w:t>:</w:t>
      </w:r>
    </w:p>
    <w:p w14:paraId="7109F2D0" w14:textId="77777777" w:rsidR="00D028DD" w:rsidRPr="00693126" w:rsidRDefault="00D028DD" w:rsidP="00D028DD">
      <w:pPr>
        <w:pStyle w:val="Prrafodelista"/>
        <w:keepNext/>
        <w:spacing w:after="0" w:line="360" w:lineRule="auto"/>
        <w:ind w:left="567"/>
        <w:jc w:val="center"/>
        <w:rPr>
          <w:rFonts w:ascii="Arial" w:hAnsi="Arial" w:cs="Arial"/>
          <w:b/>
        </w:rPr>
      </w:pPr>
      <w:bookmarkStart w:id="232" w:name="_Toc3748021"/>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CD2742">
        <w:rPr>
          <w:rFonts w:ascii="Arial" w:hAnsi="Arial" w:cs="Arial"/>
          <w:b/>
          <w:noProof/>
        </w:rPr>
        <w:t>16</w:t>
      </w:r>
      <w:r w:rsidRPr="00814B92">
        <w:rPr>
          <w:rFonts w:ascii="Arial" w:hAnsi="Arial" w:cs="Arial"/>
          <w:b/>
        </w:rPr>
        <w:fldChar w:fldCharType="end"/>
      </w:r>
      <w:r w:rsidRPr="00814B92">
        <w:rPr>
          <w:rFonts w:ascii="Arial" w:hAnsi="Arial" w:cs="Arial"/>
          <w:b/>
        </w:rPr>
        <w:t>:</w:t>
      </w:r>
      <w:r w:rsidRPr="00814B92">
        <w:rPr>
          <w:rFonts w:ascii="Arial" w:hAnsi="Arial" w:cs="Arial"/>
        </w:rPr>
        <w:t xml:space="preserve"> </w:t>
      </w:r>
      <w:r w:rsidRPr="00693126">
        <w:rPr>
          <w:rFonts w:ascii="Arial" w:hAnsi="Arial" w:cs="Arial"/>
        </w:rPr>
        <w:t>Número de Procesos automatizados – pre-test.</w:t>
      </w:r>
      <w:bookmarkEnd w:id="232"/>
    </w:p>
    <w:tbl>
      <w:tblPr>
        <w:tblW w:w="7060" w:type="dxa"/>
        <w:jc w:val="center"/>
        <w:tblCellMar>
          <w:left w:w="70" w:type="dxa"/>
          <w:right w:w="70" w:type="dxa"/>
        </w:tblCellMar>
        <w:tblLook w:val="04A0" w:firstRow="1" w:lastRow="0" w:firstColumn="1" w:lastColumn="0" w:noHBand="0" w:noVBand="1"/>
      </w:tblPr>
      <w:tblGrid>
        <w:gridCol w:w="3035"/>
        <w:gridCol w:w="1463"/>
        <w:gridCol w:w="1233"/>
        <w:gridCol w:w="1329"/>
      </w:tblGrid>
      <w:tr w:rsidR="00D028DD" w:rsidRPr="00A87B8C" w14:paraId="3B310091" w14:textId="77777777" w:rsidTr="003C6FF7">
        <w:trPr>
          <w:trHeight w:val="384"/>
          <w:jc w:val="center"/>
        </w:trPr>
        <w:tc>
          <w:tcPr>
            <w:tcW w:w="3054" w:type="dxa"/>
            <w:tcBorders>
              <w:top w:val="single" w:sz="4" w:space="0" w:color="auto"/>
              <w:left w:val="nil"/>
              <w:bottom w:val="single" w:sz="4" w:space="0" w:color="auto"/>
              <w:right w:val="nil"/>
            </w:tcBorders>
            <w:shd w:val="clear" w:color="000000" w:fill="BDD7EE"/>
            <w:vAlign w:val="center"/>
            <w:hideMark/>
          </w:tcPr>
          <w:p w14:paraId="25B510D0" w14:textId="77777777" w:rsidR="00D028DD" w:rsidRPr="00A87B8C" w:rsidRDefault="00D028DD" w:rsidP="003C6FF7">
            <w:pPr>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Procesos de Negocio</w:t>
            </w:r>
          </w:p>
        </w:tc>
        <w:tc>
          <w:tcPr>
            <w:tcW w:w="1437" w:type="dxa"/>
            <w:tcBorders>
              <w:top w:val="single" w:sz="4" w:space="0" w:color="auto"/>
              <w:left w:val="nil"/>
              <w:bottom w:val="single" w:sz="4" w:space="0" w:color="auto"/>
              <w:right w:val="nil"/>
            </w:tcBorders>
            <w:shd w:val="clear" w:color="000000" w:fill="BDD7EE"/>
            <w:vAlign w:val="center"/>
            <w:hideMark/>
          </w:tcPr>
          <w:p w14:paraId="2E52BE7A" w14:textId="77777777" w:rsidR="00D028DD" w:rsidRPr="00A87B8C" w:rsidRDefault="00D028DD" w:rsidP="003C6FF7">
            <w:pPr>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Automatizado</w:t>
            </w:r>
          </w:p>
        </w:tc>
        <w:tc>
          <w:tcPr>
            <w:tcW w:w="1236" w:type="dxa"/>
            <w:tcBorders>
              <w:top w:val="single" w:sz="4" w:space="0" w:color="auto"/>
              <w:left w:val="nil"/>
              <w:bottom w:val="single" w:sz="4" w:space="0" w:color="auto"/>
              <w:right w:val="nil"/>
            </w:tcBorders>
            <w:shd w:val="clear" w:color="000000" w:fill="BDD7EE"/>
            <w:vAlign w:val="center"/>
            <w:hideMark/>
          </w:tcPr>
          <w:p w14:paraId="376209AA" w14:textId="77777777" w:rsidR="00D028DD" w:rsidRPr="00A87B8C" w:rsidRDefault="00D028DD" w:rsidP="003C6FF7">
            <w:pPr>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 xml:space="preserve">A </w:t>
            </w:r>
            <w:r>
              <w:rPr>
                <w:rFonts w:ascii="Arial" w:eastAsia="Times New Roman" w:hAnsi="Arial" w:cs="Arial"/>
                <w:b/>
                <w:bCs/>
                <w:color w:val="000000"/>
                <w:sz w:val="20"/>
                <w:lang w:eastAsia="es-PE"/>
              </w:rPr>
              <w:t>d</w:t>
            </w:r>
            <w:r w:rsidRPr="00A87B8C">
              <w:rPr>
                <w:rFonts w:ascii="Arial" w:eastAsia="Times New Roman" w:hAnsi="Arial" w:cs="Arial"/>
                <w:b/>
                <w:bCs/>
                <w:color w:val="000000"/>
                <w:sz w:val="20"/>
                <w:lang w:eastAsia="es-PE"/>
              </w:rPr>
              <w:t>emanda</w:t>
            </w:r>
          </w:p>
        </w:tc>
        <w:tc>
          <w:tcPr>
            <w:tcW w:w="1333" w:type="dxa"/>
            <w:tcBorders>
              <w:top w:val="single" w:sz="4" w:space="0" w:color="auto"/>
              <w:left w:val="nil"/>
              <w:bottom w:val="single" w:sz="4" w:space="0" w:color="auto"/>
              <w:right w:val="nil"/>
            </w:tcBorders>
            <w:shd w:val="clear" w:color="000000" w:fill="BDD7EE"/>
            <w:vAlign w:val="center"/>
            <w:hideMark/>
          </w:tcPr>
          <w:p w14:paraId="47199334" w14:textId="77777777" w:rsidR="00D028DD" w:rsidRPr="00A87B8C" w:rsidRDefault="00D028DD" w:rsidP="003C6FF7">
            <w:pPr>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Cantidad</w:t>
            </w:r>
          </w:p>
        </w:tc>
      </w:tr>
      <w:tr w:rsidR="00D028DD" w:rsidRPr="00A87B8C" w14:paraId="7EF63410" w14:textId="77777777" w:rsidTr="003C6FF7">
        <w:trPr>
          <w:trHeight w:val="384"/>
          <w:jc w:val="center"/>
        </w:trPr>
        <w:tc>
          <w:tcPr>
            <w:tcW w:w="3054" w:type="dxa"/>
            <w:tcBorders>
              <w:top w:val="nil"/>
              <w:left w:val="nil"/>
              <w:bottom w:val="single" w:sz="4" w:space="0" w:color="auto"/>
              <w:right w:val="nil"/>
            </w:tcBorders>
            <w:shd w:val="clear" w:color="auto" w:fill="auto"/>
            <w:vAlign w:val="center"/>
            <w:hideMark/>
          </w:tcPr>
          <w:p w14:paraId="61EF89E0" w14:textId="77777777" w:rsidR="00D028DD" w:rsidRPr="00A87B8C" w:rsidRDefault="00D028DD" w:rsidP="003C6FF7">
            <w:pPr>
              <w:spacing w:after="0" w:line="240" w:lineRule="auto"/>
              <w:rPr>
                <w:rFonts w:ascii="Arial" w:eastAsia="Times New Roman" w:hAnsi="Arial" w:cs="Arial"/>
                <w:color w:val="000000"/>
                <w:sz w:val="20"/>
                <w:lang w:eastAsia="es-PE"/>
              </w:rPr>
            </w:pPr>
            <w:r w:rsidRPr="00A87B8C">
              <w:rPr>
                <w:rFonts w:ascii="Arial" w:eastAsia="Times New Roman" w:hAnsi="Arial" w:cs="Arial"/>
                <w:color w:val="000000"/>
                <w:sz w:val="20"/>
                <w:lang w:eastAsia="es-PE"/>
              </w:rPr>
              <w:t>Recargas de Saldo</w:t>
            </w:r>
          </w:p>
        </w:tc>
        <w:tc>
          <w:tcPr>
            <w:tcW w:w="1437" w:type="dxa"/>
            <w:tcBorders>
              <w:top w:val="nil"/>
              <w:left w:val="nil"/>
              <w:bottom w:val="single" w:sz="4" w:space="0" w:color="auto"/>
              <w:right w:val="nil"/>
            </w:tcBorders>
            <w:shd w:val="clear" w:color="auto" w:fill="auto"/>
            <w:vAlign w:val="center"/>
            <w:hideMark/>
          </w:tcPr>
          <w:p w14:paraId="3D892FFD"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10</w:t>
            </w:r>
          </w:p>
        </w:tc>
        <w:tc>
          <w:tcPr>
            <w:tcW w:w="1236" w:type="dxa"/>
            <w:tcBorders>
              <w:top w:val="nil"/>
              <w:left w:val="nil"/>
              <w:bottom w:val="single" w:sz="4" w:space="0" w:color="auto"/>
              <w:right w:val="nil"/>
            </w:tcBorders>
            <w:shd w:val="clear" w:color="auto" w:fill="auto"/>
            <w:vAlign w:val="center"/>
            <w:hideMark/>
          </w:tcPr>
          <w:p w14:paraId="5302E00A"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11</w:t>
            </w:r>
          </w:p>
        </w:tc>
        <w:tc>
          <w:tcPr>
            <w:tcW w:w="1333" w:type="dxa"/>
            <w:tcBorders>
              <w:top w:val="nil"/>
              <w:left w:val="nil"/>
              <w:bottom w:val="single" w:sz="4" w:space="0" w:color="auto"/>
              <w:right w:val="nil"/>
            </w:tcBorders>
            <w:shd w:val="clear" w:color="auto" w:fill="auto"/>
            <w:vAlign w:val="center"/>
            <w:hideMark/>
          </w:tcPr>
          <w:p w14:paraId="3059C563"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21</w:t>
            </w:r>
          </w:p>
        </w:tc>
      </w:tr>
      <w:tr w:rsidR="00D028DD" w:rsidRPr="00A87B8C" w14:paraId="050E8D5E" w14:textId="77777777" w:rsidTr="003C6FF7">
        <w:trPr>
          <w:trHeight w:val="384"/>
          <w:jc w:val="center"/>
        </w:trPr>
        <w:tc>
          <w:tcPr>
            <w:tcW w:w="3054" w:type="dxa"/>
            <w:tcBorders>
              <w:top w:val="nil"/>
              <w:left w:val="nil"/>
              <w:bottom w:val="single" w:sz="4" w:space="0" w:color="auto"/>
              <w:right w:val="nil"/>
            </w:tcBorders>
            <w:shd w:val="clear" w:color="auto" w:fill="auto"/>
            <w:vAlign w:val="center"/>
            <w:hideMark/>
          </w:tcPr>
          <w:p w14:paraId="4638467E" w14:textId="77777777" w:rsidR="00D028DD" w:rsidRPr="00A87B8C" w:rsidRDefault="00D028DD" w:rsidP="003C6FF7">
            <w:pPr>
              <w:spacing w:after="0" w:line="240" w:lineRule="auto"/>
              <w:rPr>
                <w:rFonts w:ascii="Arial" w:eastAsia="Times New Roman" w:hAnsi="Arial" w:cs="Arial"/>
                <w:color w:val="000000"/>
                <w:sz w:val="20"/>
                <w:lang w:eastAsia="es-PE"/>
              </w:rPr>
            </w:pPr>
            <w:r w:rsidRPr="00A87B8C">
              <w:rPr>
                <w:rFonts w:ascii="Arial" w:eastAsia="Times New Roman" w:hAnsi="Arial" w:cs="Arial"/>
                <w:color w:val="000000"/>
                <w:sz w:val="20"/>
                <w:lang w:eastAsia="es-PE"/>
              </w:rPr>
              <w:t>Abastecimiento de Saldo</w:t>
            </w:r>
          </w:p>
        </w:tc>
        <w:tc>
          <w:tcPr>
            <w:tcW w:w="1437" w:type="dxa"/>
            <w:tcBorders>
              <w:top w:val="nil"/>
              <w:left w:val="nil"/>
              <w:bottom w:val="single" w:sz="4" w:space="0" w:color="auto"/>
              <w:right w:val="nil"/>
            </w:tcBorders>
            <w:shd w:val="clear" w:color="auto" w:fill="auto"/>
            <w:vAlign w:val="center"/>
            <w:hideMark/>
          </w:tcPr>
          <w:p w14:paraId="77F53333"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w:t>
            </w:r>
          </w:p>
        </w:tc>
        <w:tc>
          <w:tcPr>
            <w:tcW w:w="1236" w:type="dxa"/>
            <w:tcBorders>
              <w:top w:val="nil"/>
              <w:left w:val="nil"/>
              <w:bottom w:val="single" w:sz="4" w:space="0" w:color="auto"/>
              <w:right w:val="nil"/>
            </w:tcBorders>
            <w:shd w:val="clear" w:color="auto" w:fill="auto"/>
            <w:vAlign w:val="center"/>
            <w:hideMark/>
          </w:tcPr>
          <w:p w14:paraId="14BA2D28"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9</w:t>
            </w:r>
          </w:p>
        </w:tc>
        <w:tc>
          <w:tcPr>
            <w:tcW w:w="1333" w:type="dxa"/>
            <w:tcBorders>
              <w:top w:val="nil"/>
              <w:left w:val="nil"/>
              <w:bottom w:val="single" w:sz="4" w:space="0" w:color="auto"/>
              <w:right w:val="nil"/>
            </w:tcBorders>
            <w:shd w:val="clear" w:color="auto" w:fill="auto"/>
            <w:vAlign w:val="center"/>
            <w:hideMark/>
          </w:tcPr>
          <w:p w14:paraId="4563144C"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10</w:t>
            </w:r>
          </w:p>
        </w:tc>
      </w:tr>
      <w:tr w:rsidR="00D028DD" w:rsidRPr="00A87B8C" w14:paraId="5987CE98" w14:textId="77777777" w:rsidTr="003C6FF7">
        <w:trPr>
          <w:trHeight w:val="384"/>
          <w:jc w:val="center"/>
        </w:trPr>
        <w:tc>
          <w:tcPr>
            <w:tcW w:w="3054" w:type="dxa"/>
            <w:tcBorders>
              <w:top w:val="nil"/>
              <w:left w:val="nil"/>
              <w:bottom w:val="single" w:sz="4" w:space="0" w:color="auto"/>
              <w:right w:val="nil"/>
            </w:tcBorders>
            <w:shd w:val="clear" w:color="auto" w:fill="auto"/>
            <w:vAlign w:val="center"/>
            <w:hideMark/>
          </w:tcPr>
          <w:p w14:paraId="1A51F5E4" w14:textId="77777777" w:rsidR="00D028DD" w:rsidRPr="00A87B8C" w:rsidRDefault="00D028DD" w:rsidP="003C6FF7">
            <w:pPr>
              <w:spacing w:after="0" w:line="240" w:lineRule="auto"/>
              <w:rPr>
                <w:rFonts w:ascii="Arial" w:eastAsia="Times New Roman" w:hAnsi="Arial" w:cs="Arial"/>
                <w:color w:val="000000"/>
                <w:sz w:val="20"/>
                <w:lang w:eastAsia="es-PE"/>
              </w:rPr>
            </w:pPr>
            <w:r w:rsidRPr="00A87B8C">
              <w:rPr>
                <w:rFonts w:ascii="Arial" w:eastAsia="Times New Roman" w:hAnsi="Arial" w:cs="Arial"/>
                <w:color w:val="000000"/>
                <w:sz w:val="20"/>
                <w:lang w:eastAsia="es-PE"/>
              </w:rPr>
              <w:t>Transferencia de Saldo</w:t>
            </w:r>
          </w:p>
        </w:tc>
        <w:tc>
          <w:tcPr>
            <w:tcW w:w="1437" w:type="dxa"/>
            <w:tcBorders>
              <w:top w:val="nil"/>
              <w:left w:val="nil"/>
              <w:bottom w:val="single" w:sz="4" w:space="0" w:color="auto"/>
              <w:right w:val="nil"/>
            </w:tcBorders>
            <w:shd w:val="clear" w:color="auto" w:fill="auto"/>
            <w:vAlign w:val="center"/>
            <w:hideMark/>
          </w:tcPr>
          <w:p w14:paraId="5552DBC8"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0</w:t>
            </w:r>
          </w:p>
        </w:tc>
        <w:tc>
          <w:tcPr>
            <w:tcW w:w="1236" w:type="dxa"/>
            <w:tcBorders>
              <w:top w:val="nil"/>
              <w:left w:val="nil"/>
              <w:bottom w:val="single" w:sz="4" w:space="0" w:color="auto"/>
              <w:right w:val="nil"/>
            </w:tcBorders>
            <w:shd w:val="clear" w:color="auto" w:fill="auto"/>
            <w:vAlign w:val="center"/>
            <w:hideMark/>
          </w:tcPr>
          <w:p w14:paraId="66C66B16"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10</w:t>
            </w:r>
          </w:p>
        </w:tc>
        <w:tc>
          <w:tcPr>
            <w:tcW w:w="1333" w:type="dxa"/>
            <w:tcBorders>
              <w:top w:val="nil"/>
              <w:left w:val="nil"/>
              <w:bottom w:val="single" w:sz="4" w:space="0" w:color="auto"/>
              <w:right w:val="nil"/>
            </w:tcBorders>
            <w:shd w:val="clear" w:color="auto" w:fill="auto"/>
            <w:vAlign w:val="center"/>
            <w:hideMark/>
          </w:tcPr>
          <w:p w14:paraId="65070641"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10</w:t>
            </w:r>
          </w:p>
        </w:tc>
      </w:tr>
      <w:tr w:rsidR="00D028DD" w:rsidRPr="00A87B8C" w14:paraId="1EA2DF73" w14:textId="77777777" w:rsidTr="003C6FF7">
        <w:trPr>
          <w:trHeight w:val="384"/>
          <w:jc w:val="center"/>
        </w:trPr>
        <w:tc>
          <w:tcPr>
            <w:tcW w:w="3054" w:type="dxa"/>
            <w:tcBorders>
              <w:top w:val="nil"/>
              <w:left w:val="nil"/>
              <w:bottom w:val="single" w:sz="4" w:space="0" w:color="auto"/>
              <w:right w:val="nil"/>
            </w:tcBorders>
            <w:shd w:val="clear" w:color="auto" w:fill="auto"/>
            <w:vAlign w:val="center"/>
            <w:hideMark/>
          </w:tcPr>
          <w:p w14:paraId="4A0D7509" w14:textId="77777777" w:rsidR="00D028DD" w:rsidRPr="00A87B8C" w:rsidRDefault="00D028DD" w:rsidP="003C6FF7">
            <w:pPr>
              <w:spacing w:after="0" w:line="240" w:lineRule="auto"/>
              <w:rPr>
                <w:rFonts w:ascii="Arial" w:eastAsia="Times New Roman" w:hAnsi="Arial" w:cs="Arial"/>
                <w:color w:val="000000"/>
                <w:sz w:val="20"/>
                <w:lang w:eastAsia="es-PE"/>
              </w:rPr>
            </w:pPr>
            <w:r>
              <w:rPr>
                <w:rFonts w:ascii="Arial" w:eastAsia="Times New Roman" w:hAnsi="Arial" w:cs="Arial"/>
                <w:color w:val="000000"/>
                <w:sz w:val="20"/>
                <w:lang w:eastAsia="es-PE"/>
              </w:rPr>
              <w:t xml:space="preserve">Punto de Venta </w:t>
            </w:r>
            <w:r w:rsidRPr="00A87B8C">
              <w:rPr>
                <w:rFonts w:ascii="Arial" w:eastAsia="Times New Roman" w:hAnsi="Arial" w:cs="Arial"/>
                <w:color w:val="000000"/>
                <w:sz w:val="20"/>
                <w:lang w:eastAsia="es-PE"/>
              </w:rPr>
              <w:t>Operativos</w:t>
            </w:r>
          </w:p>
        </w:tc>
        <w:tc>
          <w:tcPr>
            <w:tcW w:w="1437" w:type="dxa"/>
            <w:tcBorders>
              <w:top w:val="nil"/>
              <w:left w:val="nil"/>
              <w:bottom w:val="single" w:sz="4" w:space="0" w:color="auto"/>
              <w:right w:val="nil"/>
            </w:tcBorders>
            <w:shd w:val="clear" w:color="auto" w:fill="auto"/>
            <w:vAlign w:val="center"/>
            <w:hideMark/>
          </w:tcPr>
          <w:p w14:paraId="014FAF9E"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w:t>
            </w:r>
          </w:p>
        </w:tc>
        <w:tc>
          <w:tcPr>
            <w:tcW w:w="1236" w:type="dxa"/>
            <w:tcBorders>
              <w:top w:val="nil"/>
              <w:left w:val="nil"/>
              <w:bottom w:val="single" w:sz="4" w:space="0" w:color="auto"/>
              <w:right w:val="nil"/>
            </w:tcBorders>
            <w:shd w:val="clear" w:color="auto" w:fill="auto"/>
            <w:vAlign w:val="center"/>
            <w:hideMark/>
          </w:tcPr>
          <w:p w14:paraId="6910EF9A"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9</w:t>
            </w:r>
          </w:p>
        </w:tc>
        <w:tc>
          <w:tcPr>
            <w:tcW w:w="1333" w:type="dxa"/>
            <w:tcBorders>
              <w:top w:val="nil"/>
              <w:left w:val="nil"/>
              <w:bottom w:val="single" w:sz="4" w:space="0" w:color="auto"/>
              <w:right w:val="nil"/>
            </w:tcBorders>
            <w:shd w:val="clear" w:color="auto" w:fill="auto"/>
            <w:vAlign w:val="center"/>
            <w:hideMark/>
          </w:tcPr>
          <w:p w14:paraId="49C4D16B" w14:textId="77777777" w:rsidR="00D028DD" w:rsidRPr="00A87B8C" w:rsidRDefault="00D028DD" w:rsidP="003C6FF7">
            <w:pPr>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10</w:t>
            </w:r>
          </w:p>
        </w:tc>
      </w:tr>
      <w:tr w:rsidR="00D028DD" w:rsidRPr="00A87B8C" w14:paraId="1236CADA" w14:textId="77777777" w:rsidTr="003C6FF7">
        <w:trPr>
          <w:trHeight w:val="384"/>
          <w:jc w:val="center"/>
        </w:trPr>
        <w:tc>
          <w:tcPr>
            <w:tcW w:w="3054" w:type="dxa"/>
            <w:tcBorders>
              <w:top w:val="nil"/>
              <w:left w:val="nil"/>
              <w:bottom w:val="single" w:sz="4" w:space="0" w:color="auto"/>
              <w:right w:val="nil"/>
            </w:tcBorders>
            <w:shd w:val="clear" w:color="000000" w:fill="BDD7EE"/>
            <w:vAlign w:val="center"/>
            <w:hideMark/>
          </w:tcPr>
          <w:p w14:paraId="6962EFA1" w14:textId="77777777" w:rsidR="00D028DD" w:rsidRPr="00A87B8C" w:rsidRDefault="00D028DD" w:rsidP="003C6FF7">
            <w:pPr>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Total de Procesos</w:t>
            </w:r>
          </w:p>
        </w:tc>
        <w:tc>
          <w:tcPr>
            <w:tcW w:w="1437" w:type="dxa"/>
            <w:tcBorders>
              <w:top w:val="nil"/>
              <w:left w:val="nil"/>
              <w:bottom w:val="single" w:sz="4" w:space="0" w:color="auto"/>
              <w:right w:val="nil"/>
            </w:tcBorders>
            <w:shd w:val="clear" w:color="000000" w:fill="BDD7EE"/>
            <w:vAlign w:val="center"/>
            <w:hideMark/>
          </w:tcPr>
          <w:p w14:paraId="138FDDD1" w14:textId="77777777" w:rsidR="00D028DD" w:rsidRPr="00A87B8C" w:rsidRDefault="00D028DD" w:rsidP="003C6FF7">
            <w:pPr>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FF0000"/>
                <w:sz w:val="20"/>
                <w:lang w:eastAsia="es-PE"/>
              </w:rPr>
              <w:t>12</w:t>
            </w:r>
          </w:p>
        </w:tc>
        <w:tc>
          <w:tcPr>
            <w:tcW w:w="1236" w:type="dxa"/>
            <w:tcBorders>
              <w:top w:val="nil"/>
              <w:left w:val="nil"/>
              <w:bottom w:val="single" w:sz="4" w:space="0" w:color="auto"/>
              <w:right w:val="nil"/>
            </w:tcBorders>
            <w:shd w:val="clear" w:color="000000" w:fill="BDD7EE"/>
            <w:vAlign w:val="center"/>
            <w:hideMark/>
          </w:tcPr>
          <w:p w14:paraId="113D44BD" w14:textId="77777777" w:rsidR="00D028DD" w:rsidRPr="00A87B8C" w:rsidRDefault="00D028DD" w:rsidP="003C6FF7">
            <w:pPr>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39</w:t>
            </w:r>
          </w:p>
        </w:tc>
        <w:tc>
          <w:tcPr>
            <w:tcW w:w="1333" w:type="dxa"/>
            <w:tcBorders>
              <w:top w:val="nil"/>
              <w:left w:val="nil"/>
              <w:bottom w:val="single" w:sz="4" w:space="0" w:color="auto"/>
              <w:right w:val="nil"/>
            </w:tcBorders>
            <w:shd w:val="clear" w:color="000000" w:fill="BDD7EE"/>
            <w:vAlign w:val="center"/>
            <w:hideMark/>
          </w:tcPr>
          <w:p w14:paraId="7682C7C5" w14:textId="77777777" w:rsidR="00D028DD" w:rsidRPr="00A87B8C" w:rsidRDefault="00D028DD" w:rsidP="003C6FF7">
            <w:pPr>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51</w:t>
            </w:r>
          </w:p>
        </w:tc>
      </w:tr>
    </w:tbl>
    <w:p w14:paraId="5B10D174" w14:textId="77777777" w:rsidR="00D028DD" w:rsidRDefault="00D028DD" w:rsidP="00D028DD">
      <w:pPr>
        <w:spacing w:line="360" w:lineRule="auto"/>
        <w:ind w:left="567"/>
        <w:jc w:val="both"/>
        <w:rPr>
          <w:rFonts w:ascii="Arial" w:hAnsi="Arial" w:cs="Arial"/>
          <w:sz w:val="24"/>
          <w:szCs w:val="24"/>
        </w:rPr>
      </w:pPr>
    </w:p>
    <w:p w14:paraId="2F403B30" w14:textId="0EC6DA0F"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Para el post-test se tiene que </w:t>
      </w:r>
      <m:oMath>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r>
          <w:rPr>
            <w:rFonts w:ascii="Cambria Math" w:hAnsi="Cambria Math" w:cs="Arial"/>
            <w:sz w:val="24"/>
            <w:szCs w:val="24"/>
          </w:rPr>
          <m:t>=19</m:t>
        </m:r>
      </m:oMath>
      <w:r>
        <w:rPr>
          <w:rFonts w:ascii="Arial" w:hAnsi="Arial" w:cs="Arial"/>
          <w:sz w:val="24"/>
          <w:szCs w:val="24"/>
        </w:rPr>
        <w:t xml:space="preserve">, correspondiente al número de tareas automatizadas de un total de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D</m:t>
            </m:r>
          </m:sub>
        </m:sSub>
        <m:r>
          <w:rPr>
            <w:rFonts w:ascii="Cambria Math" w:hAnsi="Cambria Math" w:cs="Arial"/>
            <w:sz w:val="24"/>
            <w:szCs w:val="24"/>
          </w:rPr>
          <m:t>=19</m:t>
        </m:r>
      </m:oMath>
      <w:r>
        <w:rPr>
          <w:rFonts w:ascii="Arial" w:eastAsiaTheme="minorEastAsia" w:hAnsi="Arial" w:cs="Arial"/>
          <w:sz w:val="24"/>
          <w:szCs w:val="24"/>
        </w:rPr>
        <w:t xml:space="preserve">, </w:t>
      </w:r>
      <w:r>
        <w:rPr>
          <w:rFonts w:ascii="Arial" w:hAnsi="Arial" w:cs="Arial"/>
          <w:sz w:val="24"/>
          <w:szCs w:val="24"/>
        </w:rPr>
        <w:t xml:space="preserve">dentro de los procesos de negocio que generan información para la toma de decisiones de la gerencia de recargas después de la implementación de un </w:t>
      </w:r>
      <w:r w:rsidR="00BC174C">
        <w:rPr>
          <w:rFonts w:ascii="Arial" w:hAnsi="Arial" w:cs="Arial"/>
          <w:sz w:val="24"/>
        </w:rPr>
        <w:t>datamart</w:t>
      </w:r>
      <w:r>
        <w:rPr>
          <w:rFonts w:ascii="Arial" w:hAnsi="Arial" w:cs="Arial"/>
          <w:sz w:val="24"/>
          <w:szCs w:val="24"/>
        </w:rPr>
        <w:t>, cabe mencionar que el total de tareas han sido resumidas con esta implementación, ver tabla:</w:t>
      </w:r>
    </w:p>
    <w:p w14:paraId="4E2B776E" w14:textId="77777777" w:rsidR="00D028DD" w:rsidRPr="00897314" w:rsidRDefault="00D028DD" w:rsidP="00D028DD">
      <w:pPr>
        <w:pStyle w:val="Prrafodelista"/>
        <w:keepNext/>
        <w:spacing w:after="0" w:line="360" w:lineRule="auto"/>
        <w:ind w:left="567"/>
        <w:jc w:val="center"/>
        <w:rPr>
          <w:rFonts w:ascii="Arial" w:hAnsi="Arial" w:cs="Arial"/>
          <w:b/>
        </w:rPr>
      </w:pPr>
      <w:bookmarkStart w:id="233" w:name="_Toc3748022"/>
      <w:r w:rsidRPr="00897314">
        <w:rPr>
          <w:rFonts w:ascii="Arial" w:hAnsi="Arial" w:cs="Arial"/>
          <w:b/>
        </w:rPr>
        <w:lastRenderedPageBreak/>
        <w:t xml:space="preserve">Tabla N° </w:t>
      </w:r>
      <w:r w:rsidRPr="00897314">
        <w:rPr>
          <w:rFonts w:ascii="Arial" w:hAnsi="Arial" w:cs="Arial"/>
          <w:b/>
        </w:rPr>
        <w:fldChar w:fldCharType="begin"/>
      </w:r>
      <w:r w:rsidRPr="00897314">
        <w:rPr>
          <w:rFonts w:ascii="Arial" w:hAnsi="Arial" w:cs="Arial"/>
          <w:b/>
        </w:rPr>
        <w:instrText xml:space="preserve"> SEQ Tabla_N° \* ARABIC </w:instrText>
      </w:r>
      <w:r w:rsidRPr="00897314">
        <w:rPr>
          <w:rFonts w:ascii="Arial" w:hAnsi="Arial" w:cs="Arial"/>
          <w:b/>
        </w:rPr>
        <w:fldChar w:fldCharType="separate"/>
      </w:r>
      <w:r w:rsidR="00CD2742">
        <w:rPr>
          <w:rFonts w:ascii="Arial" w:hAnsi="Arial" w:cs="Arial"/>
          <w:b/>
          <w:noProof/>
        </w:rPr>
        <w:t>17</w:t>
      </w:r>
      <w:r w:rsidRPr="00897314">
        <w:rPr>
          <w:rFonts w:ascii="Arial" w:hAnsi="Arial" w:cs="Arial"/>
          <w:b/>
        </w:rPr>
        <w:fldChar w:fldCharType="end"/>
      </w:r>
      <w:r w:rsidRPr="00897314">
        <w:rPr>
          <w:rFonts w:ascii="Arial" w:hAnsi="Arial" w:cs="Arial"/>
          <w:b/>
        </w:rPr>
        <w:t xml:space="preserve">: </w:t>
      </w:r>
      <w:r w:rsidRPr="00897314">
        <w:rPr>
          <w:rFonts w:ascii="Arial" w:hAnsi="Arial" w:cs="Arial"/>
        </w:rPr>
        <w:t>Número de Procesos automatizados – post-test.</w:t>
      </w:r>
      <w:bookmarkEnd w:id="233"/>
    </w:p>
    <w:tbl>
      <w:tblPr>
        <w:tblW w:w="7060" w:type="dxa"/>
        <w:tblInd w:w="728" w:type="dxa"/>
        <w:tblCellMar>
          <w:left w:w="70" w:type="dxa"/>
          <w:right w:w="70" w:type="dxa"/>
        </w:tblCellMar>
        <w:tblLook w:val="04A0" w:firstRow="1" w:lastRow="0" w:firstColumn="1" w:lastColumn="0" w:noHBand="0" w:noVBand="1"/>
      </w:tblPr>
      <w:tblGrid>
        <w:gridCol w:w="3035"/>
        <w:gridCol w:w="1463"/>
        <w:gridCol w:w="1233"/>
        <w:gridCol w:w="1329"/>
      </w:tblGrid>
      <w:tr w:rsidR="00D028DD" w:rsidRPr="00614CD9" w14:paraId="7BC2C854" w14:textId="77777777" w:rsidTr="003C6FF7">
        <w:trPr>
          <w:trHeight w:val="384"/>
        </w:trPr>
        <w:tc>
          <w:tcPr>
            <w:tcW w:w="3054" w:type="dxa"/>
            <w:tcBorders>
              <w:top w:val="single" w:sz="4" w:space="0" w:color="auto"/>
              <w:left w:val="nil"/>
              <w:bottom w:val="single" w:sz="4" w:space="0" w:color="auto"/>
              <w:right w:val="nil"/>
            </w:tcBorders>
            <w:shd w:val="clear" w:color="000000" w:fill="BDD7EE"/>
            <w:vAlign w:val="center"/>
            <w:hideMark/>
          </w:tcPr>
          <w:p w14:paraId="74918C60"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Procesos de Negocio</w:t>
            </w:r>
          </w:p>
        </w:tc>
        <w:tc>
          <w:tcPr>
            <w:tcW w:w="1437" w:type="dxa"/>
            <w:tcBorders>
              <w:top w:val="single" w:sz="4" w:space="0" w:color="auto"/>
              <w:left w:val="nil"/>
              <w:bottom w:val="single" w:sz="4" w:space="0" w:color="auto"/>
              <w:right w:val="nil"/>
            </w:tcBorders>
            <w:shd w:val="clear" w:color="000000" w:fill="BDD7EE"/>
            <w:vAlign w:val="center"/>
            <w:hideMark/>
          </w:tcPr>
          <w:p w14:paraId="0EC341C7"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Automatizado</w:t>
            </w:r>
          </w:p>
        </w:tc>
        <w:tc>
          <w:tcPr>
            <w:tcW w:w="1236" w:type="dxa"/>
            <w:tcBorders>
              <w:top w:val="single" w:sz="4" w:space="0" w:color="auto"/>
              <w:left w:val="nil"/>
              <w:bottom w:val="single" w:sz="4" w:space="0" w:color="auto"/>
              <w:right w:val="nil"/>
            </w:tcBorders>
            <w:shd w:val="clear" w:color="000000" w:fill="BDD7EE"/>
            <w:vAlign w:val="center"/>
            <w:hideMark/>
          </w:tcPr>
          <w:p w14:paraId="73BF2F5B"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A demanda</w:t>
            </w:r>
          </w:p>
        </w:tc>
        <w:tc>
          <w:tcPr>
            <w:tcW w:w="1333" w:type="dxa"/>
            <w:tcBorders>
              <w:top w:val="single" w:sz="4" w:space="0" w:color="auto"/>
              <w:left w:val="nil"/>
              <w:bottom w:val="single" w:sz="4" w:space="0" w:color="auto"/>
              <w:right w:val="nil"/>
            </w:tcBorders>
            <w:shd w:val="clear" w:color="000000" w:fill="BDD7EE"/>
            <w:vAlign w:val="center"/>
            <w:hideMark/>
          </w:tcPr>
          <w:p w14:paraId="08889B84"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Cantidad</w:t>
            </w:r>
          </w:p>
        </w:tc>
      </w:tr>
      <w:tr w:rsidR="00D028DD" w:rsidRPr="00614CD9" w14:paraId="0BD0BDA1"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7A8C3340" w14:textId="77777777" w:rsidR="00D028DD" w:rsidRPr="00614CD9" w:rsidRDefault="00D028DD" w:rsidP="003C6FF7">
            <w:pPr>
              <w:keepNext/>
              <w:keepLines/>
              <w:spacing w:after="0" w:line="240" w:lineRule="auto"/>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Recargas de Saldo</w:t>
            </w:r>
          </w:p>
        </w:tc>
        <w:tc>
          <w:tcPr>
            <w:tcW w:w="1437" w:type="dxa"/>
            <w:tcBorders>
              <w:top w:val="nil"/>
              <w:left w:val="nil"/>
              <w:bottom w:val="single" w:sz="4" w:space="0" w:color="auto"/>
              <w:right w:val="nil"/>
            </w:tcBorders>
            <w:shd w:val="clear" w:color="auto" w:fill="auto"/>
            <w:vAlign w:val="center"/>
            <w:hideMark/>
          </w:tcPr>
          <w:p w14:paraId="6F971E73"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7</w:t>
            </w:r>
          </w:p>
        </w:tc>
        <w:tc>
          <w:tcPr>
            <w:tcW w:w="1236" w:type="dxa"/>
            <w:tcBorders>
              <w:top w:val="nil"/>
              <w:left w:val="nil"/>
              <w:bottom w:val="single" w:sz="4" w:space="0" w:color="auto"/>
              <w:right w:val="nil"/>
            </w:tcBorders>
            <w:shd w:val="clear" w:color="auto" w:fill="auto"/>
            <w:vAlign w:val="center"/>
            <w:hideMark/>
          </w:tcPr>
          <w:p w14:paraId="137819E4"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0</w:t>
            </w:r>
          </w:p>
        </w:tc>
        <w:tc>
          <w:tcPr>
            <w:tcW w:w="1333" w:type="dxa"/>
            <w:tcBorders>
              <w:top w:val="nil"/>
              <w:left w:val="nil"/>
              <w:bottom w:val="single" w:sz="4" w:space="0" w:color="auto"/>
              <w:right w:val="nil"/>
            </w:tcBorders>
            <w:shd w:val="clear" w:color="auto" w:fill="auto"/>
            <w:vAlign w:val="center"/>
            <w:hideMark/>
          </w:tcPr>
          <w:p w14:paraId="0185F9E7"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7</w:t>
            </w:r>
          </w:p>
        </w:tc>
      </w:tr>
      <w:tr w:rsidR="00D028DD" w:rsidRPr="00614CD9" w14:paraId="095E1AB6"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6207917E" w14:textId="77777777" w:rsidR="00D028DD" w:rsidRPr="00614CD9" w:rsidRDefault="00D028DD" w:rsidP="003C6FF7">
            <w:pPr>
              <w:keepNext/>
              <w:keepLines/>
              <w:spacing w:after="0" w:line="240" w:lineRule="auto"/>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Abastecimiento de Saldo</w:t>
            </w:r>
          </w:p>
        </w:tc>
        <w:tc>
          <w:tcPr>
            <w:tcW w:w="1437" w:type="dxa"/>
            <w:tcBorders>
              <w:top w:val="nil"/>
              <w:left w:val="nil"/>
              <w:bottom w:val="single" w:sz="4" w:space="0" w:color="auto"/>
              <w:right w:val="nil"/>
            </w:tcBorders>
            <w:shd w:val="clear" w:color="auto" w:fill="auto"/>
            <w:vAlign w:val="center"/>
            <w:hideMark/>
          </w:tcPr>
          <w:p w14:paraId="57658978"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4</w:t>
            </w:r>
          </w:p>
        </w:tc>
        <w:tc>
          <w:tcPr>
            <w:tcW w:w="1236" w:type="dxa"/>
            <w:tcBorders>
              <w:top w:val="nil"/>
              <w:left w:val="nil"/>
              <w:bottom w:val="single" w:sz="4" w:space="0" w:color="auto"/>
              <w:right w:val="nil"/>
            </w:tcBorders>
            <w:shd w:val="clear" w:color="auto" w:fill="auto"/>
            <w:vAlign w:val="center"/>
            <w:hideMark/>
          </w:tcPr>
          <w:p w14:paraId="6D5797F5"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0</w:t>
            </w:r>
          </w:p>
        </w:tc>
        <w:tc>
          <w:tcPr>
            <w:tcW w:w="1333" w:type="dxa"/>
            <w:tcBorders>
              <w:top w:val="nil"/>
              <w:left w:val="nil"/>
              <w:bottom w:val="single" w:sz="4" w:space="0" w:color="auto"/>
              <w:right w:val="nil"/>
            </w:tcBorders>
            <w:shd w:val="clear" w:color="auto" w:fill="auto"/>
            <w:vAlign w:val="center"/>
            <w:hideMark/>
          </w:tcPr>
          <w:p w14:paraId="546D8A43"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4</w:t>
            </w:r>
          </w:p>
        </w:tc>
      </w:tr>
      <w:tr w:rsidR="00D028DD" w:rsidRPr="00614CD9" w14:paraId="62EF7BD8"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7A3380F2" w14:textId="77777777" w:rsidR="00D028DD" w:rsidRPr="00614CD9" w:rsidRDefault="00D028DD" w:rsidP="003C6FF7">
            <w:pPr>
              <w:keepNext/>
              <w:keepLines/>
              <w:spacing w:after="0" w:line="240" w:lineRule="auto"/>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Transferencia de Saldo</w:t>
            </w:r>
          </w:p>
        </w:tc>
        <w:tc>
          <w:tcPr>
            <w:tcW w:w="1437" w:type="dxa"/>
            <w:tcBorders>
              <w:top w:val="nil"/>
              <w:left w:val="nil"/>
              <w:bottom w:val="single" w:sz="4" w:space="0" w:color="auto"/>
              <w:right w:val="nil"/>
            </w:tcBorders>
            <w:shd w:val="clear" w:color="auto" w:fill="auto"/>
            <w:vAlign w:val="center"/>
            <w:hideMark/>
          </w:tcPr>
          <w:p w14:paraId="24E6B309"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4</w:t>
            </w:r>
          </w:p>
        </w:tc>
        <w:tc>
          <w:tcPr>
            <w:tcW w:w="1236" w:type="dxa"/>
            <w:tcBorders>
              <w:top w:val="nil"/>
              <w:left w:val="nil"/>
              <w:bottom w:val="single" w:sz="4" w:space="0" w:color="auto"/>
              <w:right w:val="nil"/>
            </w:tcBorders>
            <w:shd w:val="clear" w:color="auto" w:fill="auto"/>
            <w:vAlign w:val="center"/>
            <w:hideMark/>
          </w:tcPr>
          <w:p w14:paraId="416F2222"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0</w:t>
            </w:r>
          </w:p>
        </w:tc>
        <w:tc>
          <w:tcPr>
            <w:tcW w:w="1333" w:type="dxa"/>
            <w:tcBorders>
              <w:top w:val="nil"/>
              <w:left w:val="nil"/>
              <w:bottom w:val="single" w:sz="4" w:space="0" w:color="auto"/>
              <w:right w:val="nil"/>
            </w:tcBorders>
            <w:shd w:val="clear" w:color="auto" w:fill="auto"/>
            <w:vAlign w:val="center"/>
            <w:hideMark/>
          </w:tcPr>
          <w:p w14:paraId="5F7D3F3A"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4</w:t>
            </w:r>
          </w:p>
        </w:tc>
      </w:tr>
      <w:tr w:rsidR="00D028DD" w:rsidRPr="00614CD9" w14:paraId="416C2E0D"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186EFD44" w14:textId="77777777" w:rsidR="00D028DD" w:rsidRPr="00614CD9" w:rsidRDefault="00D028DD" w:rsidP="003C6FF7">
            <w:pPr>
              <w:keepNext/>
              <w:keepLines/>
              <w:spacing w:after="0" w:line="240" w:lineRule="auto"/>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PDV Operativos</w:t>
            </w:r>
          </w:p>
        </w:tc>
        <w:tc>
          <w:tcPr>
            <w:tcW w:w="1437" w:type="dxa"/>
            <w:tcBorders>
              <w:top w:val="nil"/>
              <w:left w:val="nil"/>
              <w:bottom w:val="single" w:sz="4" w:space="0" w:color="auto"/>
              <w:right w:val="nil"/>
            </w:tcBorders>
            <w:shd w:val="clear" w:color="auto" w:fill="auto"/>
            <w:vAlign w:val="center"/>
            <w:hideMark/>
          </w:tcPr>
          <w:p w14:paraId="74F6CD7A"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4</w:t>
            </w:r>
          </w:p>
        </w:tc>
        <w:tc>
          <w:tcPr>
            <w:tcW w:w="1236" w:type="dxa"/>
            <w:tcBorders>
              <w:top w:val="nil"/>
              <w:left w:val="nil"/>
              <w:bottom w:val="single" w:sz="4" w:space="0" w:color="auto"/>
              <w:right w:val="nil"/>
            </w:tcBorders>
            <w:shd w:val="clear" w:color="auto" w:fill="auto"/>
            <w:vAlign w:val="center"/>
            <w:hideMark/>
          </w:tcPr>
          <w:p w14:paraId="3B35AEDE"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0</w:t>
            </w:r>
          </w:p>
        </w:tc>
        <w:tc>
          <w:tcPr>
            <w:tcW w:w="1333" w:type="dxa"/>
            <w:tcBorders>
              <w:top w:val="nil"/>
              <w:left w:val="nil"/>
              <w:bottom w:val="single" w:sz="4" w:space="0" w:color="auto"/>
              <w:right w:val="nil"/>
            </w:tcBorders>
            <w:shd w:val="clear" w:color="auto" w:fill="auto"/>
            <w:vAlign w:val="center"/>
            <w:hideMark/>
          </w:tcPr>
          <w:p w14:paraId="158243B5"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4</w:t>
            </w:r>
          </w:p>
        </w:tc>
      </w:tr>
      <w:tr w:rsidR="00D028DD" w:rsidRPr="00614CD9" w14:paraId="78FBB5DA" w14:textId="77777777" w:rsidTr="003C6FF7">
        <w:trPr>
          <w:trHeight w:val="384"/>
        </w:trPr>
        <w:tc>
          <w:tcPr>
            <w:tcW w:w="3054" w:type="dxa"/>
            <w:tcBorders>
              <w:top w:val="nil"/>
              <w:left w:val="nil"/>
              <w:bottom w:val="single" w:sz="4" w:space="0" w:color="auto"/>
              <w:right w:val="nil"/>
            </w:tcBorders>
            <w:shd w:val="clear" w:color="000000" w:fill="BDD7EE"/>
            <w:vAlign w:val="center"/>
            <w:hideMark/>
          </w:tcPr>
          <w:p w14:paraId="6E2F8482"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Total de Procesos</w:t>
            </w:r>
          </w:p>
        </w:tc>
        <w:tc>
          <w:tcPr>
            <w:tcW w:w="1437" w:type="dxa"/>
            <w:tcBorders>
              <w:top w:val="nil"/>
              <w:left w:val="nil"/>
              <w:bottom w:val="single" w:sz="4" w:space="0" w:color="auto"/>
              <w:right w:val="nil"/>
            </w:tcBorders>
            <w:shd w:val="clear" w:color="000000" w:fill="BDD7EE"/>
            <w:vAlign w:val="center"/>
            <w:hideMark/>
          </w:tcPr>
          <w:p w14:paraId="2FFB5CA0" w14:textId="77777777" w:rsidR="00D028DD" w:rsidRPr="00614CD9" w:rsidRDefault="00D028DD" w:rsidP="003C6FF7">
            <w:pPr>
              <w:keepNext/>
              <w:keepLines/>
              <w:spacing w:after="0" w:line="240" w:lineRule="auto"/>
              <w:jc w:val="center"/>
              <w:rPr>
                <w:rFonts w:ascii="Arial" w:eastAsia="Times New Roman" w:hAnsi="Arial" w:cs="Arial"/>
                <w:b/>
                <w:bCs/>
                <w:color w:val="FF0000"/>
                <w:sz w:val="20"/>
                <w:szCs w:val="20"/>
                <w:lang w:eastAsia="es-PE"/>
              </w:rPr>
            </w:pPr>
            <w:r>
              <w:rPr>
                <w:rFonts w:ascii="Arial" w:eastAsia="Times New Roman" w:hAnsi="Arial" w:cs="Arial"/>
                <w:b/>
                <w:bCs/>
                <w:color w:val="FF0000"/>
                <w:sz w:val="20"/>
                <w:szCs w:val="20"/>
                <w:lang w:eastAsia="es-PE"/>
              </w:rPr>
              <w:t>19</w:t>
            </w:r>
          </w:p>
        </w:tc>
        <w:tc>
          <w:tcPr>
            <w:tcW w:w="1236" w:type="dxa"/>
            <w:tcBorders>
              <w:top w:val="nil"/>
              <w:left w:val="nil"/>
              <w:bottom w:val="single" w:sz="4" w:space="0" w:color="auto"/>
              <w:right w:val="nil"/>
            </w:tcBorders>
            <w:shd w:val="clear" w:color="000000" w:fill="BDD7EE"/>
            <w:vAlign w:val="center"/>
            <w:hideMark/>
          </w:tcPr>
          <w:p w14:paraId="591D2118"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0</w:t>
            </w:r>
          </w:p>
        </w:tc>
        <w:tc>
          <w:tcPr>
            <w:tcW w:w="1333" w:type="dxa"/>
            <w:tcBorders>
              <w:top w:val="nil"/>
              <w:left w:val="nil"/>
              <w:bottom w:val="single" w:sz="4" w:space="0" w:color="auto"/>
              <w:right w:val="nil"/>
            </w:tcBorders>
            <w:shd w:val="clear" w:color="000000" w:fill="BDD7EE"/>
            <w:vAlign w:val="center"/>
            <w:hideMark/>
          </w:tcPr>
          <w:p w14:paraId="4D8B6DAF"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19</w:t>
            </w:r>
          </w:p>
        </w:tc>
      </w:tr>
    </w:tbl>
    <w:p w14:paraId="6B7C5FE2" w14:textId="77777777" w:rsidR="00D028DD" w:rsidRDefault="00D028DD" w:rsidP="00D028DD">
      <w:pPr>
        <w:spacing w:line="360" w:lineRule="auto"/>
        <w:ind w:left="567"/>
        <w:jc w:val="both"/>
        <w:rPr>
          <w:rFonts w:ascii="Arial" w:hAnsi="Arial" w:cs="Arial"/>
          <w:sz w:val="24"/>
          <w:szCs w:val="24"/>
        </w:rPr>
      </w:pPr>
    </w:p>
    <w:p w14:paraId="1D774C54" w14:textId="77777777" w:rsidR="00D028DD" w:rsidRPr="00F0654E" w:rsidRDefault="00D028DD" w:rsidP="00D028DD">
      <w:pPr>
        <w:pStyle w:val="Prrafodelista"/>
        <w:keepNext/>
        <w:numPr>
          <w:ilvl w:val="0"/>
          <w:numId w:val="35"/>
        </w:numPr>
        <w:spacing w:line="360" w:lineRule="auto"/>
        <w:ind w:left="924" w:hanging="357"/>
        <w:jc w:val="both"/>
        <w:rPr>
          <w:rFonts w:ascii="Arial" w:hAnsi="Arial" w:cs="Arial"/>
          <w:b/>
          <w:sz w:val="24"/>
          <w:szCs w:val="24"/>
        </w:rPr>
      </w:pPr>
      <w:r w:rsidRPr="00F0654E">
        <w:rPr>
          <w:rFonts w:ascii="Arial" w:hAnsi="Arial" w:cs="Arial"/>
          <w:b/>
          <w:sz w:val="24"/>
          <w:szCs w:val="24"/>
        </w:rPr>
        <w:t>Pre-test vs Post-test</w:t>
      </w:r>
    </w:p>
    <w:p w14:paraId="04B7E34C" w14:textId="5F3AE15F" w:rsidR="00D028DD" w:rsidRDefault="000F2A14" w:rsidP="00D028DD">
      <w:pPr>
        <w:spacing w:line="360" w:lineRule="auto"/>
        <w:ind w:left="567"/>
        <w:jc w:val="both"/>
        <w:rPr>
          <w:rFonts w:ascii="Arial" w:hAnsi="Arial" w:cs="Arial"/>
          <w:sz w:val="24"/>
          <w:szCs w:val="24"/>
        </w:rPr>
      </w:pPr>
      <w:r>
        <w:rPr>
          <w:rFonts w:ascii="Arial" w:hAnsi="Arial" w:cs="Arial"/>
          <w:sz w:val="24"/>
          <w:szCs w:val="24"/>
        </w:rPr>
        <w:t>Se utilizó</w:t>
      </w:r>
      <w:r w:rsidR="00D028DD">
        <w:rPr>
          <w:rFonts w:ascii="Arial" w:hAnsi="Arial" w:cs="Arial"/>
          <w:sz w:val="24"/>
          <w:szCs w:val="24"/>
        </w:rPr>
        <w:t xml:space="preserve"> la prueba estadística de proporciones para poder mostrar la validez del estudio, ver tabla N°</w:t>
      </w:r>
      <w:r w:rsidR="00CD2742">
        <w:rPr>
          <w:rFonts w:ascii="Arial" w:hAnsi="Arial" w:cs="Arial"/>
          <w:sz w:val="24"/>
          <w:szCs w:val="24"/>
        </w:rPr>
        <w:t>18</w:t>
      </w:r>
      <w:r w:rsidR="00D028DD">
        <w:rPr>
          <w:rFonts w:ascii="Arial" w:hAnsi="Arial" w:cs="Arial"/>
          <w:sz w:val="24"/>
          <w:szCs w:val="24"/>
        </w:rPr>
        <w:t>:</w:t>
      </w:r>
    </w:p>
    <w:p w14:paraId="268FA278" w14:textId="77777777" w:rsidR="000F2A14" w:rsidRDefault="000F2A14" w:rsidP="00D028DD">
      <w:pPr>
        <w:spacing w:line="360" w:lineRule="auto"/>
        <w:ind w:left="567"/>
        <w:jc w:val="both"/>
        <w:rPr>
          <w:rFonts w:ascii="Arial" w:hAnsi="Arial" w:cs="Arial"/>
          <w:sz w:val="24"/>
          <w:szCs w:val="24"/>
        </w:rPr>
      </w:pPr>
    </w:p>
    <w:p w14:paraId="1D97979A" w14:textId="77777777" w:rsidR="00D028DD" w:rsidRPr="00897314" w:rsidRDefault="00D028DD" w:rsidP="00D028DD">
      <w:pPr>
        <w:pStyle w:val="Prrafodelista"/>
        <w:keepNext/>
        <w:spacing w:after="0" w:line="360" w:lineRule="auto"/>
        <w:ind w:left="567"/>
        <w:jc w:val="center"/>
        <w:rPr>
          <w:rFonts w:ascii="Arial" w:hAnsi="Arial" w:cs="Arial"/>
        </w:rPr>
      </w:pPr>
      <w:bookmarkStart w:id="234" w:name="_Toc3748023"/>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CD2742">
        <w:rPr>
          <w:rFonts w:ascii="Arial" w:hAnsi="Arial" w:cs="Arial"/>
          <w:b/>
          <w:noProof/>
        </w:rPr>
        <w:t>18</w:t>
      </w:r>
      <w:r w:rsidRPr="00814B92">
        <w:rPr>
          <w:rFonts w:ascii="Arial" w:hAnsi="Arial" w:cs="Arial"/>
          <w:b/>
        </w:rPr>
        <w:fldChar w:fldCharType="end"/>
      </w:r>
      <w:r w:rsidRPr="00814B92">
        <w:rPr>
          <w:rFonts w:ascii="Arial" w:hAnsi="Arial" w:cs="Arial"/>
          <w:b/>
        </w:rPr>
        <w:t>:</w:t>
      </w:r>
      <w:r w:rsidRPr="00897314">
        <w:rPr>
          <w:rFonts w:ascii="Arial" w:hAnsi="Arial" w:cs="Arial"/>
          <w:b/>
        </w:rPr>
        <w:t xml:space="preserve"> </w:t>
      </w:r>
      <w:r w:rsidRPr="00897314">
        <w:rPr>
          <w:rFonts w:ascii="Arial" w:hAnsi="Arial" w:cs="Arial"/>
        </w:rPr>
        <w:t>Comparación de resultados pre-test vs post-test</w:t>
      </w:r>
      <w:bookmarkEnd w:id="234"/>
    </w:p>
    <w:tbl>
      <w:tblPr>
        <w:tblW w:w="5840" w:type="dxa"/>
        <w:tblInd w:w="1339" w:type="dxa"/>
        <w:tblCellMar>
          <w:left w:w="70" w:type="dxa"/>
          <w:right w:w="70" w:type="dxa"/>
        </w:tblCellMar>
        <w:tblLook w:val="04A0" w:firstRow="1" w:lastRow="0" w:firstColumn="1" w:lastColumn="0" w:noHBand="0" w:noVBand="1"/>
      </w:tblPr>
      <w:tblGrid>
        <w:gridCol w:w="3280"/>
        <w:gridCol w:w="1320"/>
        <w:gridCol w:w="1240"/>
      </w:tblGrid>
      <w:tr w:rsidR="00D028DD" w:rsidRPr="00F0654E" w14:paraId="6AC50085" w14:textId="77777777" w:rsidTr="003C6FF7">
        <w:trPr>
          <w:trHeight w:val="576"/>
        </w:trPr>
        <w:tc>
          <w:tcPr>
            <w:tcW w:w="3280" w:type="dxa"/>
            <w:tcBorders>
              <w:top w:val="single" w:sz="4" w:space="0" w:color="auto"/>
              <w:left w:val="nil"/>
              <w:bottom w:val="single" w:sz="4" w:space="0" w:color="auto"/>
              <w:right w:val="nil"/>
            </w:tcBorders>
            <w:shd w:val="clear" w:color="000000" w:fill="BDD7EE"/>
            <w:vAlign w:val="center"/>
            <w:hideMark/>
          </w:tcPr>
          <w:p w14:paraId="5B9FC33D"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Procesos</w:t>
            </w:r>
            <w:r w:rsidRPr="00F0654E">
              <w:rPr>
                <w:rFonts w:ascii="Arial" w:eastAsia="Times New Roman" w:hAnsi="Arial" w:cs="Arial"/>
                <w:b/>
                <w:bCs/>
                <w:color w:val="000000"/>
                <w:sz w:val="20"/>
                <w:szCs w:val="20"/>
                <w:lang w:eastAsia="es-PE"/>
              </w:rPr>
              <w:br/>
              <w:t>(Indicadores de Negocio)</w:t>
            </w:r>
          </w:p>
        </w:tc>
        <w:tc>
          <w:tcPr>
            <w:tcW w:w="1320" w:type="dxa"/>
            <w:tcBorders>
              <w:top w:val="single" w:sz="4" w:space="0" w:color="auto"/>
              <w:left w:val="nil"/>
              <w:bottom w:val="single" w:sz="4" w:space="0" w:color="auto"/>
              <w:right w:val="nil"/>
            </w:tcBorders>
            <w:shd w:val="clear" w:color="000000" w:fill="BDD7EE"/>
            <w:vAlign w:val="center"/>
            <w:hideMark/>
          </w:tcPr>
          <w:p w14:paraId="1B11E244"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Pre-Test</w:t>
            </w:r>
          </w:p>
        </w:tc>
        <w:tc>
          <w:tcPr>
            <w:tcW w:w="1240" w:type="dxa"/>
            <w:tcBorders>
              <w:top w:val="single" w:sz="4" w:space="0" w:color="auto"/>
              <w:left w:val="nil"/>
              <w:bottom w:val="single" w:sz="4" w:space="0" w:color="auto"/>
              <w:right w:val="nil"/>
            </w:tcBorders>
            <w:shd w:val="clear" w:color="000000" w:fill="BDD7EE"/>
            <w:vAlign w:val="center"/>
            <w:hideMark/>
          </w:tcPr>
          <w:p w14:paraId="1821FBC9"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Post-Test</w:t>
            </w:r>
          </w:p>
        </w:tc>
      </w:tr>
      <w:tr w:rsidR="00D028DD" w:rsidRPr="00F0654E" w14:paraId="7E401A79" w14:textId="77777777" w:rsidTr="003C6FF7">
        <w:trPr>
          <w:trHeight w:val="384"/>
        </w:trPr>
        <w:tc>
          <w:tcPr>
            <w:tcW w:w="3280" w:type="dxa"/>
            <w:tcBorders>
              <w:top w:val="nil"/>
              <w:left w:val="nil"/>
              <w:bottom w:val="single" w:sz="4" w:space="0" w:color="auto"/>
              <w:right w:val="nil"/>
            </w:tcBorders>
            <w:shd w:val="clear" w:color="auto" w:fill="auto"/>
            <w:vAlign w:val="center"/>
            <w:hideMark/>
          </w:tcPr>
          <w:p w14:paraId="22B1D87E" w14:textId="77777777" w:rsidR="00D028DD" w:rsidRPr="00F0654E" w:rsidRDefault="00D028DD" w:rsidP="003C6FF7">
            <w:pPr>
              <w:spacing w:after="0" w:line="240" w:lineRule="auto"/>
              <w:rPr>
                <w:rFonts w:ascii="Arial" w:eastAsia="Times New Roman" w:hAnsi="Arial" w:cs="Arial"/>
                <w:color w:val="000000"/>
                <w:sz w:val="20"/>
                <w:szCs w:val="20"/>
                <w:lang w:eastAsia="es-PE"/>
              </w:rPr>
            </w:pPr>
            <w:r w:rsidRPr="00F0654E">
              <w:rPr>
                <w:rFonts w:ascii="Arial" w:eastAsia="Times New Roman" w:hAnsi="Arial" w:cs="Arial"/>
                <w:color w:val="000000"/>
                <w:sz w:val="20"/>
                <w:szCs w:val="20"/>
                <w:lang w:eastAsia="es-PE"/>
              </w:rPr>
              <w:t>Automatizados</w:t>
            </w:r>
          </w:p>
        </w:tc>
        <w:tc>
          <w:tcPr>
            <w:tcW w:w="1320" w:type="dxa"/>
            <w:tcBorders>
              <w:top w:val="nil"/>
              <w:left w:val="nil"/>
              <w:bottom w:val="single" w:sz="4" w:space="0" w:color="auto"/>
              <w:right w:val="nil"/>
            </w:tcBorders>
            <w:shd w:val="clear" w:color="auto" w:fill="auto"/>
            <w:vAlign w:val="center"/>
            <w:hideMark/>
          </w:tcPr>
          <w:p w14:paraId="1BCB1C16" w14:textId="77777777" w:rsidR="00D028DD" w:rsidRPr="00F0654E" w:rsidRDefault="00D028DD" w:rsidP="003C6FF7">
            <w:pPr>
              <w:spacing w:after="0" w:line="240" w:lineRule="auto"/>
              <w:jc w:val="center"/>
              <w:rPr>
                <w:rFonts w:ascii="Arial" w:eastAsia="Times New Roman" w:hAnsi="Arial" w:cs="Arial"/>
                <w:color w:val="000000"/>
                <w:sz w:val="20"/>
                <w:szCs w:val="20"/>
                <w:lang w:eastAsia="es-PE"/>
              </w:rPr>
            </w:pPr>
            <w:r w:rsidRPr="00F0654E">
              <w:rPr>
                <w:rFonts w:ascii="Arial" w:eastAsia="Times New Roman" w:hAnsi="Arial" w:cs="Arial"/>
                <w:color w:val="000000"/>
                <w:sz w:val="20"/>
                <w:szCs w:val="20"/>
                <w:lang w:eastAsia="es-PE"/>
              </w:rPr>
              <w:t>10</w:t>
            </w:r>
          </w:p>
        </w:tc>
        <w:tc>
          <w:tcPr>
            <w:tcW w:w="1240" w:type="dxa"/>
            <w:tcBorders>
              <w:top w:val="nil"/>
              <w:left w:val="nil"/>
              <w:bottom w:val="single" w:sz="4" w:space="0" w:color="auto"/>
              <w:right w:val="nil"/>
            </w:tcBorders>
            <w:shd w:val="clear" w:color="auto" w:fill="auto"/>
            <w:vAlign w:val="center"/>
            <w:hideMark/>
          </w:tcPr>
          <w:p w14:paraId="5A014850" w14:textId="77777777" w:rsidR="00D028DD" w:rsidRPr="00F0654E" w:rsidRDefault="00D028DD" w:rsidP="003C6FF7">
            <w:pPr>
              <w:spacing w:after="0" w:line="240" w:lineRule="auto"/>
              <w:jc w:val="center"/>
              <w:rPr>
                <w:rFonts w:ascii="Arial" w:eastAsia="Times New Roman" w:hAnsi="Arial" w:cs="Arial"/>
                <w:color w:val="000000"/>
                <w:sz w:val="20"/>
                <w:szCs w:val="20"/>
                <w:lang w:eastAsia="es-PE"/>
              </w:rPr>
            </w:pPr>
            <w:r w:rsidRPr="00F0654E">
              <w:rPr>
                <w:rFonts w:ascii="Arial" w:eastAsia="Times New Roman" w:hAnsi="Arial" w:cs="Arial"/>
                <w:color w:val="000000"/>
                <w:sz w:val="20"/>
                <w:szCs w:val="20"/>
                <w:lang w:eastAsia="es-PE"/>
              </w:rPr>
              <w:t>19</w:t>
            </w:r>
          </w:p>
        </w:tc>
      </w:tr>
      <w:tr w:rsidR="00D028DD" w:rsidRPr="00F0654E" w14:paraId="4E47A5CE" w14:textId="77777777" w:rsidTr="003C6FF7">
        <w:trPr>
          <w:trHeight w:val="384"/>
        </w:trPr>
        <w:tc>
          <w:tcPr>
            <w:tcW w:w="3280" w:type="dxa"/>
            <w:tcBorders>
              <w:top w:val="nil"/>
              <w:left w:val="nil"/>
              <w:bottom w:val="single" w:sz="4" w:space="0" w:color="auto"/>
              <w:right w:val="nil"/>
            </w:tcBorders>
            <w:shd w:val="clear" w:color="000000" w:fill="F2F2F2"/>
            <w:vAlign w:val="center"/>
            <w:hideMark/>
          </w:tcPr>
          <w:p w14:paraId="7C4485FF" w14:textId="77777777" w:rsidR="00D028DD" w:rsidRPr="00F0654E" w:rsidRDefault="00D028DD" w:rsidP="003C6FF7">
            <w:pPr>
              <w:spacing w:after="0" w:line="240" w:lineRule="auto"/>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Total de Procesos</w:t>
            </w:r>
          </w:p>
        </w:tc>
        <w:tc>
          <w:tcPr>
            <w:tcW w:w="1320" w:type="dxa"/>
            <w:tcBorders>
              <w:top w:val="nil"/>
              <w:left w:val="nil"/>
              <w:bottom w:val="single" w:sz="4" w:space="0" w:color="auto"/>
              <w:right w:val="nil"/>
            </w:tcBorders>
            <w:shd w:val="clear" w:color="000000" w:fill="F2F2F2"/>
            <w:vAlign w:val="center"/>
            <w:hideMark/>
          </w:tcPr>
          <w:p w14:paraId="6BD57328"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51</w:t>
            </w:r>
          </w:p>
        </w:tc>
        <w:tc>
          <w:tcPr>
            <w:tcW w:w="1240" w:type="dxa"/>
            <w:tcBorders>
              <w:top w:val="nil"/>
              <w:left w:val="nil"/>
              <w:bottom w:val="single" w:sz="4" w:space="0" w:color="auto"/>
              <w:right w:val="nil"/>
            </w:tcBorders>
            <w:shd w:val="clear" w:color="000000" w:fill="F2F2F2"/>
            <w:vAlign w:val="center"/>
            <w:hideMark/>
          </w:tcPr>
          <w:p w14:paraId="76AFB88B"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19</w:t>
            </w:r>
          </w:p>
        </w:tc>
      </w:tr>
      <w:tr w:rsidR="00D028DD" w:rsidRPr="00F0654E" w14:paraId="38B33C2A" w14:textId="77777777" w:rsidTr="003C6FF7">
        <w:trPr>
          <w:trHeight w:val="384"/>
        </w:trPr>
        <w:tc>
          <w:tcPr>
            <w:tcW w:w="3280" w:type="dxa"/>
            <w:tcBorders>
              <w:top w:val="nil"/>
              <w:left w:val="nil"/>
              <w:bottom w:val="single" w:sz="4" w:space="0" w:color="auto"/>
              <w:right w:val="nil"/>
            </w:tcBorders>
            <w:shd w:val="clear" w:color="000000" w:fill="BDD7EE"/>
            <w:vAlign w:val="center"/>
            <w:hideMark/>
          </w:tcPr>
          <w:p w14:paraId="2DB0ACAC"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Proporción</w:t>
            </w:r>
          </w:p>
        </w:tc>
        <w:tc>
          <w:tcPr>
            <w:tcW w:w="1320" w:type="dxa"/>
            <w:tcBorders>
              <w:top w:val="nil"/>
              <w:left w:val="nil"/>
              <w:bottom w:val="single" w:sz="4" w:space="0" w:color="auto"/>
              <w:right w:val="nil"/>
            </w:tcBorders>
            <w:shd w:val="clear" w:color="000000" w:fill="BDD7EE"/>
            <w:vAlign w:val="center"/>
            <w:hideMark/>
          </w:tcPr>
          <w:p w14:paraId="6DDD1E58"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0.20</w:t>
            </w:r>
          </w:p>
        </w:tc>
        <w:tc>
          <w:tcPr>
            <w:tcW w:w="1240" w:type="dxa"/>
            <w:tcBorders>
              <w:top w:val="nil"/>
              <w:left w:val="nil"/>
              <w:bottom w:val="single" w:sz="4" w:space="0" w:color="auto"/>
              <w:right w:val="nil"/>
            </w:tcBorders>
            <w:shd w:val="clear" w:color="000000" w:fill="BDD7EE"/>
            <w:vAlign w:val="center"/>
            <w:hideMark/>
          </w:tcPr>
          <w:p w14:paraId="56E20A55" w14:textId="77777777" w:rsidR="00D028DD" w:rsidRPr="00F0654E" w:rsidRDefault="00D028DD" w:rsidP="003C6FF7">
            <w:pPr>
              <w:spacing w:after="0" w:line="240" w:lineRule="auto"/>
              <w:jc w:val="center"/>
              <w:rPr>
                <w:rFonts w:ascii="Arial" w:eastAsia="Times New Roman" w:hAnsi="Arial" w:cs="Arial"/>
                <w:b/>
                <w:bCs/>
                <w:color w:val="FF0000"/>
                <w:sz w:val="20"/>
                <w:szCs w:val="20"/>
                <w:lang w:eastAsia="es-PE"/>
              </w:rPr>
            </w:pPr>
            <w:r w:rsidRPr="00F0654E">
              <w:rPr>
                <w:rFonts w:ascii="Arial" w:eastAsia="Times New Roman" w:hAnsi="Arial" w:cs="Arial"/>
                <w:b/>
                <w:bCs/>
                <w:color w:val="FF0000"/>
                <w:sz w:val="20"/>
                <w:szCs w:val="20"/>
                <w:lang w:eastAsia="es-PE"/>
              </w:rPr>
              <w:t>1.00</w:t>
            </w:r>
          </w:p>
        </w:tc>
      </w:tr>
    </w:tbl>
    <w:p w14:paraId="4F17F691" w14:textId="0B4515F3" w:rsidR="00D028DD" w:rsidRDefault="00D028DD" w:rsidP="00D028DD">
      <w:pPr>
        <w:spacing w:line="360" w:lineRule="auto"/>
        <w:ind w:left="567"/>
        <w:jc w:val="both"/>
        <w:rPr>
          <w:rFonts w:ascii="Arial" w:hAnsi="Arial" w:cs="Arial"/>
          <w:sz w:val="24"/>
          <w:szCs w:val="24"/>
        </w:rPr>
      </w:pPr>
    </w:p>
    <w:p w14:paraId="7467C4F8" w14:textId="77777777" w:rsidR="000F2A14" w:rsidRDefault="000F2A14" w:rsidP="00D028DD">
      <w:pPr>
        <w:spacing w:line="360" w:lineRule="auto"/>
        <w:ind w:left="567"/>
        <w:jc w:val="both"/>
        <w:rPr>
          <w:rFonts w:ascii="Arial" w:hAnsi="Arial" w:cs="Arial"/>
          <w:sz w:val="24"/>
          <w:szCs w:val="24"/>
        </w:rPr>
      </w:pPr>
    </w:p>
    <w:p w14:paraId="655AF450" w14:textId="4FB80EA5" w:rsidR="00D028DD" w:rsidRDefault="000F2A14" w:rsidP="00D028DD">
      <w:pPr>
        <w:spacing w:line="360" w:lineRule="auto"/>
        <w:ind w:left="567"/>
        <w:jc w:val="both"/>
        <w:rPr>
          <w:rFonts w:ascii="Arial" w:hAnsi="Arial" w:cs="Arial"/>
          <w:sz w:val="24"/>
          <w:szCs w:val="24"/>
        </w:rPr>
      </w:pPr>
      <w:r>
        <w:rPr>
          <w:rFonts w:ascii="Arial" w:hAnsi="Arial" w:cs="Arial"/>
          <w:sz w:val="24"/>
          <w:szCs w:val="24"/>
        </w:rPr>
        <w:t>Se define</w:t>
      </w:r>
      <w:r w:rsidR="00D028DD">
        <w:rPr>
          <w:rFonts w:ascii="Arial" w:hAnsi="Arial" w:cs="Arial"/>
          <w:sz w:val="24"/>
          <w:szCs w:val="24"/>
        </w:rPr>
        <w:t xml:space="preserve"> las siguientes variables:</w:t>
      </w:r>
    </w:p>
    <w:p w14:paraId="6D5B8085" w14:textId="77777777" w:rsidR="00D028DD" w:rsidRDefault="00D028DD" w:rsidP="00D028DD">
      <w:pPr>
        <w:spacing w:line="360" w:lineRule="auto"/>
        <w:ind w:left="1134" w:hanging="567"/>
        <w:jc w:val="both"/>
        <w:rPr>
          <w:rFonts w:ascii="Arial" w:hAnsi="Arial" w:cs="Arial"/>
          <w:sz w:val="24"/>
          <w:szCs w:val="24"/>
        </w:rPr>
      </w:pPr>
      <w:r w:rsidRPr="006F22DA">
        <w:rPr>
          <w:rFonts w:ascii="Arial" w:hAnsi="Arial" w:cs="Arial"/>
          <w:i/>
          <w:sz w:val="24"/>
          <w:szCs w:val="24"/>
        </w:rPr>
        <w:t>X</w:t>
      </w:r>
      <w:r w:rsidRPr="006F22DA">
        <w:rPr>
          <w:rFonts w:ascii="Arial" w:hAnsi="Arial" w:cs="Arial"/>
          <w:i/>
          <w:sz w:val="24"/>
          <w:szCs w:val="24"/>
          <w:vertAlign w:val="subscript"/>
        </w:rPr>
        <w:t>A</w:t>
      </w:r>
      <w:r>
        <w:rPr>
          <w:rFonts w:ascii="Arial" w:hAnsi="Arial" w:cs="Arial"/>
          <w:sz w:val="24"/>
          <w:szCs w:val="24"/>
        </w:rPr>
        <w:t>:</w:t>
      </w:r>
      <w:r>
        <w:rPr>
          <w:rFonts w:ascii="Arial" w:hAnsi="Arial" w:cs="Arial"/>
          <w:sz w:val="24"/>
          <w:szCs w:val="24"/>
        </w:rPr>
        <w:tab/>
        <w:t>Porción de procesos que generan información antes de la implementación de un datamart en la gerencia de recargas.</w:t>
      </w:r>
    </w:p>
    <w:p w14:paraId="6A5E57E3" w14:textId="77777777" w:rsidR="00D028DD" w:rsidRDefault="00D028DD" w:rsidP="00D028DD">
      <w:pPr>
        <w:spacing w:line="360" w:lineRule="auto"/>
        <w:ind w:left="1134" w:hanging="567"/>
        <w:jc w:val="both"/>
        <w:rPr>
          <w:rFonts w:ascii="Arial" w:hAnsi="Arial" w:cs="Arial"/>
          <w:sz w:val="24"/>
          <w:szCs w:val="24"/>
        </w:rPr>
      </w:pPr>
      <w:r w:rsidRPr="006F22DA">
        <w:rPr>
          <w:rFonts w:ascii="Arial" w:hAnsi="Arial" w:cs="Arial"/>
          <w:i/>
          <w:sz w:val="24"/>
          <w:szCs w:val="24"/>
        </w:rPr>
        <w:t>X</w:t>
      </w:r>
      <w:r w:rsidRPr="006F22DA">
        <w:rPr>
          <w:rFonts w:ascii="Arial" w:hAnsi="Arial" w:cs="Arial"/>
          <w:i/>
          <w:sz w:val="24"/>
          <w:szCs w:val="24"/>
          <w:vertAlign w:val="subscript"/>
        </w:rPr>
        <w:t>D</w:t>
      </w:r>
      <w:r>
        <w:rPr>
          <w:rFonts w:ascii="Arial" w:hAnsi="Arial" w:cs="Arial"/>
          <w:sz w:val="24"/>
          <w:szCs w:val="24"/>
        </w:rPr>
        <w:t>:</w:t>
      </w:r>
      <w:r>
        <w:rPr>
          <w:rFonts w:ascii="Arial" w:hAnsi="Arial" w:cs="Arial"/>
          <w:sz w:val="24"/>
          <w:szCs w:val="24"/>
        </w:rPr>
        <w:tab/>
        <w:t>Porción de procesos que generan información después de la implementación de un datamart en la gerencia de recargas.</w:t>
      </w:r>
    </w:p>
    <w:p w14:paraId="405E9D1F" w14:textId="77777777" w:rsidR="00D028DD" w:rsidRPr="00B44754" w:rsidRDefault="00D028DD" w:rsidP="00D028DD">
      <w:pPr>
        <w:spacing w:line="360" w:lineRule="auto"/>
        <w:ind w:left="1134" w:hanging="567"/>
        <w:jc w:val="both"/>
        <w:rPr>
          <w:rFonts w:ascii="Arial" w:hAnsi="Arial" w:cs="Arial"/>
          <w:sz w:val="24"/>
          <w:szCs w:val="24"/>
        </w:rPr>
      </w:pPr>
    </w:p>
    <w:p w14:paraId="08BE7932" w14:textId="77777777" w:rsidR="00D028DD" w:rsidRDefault="00D028DD" w:rsidP="00D028DD">
      <w:pPr>
        <w:pStyle w:val="Prrafodelista"/>
        <w:numPr>
          <w:ilvl w:val="0"/>
          <w:numId w:val="35"/>
        </w:numPr>
        <w:spacing w:line="360" w:lineRule="auto"/>
        <w:jc w:val="both"/>
        <w:rPr>
          <w:rFonts w:ascii="Arial" w:hAnsi="Arial" w:cs="Arial"/>
          <w:b/>
          <w:sz w:val="24"/>
          <w:szCs w:val="24"/>
        </w:rPr>
      </w:pPr>
      <w:r>
        <w:rPr>
          <w:rFonts w:ascii="Arial" w:hAnsi="Arial" w:cs="Arial"/>
          <w:b/>
          <w:sz w:val="24"/>
          <w:szCs w:val="24"/>
        </w:rPr>
        <w:t>Prueba de Hipót</w:t>
      </w:r>
      <w:r w:rsidRPr="006F22DA">
        <w:rPr>
          <w:rFonts w:ascii="Arial" w:hAnsi="Arial" w:cs="Arial"/>
          <w:b/>
          <w:sz w:val="24"/>
          <w:szCs w:val="24"/>
        </w:rPr>
        <w:t>esis</w:t>
      </w:r>
    </w:p>
    <w:p w14:paraId="0E3C18DB" w14:textId="77777777" w:rsidR="00D028DD" w:rsidRPr="00424650" w:rsidRDefault="00D028DD" w:rsidP="00D028DD">
      <w:pPr>
        <w:spacing w:line="360" w:lineRule="auto"/>
        <w:ind w:left="567"/>
        <w:jc w:val="both"/>
        <w:rPr>
          <w:rFonts w:ascii="Arial" w:hAnsi="Arial" w:cs="Arial"/>
          <w:b/>
          <w:sz w:val="24"/>
          <w:szCs w:val="24"/>
        </w:rPr>
      </w:pPr>
      <w:r w:rsidRPr="00424650">
        <w:rPr>
          <w:rFonts w:ascii="Arial" w:hAnsi="Arial" w:cs="Arial"/>
          <w:b/>
          <w:sz w:val="24"/>
          <w:szCs w:val="24"/>
        </w:rPr>
        <w:t>Hipótesis Estadística</w:t>
      </w:r>
      <w:r>
        <w:rPr>
          <w:rFonts w:ascii="Arial" w:hAnsi="Arial" w:cs="Arial"/>
          <w:b/>
          <w:sz w:val="24"/>
          <w:szCs w:val="24"/>
        </w:rPr>
        <w:t>:</w:t>
      </w:r>
    </w:p>
    <w:p w14:paraId="32924B0C" w14:textId="07300D05" w:rsidR="00D028DD" w:rsidRPr="00424650" w:rsidRDefault="00D028DD" w:rsidP="00D028DD">
      <w:pPr>
        <w:pStyle w:val="Prrafodelista"/>
        <w:numPr>
          <w:ilvl w:val="1"/>
          <w:numId w:val="3"/>
        </w:numPr>
        <w:spacing w:line="360" w:lineRule="auto"/>
        <w:ind w:left="993" w:hanging="426"/>
        <w:jc w:val="both"/>
        <w:rPr>
          <w:rFonts w:ascii="Arial" w:hAnsi="Arial" w:cs="Arial"/>
          <w:b/>
          <w:sz w:val="24"/>
          <w:szCs w:val="24"/>
        </w:rPr>
      </w:pPr>
      <w:r w:rsidRPr="00424650">
        <w:rPr>
          <w:rFonts w:ascii="Arial" w:hAnsi="Arial" w:cs="Arial"/>
          <w:b/>
          <w:i/>
          <w:sz w:val="24"/>
          <w:szCs w:val="24"/>
        </w:rPr>
        <w:t>Hipótesis Nula (H</w:t>
      </w:r>
      <w:r w:rsidRPr="00424650">
        <w:rPr>
          <w:rFonts w:ascii="Arial" w:hAnsi="Arial" w:cs="Arial"/>
          <w:b/>
          <w:i/>
          <w:sz w:val="24"/>
          <w:szCs w:val="24"/>
          <w:vertAlign w:val="subscript"/>
        </w:rPr>
        <w:t>0</w:t>
      </w:r>
      <w:r w:rsidRPr="00424650">
        <w:rPr>
          <w:rFonts w:ascii="Arial" w:hAnsi="Arial" w:cs="Arial"/>
          <w:b/>
          <w:i/>
          <w:sz w:val="24"/>
          <w:szCs w:val="24"/>
        </w:rPr>
        <w:t>):</w:t>
      </w:r>
      <w:r>
        <w:rPr>
          <w:rFonts w:ascii="Arial" w:hAnsi="Arial" w:cs="Arial"/>
          <w:b/>
          <w:i/>
          <w:sz w:val="24"/>
          <w:szCs w:val="24"/>
        </w:rPr>
        <w:t xml:space="preserve"> </w:t>
      </w:r>
      <w:r w:rsidR="000F2A14">
        <w:rPr>
          <w:rFonts w:ascii="Arial" w:hAnsi="Arial" w:cs="Arial"/>
          <w:sz w:val="24"/>
          <w:szCs w:val="24"/>
        </w:rPr>
        <w:t>L</w:t>
      </w:r>
      <w:r>
        <w:rPr>
          <w:rFonts w:ascii="Arial" w:hAnsi="Arial" w:cs="Arial"/>
          <w:sz w:val="24"/>
          <w:szCs w:val="24"/>
        </w:rPr>
        <w:t xml:space="preserve">a porción de procesos que generan información sin la implementación de un datamart, es mayor o igual a la porción de </w:t>
      </w:r>
      <w:r>
        <w:rPr>
          <w:rFonts w:ascii="Arial" w:hAnsi="Arial" w:cs="Arial"/>
          <w:sz w:val="24"/>
          <w:szCs w:val="24"/>
        </w:rPr>
        <w:lastRenderedPageBreak/>
        <w:t>procesos que generan información con la implementación de un datamart en la gerencia de recargas de Claro Perú.</w:t>
      </w:r>
    </w:p>
    <w:p w14:paraId="3155DBC2" w14:textId="77777777" w:rsidR="00D028DD" w:rsidRDefault="00D028DD" w:rsidP="00D028DD">
      <w:pPr>
        <w:pStyle w:val="Prrafodelista"/>
        <w:spacing w:line="360" w:lineRule="auto"/>
        <w:ind w:left="993"/>
        <w:jc w:val="both"/>
        <w:rPr>
          <w:rFonts w:ascii="Arial" w:hAnsi="Arial" w:cs="Arial"/>
          <w:sz w:val="24"/>
          <w:szCs w:val="24"/>
        </w:rPr>
      </w:pPr>
    </w:p>
    <w:p w14:paraId="45DC777F" w14:textId="77777777" w:rsidR="00D028DD" w:rsidRPr="00A76A1C" w:rsidRDefault="00AC4EA6" w:rsidP="00D028DD">
      <w:pPr>
        <w:pStyle w:val="Prrafodelista"/>
        <w:spacing w:line="360" w:lineRule="auto"/>
        <w:ind w:left="993"/>
        <w:jc w:val="center"/>
        <w:rPr>
          <w:rFonts w:ascii="Arial" w:eastAsiaTheme="minorEastAsia" w:hAnsi="Arial" w:cs="Arial"/>
          <w:b/>
          <w:sz w:val="24"/>
          <w:szCs w:val="24"/>
        </w:rPr>
      </w:pPr>
      <m:oMathPara>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0</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A</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D</m:t>
              </m:r>
            </m:sub>
          </m:sSub>
        </m:oMath>
      </m:oMathPara>
    </w:p>
    <w:p w14:paraId="35E10AB2" w14:textId="77777777" w:rsidR="00D028DD" w:rsidRPr="00424650" w:rsidRDefault="00D028DD" w:rsidP="00D028DD">
      <w:pPr>
        <w:pStyle w:val="Prrafodelista"/>
        <w:spacing w:line="360" w:lineRule="auto"/>
        <w:ind w:left="993"/>
        <w:jc w:val="center"/>
        <w:rPr>
          <w:rFonts w:ascii="Arial" w:hAnsi="Arial" w:cs="Arial"/>
          <w:b/>
          <w:sz w:val="24"/>
          <w:szCs w:val="24"/>
        </w:rPr>
      </w:pPr>
    </w:p>
    <w:p w14:paraId="1564140D" w14:textId="2A991B83" w:rsidR="00D028DD" w:rsidRPr="00424650" w:rsidRDefault="00D028DD" w:rsidP="00D028DD">
      <w:pPr>
        <w:pStyle w:val="Prrafodelista"/>
        <w:numPr>
          <w:ilvl w:val="1"/>
          <w:numId w:val="3"/>
        </w:numPr>
        <w:spacing w:line="360" w:lineRule="auto"/>
        <w:ind w:left="993" w:hanging="426"/>
        <w:jc w:val="both"/>
        <w:rPr>
          <w:rFonts w:ascii="Arial" w:hAnsi="Arial" w:cs="Arial"/>
          <w:b/>
          <w:sz w:val="24"/>
          <w:szCs w:val="24"/>
        </w:rPr>
      </w:pPr>
      <w:r w:rsidRPr="00424650">
        <w:rPr>
          <w:rFonts w:ascii="Arial" w:hAnsi="Arial" w:cs="Arial"/>
          <w:b/>
          <w:i/>
          <w:sz w:val="24"/>
          <w:szCs w:val="24"/>
        </w:rPr>
        <w:t>Hipótesis Nula (H</w:t>
      </w:r>
      <w:r>
        <w:rPr>
          <w:rFonts w:ascii="Arial" w:hAnsi="Arial" w:cs="Arial"/>
          <w:b/>
          <w:i/>
          <w:sz w:val="24"/>
          <w:szCs w:val="24"/>
          <w:vertAlign w:val="subscript"/>
        </w:rPr>
        <w:t>A</w:t>
      </w:r>
      <w:r w:rsidRPr="00424650">
        <w:rPr>
          <w:rFonts w:ascii="Arial" w:hAnsi="Arial" w:cs="Arial"/>
          <w:b/>
          <w:i/>
          <w:sz w:val="24"/>
          <w:szCs w:val="24"/>
        </w:rPr>
        <w:t>):</w:t>
      </w:r>
      <w:r>
        <w:rPr>
          <w:rFonts w:ascii="Arial" w:hAnsi="Arial" w:cs="Arial"/>
          <w:b/>
          <w:i/>
          <w:sz w:val="24"/>
          <w:szCs w:val="24"/>
        </w:rPr>
        <w:t xml:space="preserve"> </w:t>
      </w:r>
      <w:r w:rsidR="000F2A14">
        <w:rPr>
          <w:rFonts w:ascii="Arial" w:hAnsi="Arial" w:cs="Arial"/>
          <w:sz w:val="24"/>
          <w:szCs w:val="24"/>
        </w:rPr>
        <w:t>L</w:t>
      </w:r>
      <w:r>
        <w:rPr>
          <w:rFonts w:ascii="Arial" w:hAnsi="Arial" w:cs="Arial"/>
          <w:sz w:val="24"/>
          <w:szCs w:val="24"/>
        </w:rPr>
        <w:t xml:space="preserve">a porción de procesos que generan información </w:t>
      </w:r>
      <w:r w:rsidR="003C633E">
        <w:rPr>
          <w:rFonts w:ascii="Arial" w:hAnsi="Arial" w:cs="Arial"/>
          <w:sz w:val="24"/>
          <w:szCs w:val="24"/>
        </w:rPr>
        <w:t xml:space="preserve">para la toma de decisiones </w:t>
      </w:r>
      <w:r>
        <w:rPr>
          <w:rFonts w:ascii="Arial" w:hAnsi="Arial" w:cs="Arial"/>
          <w:sz w:val="24"/>
          <w:szCs w:val="24"/>
        </w:rPr>
        <w:t xml:space="preserve">sin la implementación de un datamart, es menor a la porción de procesos que generan información </w:t>
      </w:r>
      <w:r w:rsidR="003C633E">
        <w:rPr>
          <w:rFonts w:ascii="Arial" w:hAnsi="Arial" w:cs="Arial"/>
          <w:sz w:val="24"/>
          <w:szCs w:val="24"/>
        </w:rPr>
        <w:t xml:space="preserve">para la toma de decisiones </w:t>
      </w:r>
      <w:r>
        <w:rPr>
          <w:rFonts w:ascii="Arial" w:hAnsi="Arial" w:cs="Arial"/>
          <w:sz w:val="24"/>
          <w:szCs w:val="24"/>
        </w:rPr>
        <w:t>con la implementación de un datamart en la gerencia de recargas de Claro Perú.</w:t>
      </w:r>
    </w:p>
    <w:p w14:paraId="3B61F1D7" w14:textId="77777777" w:rsidR="00D028DD" w:rsidRDefault="00D028DD" w:rsidP="00D028DD">
      <w:pPr>
        <w:pStyle w:val="Prrafodelista"/>
        <w:spacing w:line="360" w:lineRule="auto"/>
        <w:ind w:left="993"/>
        <w:jc w:val="both"/>
        <w:rPr>
          <w:rFonts w:ascii="Arial" w:hAnsi="Arial" w:cs="Arial"/>
          <w:b/>
          <w:sz w:val="24"/>
          <w:szCs w:val="24"/>
        </w:rPr>
      </w:pPr>
    </w:p>
    <w:p w14:paraId="3787AB02" w14:textId="77777777" w:rsidR="00D028DD" w:rsidRPr="00424650" w:rsidRDefault="00AC4EA6" w:rsidP="00D028DD">
      <w:pPr>
        <w:pStyle w:val="Prrafodelista"/>
        <w:spacing w:line="360" w:lineRule="auto"/>
        <w:ind w:left="993"/>
        <w:jc w:val="center"/>
        <w:rPr>
          <w:rFonts w:ascii="Arial" w:hAnsi="Arial" w:cs="Arial"/>
          <w:b/>
          <w:sz w:val="24"/>
          <w:szCs w:val="24"/>
        </w:rPr>
      </w:pPr>
      <m:oMathPara>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A</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A</m:t>
              </m:r>
            </m:sub>
          </m:sSub>
          <m:r>
            <m:rPr>
              <m:sty m:val="bi"/>
            </m:rPr>
            <w:rPr>
              <w:rFonts w:ascii="Cambria Math" w:hAnsi="Cambria Math" w:cs="Arial"/>
              <w:sz w:val="24"/>
              <w:szCs w:val="24"/>
            </w:rPr>
            <m:t>&lt;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D</m:t>
              </m:r>
            </m:sub>
          </m:sSub>
        </m:oMath>
      </m:oMathPara>
    </w:p>
    <w:p w14:paraId="6AB846C3" w14:textId="77777777" w:rsidR="00D028DD" w:rsidRDefault="00D028DD" w:rsidP="00D028DD">
      <w:pPr>
        <w:spacing w:line="360" w:lineRule="auto"/>
        <w:ind w:left="567"/>
        <w:jc w:val="both"/>
        <w:rPr>
          <w:rFonts w:ascii="Arial" w:hAnsi="Arial" w:cs="Arial"/>
          <w:b/>
          <w:sz w:val="24"/>
          <w:szCs w:val="24"/>
        </w:rPr>
      </w:pPr>
      <w:r>
        <w:rPr>
          <w:rFonts w:ascii="Arial" w:hAnsi="Arial" w:cs="Arial"/>
          <w:b/>
          <w:sz w:val="24"/>
          <w:szCs w:val="24"/>
        </w:rPr>
        <w:t>Nivel de Significancia:</w:t>
      </w:r>
    </w:p>
    <w:p w14:paraId="3A7F9B47" w14:textId="0087722F" w:rsidR="00D028DD" w:rsidRPr="00C34495" w:rsidRDefault="000F2A14" w:rsidP="00D028DD">
      <w:pPr>
        <w:spacing w:line="360" w:lineRule="auto"/>
        <w:ind w:left="567"/>
        <w:jc w:val="both"/>
        <w:rPr>
          <w:rFonts w:ascii="Arial" w:hAnsi="Arial" w:cs="Arial"/>
          <w:sz w:val="24"/>
          <w:szCs w:val="24"/>
        </w:rPr>
      </w:pPr>
      <w:r>
        <w:rPr>
          <w:rFonts w:ascii="Arial" w:hAnsi="Arial" w:cs="Arial"/>
          <w:sz w:val="24"/>
          <w:szCs w:val="24"/>
        </w:rPr>
        <w:t>Se uso</w:t>
      </w:r>
      <w:r w:rsidR="00D028DD">
        <w:rPr>
          <w:rFonts w:ascii="Arial" w:hAnsi="Arial" w:cs="Arial"/>
          <w:sz w:val="24"/>
          <w:szCs w:val="24"/>
        </w:rPr>
        <w:t xml:space="preserve"> 5% como nivel de significancia </w:t>
      </w:r>
      <m:oMath>
        <m:r>
          <m:rPr>
            <m:sty m:val="p"/>
          </m:rPr>
          <w:rPr>
            <w:rFonts w:ascii="Cambria Math" w:hAnsi="Cambria Math" w:cs="Arial"/>
            <w:sz w:val="24"/>
            <w:szCs w:val="24"/>
          </w:rPr>
          <m:t>(α=0.05)</m:t>
        </m:r>
      </m:oMath>
      <w:r w:rsidR="00D028DD">
        <w:rPr>
          <w:rFonts w:ascii="Arial" w:hAnsi="Arial" w:cs="Arial"/>
          <w:sz w:val="24"/>
          <w:szCs w:val="24"/>
        </w:rPr>
        <w:t xml:space="preserve"> por lo tanto el nivel de confianza será de 95% </w:t>
      </w:r>
      <m:oMath>
        <m:r>
          <m:rPr>
            <m:sty m:val="p"/>
          </m:rPr>
          <w:rPr>
            <w:rFonts w:ascii="Cambria Math" w:hAnsi="Cambria Math" w:cs="Arial"/>
            <w:sz w:val="24"/>
            <w:szCs w:val="24"/>
          </w:rPr>
          <m:t>(1- α=0.95)</m:t>
        </m:r>
      </m:oMath>
      <w:r w:rsidR="00D028DD">
        <w:rPr>
          <w:rFonts w:ascii="Arial" w:eastAsiaTheme="minorEastAsia" w:hAnsi="Arial" w:cs="Arial"/>
          <w:sz w:val="24"/>
          <w:szCs w:val="24"/>
        </w:rPr>
        <w:t>.</w:t>
      </w:r>
    </w:p>
    <w:p w14:paraId="4C74D6F9" w14:textId="77777777" w:rsidR="00D028DD" w:rsidRDefault="00D028DD" w:rsidP="00D028DD">
      <w:pPr>
        <w:spacing w:line="360" w:lineRule="auto"/>
        <w:ind w:left="567"/>
        <w:jc w:val="both"/>
        <w:rPr>
          <w:rFonts w:ascii="Arial" w:hAnsi="Arial" w:cs="Arial"/>
          <w:b/>
          <w:sz w:val="24"/>
          <w:szCs w:val="24"/>
        </w:rPr>
      </w:pPr>
    </w:p>
    <w:p w14:paraId="3967E2AD" w14:textId="77777777" w:rsidR="00D028DD" w:rsidRDefault="00D028DD" w:rsidP="00D028DD">
      <w:pPr>
        <w:spacing w:line="360" w:lineRule="auto"/>
        <w:ind w:left="567"/>
        <w:jc w:val="both"/>
        <w:rPr>
          <w:rFonts w:ascii="Arial" w:hAnsi="Arial" w:cs="Arial"/>
          <w:b/>
          <w:sz w:val="24"/>
          <w:szCs w:val="24"/>
        </w:rPr>
      </w:pPr>
      <w:r>
        <w:rPr>
          <w:rFonts w:ascii="Arial" w:hAnsi="Arial" w:cs="Arial"/>
          <w:b/>
          <w:sz w:val="24"/>
          <w:szCs w:val="24"/>
        </w:rPr>
        <w:t>Estadígrafo de Contraste:</w:t>
      </w:r>
    </w:p>
    <w:p w14:paraId="616FE6FB" w14:textId="41AC32A7" w:rsidR="00D028DD" w:rsidRPr="00C34495" w:rsidRDefault="00D028DD" w:rsidP="00D028DD">
      <w:pPr>
        <w:spacing w:line="360" w:lineRule="auto"/>
        <w:ind w:left="567"/>
        <w:jc w:val="both"/>
        <w:rPr>
          <w:rFonts w:ascii="Arial" w:hAnsi="Arial" w:cs="Arial"/>
          <w:sz w:val="24"/>
          <w:szCs w:val="24"/>
        </w:rPr>
      </w:pPr>
      <w:r>
        <w:rPr>
          <w:rFonts w:ascii="Arial" w:hAnsi="Arial" w:cs="Arial"/>
          <w:sz w:val="24"/>
          <w:szCs w:val="24"/>
        </w:rPr>
        <w:t xml:space="preserve">Teniendo como muestras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r>
          <w:rPr>
            <w:rFonts w:ascii="Cambria Math" w:hAnsi="Cambria Math" w:cs="Arial"/>
            <w:sz w:val="24"/>
            <w:szCs w:val="24"/>
          </w:rPr>
          <m:t>=51</m:t>
        </m:r>
      </m:oMath>
      <w:r>
        <w:rPr>
          <w:rFonts w:ascii="Arial" w:eastAsiaTheme="minorEastAsia" w:hAnsi="Arial" w:cs="Arial"/>
          <w:sz w:val="24"/>
          <w:szCs w:val="24"/>
        </w:rPr>
        <w:t xml:space="preserve"> y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D</m:t>
            </m:r>
          </m:sub>
        </m:sSub>
        <m:r>
          <w:rPr>
            <w:rFonts w:ascii="Cambria Math" w:hAnsi="Cambria Math" w:cs="Arial"/>
            <w:sz w:val="24"/>
            <w:szCs w:val="24"/>
          </w:rPr>
          <m:t>=19</m:t>
        </m:r>
      </m:oMath>
      <w:r>
        <w:rPr>
          <w:rFonts w:ascii="Arial" w:eastAsiaTheme="minorEastAsia" w:hAnsi="Arial" w:cs="Arial"/>
          <w:sz w:val="24"/>
          <w:szCs w:val="24"/>
        </w:rPr>
        <w:t xml:space="preserve">, </w:t>
      </w:r>
      <w:r w:rsidR="000F2A14">
        <w:rPr>
          <w:rFonts w:ascii="Arial" w:eastAsiaTheme="minorEastAsia" w:hAnsi="Arial" w:cs="Arial"/>
          <w:sz w:val="24"/>
          <w:szCs w:val="24"/>
        </w:rPr>
        <w:t>se utilizó</w:t>
      </w:r>
      <w:r>
        <w:rPr>
          <w:rFonts w:ascii="Arial" w:eastAsiaTheme="minorEastAsia" w:hAnsi="Arial" w:cs="Arial"/>
          <w:sz w:val="24"/>
          <w:szCs w:val="24"/>
        </w:rPr>
        <w:t xml:space="preserve"> la prueba estadística de proporciones de dos muestras independientes.</w:t>
      </w:r>
    </w:p>
    <w:p w14:paraId="1CFD06C0" w14:textId="77777777" w:rsidR="00D028DD" w:rsidRDefault="00D028DD" w:rsidP="00D028DD">
      <w:pPr>
        <w:spacing w:line="360" w:lineRule="auto"/>
        <w:ind w:left="567"/>
        <w:jc w:val="both"/>
        <w:rPr>
          <w:rFonts w:ascii="Arial" w:hAnsi="Arial" w:cs="Arial"/>
          <w:b/>
          <w:sz w:val="24"/>
          <w:szCs w:val="24"/>
        </w:rPr>
      </w:pPr>
    </w:p>
    <w:p w14:paraId="31F8A5E1" w14:textId="77777777" w:rsidR="00D028DD" w:rsidRDefault="00D028DD" w:rsidP="00D028DD">
      <w:pPr>
        <w:spacing w:line="360" w:lineRule="auto"/>
        <w:ind w:left="567"/>
        <w:jc w:val="both"/>
        <w:rPr>
          <w:rFonts w:ascii="Arial" w:hAnsi="Arial" w:cs="Arial"/>
          <w:b/>
          <w:sz w:val="24"/>
          <w:szCs w:val="24"/>
        </w:rPr>
      </w:pPr>
      <w:r>
        <w:rPr>
          <w:rFonts w:ascii="Arial" w:hAnsi="Arial" w:cs="Arial"/>
          <w:b/>
          <w:sz w:val="24"/>
          <w:szCs w:val="24"/>
        </w:rPr>
        <w:t>Presentación de Resultados:</w:t>
      </w:r>
    </w:p>
    <w:p w14:paraId="2B007012" w14:textId="77777777" w:rsidR="00D028DD" w:rsidRPr="001F1DD1" w:rsidRDefault="00D028DD" w:rsidP="00D028DD">
      <w:pPr>
        <w:pStyle w:val="Prrafodelista"/>
        <w:numPr>
          <w:ilvl w:val="1"/>
          <w:numId w:val="3"/>
        </w:numPr>
        <w:spacing w:line="360" w:lineRule="auto"/>
        <w:ind w:left="993" w:hanging="426"/>
        <w:jc w:val="both"/>
        <w:rPr>
          <w:rFonts w:ascii="Arial" w:hAnsi="Arial" w:cs="Arial"/>
          <w:sz w:val="24"/>
          <w:szCs w:val="24"/>
        </w:rPr>
      </w:pPr>
      <w:r w:rsidRPr="001F1DD1">
        <w:rPr>
          <w:rFonts w:ascii="Arial" w:hAnsi="Arial" w:cs="Arial"/>
          <w:sz w:val="24"/>
          <w:szCs w:val="24"/>
        </w:rPr>
        <w:t>Proporción sin la implementación de un datamart.</w:t>
      </w:r>
    </w:p>
    <w:p w14:paraId="4AD83961" w14:textId="77777777" w:rsidR="00D028DD" w:rsidRDefault="00D028DD" w:rsidP="00D028DD">
      <w:pPr>
        <w:pStyle w:val="Prrafodelista"/>
        <w:spacing w:line="360" w:lineRule="auto"/>
        <w:ind w:left="993"/>
        <w:jc w:val="both"/>
        <w:rPr>
          <w:rFonts w:ascii="Arial" w:hAnsi="Arial" w:cs="Arial"/>
          <w:b/>
          <w:sz w:val="24"/>
          <w:szCs w:val="24"/>
        </w:rPr>
      </w:pPr>
    </w:p>
    <w:p w14:paraId="641E2C15" w14:textId="77777777" w:rsidR="00D028DD" w:rsidRDefault="00AC4EA6" w:rsidP="00D028DD">
      <w:pPr>
        <w:pStyle w:val="Prrafodelista"/>
        <w:spacing w:line="360" w:lineRule="auto"/>
        <w:ind w:left="993"/>
        <w:jc w:val="both"/>
        <w:rPr>
          <w:rFonts w:ascii="Arial" w:hAnsi="Arial" w:cs="Arial"/>
          <w:b/>
          <w:sz w:val="24"/>
          <w:szCs w:val="24"/>
        </w:rPr>
      </w:pPr>
      <m:oMathPara>
        <m:oMath>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A</m:t>
                  </m:r>
                </m:sub>
              </m:sSub>
            </m:e>
          </m:acc>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den>
          </m:f>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12</m:t>
              </m:r>
            </m:num>
            <m:den>
              <m:r>
                <w:rPr>
                  <w:rFonts w:ascii="Cambria Math" w:hAnsi="Cambria Math" w:cs="Arial"/>
                  <w:sz w:val="24"/>
                  <w:szCs w:val="24"/>
                </w:rPr>
                <m:t>51</m:t>
              </m:r>
            </m:den>
          </m:f>
          <m:r>
            <w:rPr>
              <w:rFonts w:ascii="Cambria Math" w:hAnsi="Cambria Math" w:cs="Arial"/>
              <w:sz w:val="24"/>
              <w:szCs w:val="24"/>
            </w:rPr>
            <m:t>=0.24</m:t>
          </m:r>
        </m:oMath>
      </m:oMathPara>
    </w:p>
    <w:p w14:paraId="748E0668" w14:textId="77777777" w:rsidR="00D028DD" w:rsidRDefault="00D028DD" w:rsidP="00D028DD">
      <w:pPr>
        <w:pStyle w:val="Prrafodelista"/>
        <w:spacing w:line="360" w:lineRule="auto"/>
        <w:ind w:left="993"/>
        <w:jc w:val="both"/>
        <w:rPr>
          <w:rFonts w:ascii="Arial" w:hAnsi="Arial" w:cs="Arial"/>
          <w:sz w:val="24"/>
          <w:szCs w:val="24"/>
        </w:rPr>
      </w:pPr>
    </w:p>
    <w:p w14:paraId="0798A963" w14:textId="77777777" w:rsidR="00D028DD" w:rsidRPr="001F1DD1" w:rsidRDefault="00D028DD" w:rsidP="00D028DD">
      <w:pPr>
        <w:pStyle w:val="Prrafodelista"/>
        <w:numPr>
          <w:ilvl w:val="1"/>
          <w:numId w:val="3"/>
        </w:numPr>
        <w:spacing w:line="360" w:lineRule="auto"/>
        <w:ind w:left="993" w:hanging="426"/>
        <w:jc w:val="both"/>
        <w:rPr>
          <w:rFonts w:ascii="Arial" w:hAnsi="Arial" w:cs="Arial"/>
          <w:sz w:val="24"/>
          <w:szCs w:val="24"/>
        </w:rPr>
      </w:pPr>
      <w:r w:rsidRPr="001F1DD1">
        <w:rPr>
          <w:rFonts w:ascii="Arial" w:hAnsi="Arial" w:cs="Arial"/>
          <w:sz w:val="24"/>
          <w:szCs w:val="24"/>
        </w:rPr>
        <w:t xml:space="preserve">Proporción </w:t>
      </w:r>
      <w:r>
        <w:rPr>
          <w:rFonts w:ascii="Arial" w:hAnsi="Arial" w:cs="Arial"/>
          <w:sz w:val="24"/>
          <w:szCs w:val="24"/>
        </w:rPr>
        <w:t>con</w:t>
      </w:r>
      <w:r w:rsidRPr="001F1DD1">
        <w:rPr>
          <w:rFonts w:ascii="Arial" w:hAnsi="Arial" w:cs="Arial"/>
          <w:sz w:val="24"/>
          <w:szCs w:val="24"/>
        </w:rPr>
        <w:t xml:space="preserve"> la implementación de un datamart.</w:t>
      </w:r>
    </w:p>
    <w:p w14:paraId="06A6FA22" w14:textId="77777777" w:rsidR="00D028DD" w:rsidRDefault="00D028DD" w:rsidP="00D028DD">
      <w:pPr>
        <w:pStyle w:val="Prrafodelista"/>
        <w:spacing w:line="360" w:lineRule="auto"/>
        <w:ind w:left="993"/>
        <w:jc w:val="both"/>
        <w:rPr>
          <w:rFonts w:ascii="Arial" w:hAnsi="Arial" w:cs="Arial"/>
          <w:b/>
          <w:sz w:val="24"/>
          <w:szCs w:val="24"/>
        </w:rPr>
      </w:pPr>
    </w:p>
    <w:p w14:paraId="4ED6A28C" w14:textId="77777777" w:rsidR="00D028DD" w:rsidRDefault="00AC4EA6" w:rsidP="00D028DD">
      <w:pPr>
        <w:pStyle w:val="Prrafodelista"/>
        <w:spacing w:line="360" w:lineRule="auto"/>
        <w:ind w:left="993"/>
        <w:jc w:val="both"/>
        <w:rPr>
          <w:rFonts w:ascii="Arial" w:hAnsi="Arial" w:cs="Arial"/>
          <w:b/>
          <w:sz w:val="24"/>
          <w:szCs w:val="24"/>
        </w:rPr>
      </w:pPr>
      <m:oMathPara>
        <m:oMath>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D</m:t>
                  </m:r>
                </m:sub>
              </m:sSub>
            </m:e>
          </m:acc>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D</m:t>
                  </m:r>
                </m:sub>
              </m:sSub>
            </m:den>
          </m:f>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19</m:t>
              </m:r>
            </m:num>
            <m:den>
              <m:r>
                <w:rPr>
                  <w:rFonts w:ascii="Cambria Math" w:hAnsi="Cambria Math" w:cs="Arial"/>
                  <w:sz w:val="24"/>
                  <w:szCs w:val="24"/>
                </w:rPr>
                <m:t>19</m:t>
              </m:r>
            </m:den>
          </m:f>
          <m:r>
            <w:rPr>
              <w:rFonts w:ascii="Cambria Math" w:hAnsi="Cambria Math" w:cs="Arial"/>
              <w:sz w:val="24"/>
              <w:szCs w:val="24"/>
            </w:rPr>
            <m:t>=1.00</m:t>
          </m:r>
        </m:oMath>
      </m:oMathPara>
    </w:p>
    <w:p w14:paraId="1B26B78B" w14:textId="40C2CDD7" w:rsidR="00D028DD" w:rsidRDefault="00D028DD" w:rsidP="00D028DD">
      <w:pPr>
        <w:pStyle w:val="Prrafodelista"/>
        <w:spacing w:line="360" w:lineRule="auto"/>
        <w:ind w:left="993"/>
        <w:jc w:val="both"/>
        <w:rPr>
          <w:rFonts w:ascii="Arial" w:hAnsi="Arial" w:cs="Arial"/>
          <w:sz w:val="24"/>
          <w:szCs w:val="24"/>
        </w:rPr>
      </w:pPr>
    </w:p>
    <w:p w14:paraId="0C5F7F2F" w14:textId="77777777" w:rsidR="000F2A14" w:rsidRPr="001F1DD1" w:rsidRDefault="000F2A14" w:rsidP="00D028DD">
      <w:pPr>
        <w:pStyle w:val="Prrafodelista"/>
        <w:spacing w:line="360" w:lineRule="auto"/>
        <w:ind w:left="993"/>
        <w:jc w:val="both"/>
        <w:rPr>
          <w:rFonts w:ascii="Arial" w:hAnsi="Arial" w:cs="Arial"/>
          <w:sz w:val="24"/>
          <w:szCs w:val="24"/>
        </w:rPr>
      </w:pPr>
    </w:p>
    <w:p w14:paraId="375C0B71" w14:textId="77777777" w:rsidR="00D028DD" w:rsidRDefault="00D028DD" w:rsidP="00D028DD">
      <w:pPr>
        <w:pStyle w:val="Prrafodelista"/>
        <w:numPr>
          <w:ilvl w:val="1"/>
          <w:numId w:val="3"/>
        </w:numPr>
        <w:spacing w:line="360" w:lineRule="auto"/>
        <w:ind w:left="993" w:hanging="426"/>
        <w:jc w:val="both"/>
        <w:rPr>
          <w:rFonts w:ascii="Arial" w:hAnsi="Arial" w:cs="Arial"/>
          <w:sz w:val="24"/>
          <w:szCs w:val="24"/>
        </w:rPr>
      </w:pPr>
      <w:r>
        <w:rPr>
          <w:rFonts w:ascii="Arial" w:hAnsi="Arial" w:cs="Arial"/>
          <w:sz w:val="24"/>
          <w:szCs w:val="24"/>
        </w:rPr>
        <w:t xml:space="preserve">Cálculo de valor estadístico: </w:t>
      </w:r>
    </w:p>
    <w:p w14:paraId="612FAD83" w14:textId="77777777" w:rsidR="00D028DD" w:rsidRDefault="00D028DD" w:rsidP="00D028DD">
      <w:pPr>
        <w:pStyle w:val="Prrafodelista"/>
        <w:spacing w:line="360" w:lineRule="auto"/>
        <w:ind w:left="993"/>
        <w:jc w:val="both"/>
        <w:rPr>
          <w:rFonts w:ascii="Arial" w:hAnsi="Arial" w:cs="Arial"/>
          <w:sz w:val="24"/>
          <w:szCs w:val="24"/>
        </w:rPr>
      </w:pPr>
      <w:r>
        <w:rPr>
          <w:rFonts w:ascii="Arial" w:hAnsi="Arial" w:cs="Arial"/>
          <w:sz w:val="24"/>
          <w:szCs w:val="24"/>
        </w:rPr>
        <w:t>El siguiente cálculo es la estimación combinada de p:</w:t>
      </w:r>
    </w:p>
    <w:p w14:paraId="7D207505" w14:textId="77777777" w:rsidR="00D028DD" w:rsidRDefault="00D028DD" w:rsidP="00D028DD">
      <w:pPr>
        <w:pStyle w:val="Prrafodelista"/>
        <w:spacing w:line="360" w:lineRule="auto"/>
        <w:ind w:left="993"/>
        <w:jc w:val="both"/>
        <w:rPr>
          <w:rFonts w:ascii="Arial" w:hAnsi="Arial" w:cs="Arial"/>
          <w:sz w:val="24"/>
          <w:szCs w:val="24"/>
        </w:rPr>
      </w:pPr>
    </w:p>
    <w:p w14:paraId="61363960" w14:textId="77777777" w:rsidR="00D028DD" w:rsidRPr="007B4E90" w:rsidRDefault="00D028DD" w:rsidP="00D028DD">
      <w:pPr>
        <w:pStyle w:val="Prrafodelista"/>
        <w:spacing w:line="360" w:lineRule="auto"/>
        <w:ind w:left="993"/>
        <w:jc w:val="both"/>
        <w:rPr>
          <w:rFonts w:ascii="Arial" w:eastAsiaTheme="minorEastAsia" w:hAnsi="Arial" w:cs="Arial"/>
          <w:sz w:val="24"/>
          <w:szCs w:val="24"/>
        </w:rPr>
      </w:pPr>
      <m:oMathPara>
        <m:oMath>
          <m:r>
            <w:rPr>
              <w:rFonts w:ascii="Cambria Math" w:hAnsi="Cambria Math" w:cs="Arial"/>
              <w:sz w:val="24"/>
              <w:szCs w:val="24"/>
            </w:rPr>
            <m:t>p=</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A</m:t>
                      </m:r>
                    </m:sub>
                  </m:sSub>
                </m:e>
              </m:acc>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D</m:t>
                      </m:r>
                    </m:sub>
                  </m:sSub>
                </m:e>
              </m:acc>
            </m:num>
            <m:den>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den>
          </m:f>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12*0.24+19*1</m:t>
              </m:r>
            </m:num>
            <m:den>
              <m:r>
                <w:rPr>
                  <w:rFonts w:ascii="Cambria Math" w:hAnsi="Cambria Math" w:cs="Arial"/>
                  <w:sz w:val="24"/>
                  <w:szCs w:val="24"/>
                </w:rPr>
                <m:t>12+19</m:t>
              </m:r>
            </m:den>
          </m:f>
          <m:r>
            <w:rPr>
              <w:rFonts w:ascii="Cambria Math" w:hAnsi="Cambria Math" w:cs="Arial"/>
              <w:sz w:val="24"/>
              <w:szCs w:val="24"/>
            </w:rPr>
            <m:t>=0.71</m:t>
          </m:r>
        </m:oMath>
      </m:oMathPara>
    </w:p>
    <w:p w14:paraId="7843FBC0" w14:textId="77777777" w:rsidR="00D028DD" w:rsidRDefault="00D028DD" w:rsidP="00D028DD">
      <w:pPr>
        <w:pStyle w:val="Prrafodelista"/>
        <w:spacing w:line="360" w:lineRule="auto"/>
        <w:ind w:left="993"/>
        <w:jc w:val="both"/>
        <w:rPr>
          <w:rFonts w:ascii="Arial" w:hAnsi="Arial" w:cs="Arial"/>
          <w:sz w:val="24"/>
          <w:szCs w:val="24"/>
        </w:rPr>
      </w:pPr>
    </w:p>
    <w:p w14:paraId="631DF9D2" w14:textId="77777777" w:rsidR="00D028DD" w:rsidRDefault="00D028DD" w:rsidP="00D028DD">
      <w:pPr>
        <w:pStyle w:val="Prrafodelista"/>
        <w:spacing w:line="360" w:lineRule="auto"/>
        <w:ind w:left="993"/>
        <w:jc w:val="both"/>
        <w:rPr>
          <w:rFonts w:ascii="Arial" w:hAnsi="Arial" w:cs="Arial"/>
          <w:sz w:val="24"/>
          <w:szCs w:val="24"/>
        </w:rPr>
      </w:pPr>
      <w:r>
        <w:rPr>
          <w:rFonts w:ascii="Arial" w:hAnsi="Arial" w:cs="Arial"/>
          <w:sz w:val="24"/>
          <w:szCs w:val="24"/>
        </w:rPr>
        <w:t xml:space="preserve">El valor de </w:t>
      </w:r>
      <m:oMath>
        <m:r>
          <w:rPr>
            <w:rFonts w:ascii="Cambria Math" w:hAnsi="Cambria Math" w:cs="Arial"/>
            <w:sz w:val="24"/>
            <w:szCs w:val="24"/>
          </w:rPr>
          <m:t>p</m:t>
        </m:r>
      </m:oMath>
      <w:r>
        <w:rPr>
          <w:rFonts w:ascii="Arial" w:eastAsiaTheme="minorEastAsia" w:hAnsi="Arial" w:cs="Arial"/>
          <w:sz w:val="24"/>
          <w:szCs w:val="24"/>
        </w:rPr>
        <w:t xml:space="preserve"> </w:t>
      </w:r>
      <w:r>
        <w:rPr>
          <w:rFonts w:ascii="Arial" w:hAnsi="Arial" w:cs="Arial"/>
          <w:sz w:val="24"/>
          <w:szCs w:val="24"/>
        </w:rPr>
        <w:t>es utilizado para calcular el valor estadístico de prueba:</w:t>
      </w:r>
    </w:p>
    <w:p w14:paraId="1005DDE9" w14:textId="77777777" w:rsidR="00D028DD" w:rsidRDefault="00D028DD" w:rsidP="00D028DD">
      <w:pPr>
        <w:pStyle w:val="Prrafodelista"/>
        <w:spacing w:line="360" w:lineRule="auto"/>
        <w:ind w:left="993"/>
        <w:jc w:val="both"/>
        <w:rPr>
          <w:rFonts w:ascii="Arial" w:hAnsi="Arial" w:cs="Arial"/>
          <w:sz w:val="24"/>
          <w:szCs w:val="24"/>
        </w:rPr>
      </w:pPr>
    </w:p>
    <w:p w14:paraId="4C1EE758" w14:textId="77777777" w:rsidR="00D028DD" w:rsidRDefault="00AC4EA6" w:rsidP="00D028DD">
      <w:pPr>
        <w:pStyle w:val="Prrafodelista"/>
        <w:spacing w:line="360" w:lineRule="auto"/>
        <w:ind w:left="993"/>
        <w:jc w:val="both"/>
        <w:rPr>
          <w:rFonts w:ascii="Arial"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Z</m:t>
              </m:r>
            </m:e>
            <m:sub>
              <m:r>
                <w:rPr>
                  <w:rFonts w:ascii="Cambria Math" w:hAnsi="Cambria Math" w:cs="Arial"/>
                  <w:sz w:val="24"/>
                  <w:szCs w:val="24"/>
                </w:rPr>
                <m:t>c</m:t>
              </m:r>
            </m:sub>
          </m:sSub>
          <m:r>
            <w:rPr>
              <w:rFonts w:ascii="Cambria Math" w:hAnsi="Cambria Math" w:cs="Arial"/>
              <w:sz w:val="24"/>
              <w:szCs w:val="24"/>
            </w:rPr>
            <m:t>=</m:t>
          </m:r>
          <m:f>
            <m:fPr>
              <m:ctrlPr>
                <w:rPr>
                  <w:rFonts w:ascii="Cambria Math" w:hAnsi="Cambria Math" w:cs="Arial"/>
                  <w:i/>
                  <w:sz w:val="24"/>
                  <w:szCs w:val="24"/>
                </w:rPr>
              </m:ctrlPr>
            </m:fPr>
            <m:num>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den>
              </m:f>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D</m:t>
                      </m:r>
                    </m:sub>
                  </m:sSub>
                </m:den>
              </m:f>
            </m:num>
            <m:den>
              <m:rad>
                <m:radPr>
                  <m:degHide m:val="1"/>
                  <m:ctrlPr>
                    <w:rPr>
                      <w:rFonts w:ascii="Cambria Math" w:hAnsi="Cambria Math" w:cs="Arial"/>
                      <w:i/>
                      <w:sz w:val="24"/>
                      <w:szCs w:val="24"/>
                    </w:rPr>
                  </m:ctrlPr>
                </m:radPr>
                <m:deg/>
                <m:e>
                  <m:r>
                    <w:rPr>
                      <w:rFonts w:ascii="Cambria Math" w:hAnsi="Cambria Math" w:cs="Arial"/>
                      <w:sz w:val="24"/>
                      <w:szCs w:val="24"/>
                    </w:rPr>
                    <m:t>p(1-p)(</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den>
                  </m:f>
                  <m:r>
                    <w:rPr>
                      <w:rFonts w:ascii="Cambria Math" w:hAnsi="Cambria Math" w:cs="Arial"/>
                      <w:sz w:val="24"/>
                      <w:szCs w:val="24"/>
                    </w:rPr>
                    <m:t>)</m:t>
                  </m:r>
                </m:e>
              </m:rad>
            </m:den>
          </m:f>
          <m:r>
            <w:rPr>
              <w:rFonts w:ascii="Cambria Math" w:hAnsi="Cambria Math" w:cs="Arial"/>
              <w:sz w:val="24"/>
              <w:szCs w:val="24"/>
            </w:rPr>
            <m:t>=-4.52</m:t>
          </m:r>
        </m:oMath>
      </m:oMathPara>
    </w:p>
    <w:p w14:paraId="589E018B" w14:textId="77777777" w:rsidR="00D028DD" w:rsidRDefault="00D028DD" w:rsidP="00D028DD">
      <w:pPr>
        <w:pStyle w:val="Prrafodelista"/>
        <w:spacing w:line="360" w:lineRule="auto"/>
        <w:ind w:left="993"/>
        <w:jc w:val="both"/>
        <w:rPr>
          <w:rFonts w:ascii="Arial" w:hAnsi="Arial" w:cs="Arial"/>
          <w:sz w:val="24"/>
          <w:szCs w:val="24"/>
        </w:rPr>
      </w:pPr>
    </w:p>
    <w:p w14:paraId="40AE24E3" w14:textId="77777777" w:rsidR="00D028DD" w:rsidRDefault="00D028DD" w:rsidP="00D028DD">
      <w:pPr>
        <w:pStyle w:val="Prrafodelista"/>
        <w:spacing w:line="360" w:lineRule="auto"/>
        <w:ind w:left="993"/>
        <w:jc w:val="both"/>
        <w:rPr>
          <w:rFonts w:ascii="Arial" w:hAnsi="Arial" w:cs="Arial"/>
          <w:sz w:val="24"/>
          <w:szCs w:val="24"/>
        </w:rPr>
      </w:pPr>
    </w:p>
    <w:p w14:paraId="73C9E7D0" w14:textId="77777777" w:rsidR="00D028DD" w:rsidRDefault="00D028DD" w:rsidP="00D028DD">
      <w:pPr>
        <w:pStyle w:val="Prrafodelista"/>
        <w:numPr>
          <w:ilvl w:val="1"/>
          <w:numId w:val="3"/>
        </w:numPr>
        <w:spacing w:line="360" w:lineRule="auto"/>
        <w:ind w:left="993" w:hanging="426"/>
        <w:jc w:val="both"/>
        <w:rPr>
          <w:rFonts w:ascii="Arial" w:hAnsi="Arial" w:cs="Arial"/>
          <w:sz w:val="24"/>
          <w:szCs w:val="24"/>
        </w:rPr>
      </w:pPr>
      <w:r>
        <w:rPr>
          <w:rFonts w:ascii="Arial" w:hAnsi="Arial" w:cs="Arial"/>
          <w:sz w:val="24"/>
          <w:szCs w:val="24"/>
        </w:rPr>
        <w:t>Región Crítica:</w:t>
      </w:r>
    </w:p>
    <w:p w14:paraId="23CEFE1E" w14:textId="77777777" w:rsidR="00D028DD" w:rsidRDefault="00D028DD" w:rsidP="00D028DD">
      <w:pPr>
        <w:pStyle w:val="Prrafodelista"/>
        <w:spacing w:line="360" w:lineRule="auto"/>
        <w:ind w:left="993"/>
        <w:jc w:val="both"/>
        <w:rPr>
          <w:rFonts w:ascii="Arial" w:eastAsiaTheme="minorEastAsia" w:hAnsi="Arial" w:cs="Arial"/>
          <w:sz w:val="24"/>
          <w:szCs w:val="24"/>
        </w:rPr>
      </w:pPr>
      <w:r>
        <w:rPr>
          <w:rFonts w:ascii="Arial" w:hAnsi="Arial" w:cs="Arial"/>
          <w:sz w:val="24"/>
          <w:szCs w:val="24"/>
        </w:rPr>
        <w:t xml:space="preserve">Como se trata de una prueba de hipótesis a una cola se debe calcular </w:t>
      </w:r>
      <m:oMath>
        <m:r>
          <w:rPr>
            <w:rFonts w:ascii="Cambria Math" w:hAnsi="Cambria Math" w:cs="Arial"/>
            <w:sz w:val="24"/>
            <w:szCs w:val="24"/>
          </w:rPr>
          <m:t>α</m:t>
        </m:r>
        <m:r>
          <m:rPr>
            <m:sty m:val="p"/>
          </m:rPr>
          <w:rPr>
            <w:rFonts w:ascii="Cambria Math" w:hAnsi="Cambria Math" w:cs="Arial"/>
            <w:sz w:val="24"/>
            <w:szCs w:val="24"/>
          </w:rPr>
          <m:t>=0.05</m:t>
        </m:r>
      </m:oMath>
      <w:r>
        <w:rPr>
          <w:rFonts w:ascii="Arial" w:eastAsiaTheme="minorEastAsia" w:hAnsi="Arial" w:cs="Arial"/>
          <w:sz w:val="24"/>
          <w:szCs w:val="24"/>
        </w:rPr>
        <w:t xml:space="preserve">, con la lectura de la tabla le corresponde el valor </w:t>
      </w:r>
      <m:oMath>
        <m:sSub>
          <m:sSubPr>
            <m:ctrlPr>
              <w:rPr>
                <w:rFonts w:ascii="Cambria Math" w:hAnsi="Cambria Math" w:cs="Arial"/>
                <w:sz w:val="24"/>
                <w:szCs w:val="24"/>
              </w:rPr>
            </m:ctrlPr>
          </m:sSubPr>
          <m:e>
            <m:r>
              <m:rPr>
                <m:sty m:val="p"/>
              </m:rPr>
              <w:rPr>
                <w:rFonts w:ascii="Cambria Math" w:hAnsi="Cambria Math" w:cs="Arial"/>
                <w:sz w:val="24"/>
                <w:szCs w:val="24"/>
              </w:rPr>
              <m:t>Z</m:t>
            </m:r>
          </m:e>
          <m:sub>
            <m:r>
              <w:rPr>
                <w:rFonts w:ascii="Cambria Math" w:hAnsi="Cambria Math" w:cs="Arial"/>
                <w:sz w:val="24"/>
                <w:szCs w:val="24"/>
              </w:rPr>
              <m:t>tabla</m:t>
            </m:r>
          </m:sub>
        </m:sSub>
        <m:r>
          <m:rPr>
            <m:sty m:val="p"/>
          </m:rPr>
          <w:rPr>
            <w:rFonts w:ascii="Cambria Math" w:hAnsi="Cambria Math" w:cs="Arial"/>
            <w:sz w:val="24"/>
            <w:szCs w:val="24"/>
          </w:rPr>
          <m:t>=-1.645.</m:t>
        </m:r>
      </m:oMath>
    </w:p>
    <w:p w14:paraId="56F77992" w14:textId="77777777" w:rsidR="00D028DD" w:rsidRDefault="00D028DD" w:rsidP="00D028DD">
      <w:pPr>
        <w:pStyle w:val="Prrafodelista"/>
        <w:spacing w:line="360" w:lineRule="auto"/>
        <w:ind w:left="993"/>
        <w:jc w:val="both"/>
        <w:rPr>
          <w:rFonts w:ascii="Arial" w:hAnsi="Arial" w:cs="Arial"/>
          <w:sz w:val="24"/>
          <w:szCs w:val="24"/>
        </w:rPr>
      </w:pPr>
    </w:p>
    <w:p w14:paraId="6EFFCA7A" w14:textId="77777777" w:rsidR="00D028DD" w:rsidRDefault="00D028DD" w:rsidP="00D028DD">
      <w:pPr>
        <w:spacing w:line="360" w:lineRule="auto"/>
        <w:ind w:left="567"/>
        <w:jc w:val="center"/>
        <w:rPr>
          <w:rFonts w:ascii="Arial" w:eastAsiaTheme="minorEastAsia" w:hAnsi="Arial" w:cs="Arial"/>
          <w:sz w:val="24"/>
          <w:szCs w:val="24"/>
        </w:rPr>
      </w:pPr>
      <w:r>
        <w:rPr>
          <w:rFonts w:ascii="Arial" w:eastAsiaTheme="minorEastAsia" w:hAnsi="Arial" w:cs="Arial"/>
          <w:noProof/>
          <w:sz w:val="24"/>
          <w:szCs w:val="24"/>
          <w:lang w:eastAsia="es-PE"/>
        </w:rPr>
        <w:drawing>
          <wp:inline distT="0" distB="0" distL="0" distR="0" wp14:anchorId="5D408837" wp14:editId="0146FCD0">
            <wp:extent cx="4511911" cy="2392680"/>
            <wp:effectExtent l="0" t="0" r="3175"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25292" cy="2399776"/>
                    </a:xfrm>
                    <a:prstGeom prst="rect">
                      <a:avLst/>
                    </a:prstGeom>
                    <a:noFill/>
                    <a:ln>
                      <a:noFill/>
                    </a:ln>
                  </pic:spPr>
                </pic:pic>
              </a:graphicData>
            </a:graphic>
          </wp:inline>
        </w:drawing>
      </w:r>
    </w:p>
    <w:p w14:paraId="66078E7F" w14:textId="77777777" w:rsidR="00D028DD" w:rsidRPr="00894E7D" w:rsidRDefault="00D028DD" w:rsidP="00D028DD">
      <w:pPr>
        <w:pStyle w:val="Prrafodelista"/>
        <w:spacing w:after="0" w:line="360" w:lineRule="auto"/>
        <w:ind w:left="567"/>
        <w:jc w:val="center"/>
        <w:rPr>
          <w:rFonts w:ascii="Arial" w:hAnsi="Arial" w:cs="Arial"/>
          <w:b/>
        </w:rPr>
      </w:pPr>
      <w:bookmarkStart w:id="235" w:name="_Toc3748158"/>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121</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sidRPr="00894E7D">
        <w:rPr>
          <w:rFonts w:ascii="Arial" w:hAnsi="Arial" w:cs="Arial"/>
        </w:rPr>
        <w:t xml:space="preserve">Zona de aceptación y rechazo – </w:t>
      </w:r>
      <w:r>
        <w:rPr>
          <w:rFonts w:ascii="Arial" w:hAnsi="Arial" w:cs="Arial"/>
        </w:rPr>
        <w:t>I</w:t>
      </w:r>
      <w:r w:rsidRPr="00894E7D">
        <w:rPr>
          <w:rFonts w:ascii="Arial" w:hAnsi="Arial" w:cs="Arial"/>
        </w:rPr>
        <w:t xml:space="preserve">ndicador </w:t>
      </w:r>
      <w:r>
        <w:rPr>
          <w:rFonts w:ascii="Arial" w:hAnsi="Arial" w:cs="Arial"/>
        </w:rPr>
        <w:t xml:space="preserve">número </w:t>
      </w:r>
      <w:r w:rsidRPr="00894E7D">
        <w:rPr>
          <w:rFonts w:ascii="Arial" w:hAnsi="Arial" w:cs="Arial"/>
        </w:rPr>
        <w:t>de procesos automatizados</w:t>
      </w:r>
      <w:bookmarkEnd w:id="235"/>
    </w:p>
    <w:p w14:paraId="4AF298CB" w14:textId="77777777" w:rsidR="00D028DD" w:rsidRDefault="00D028DD" w:rsidP="00D028DD">
      <w:pPr>
        <w:spacing w:line="360" w:lineRule="auto"/>
        <w:ind w:left="567"/>
        <w:jc w:val="both"/>
        <w:rPr>
          <w:rFonts w:ascii="Arial" w:eastAsiaTheme="minorEastAsia" w:hAnsi="Arial" w:cs="Arial"/>
          <w:sz w:val="24"/>
          <w:szCs w:val="24"/>
        </w:rPr>
      </w:pPr>
    </w:p>
    <w:p w14:paraId="57DC8AD9" w14:textId="27A8F947" w:rsidR="00D028DD" w:rsidRDefault="00D028DD" w:rsidP="00D028DD">
      <w:pPr>
        <w:spacing w:line="360" w:lineRule="auto"/>
        <w:ind w:left="567"/>
        <w:jc w:val="both"/>
        <w:rPr>
          <w:rFonts w:ascii="Arial" w:eastAsiaTheme="minorEastAsia" w:hAnsi="Arial" w:cs="Arial"/>
          <w:sz w:val="24"/>
          <w:szCs w:val="24"/>
        </w:rPr>
      </w:pPr>
      <w:r>
        <w:rPr>
          <w:rFonts w:ascii="Arial" w:hAnsi="Arial" w:cs="Arial"/>
          <w:b/>
          <w:sz w:val="24"/>
          <w:szCs w:val="24"/>
        </w:rPr>
        <w:lastRenderedPageBreak/>
        <w:t>Conclusión:</w:t>
      </w:r>
      <w:r>
        <w:rPr>
          <w:rFonts w:ascii="Arial" w:hAnsi="Arial" w:cs="Arial"/>
          <w:sz w:val="24"/>
          <w:szCs w:val="24"/>
        </w:rPr>
        <w:t xml:space="preserve"> Dado que </w:t>
      </w:r>
      <m:oMath>
        <m:sSub>
          <m:sSubPr>
            <m:ctrlPr>
              <w:rPr>
                <w:rFonts w:ascii="Cambria Math" w:hAnsi="Cambria Math" w:cs="Arial"/>
                <w:i/>
                <w:sz w:val="24"/>
                <w:szCs w:val="24"/>
              </w:rPr>
            </m:ctrlPr>
          </m:sSubPr>
          <m:e>
            <m:r>
              <w:rPr>
                <w:rFonts w:ascii="Cambria Math" w:hAnsi="Cambria Math" w:cs="Arial"/>
                <w:sz w:val="24"/>
                <w:szCs w:val="24"/>
              </w:rPr>
              <m:t>Z</m:t>
            </m:r>
          </m:e>
          <m:sub>
            <m:r>
              <w:rPr>
                <w:rFonts w:ascii="Cambria Math" w:hAnsi="Cambria Math" w:cs="Arial"/>
                <w:sz w:val="24"/>
                <w:szCs w:val="24"/>
              </w:rPr>
              <m:t>c</m:t>
            </m:r>
          </m:sub>
        </m:sSub>
        <m:r>
          <w:rPr>
            <w:rFonts w:ascii="Cambria Math" w:hAnsi="Cambria Math" w:cs="Arial"/>
            <w:sz w:val="24"/>
            <w:szCs w:val="24"/>
          </w:rPr>
          <m:t>=-4.52</m:t>
        </m:r>
      </m:oMath>
      <w:r>
        <w:rPr>
          <w:rFonts w:ascii="Arial" w:eastAsiaTheme="minorEastAsia" w:hAnsi="Arial" w:cs="Arial"/>
          <w:sz w:val="24"/>
          <w:szCs w:val="24"/>
        </w:rPr>
        <w:t xml:space="preserve"> </w:t>
      </w:r>
      <w:r>
        <w:rPr>
          <w:rFonts w:ascii="Arial" w:hAnsi="Arial" w:cs="Arial"/>
          <w:sz w:val="24"/>
          <w:szCs w:val="24"/>
        </w:rPr>
        <w:t xml:space="preserve">es menor que </w:t>
      </w:r>
      <m:oMath>
        <m:sSub>
          <m:sSubPr>
            <m:ctrlPr>
              <w:rPr>
                <w:rFonts w:ascii="Cambria Math" w:hAnsi="Cambria Math" w:cs="Arial"/>
                <w:sz w:val="24"/>
                <w:szCs w:val="24"/>
              </w:rPr>
            </m:ctrlPr>
          </m:sSubPr>
          <m:e>
            <m:r>
              <m:rPr>
                <m:sty m:val="p"/>
              </m:rPr>
              <w:rPr>
                <w:rFonts w:ascii="Cambria Math" w:hAnsi="Cambria Math" w:cs="Arial"/>
                <w:sz w:val="24"/>
                <w:szCs w:val="24"/>
              </w:rPr>
              <m:t>Z</m:t>
            </m:r>
          </m:e>
          <m:sub>
            <m:r>
              <w:rPr>
                <w:rFonts w:ascii="Cambria Math" w:hAnsi="Cambria Math" w:cs="Arial"/>
                <w:sz w:val="24"/>
                <w:szCs w:val="24"/>
              </w:rPr>
              <m:t>tabla</m:t>
            </m:r>
          </m:sub>
        </m:sSub>
        <m:r>
          <w:rPr>
            <w:rFonts w:ascii="Cambria Math" w:hAnsi="Cambria Math" w:cs="Arial"/>
            <w:sz w:val="24"/>
            <w:szCs w:val="24"/>
          </w:rPr>
          <m:t>= -1.645</m:t>
        </m:r>
      </m:oMath>
      <w:r>
        <w:rPr>
          <w:rFonts w:ascii="Arial" w:hAnsi="Arial" w:cs="Arial"/>
          <w:sz w:val="24"/>
          <w:szCs w:val="24"/>
        </w:rPr>
        <w:t xml:space="preserve">, se rechaza la hipótesis </w:t>
      </w:r>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0</m:t>
            </m:r>
          </m:sub>
        </m:sSub>
      </m:oMath>
      <w:r w:rsidR="00EA12FF">
        <w:rPr>
          <w:rFonts w:ascii="Arial" w:eastAsiaTheme="minorEastAsia" w:hAnsi="Arial" w:cs="Arial"/>
          <w:b/>
          <w:sz w:val="24"/>
          <w:szCs w:val="24"/>
        </w:rPr>
        <w:t xml:space="preserve"> </w:t>
      </w:r>
      <w:r>
        <w:rPr>
          <w:rFonts w:ascii="Arial" w:hAnsi="Arial" w:cs="Arial"/>
          <w:sz w:val="24"/>
          <w:szCs w:val="24"/>
        </w:rPr>
        <w:t xml:space="preserve">y se acepta la hipótesis </w:t>
      </w:r>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A</m:t>
            </m:r>
          </m:sub>
        </m:sSub>
      </m:oMath>
      <w:r>
        <w:rPr>
          <w:rFonts w:ascii="Arial" w:eastAsiaTheme="minorEastAsia" w:hAnsi="Arial" w:cs="Arial"/>
          <w:sz w:val="24"/>
          <w:szCs w:val="24"/>
        </w:rPr>
        <w:t xml:space="preserve">. </w:t>
      </w:r>
      <w:r w:rsidR="000F2A14">
        <w:rPr>
          <w:rFonts w:ascii="Arial" w:eastAsiaTheme="minorEastAsia" w:hAnsi="Arial" w:cs="Arial"/>
          <w:sz w:val="24"/>
          <w:szCs w:val="24"/>
        </w:rPr>
        <w:t>Se c</w:t>
      </w:r>
      <w:r>
        <w:rPr>
          <w:rFonts w:ascii="Arial" w:eastAsiaTheme="minorEastAsia" w:hAnsi="Arial" w:cs="Arial"/>
          <w:sz w:val="24"/>
          <w:szCs w:val="24"/>
        </w:rPr>
        <w:t>onclu</w:t>
      </w:r>
      <w:r w:rsidR="00EA12FF">
        <w:rPr>
          <w:rFonts w:ascii="Arial" w:eastAsiaTheme="minorEastAsia" w:hAnsi="Arial" w:cs="Arial"/>
          <w:sz w:val="24"/>
          <w:szCs w:val="24"/>
        </w:rPr>
        <w:t>y</w:t>
      </w:r>
      <w:r w:rsidR="000F2A14">
        <w:rPr>
          <w:rFonts w:ascii="Arial" w:eastAsiaTheme="minorEastAsia" w:hAnsi="Arial" w:cs="Arial"/>
          <w:sz w:val="24"/>
          <w:szCs w:val="24"/>
        </w:rPr>
        <w:t>e</w:t>
      </w:r>
      <w:r>
        <w:rPr>
          <w:rFonts w:ascii="Arial" w:eastAsiaTheme="minorEastAsia" w:hAnsi="Arial" w:cs="Arial"/>
          <w:sz w:val="24"/>
          <w:szCs w:val="24"/>
        </w:rPr>
        <w:t xml:space="preserve"> que la porción de procesos automatizados que brindan información es mayor con la implementación de un datamart, con respecto a la porción de procesos automatizados que brindan información sin la implementación de un datamart.</w:t>
      </w:r>
    </w:p>
    <w:p w14:paraId="42C77E46" w14:textId="77777777" w:rsidR="00D028DD" w:rsidRPr="00475FCD" w:rsidRDefault="00D028DD" w:rsidP="00D028DD">
      <w:pPr>
        <w:spacing w:line="360" w:lineRule="auto"/>
        <w:ind w:left="567"/>
        <w:jc w:val="both"/>
        <w:rPr>
          <w:rFonts w:ascii="Arial" w:hAnsi="Arial" w:cs="Arial"/>
          <w:sz w:val="24"/>
          <w:szCs w:val="24"/>
        </w:rPr>
      </w:pPr>
    </w:p>
    <w:p w14:paraId="7A441C4B" w14:textId="77777777" w:rsidR="00D028DD" w:rsidRPr="00B44754"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236" w:name="_Toc3747956"/>
      <w:r w:rsidRPr="00B44754">
        <w:rPr>
          <w:rFonts w:ascii="Arial" w:hAnsi="Arial" w:cs="Arial"/>
          <w:b/>
          <w:i w:val="0"/>
          <w:color w:val="auto"/>
          <w:sz w:val="24"/>
          <w:szCs w:val="24"/>
        </w:rPr>
        <w:t xml:space="preserve">INDICADOR </w:t>
      </w:r>
      <w:r>
        <w:rPr>
          <w:rFonts w:ascii="Arial" w:hAnsi="Arial" w:cs="Arial"/>
          <w:b/>
          <w:i w:val="0"/>
          <w:color w:val="auto"/>
          <w:sz w:val="24"/>
          <w:szCs w:val="24"/>
        </w:rPr>
        <w:t>2</w:t>
      </w:r>
      <w:r w:rsidRPr="00B44754">
        <w:rPr>
          <w:rFonts w:ascii="Arial" w:hAnsi="Arial" w:cs="Arial"/>
          <w:b/>
          <w:i w:val="0"/>
          <w:color w:val="auto"/>
          <w:sz w:val="24"/>
          <w:szCs w:val="24"/>
        </w:rPr>
        <w:t xml:space="preserve">: </w:t>
      </w:r>
      <w:r>
        <w:rPr>
          <w:rFonts w:ascii="Arial" w:hAnsi="Arial" w:cs="Arial"/>
          <w:b/>
          <w:i w:val="0"/>
          <w:color w:val="auto"/>
          <w:sz w:val="24"/>
          <w:szCs w:val="24"/>
        </w:rPr>
        <w:t>Tiempo de atención de entrega de reportes de recargas virtuales</w:t>
      </w:r>
      <w:r w:rsidRPr="00B44754">
        <w:rPr>
          <w:rFonts w:ascii="Arial" w:hAnsi="Arial" w:cs="Arial"/>
          <w:b/>
          <w:i w:val="0"/>
          <w:color w:val="auto"/>
          <w:sz w:val="24"/>
          <w:szCs w:val="24"/>
        </w:rPr>
        <w:t>.</w:t>
      </w:r>
      <w:bookmarkEnd w:id="236"/>
    </w:p>
    <w:p w14:paraId="21FE536C" w14:textId="77777777" w:rsidR="00D028DD" w:rsidRPr="00F0654E" w:rsidRDefault="00D028DD" w:rsidP="00D028DD">
      <w:pPr>
        <w:pStyle w:val="Prrafodelista"/>
        <w:numPr>
          <w:ilvl w:val="0"/>
          <w:numId w:val="36"/>
        </w:numPr>
        <w:spacing w:line="360" w:lineRule="auto"/>
        <w:jc w:val="both"/>
        <w:rPr>
          <w:rFonts w:ascii="Arial" w:hAnsi="Arial" w:cs="Arial"/>
          <w:b/>
          <w:sz w:val="24"/>
          <w:szCs w:val="24"/>
        </w:rPr>
      </w:pPr>
      <w:r w:rsidRPr="00F0654E">
        <w:rPr>
          <w:rFonts w:ascii="Arial" w:hAnsi="Arial" w:cs="Arial"/>
          <w:b/>
          <w:sz w:val="24"/>
          <w:szCs w:val="24"/>
        </w:rPr>
        <w:t>Pre-test vs Post-test</w:t>
      </w:r>
    </w:p>
    <w:p w14:paraId="34D3188C" w14:textId="168E5C8A" w:rsidR="00D028DD" w:rsidRDefault="00D028DD" w:rsidP="00D028DD">
      <w:pPr>
        <w:pStyle w:val="Prrafodelista"/>
        <w:spacing w:line="360" w:lineRule="auto"/>
        <w:ind w:left="567"/>
        <w:jc w:val="both"/>
        <w:rPr>
          <w:rFonts w:ascii="Arial" w:hAnsi="Arial" w:cs="Arial"/>
          <w:sz w:val="24"/>
          <w:szCs w:val="24"/>
        </w:rPr>
      </w:pPr>
      <w:r w:rsidRPr="007F2BFB">
        <w:rPr>
          <w:rFonts w:ascii="Arial" w:hAnsi="Arial" w:cs="Arial"/>
          <w:sz w:val="24"/>
          <w:szCs w:val="24"/>
        </w:rPr>
        <w:t xml:space="preserve">Para </w:t>
      </w:r>
      <w:r>
        <w:rPr>
          <w:rFonts w:ascii="Arial" w:hAnsi="Arial" w:cs="Arial"/>
          <w:sz w:val="24"/>
          <w:szCs w:val="24"/>
        </w:rPr>
        <w:t>contrastar</w:t>
      </w:r>
      <w:r w:rsidRPr="007F2BFB">
        <w:rPr>
          <w:rFonts w:ascii="Arial" w:hAnsi="Arial" w:cs="Arial"/>
          <w:sz w:val="24"/>
          <w:szCs w:val="24"/>
        </w:rPr>
        <w:t xml:space="preserve"> la hipótesis se utilizó la </w:t>
      </w:r>
      <w:r>
        <w:rPr>
          <w:rFonts w:ascii="Arial" w:hAnsi="Arial" w:cs="Arial"/>
          <w:sz w:val="24"/>
          <w:szCs w:val="24"/>
        </w:rPr>
        <w:t xml:space="preserve">prueba T de Student para muestras relacionadas, las cuales corresponden a las muestras del diseño de </w:t>
      </w:r>
      <w:r w:rsidR="000F2A14">
        <w:rPr>
          <w:rFonts w:ascii="Arial" w:hAnsi="Arial" w:cs="Arial"/>
          <w:sz w:val="24"/>
          <w:szCs w:val="24"/>
        </w:rPr>
        <w:t xml:space="preserve">la </w:t>
      </w:r>
      <w:r>
        <w:rPr>
          <w:rFonts w:ascii="Arial" w:hAnsi="Arial" w:cs="Arial"/>
          <w:sz w:val="24"/>
          <w:szCs w:val="24"/>
        </w:rPr>
        <w:t>investigación realizad</w:t>
      </w:r>
      <w:r w:rsidR="000F2A14">
        <w:rPr>
          <w:rFonts w:ascii="Arial" w:hAnsi="Arial" w:cs="Arial"/>
          <w:sz w:val="24"/>
          <w:szCs w:val="24"/>
        </w:rPr>
        <w:t>a</w:t>
      </w:r>
      <w:r>
        <w:rPr>
          <w:rFonts w:ascii="Arial" w:hAnsi="Arial" w:cs="Arial"/>
          <w:sz w:val="24"/>
          <w:szCs w:val="24"/>
        </w:rPr>
        <w:t>, una muestra es antes de implementar un datamart y la otra muestra después de implementar un datamart. Con la finalidad de que los datos obtenidos de la primera muestra, sirvan como control, para validar los cambios obtenidos después de aplicar la variable independiente.</w:t>
      </w:r>
    </w:p>
    <w:p w14:paraId="2161832F" w14:textId="77777777" w:rsidR="00D028DD" w:rsidRDefault="00D028DD" w:rsidP="00D028DD">
      <w:pPr>
        <w:pStyle w:val="Prrafodelista"/>
        <w:spacing w:line="360" w:lineRule="auto"/>
        <w:ind w:left="567"/>
        <w:jc w:val="both"/>
        <w:rPr>
          <w:rFonts w:ascii="Arial" w:hAnsi="Arial" w:cs="Arial"/>
          <w:sz w:val="24"/>
          <w:szCs w:val="24"/>
        </w:rPr>
      </w:pPr>
    </w:p>
    <w:p w14:paraId="34F27120" w14:textId="77777777" w:rsidR="00D028DD" w:rsidRDefault="00D028DD" w:rsidP="00D028DD">
      <w:pPr>
        <w:pStyle w:val="Prrafodelista"/>
        <w:spacing w:line="360" w:lineRule="auto"/>
        <w:ind w:left="567"/>
        <w:jc w:val="both"/>
        <w:rPr>
          <w:rFonts w:ascii="Arial" w:hAnsi="Arial" w:cs="Arial"/>
          <w:sz w:val="24"/>
          <w:szCs w:val="24"/>
        </w:rPr>
      </w:pPr>
      <w:r>
        <w:rPr>
          <w:rFonts w:ascii="Arial" w:hAnsi="Arial" w:cs="Arial"/>
          <w:sz w:val="24"/>
          <w:szCs w:val="24"/>
        </w:rPr>
        <w:t>Los datos corresponden al tiempo de atención de reportes que son la información enviada por los procesos de negocio hacia la gerencia de recargas.</w:t>
      </w:r>
    </w:p>
    <w:p w14:paraId="53EAA44D" w14:textId="77777777" w:rsidR="00D028DD" w:rsidRDefault="00D028DD" w:rsidP="00D028DD">
      <w:pPr>
        <w:pStyle w:val="Prrafodelista"/>
        <w:spacing w:line="360" w:lineRule="auto"/>
        <w:ind w:left="567"/>
        <w:jc w:val="both"/>
        <w:rPr>
          <w:rFonts w:ascii="Arial" w:hAnsi="Arial" w:cs="Arial"/>
          <w:sz w:val="24"/>
          <w:szCs w:val="24"/>
        </w:rPr>
      </w:pPr>
    </w:p>
    <w:p w14:paraId="6BAE0958" w14:textId="77777777" w:rsidR="00D028DD" w:rsidRDefault="00D028DD" w:rsidP="00D028DD">
      <w:pPr>
        <w:pStyle w:val="Prrafodelista"/>
        <w:spacing w:line="360" w:lineRule="auto"/>
        <w:ind w:left="567"/>
        <w:jc w:val="both"/>
        <w:rPr>
          <w:rFonts w:ascii="Arial" w:hAnsi="Arial" w:cs="Arial"/>
          <w:sz w:val="24"/>
          <w:szCs w:val="24"/>
        </w:rPr>
      </w:pPr>
      <w:r>
        <w:rPr>
          <w:rFonts w:ascii="Arial" w:hAnsi="Arial" w:cs="Arial"/>
          <w:sz w:val="24"/>
          <w:szCs w:val="24"/>
        </w:rPr>
        <w:t>Para muestras relacionadas se utiliza la siguiente formula:</w:t>
      </w:r>
    </w:p>
    <w:p w14:paraId="0EA959FA" w14:textId="77777777" w:rsidR="00D028DD" w:rsidRDefault="00D028DD" w:rsidP="00D028DD">
      <w:pPr>
        <w:pStyle w:val="Prrafodelista"/>
        <w:spacing w:line="360" w:lineRule="auto"/>
        <w:ind w:left="567"/>
        <w:jc w:val="both"/>
        <w:rPr>
          <w:rFonts w:ascii="Arial" w:hAnsi="Arial" w:cs="Arial"/>
          <w:sz w:val="24"/>
          <w:szCs w:val="24"/>
        </w:rPr>
      </w:pPr>
    </w:p>
    <w:p w14:paraId="11ED799B" w14:textId="77777777" w:rsidR="00D028DD" w:rsidRPr="00DB7C35" w:rsidRDefault="00D028DD" w:rsidP="00D028DD">
      <w:pPr>
        <w:pStyle w:val="Prrafodelista"/>
        <w:spacing w:line="360" w:lineRule="auto"/>
        <w:ind w:left="567"/>
        <w:jc w:val="both"/>
        <w:rPr>
          <w:rFonts w:ascii="Arial" w:hAnsi="Arial" w:cs="Arial"/>
          <w:b/>
          <w:sz w:val="24"/>
          <w:szCs w:val="24"/>
        </w:rPr>
      </w:pPr>
      <m:oMathPara>
        <m:oMath>
          <m:r>
            <m:rPr>
              <m:sty m:val="bi"/>
            </m:rPr>
            <w:rPr>
              <w:rFonts w:ascii="Cambria Math" w:hAnsi="Cambria Math" w:cs="Arial"/>
              <w:sz w:val="24"/>
              <w:szCs w:val="24"/>
            </w:rPr>
            <m:t>t=</m:t>
          </m:r>
          <m:f>
            <m:fPr>
              <m:ctrlPr>
                <w:rPr>
                  <w:rFonts w:ascii="Cambria Math" w:hAnsi="Cambria Math" w:cs="Arial"/>
                  <w:b/>
                  <w:i/>
                  <w:sz w:val="24"/>
                  <w:szCs w:val="24"/>
                </w:rPr>
              </m:ctrlPr>
            </m:fPr>
            <m:num>
              <m:acc>
                <m:accPr>
                  <m:chr m:val="̅"/>
                  <m:ctrlPr>
                    <w:rPr>
                      <w:rFonts w:ascii="Cambria Math" w:hAnsi="Cambria Math" w:cs="Arial"/>
                      <w:b/>
                      <w:i/>
                      <w:sz w:val="24"/>
                      <w:szCs w:val="24"/>
                    </w:rPr>
                  </m:ctrlPr>
                </m:accPr>
                <m:e>
                  <m:r>
                    <m:rPr>
                      <m:sty m:val="bi"/>
                    </m:rPr>
                    <w:rPr>
                      <w:rFonts w:ascii="Cambria Math" w:hAnsi="Cambria Math" w:cs="Arial"/>
                      <w:sz w:val="24"/>
                      <w:szCs w:val="24"/>
                    </w:rPr>
                    <m:t>d</m:t>
                  </m:r>
                </m:e>
              </m:acc>
            </m:num>
            <m:den>
              <m:f>
                <m:fPr>
                  <m:ctrlPr>
                    <w:rPr>
                      <w:rFonts w:ascii="Cambria Math" w:hAnsi="Cambria Math" w:cs="Arial"/>
                      <w:b/>
                      <w:i/>
                      <w:sz w:val="24"/>
                      <w:szCs w:val="24"/>
                    </w:rPr>
                  </m:ctrlPr>
                </m:fPr>
                <m:num>
                  <m:r>
                    <m:rPr>
                      <m:sty m:val="bi"/>
                    </m:rPr>
                    <w:rPr>
                      <w:rFonts w:ascii="Cambria Math" w:hAnsi="Cambria Math" w:cs="Arial"/>
                      <w:sz w:val="24"/>
                      <w:szCs w:val="24"/>
                    </w:rPr>
                    <m:t>Sd</m:t>
                  </m:r>
                </m:num>
                <m:den>
                  <m:rad>
                    <m:radPr>
                      <m:degHide m:val="1"/>
                      <m:ctrlPr>
                        <w:rPr>
                          <w:rFonts w:ascii="Cambria Math" w:hAnsi="Cambria Math" w:cs="Arial"/>
                          <w:b/>
                          <w:i/>
                          <w:sz w:val="24"/>
                          <w:szCs w:val="24"/>
                        </w:rPr>
                      </m:ctrlPr>
                    </m:radPr>
                    <m:deg/>
                    <m:e>
                      <m:r>
                        <m:rPr>
                          <m:sty m:val="bi"/>
                        </m:rPr>
                        <w:rPr>
                          <w:rFonts w:ascii="Cambria Math" w:hAnsi="Cambria Math" w:cs="Arial"/>
                          <w:sz w:val="24"/>
                          <w:szCs w:val="24"/>
                        </w:rPr>
                        <m:t>N</m:t>
                      </m:r>
                    </m:e>
                  </m:rad>
                </m:den>
              </m:f>
            </m:den>
          </m:f>
        </m:oMath>
      </m:oMathPara>
    </w:p>
    <w:p w14:paraId="5E5EE21C" w14:textId="77777777" w:rsidR="00D028DD" w:rsidRPr="00DB7C35" w:rsidRDefault="00D028DD" w:rsidP="00D028DD">
      <w:pPr>
        <w:spacing w:line="360" w:lineRule="auto"/>
        <w:ind w:left="567"/>
        <w:jc w:val="both"/>
        <w:rPr>
          <w:rFonts w:ascii="Arial" w:hAnsi="Arial" w:cs="Arial"/>
          <w:sz w:val="24"/>
          <w:szCs w:val="24"/>
        </w:rPr>
      </w:pPr>
      <w:r w:rsidRPr="00DB7C35">
        <w:rPr>
          <w:rFonts w:ascii="Arial" w:hAnsi="Arial" w:cs="Arial"/>
          <w:sz w:val="24"/>
          <w:szCs w:val="24"/>
        </w:rPr>
        <w:t>Donde:</w:t>
      </w:r>
    </w:p>
    <w:p w14:paraId="79152BDA" w14:textId="77777777" w:rsidR="00D028DD" w:rsidRPr="00DB7C35" w:rsidRDefault="00D028DD" w:rsidP="00D028DD">
      <w:pPr>
        <w:spacing w:line="360" w:lineRule="auto"/>
        <w:ind w:left="1418" w:hanging="567"/>
        <w:jc w:val="both"/>
        <w:rPr>
          <w:rFonts w:ascii="Arial" w:hAnsi="Arial" w:cs="Arial"/>
          <w:sz w:val="24"/>
          <w:szCs w:val="24"/>
        </w:rPr>
      </w:pPr>
      <m:oMath>
        <m:r>
          <m:rPr>
            <m:sty m:val="bi"/>
          </m:rPr>
          <w:rPr>
            <w:rFonts w:ascii="Cambria Math" w:hAnsi="Cambria Math" w:cs="Arial"/>
            <w:sz w:val="24"/>
            <w:szCs w:val="24"/>
          </w:rPr>
          <m:t>t</m:t>
        </m:r>
      </m:oMath>
      <w:r w:rsidRPr="00DB7C35">
        <w:rPr>
          <w:rFonts w:ascii="Arial" w:hAnsi="Arial" w:cs="Arial"/>
          <w:b/>
          <w:sz w:val="24"/>
          <w:szCs w:val="24"/>
        </w:rPr>
        <w:t xml:space="preserve">   :</w:t>
      </w:r>
      <w:r w:rsidRPr="00DB7C35">
        <w:rPr>
          <w:rFonts w:ascii="Arial" w:hAnsi="Arial" w:cs="Arial"/>
          <w:b/>
          <w:sz w:val="24"/>
          <w:szCs w:val="24"/>
        </w:rPr>
        <w:tab/>
      </w:r>
      <w:r w:rsidRPr="00DB7C35">
        <w:rPr>
          <w:rFonts w:ascii="Arial" w:hAnsi="Arial" w:cs="Arial"/>
          <w:sz w:val="24"/>
          <w:szCs w:val="24"/>
        </w:rPr>
        <w:t>Valor estadístico del procedimiento.</w:t>
      </w:r>
    </w:p>
    <w:p w14:paraId="3C4048AD" w14:textId="77777777" w:rsidR="00D028DD" w:rsidRPr="00DB7C35" w:rsidRDefault="00AC4EA6" w:rsidP="00D028DD">
      <w:pPr>
        <w:spacing w:line="360" w:lineRule="auto"/>
        <w:ind w:left="1418" w:hanging="567"/>
        <w:jc w:val="both"/>
        <w:rPr>
          <w:rFonts w:ascii="Arial" w:hAnsi="Arial" w:cs="Arial"/>
          <w:sz w:val="24"/>
          <w:szCs w:val="24"/>
        </w:rPr>
      </w:pPr>
      <m:oMath>
        <m:acc>
          <m:accPr>
            <m:chr m:val="̅"/>
            <m:ctrlPr>
              <w:rPr>
                <w:rFonts w:ascii="Cambria Math" w:hAnsi="Cambria Math" w:cs="Arial"/>
                <w:b/>
                <w:i/>
                <w:sz w:val="24"/>
                <w:szCs w:val="24"/>
              </w:rPr>
            </m:ctrlPr>
          </m:accPr>
          <m:e>
            <m:r>
              <m:rPr>
                <m:sty m:val="bi"/>
              </m:rPr>
              <w:rPr>
                <w:rFonts w:ascii="Cambria Math" w:hAnsi="Cambria Math" w:cs="Arial"/>
                <w:sz w:val="24"/>
                <w:szCs w:val="24"/>
              </w:rPr>
              <m:t>d</m:t>
            </m:r>
          </m:e>
        </m:acc>
      </m:oMath>
      <w:r w:rsidR="00D028DD" w:rsidRPr="00DB7C35">
        <w:rPr>
          <w:rFonts w:ascii="Arial" w:eastAsiaTheme="minorEastAsia" w:hAnsi="Arial" w:cs="Arial"/>
          <w:b/>
          <w:sz w:val="24"/>
          <w:szCs w:val="24"/>
        </w:rPr>
        <w:t xml:space="preserve">   :</w:t>
      </w:r>
      <w:r w:rsidR="00D028DD">
        <w:rPr>
          <w:rFonts w:ascii="Arial" w:eastAsiaTheme="minorEastAsia" w:hAnsi="Arial" w:cs="Arial"/>
          <w:sz w:val="24"/>
          <w:szCs w:val="24"/>
        </w:rPr>
        <w:tab/>
      </w:r>
      <w:r w:rsidR="00D028DD" w:rsidRPr="00DB7C35">
        <w:rPr>
          <w:rFonts w:ascii="Arial" w:eastAsiaTheme="minorEastAsia" w:hAnsi="Arial" w:cs="Arial"/>
          <w:sz w:val="24"/>
          <w:szCs w:val="24"/>
        </w:rPr>
        <w:t>Valor promedio de la media aritmética de las diferencias entre los dos momentos (después y antes).</w:t>
      </w:r>
    </w:p>
    <w:p w14:paraId="0930DFB4" w14:textId="77777777" w:rsidR="00D028DD" w:rsidRPr="00DB7C35" w:rsidRDefault="00D028DD" w:rsidP="00D028DD">
      <w:pPr>
        <w:spacing w:line="360" w:lineRule="auto"/>
        <w:ind w:left="1418" w:hanging="567"/>
        <w:jc w:val="both"/>
        <w:rPr>
          <w:rFonts w:ascii="Arial" w:hAnsi="Arial" w:cs="Arial"/>
          <w:sz w:val="24"/>
          <w:szCs w:val="24"/>
        </w:rPr>
      </w:pPr>
      <m:oMath>
        <m:r>
          <m:rPr>
            <m:sty m:val="bi"/>
          </m:rPr>
          <w:rPr>
            <w:rFonts w:ascii="Cambria Math" w:hAnsi="Cambria Math" w:cs="Arial"/>
            <w:sz w:val="24"/>
            <w:szCs w:val="24"/>
          </w:rPr>
          <m:t>Sd</m:t>
        </m:r>
      </m:oMath>
      <w:r w:rsidRPr="00DB7C35">
        <w:rPr>
          <w:rFonts w:ascii="Arial" w:eastAsiaTheme="minorEastAsia" w:hAnsi="Arial" w:cs="Arial"/>
          <w:b/>
          <w:sz w:val="24"/>
          <w:szCs w:val="24"/>
        </w:rPr>
        <w:t xml:space="preserve">  :</w:t>
      </w:r>
      <w:r w:rsidRPr="00DB7C35">
        <w:rPr>
          <w:rFonts w:ascii="Arial" w:eastAsiaTheme="minorEastAsia" w:hAnsi="Arial" w:cs="Arial"/>
          <w:b/>
          <w:sz w:val="24"/>
          <w:szCs w:val="24"/>
        </w:rPr>
        <w:tab/>
      </w:r>
      <w:r w:rsidRPr="00DB7C35">
        <w:rPr>
          <w:rFonts w:ascii="Arial" w:eastAsiaTheme="minorEastAsia" w:hAnsi="Arial" w:cs="Arial"/>
          <w:sz w:val="24"/>
          <w:szCs w:val="24"/>
        </w:rPr>
        <w:t>Desviación estándar de las diferencias entre los dos momentos (después y antes).</w:t>
      </w:r>
    </w:p>
    <w:p w14:paraId="3302C17A" w14:textId="77777777" w:rsidR="00D028DD" w:rsidRPr="00DB7C35" w:rsidRDefault="00D028DD" w:rsidP="00D028DD">
      <w:pPr>
        <w:spacing w:line="360" w:lineRule="auto"/>
        <w:ind w:left="1418" w:hanging="567"/>
        <w:jc w:val="both"/>
        <w:rPr>
          <w:rFonts w:ascii="Arial" w:hAnsi="Arial" w:cs="Arial"/>
          <w:sz w:val="24"/>
          <w:szCs w:val="24"/>
        </w:rPr>
      </w:pPr>
      <m:oMath>
        <m:r>
          <m:rPr>
            <m:sty m:val="bi"/>
          </m:rPr>
          <w:rPr>
            <w:rFonts w:ascii="Cambria Math" w:eastAsiaTheme="minorEastAsia" w:hAnsi="Cambria Math" w:cs="Arial"/>
            <w:sz w:val="24"/>
            <w:szCs w:val="24"/>
          </w:rPr>
          <w:lastRenderedPageBreak/>
          <m:t>N</m:t>
        </m:r>
      </m:oMath>
      <w:r w:rsidRPr="00DB7C35">
        <w:rPr>
          <w:rFonts w:ascii="Arial" w:eastAsiaTheme="minorEastAsia" w:hAnsi="Arial" w:cs="Arial"/>
          <w:b/>
          <w:sz w:val="24"/>
          <w:szCs w:val="24"/>
        </w:rPr>
        <w:t xml:space="preserve">   :</w:t>
      </w:r>
      <w:r w:rsidRPr="00DB7C35">
        <w:rPr>
          <w:rFonts w:ascii="Arial" w:eastAsiaTheme="minorEastAsia" w:hAnsi="Arial" w:cs="Arial"/>
          <w:b/>
          <w:sz w:val="24"/>
          <w:szCs w:val="24"/>
        </w:rPr>
        <w:tab/>
      </w:r>
      <w:r w:rsidRPr="00DB7C35">
        <w:rPr>
          <w:rFonts w:ascii="Arial" w:eastAsiaTheme="minorEastAsia" w:hAnsi="Arial" w:cs="Arial"/>
          <w:sz w:val="24"/>
          <w:szCs w:val="24"/>
        </w:rPr>
        <w:t>Tamaño de la muestra.</w:t>
      </w:r>
    </w:p>
    <w:p w14:paraId="0BC52AEF" w14:textId="77777777" w:rsidR="00D028DD" w:rsidRDefault="00D028DD" w:rsidP="00D028DD">
      <w:pPr>
        <w:spacing w:line="360" w:lineRule="auto"/>
        <w:ind w:left="567"/>
        <w:jc w:val="both"/>
        <w:rPr>
          <w:rFonts w:ascii="Arial" w:hAnsi="Arial" w:cs="Arial"/>
          <w:sz w:val="24"/>
          <w:szCs w:val="24"/>
        </w:rPr>
      </w:pPr>
    </w:p>
    <w:p w14:paraId="260CBC7C" w14:textId="36A2458E"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Para obtener la media aritmética de las diferencias </w:t>
      </w:r>
      <w:r w:rsidR="000F2A14">
        <w:rPr>
          <w:rFonts w:ascii="Arial" w:hAnsi="Arial" w:cs="Arial"/>
          <w:sz w:val="24"/>
          <w:szCs w:val="24"/>
        </w:rPr>
        <w:t>se utilizó</w:t>
      </w:r>
      <w:r>
        <w:rPr>
          <w:rFonts w:ascii="Arial" w:hAnsi="Arial" w:cs="Arial"/>
          <w:sz w:val="24"/>
          <w:szCs w:val="24"/>
        </w:rPr>
        <w:t xml:space="preserve"> la siguiente formula:</w:t>
      </w:r>
    </w:p>
    <w:p w14:paraId="51A7BA96" w14:textId="77777777" w:rsidR="00D028DD" w:rsidRDefault="00AC4EA6" w:rsidP="00D028DD">
      <w:pPr>
        <w:spacing w:line="360" w:lineRule="auto"/>
        <w:ind w:left="567"/>
        <w:jc w:val="both"/>
        <w:rPr>
          <w:rFonts w:ascii="Arial" w:hAnsi="Arial" w:cs="Arial"/>
          <w:sz w:val="24"/>
          <w:szCs w:val="24"/>
        </w:rPr>
      </w:pPr>
      <m:oMathPara>
        <m:oMath>
          <m:acc>
            <m:accPr>
              <m:chr m:val="̅"/>
              <m:ctrlPr>
                <w:rPr>
                  <w:rFonts w:ascii="Cambria Math" w:hAnsi="Cambria Math" w:cs="Arial"/>
                  <w:b/>
                  <w:i/>
                  <w:sz w:val="24"/>
                  <w:szCs w:val="24"/>
                </w:rPr>
              </m:ctrlPr>
            </m:accPr>
            <m:e>
              <m:r>
                <m:rPr>
                  <m:sty m:val="bi"/>
                </m:rPr>
                <w:rPr>
                  <w:rFonts w:ascii="Cambria Math" w:hAnsi="Cambria Math" w:cs="Arial"/>
                  <w:sz w:val="24"/>
                  <w:szCs w:val="24"/>
                </w:rPr>
                <m:t>d</m:t>
              </m:r>
            </m:e>
          </m:acc>
          <m:r>
            <m:rPr>
              <m:sty m:val="bi"/>
            </m:rPr>
            <w:rPr>
              <w:rFonts w:ascii="Cambria Math" w:hAnsi="Cambria Math" w:cs="Arial"/>
              <w:sz w:val="24"/>
              <w:szCs w:val="24"/>
            </w:rPr>
            <m:t>=</m:t>
          </m:r>
          <m:f>
            <m:fPr>
              <m:ctrlPr>
                <w:rPr>
                  <w:rFonts w:ascii="Cambria Math" w:hAnsi="Cambria Math" w:cs="Arial"/>
                  <w:b/>
                  <w:i/>
                  <w:sz w:val="24"/>
                  <w:szCs w:val="24"/>
                </w:rPr>
              </m:ctrlPr>
            </m:fPr>
            <m:num>
              <m:nary>
                <m:naryPr>
                  <m:chr m:val="∑"/>
                  <m:limLoc m:val="undOvr"/>
                  <m:subHide m:val="1"/>
                  <m:supHide m:val="1"/>
                  <m:ctrlPr>
                    <w:rPr>
                      <w:rFonts w:ascii="Cambria Math" w:hAnsi="Cambria Math" w:cs="Arial"/>
                      <w:b/>
                      <w:i/>
                      <w:sz w:val="24"/>
                      <w:szCs w:val="24"/>
                    </w:rPr>
                  </m:ctrlPr>
                </m:naryPr>
                <m:sub/>
                <m:sup/>
                <m:e>
                  <m:r>
                    <m:rPr>
                      <m:sty m:val="bi"/>
                    </m:rPr>
                    <w:rPr>
                      <w:rFonts w:ascii="Cambria Math" w:hAnsi="Cambria Math" w:cs="Arial"/>
                      <w:sz w:val="24"/>
                      <w:szCs w:val="24"/>
                    </w:rPr>
                    <m:t>d</m:t>
                  </m:r>
                </m:e>
              </m:nary>
            </m:num>
            <m:den>
              <m:r>
                <m:rPr>
                  <m:sty m:val="bi"/>
                </m:rPr>
                <w:rPr>
                  <w:rFonts w:ascii="Cambria Math" w:hAnsi="Cambria Math" w:cs="Arial"/>
                  <w:sz w:val="24"/>
                  <w:szCs w:val="24"/>
                </w:rPr>
                <m:t>N</m:t>
              </m:r>
            </m:den>
          </m:f>
        </m:oMath>
      </m:oMathPara>
    </w:p>
    <w:p w14:paraId="2AADE8A8" w14:textId="77777777" w:rsidR="00D028DD" w:rsidRDefault="00D028DD" w:rsidP="00D028DD">
      <w:pPr>
        <w:spacing w:line="360" w:lineRule="auto"/>
        <w:ind w:left="567"/>
        <w:jc w:val="both"/>
        <w:rPr>
          <w:rFonts w:ascii="Arial" w:hAnsi="Arial" w:cs="Arial"/>
          <w:sz w:val="24"/>
          <w:szCs w:val="24"/>
        </w:rPr>
      </w:pPr>
    </w:p>
    <w:p w14:paraId="6CC3388A" w14:textId="05D7F189"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Para obtener la variación estándar de las diferencias </w:t>
      </w:r>
      <w:r w:rsidR="000F2A14">
        <w:rPr>
          <w:rFonts w:ascii="Arial" w:hAnsi="Arial" w:cs="Arial"/>
          <w:sz w:val="24"/>
          <w:szCs w:val="24"/>
        </w:rPr>
        <w:t>se utilizó</w:t>
      </w:r>
      <w:r>
        <w:rPr>
          <w:rFonts w:ascii="Arial" w:hAnsi="Arial" w:cs="Arial"/>
          <w:sz w:val="24"/>
          <w:szCs w:val="24"/>
        </w:rPr>
        <w:t xml:space="preserve"> la siguiente formula:</w:t>
      </w:r>
    </w:p>
    <w:p w14:paraId="185CF93A" w14:textId="77777777" w:rsidR="00D028DD" w:rsidRDefault="00D028DD" w:rsidP="00D028DD">
      <w:pPr>
        <w:spacing w:line="360" w:lineRule="auto"/>
        <w:ind w:left="567"/>
        <w:jc w:val="both"/>
        <w:rPr>
          <w:rFonts w:ascii="Arial" w:hAnsi="Arial" w:cs="Arial"/>
          <w:sz w:val="24"/>
          <w:szCs w:val="24"/>
        </w:rPr>
      </w:pPr>
      <m:oMathPara>
        <m:oMath>
          <m:r>
            <m:rPr>
              <m:sty m:val="bi"/>
            </m:rPr>
            <w:rPr>
              <w:rFonts w:ascii="Cambria Math" w:hAnsi="Cambria Math" w:cs="Arial"/>
              <w:sz w:val="24"/>
              <w:szCs w:val="24"/>
            </w:rPr>
            <m:t>Sd=</m:t>
          </m:r>
          <m:rad>
            <m:radPr>
              <m:degHide m:val="1"/>
              <m:ctrlPr>
                <w:rPr>
                  <w:rFonts w:ascii="Cambria Math" w:hAnsi="Cambria Math" w:cs="Arial"/>
                  <w:b/>
                  <w:i/>
                  <w:sz w:val="24"/>
                  <w:szCs w:val="24"/>
                </w:rPr>
              </m:ctrlPr>
            </m:radPr>
            <m:deg/>
            <m:e>
              <m:f>
                <m:fPr>
                  <m:ctrlPr>
                    <w:rPr>
                      <w:rFonts w:ascii="Cambria Math" w:hAnsi="Cambria Math" w:cs="Arial"/>
                      <w:b/>
                      <w:i/>
                      <w:sz w:val="24"/>
                      <w:szCs w:val="24"/>
                    </w:rPr>
                  </m:ctrlPr>
                </m:fPr>
                <m:num>
                  <m:nary>
                    <m:naryPr>
                      <m:chr m:val="∑"/>
                      <m:limLoc m:val="undOvr"/>
                      <m:subHide m:val="1"/>
                      <m:supHide m:val="1"/>
                      <m:ctrlPr>
                        <w:rPr>
                          <w:rFonts w:ascii="Cambria Math" w:hAnsi="Cambria Math" w:cs="Arial"/>
                          <w:b/>
                          <w:i/>
                          <w:sz w:val="24"/>
                          <w:szCs w:val="24"/>
                        </w:rPr>
                      </m:ctrlPr>
                    </m:naryPr>
                    <m:sub/>
                    <m:sup/>
                    <m:e>
                      <m:sSup>
                        <m:sSupPr>
                          <m:ctrlPr>
                            <w:rPr>
                              <w:rFonts w:ascii="Cambria Math" w:hAnsi="Cambria Math" w:cs="Arial"/>
                              <w:b/>
                              <w:i/>
                              <w:sz w:val="24"/>
                              <w:szCs w:val="24"/>
                            </w:rPr>
                          </m:ctrlPr>
                        </m:sSupPr>
                        <m:e>
                          <m:r>
                            <m:rPr>
                              <m:sty m:val="bi"/>
                            </m:rPr>
                            <w:rPr>
                              <w:rFonts w:ascii="Cambria Math" w:hAnsi="Cambria Math" w:cs="Arial"/>
                              <w:sz w:val="24"/>
                              <w:szCs w:val="24"/>
                            </w:rPr>
                            <m:t>(d-</m:t>
                          </m:r>
                          <m:acc>
                            <m:accPr>
                              <m:chr m:val="̅"/>
                              <m:ctrlPr>
                                <w:rPr>
                                  <w:rFonts w:ascii="Cambria Math" w:hAnsi="Cambria Math" w:cs="Arial"/>
                                  <w:b/>
                                  <w:i/>
                                  <w:sz w:val="24"/>
                                  <w:szCs w:val="24"/>
                                </w:rPr>
                              </m:ctrlPr>
                            </m:accPr>
                            <m:e>
                              <m:r>
                                <m:rPr>
                                  <m:sty m:val="bi"/>
                                </m:rPr>
                                <w:rPr>
                                  <w:rFonts w:ascii="Cambria Math" w:hAnsi="Cambria Math" w:cs="Arial"/>
                                  <w:sz w:val="24"/>
                                  <w:szCs w:val="24"/>
                                </w:rPr>
                                <m:t>d</m:t>
                              </m:r>
                            </m:e>
                          </m:acc>
                          <m:r>
                            <m:rPr>
                              <m:sty m:val="bi"/>
                            </m:rPr>
                            <w:rPr>
                              <w:rFonts w:ascii="Cambria Math" w:hAnsi="Cambria Math" w:cs="Arial"/>
                              <w:sz w:val="24"/>
                              <w:szCs w:val="24"/>
                            </w:rPr>
                            <m:t>)</m:t>
                          </m:r>
                        </m:e>
                        <m:sup>
                          <m:r>
                            <m:rPr>
                              <m:sty m:val="bi"/>
                            </m:rPr>
                            <w:rPr>
                              <w:rFonts w:ascii="Cambria Math" w:hAnsi="Cambria Math" w:cs="Arial"/>
                              <w:sz w:val="24"/>
                              <w:szCs w:val="24"/>
                            </w:rPr>
                            <m:t>2</m:t>
                          </m:r>
                        </m:sup>
                      </m:sSup>
                    </m:e>
                  </m:nary>
                </m:num>
                <m:den>
                  <m:r>
                    <m:rPr>
                      <m:sty m:val="bi"/>
                    </m:rPr>
                    <w:rPr>
                      <w:rFonts w:ascii="Cambria Math" w:hAnsi="Cambria Math" w:cs="Arial"/>
                      <w:sz w:val="24"/>
                      <w:szCs w:val="24"/>
                    </w:rPr>
                    <m:t>N-1</m:t>
                  </m:r>
                </m:den>
              </m:f>
            </m:e>
          </m:rad>
        </m:oMath>
      </m:oMathPara>
    </w:p>
    <w:p w14:paraId="41D1D98C" w14:textId="77777777" w:rsidR="00D028DD" w:rsidRDefault="00D028DD" w:rsidP="00D028DD">
      <w:pPr>
        <w:spacing w:line="360" w:lineRule="auto"/>
        <w:ind w:left="567"/>
        <w:jc w:val="both"/>
        <w:rPr>
          <w:rFonts w:ascii="Arial" w:hAnsi="Arial" w:cs="Arial"/>
          <w:sz w:val="24"/>
          <w:szCs w:val="24"/>
        </w:rPr>
      </w:pPr>
    </w:p>
    <w:p w14:paraId="2A93A188" w14:textId="4CE26CC0" w:rsidR="00D028DD" w:rsidRDefault="00D028DD" w:rsidP="00D028DD">
      <w:pPr>
        <w:spacing w:line="360" w:lineRule="auto"/>
        <w:ind w:left="567"/>
        <w:jc w:val="both"/>
        <w:rPr>
          <w:rFonts w:ascii="Arial" w:hAnsi="Arial" w:cs="Arial"/>
          <w:sz w:val="24"/>
          <w:szCs w:val="24"/>
        </w:rPr>
      </w:pPr>
      <w:r>
        <w:rPr>
          <w:rFonts w:ascii="Arial" w:hAnsi="Arial" w:cs="Arial"/>
          <w:sz w:val="24"/>
          <w:szCs w:val="24"/>
        </w:rPr>
        <w:t>La tabla N°</w:t>
      </w:r>
      <w:r w:rsidR="00CD2742">
        <w:rPr>
          <w:rFonts w:ascii="Arial" w:hAnsi="Arial" w:cs="Arial"/>
          <w:sz w:val="24"/>
          <w:szCs w:val="24"/>
        </w:rPr>
        <w:t>19</w:t>
      </w:r>
      <w:r>
        <w:rPr>
          <w:rFonts w:ascii="Arial" w:hAnsi="Arial" w:cs="Arial"/>
          <w:sz w:val="24"/>
          <w:szCs w:val="24"/>
        </w:rPr>
        <w:t xml:space="preserve"> muestra el resumen de los datos resultados obtenidos para el tiempo de atención de reportes:</w:t>
      </w:r>
    </w:p>
    <w:p w14:paraId="7CA8B7CB" w14:textId="77777777" w:rsidR="00D028DD" w:rsidRPr="00DF01CC" w:rsidRDefault="00D028DD" w:rsidP="00D028DD">
      <w:pPr>
        <w:spacing w:line="360" w:lineRule="auto"/>
        <w:ind w:left="567"/>
        <w:jc w:val="center"/>
        <w:rPr>
          <w:rFonts w:ascii="Arial" w:hAnsi="Arial" w:cs="Arial"/>
          <w:sz w:val="24"/>
          <w:szCs w:val="24"/>
        </w:rPr>
      </w:pPr>
      <w:bookmarkStart w:id="237" w:name="_Toc3748024"/>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CD2742">
        <w:rPr>
          <w:rFonts w:ascii="Arial" w:hAnsi="Arial" w:cs="Arial"/>
          <w:b/>
          <w:noProof/>
        </w:rPr>
        <w:t>19</w:t>
      </w:r>
      <w:r w:rsidRPr="00814B92">
        <w:rPr>
          <w:rFonts w:ascii="Arial" w:hAnsi="Arial" w:cs="Arial"/>
          <w:b/>
        </w:rPr>
        <w:fldChar w:fldCharType="end"/>
      </w:r>
      <w:r w:rsidRPr="00814B92">
        <w:rPr>
          <w:rFonts w:ascii="Arial" w:hAnsi="Arial" w:cs="Arial"/>
          <w:b/>
        </w:rPr>
        <w:t>:</w:t>
      </w:r>
      <w:r>
        <w:rPr>
          <w:rFonts w:ascii="Arial" w:hAnsi="Arial" w:cs="Arial"/>
          <w:b/>
        </w:rPr>
        <w:t xml:space="preserve"> </w:t>
      </w:r>
      <w:r>
        <w:rPr>
          <w:rFonts w:ascii="Arial" w:hAnsi="Arial" w:cs="Arial"/>
        </w:rPr>
        <w:t>Resumen de tiempo de atención de reportes</w:t>
      </w:r>
      <w:bookmarkEnd w:id="237"/>
    </w:p>
    <w:tbl>
      <w:tblPr>
        <w:tblW w:w="7561" w:type="dxa"/>
        <w:tblInd w:w="514" w:type="dxa"/>
        <w:tblCellMar>
          <w:left w:w="70" w:type="dxa"/>
          <w:right w:w="70" w:type="dxa"/>
        </w:tblCellMar>
        <w:tblLook w:val="04A0" w:firstRow="1" w:lastRow="0" w:firstColumn="1" w:lastColumn="0" w:noHBand="0" w:noVBand="1"/>
      </w:tblPr>
      <w:tblGrid>
        <w:gridCol w:w="1276"/>
        <w:gridCol w:w="1320"/>
        <w:gridCol w:w="1240"/>
        <w:gridCol w:w="1320"/>
        <w:gridCol w:w="1240"/>
        <w:gridCol w:w="1165"/>
      </w:tblGrid>
      <w:tr w:rsidR="00D028DD" w:rsidRPr="00327A55" w14:paraId="62AE3DFE" w14:textId="77777777" w:rsidTr="003C6FF7">
        <w:trPr>
          <w:trHeight w:val="384"/>
        </w:trPr>
        <w:tc>
          <w:tcPr>
            <w:tcW w:w="7561" w:type="dxa"/>
            <w:gridSpan w:val="6"/>
            <w:tcBorders>
              <w:top w:val="single" w:sz="4" w:space="0" w:color="auto"/>
              <w:left w:val="nil"/>
              <w:bottom w:val="single" w:sz="4" w:space="0" w:color="auto"/>
              <w:right w:val="nil"/>
            </w:tcBorders>
            <w:shd w:val="clear" w:color="000000" w:fill="BDD7EE"/>
            <w:noWrap/>
            <w:vAlign w:val="center"/>
            <w:hideMark/>
          </w:tcPr>
          <w:p w14:paraId="6F9FDB55"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TABLA RESUMEN</w:t>
            </w:r>
          </w:p>
        </w:tc>
      </w:tr>
      <w:tr w:rsidR="00D028DD" w:rsidRPr="00327A55" w14:paraId="2FD1E6CA" w14:textId="77777777" w:rsidTr="003C6FF7">
        <w:trPr>
          <w:trHeight w:val="384"/>
        </w:trPr>
        <w:tc>
          <w:tcPr>
            <w:tcW w:w="7561" w:type="dxa"/>
            <w:gridSpan w:val="6"/>
            <w:tcBorders>
              <w:top w:val="nil"/>
              <w:left w:val="nil"/>
              <w:bottom w:val="nil"/>
              <w:right w:val="nil"/>
            </w:tcBorders>
            <w:shd w:val="clear" w:color="000000" w:fill="BDD7EE"/>
            <w:noWrap/>
            <w:vAlign w:val="center"/>
            <w:hideMark/>
          </w:tcPr>
          <w:p w14:paraId="518D2BB0"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Tiempo de atención en minutos (convertido a decimales)</w:t>
            </w:r>
          </w:p>
        </w:tc>
      </w:tr>
      <w:tr w:rsidR="00D028DD" w:rsidRPr="00327A55" w14:paraId="224BFFA1" w14:textId="77777777" w:rsidTr="003C6FF7">
        <w:trPr>
          <w:trHeight w:val="600"/>
        </w:trPr>
        <w:tc>
          <w:tcPr>
            <w:tcW w:w="1276" w:type="dxa"/>
            <w:tcBorders>
              <w:top w:val="single" w:sz="4" w:space="0" w:color="auto"/>
              <w:left w:val="nil"/>
              <w:bottom w:val="single" w:sz="4" w:space="0" w:color="auto"/>
              <w:right w:val="nil"/>
            </w:tcBorders>
            <w:shd w:val="clear" w:color="000000" w:fill="F2F2F2"/>
            <w:vAlign w:val="center"/>
            <w:hideMark/>
          </w:tcPr>
          <w:p w14:paraId="228FA3C8"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N°</w:t>
            </w:r>
          </w:p>
        </w:tc>
        <w:tc>
          <w:tcPr>
            <w:tcW w:w="1320" w:type="dxa"/>
            <w:tcBorders>
              <w:top w:val="single" w:sz="4" w:space="0" w:color="auto"/>
              <w:left w:val="nil"/>
              <w:bottom w:val="single" w:sz="4" w:space="0" w:color="auto"/>
              <w:right w:val="nil"/>
            </w:tcBorders>
            <w:shd w:val="clear" w:color="000000" w:fill="F2F2F2"/>
            <w:vAlign w:val="center"/>
            <w:hideMark/>
          </w:tcPr>
          <w:p w14:paraId="7B8B05AC"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pre test</w:t>
            </w:r>
            <w:r w:rsidRPr="00327A55">
              <w:rPr>
                <w:rFonts w:ascii="Arial" w:eastAsia="Times New Roman" w:hAnsi="Arial" w:cs="Arial"/>
                <w:b/>
                <w:bCs/>
                <w:color w:val="000000"/>
                <w:sz w:val="20"/>
                <w:szCs w:val="20"/>
                <w:lang w:eastAsia="es-PE"/>
              </w:rPr>
              <w:br/>
              <w:t>X</w:t>
            </w:r>
            <w:r w:rsidRPr="00327A55">
              <w:rPr>
                <w:rFonts w:ascii="Arial" w:eastAsia="Times New Roman" w:hAnsi="Arial" w:cs="Arial"/>
                <w:b/>
                <w:bCs/>
                <w:color w:val="000000"/>
                <w:sz w:val="20"/>
                <w:szCs w:val="20"/>
                <w:vertAlign w:val="subscript"/>
                <w:lang w:eastAsia="es-PE"/>
              </w:rPr>
              <w:t>A</w:t>
            </w:r>
          </w:p>
        </w:tc>
        <w:tc>
          <w:tcPr>
            <w:tcW w:w="1240" w:type="dxa"/>
            <w:tcBorders>
              <w:top w:val="single" w:sz="4" w:space="0" w:color="auto"/>
              <w:left w:val="nil"/>
              <w:bottom w:val="single" w:sz="4" w:space="0" w:color="auto"/>
              <w:right w:val="nil"/>
            </w:tcBorders>
            <w:shd w:val="clear" w:color="000000" w:fill="F2F2F2"/>
            <w:vAlign w:val="center"/>
            <w:hideMark/>
          </w:tcPr>
          <w:p w14:paraId="1F658568"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post test</w:t>
            </w:r>
            <w:r w:rsidRPr="00327A55">
              <w:rPr>
                <w:rFonts w:ascii="Arial" w:eastAsia="Times New Roman" w:hAnsi="Arial" w:cs="Arial"/>
                <w:b/>
                <w:bCs/>
                <w:color w:val="000000"/>
                <w:sz w:val="20"/>
                <w:szCs w:val="20"/>
                <w:lang w:eastAsia="es-PE"/>
              </w:rPr>
              <w:br/>
              <w:t>X</w:t>
            </w:r>
            <w:r w:rsidRPr="00327A55">
              <w:rPr>
                <w:rFonts w:ascii="Arial" w:eastAsia="Times New Roman" w:hAnsi="Arial" w:cs="Arial"/>
                <w:b/>
                <w:bCs/>
                <w:color w:val="000000"/>
                <w:sz w:val="20"/>
                <w:szCs w:val="20"/>
                <w:vertAlign w:val="subscript"/>
                <w:lang w:eastAsia="es-PE"/>
              </w:rPr>
              <w:t>D</w:t>
            </w:r>
          </w:p>
        </w:tc>
        <w:tc>
          <w:tcPr>
            <w:tcW w:w="1320" w:type="dxa"/>
            <w:tcBorders>
              <w:top w:val="single" w:sz="4" w:space="0" w:color="auto"/>
              <w:left w:val="nil"/>
              <w:bottom w:val="single" w:sz="4" w:space="0" w:color="auto"/>
              <w:right w:val="nil"/>
            </w:tcBorders>
            <w:shd w:val="clear" w:color="000000" w:fill="F2F2F2"/>
            <w:vAlign w:val="center"/>
            <w:hideMark/>
          </w:tcPr>
          <w:p w14:paraId="14BBAC3E" w14:textId="77777777" w:rsidR="00D028DD" w:rsidRPr="00327A55" w:rsidRDefault="00D028DD" w:rsidP="003C6FF7">
            <w:pPr>
              <w:spacing w:after="0" w:line="240" w:lineRule="auto"/>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d = (X</w:t>
            </w:r>
            <w:r w:rsidRPr="00327A55">
              <w:rPr>
                <w:rFonts w:ascii="Arial" w:eastAsia="Times New Roman" w:hAnsi="Arial" w:cs="Arial"/>
                <w:b/>
                <w:bCs/>
                <w:color w:val="000000"/>
                <w:sz w:val="20"/>
                <w:szCs w:val="20"/>
                <w:vertAlign w:val="subscript"/>
                <w:lang w:eastAsia="es-PE"/>
              </w:rPr>
              <w:t>A</w:t>
            </w:r>
            <w:r w:rsidRPr="00327A55">
              <w:rPr>
                <w:rFonts w:ascii="Arial" w:eastAsia="Times New Roman" w:hAnsi="Arial" w:cs="Arial"/>
                <w:b/>
                <w:bCs/>
                <w:color w:val="000000"/>
                <w:sz w:val="20"/>
                <w:szCs w:val="20"/>
                <w:lang w:eastAsia="es-PE"/>
              </w:rPr>
              <w:t xml:space="preserve"> - X</w:t>
            </w:r>
            <w:r w:rsidRPr="00327A55">
              <w:rPr>
                <w:rFonts w:ascii="Arial" w:eastAsia="Times New Roman" w:hAnsi="Arial" w:cs="Arial"/>
                <w:b/>
                <w:bCs/>
                <w:color w:val="000000"/>
                <w:sz w:val="20"/>
                <w:szCs w:val="20"/>
                <w:vertAlign w:val="subscript"/>
                <w:lang w:eastAsia="es-PE"/>
              </w:rPr>
              <w:t>D</w:t>
            </w:r>
            <w:r w:rsidRPr="00327A55">
              <w:rPr>
                <w:rFonts w:ascii="Arial" w:eastAsia="Times New Roman" w:hAnsi="Arial" w:cs="Arial"/>
                <w:b/>
                <w:bCs/>
                <w:color w:val="000000"/>
                <w:sz w:val="20"/>
                <w:szCs w:val="20"/>
                <w:lang w:eastAsia="es-PE"/>
              </w:rPr>
              <w:t>)</w:t>
            </w:r>
          </w:p>
        </w:tc>
        <w:tc>
          <w:tcPr>
            <w:tcW w:w="1240" w:type="dxa"/>
            <w:tcBorders>
              <w:top w:val="single" w:sz="4" w:space="0" w:color="auto"/>
              <w:left w:val="nil"/>
              <w:bottom w:val="single" w:sz="4" w:space="0" w:color="auto"/>
              <w:right w:val="nil"/>
            </w:tcBorders>
            <w:shd w:val="clear" w:color="000000" w:fill="F2F2F2"/>
            <w:vAlign w:val="center"/>
            <w:hideMark/>
          </w:tcPr>
          <w:p w14:paraId="7ECB889B"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m:oMathPara>
              <m:oMath>
                <m:r>
                  <m:rPr>
                    <m:sty m:val="bi"/>
                  </m:rPr>
                  <w:rPr>
                    <w:rFonts w:ascii="Cambria Math" w:hAnsi="Cambria Math" w:cs="Arial"/>
                    <w:sz w:val="20"/>
                    <w:szCs w:val="20"/>
                  </w:rPr>
                  <m:t>(d-</m:t>
                </m:r>
                <m:acc>
                  <m:accPr>
                    <m:chr m:val="̅"/>
                    <m:ctrlPr>
                      <w:rPr>
                        <w:rFonts w:ascii="Cambria Math" w:hAnsi="Cambria Math" w:cs="Arial"/>
                        <w:b/>
                        <w:i/>
                        <w:sz w:val="20"/>
                        <w:szCs w:val="20"/>
                      </w:rPr>
                    </m:ctrlPr>
                  </m:accPr>
                  <m:e>
                    <m:r>
                      <m:rPr>
                        <m:sty m:val="bi"/>
                      </m:rPr>
                      <w:rPr>
                        <w:rFonts w:ascii="Cambria Math" w:hAnsi="Cambria Math" w:cs="Arial"/>
                        <w:sz w:val="20"/>
                        <w:szCs w:val="20"/>
                      </w:rPr>
                      <m:t>d</m:t>
                    </m:r>
                  </m:e>
                </m:acc>
                <m:r>
                  <m:rPr>
                    <m:sty m:val="bi"/>
                  </m:rPr>
                  <w:rPr>
                    <w:rFonts w:ascii="Cambria Math" w:hAnsi="Cambria Math" w:cs="Arial"/>
                    <w:sz w:val="20"/>
                    <w:szCs w:val="20"/>
                  </w:rPr>
                  <m:t>)</m:t>
                </m:r>
              </m:oMath>
            </m:oMathPara>
          </w:p>
        </w:tc>
        <w:tc>
          <w:tcPr>
            <w:tcW w:w="1165" w:type="dxa"/>
            <w:tcBorders>
              <w:top w:val="single" w:sz="4" w:space="0" w:color="auto"/>
              <w:left w:val="nil"/>
              <w:bottom w:val="single" w:sz="4" w:space="0" w:color="auto"/>
              <w:right w:val="nil"/>
            </w:tcBorders>
            <w:shd w:val="clear" w:color="000000" w:fill="F2F2F2"/>
            <w:vAlign w:val="center"/>
            <w:hideMark/>
          </w:tcPr>
          <w:p w14:paraId="6144AA74" w14:textId="77777777" w:rsidR="00D028DD" w:rsidRPr="00327A55" w:rsidRDefault="00AC4EA6" w:rsidP="003C6FF7">
            <w:pPr>
              <w:spacing w:after="0" w:line="240" w:lineRule="auto"/>
              <w:jc w:val="center"/>
              <w:rPr>
                <w:rFonts w:ascii="Arial" w:eastAsia="Times New Roman" w:hAnsi="Arial" w:cs="Arial"/>
                <w:b/>
                <w:bCs/>
                <w:color w:val="000000"/>
                <w:sz w:val="20"/>
                <w:szCs w:val="20"/>
                <w:lang w:eastAsia="es-PE"/>
              </w:rPr>
            </w:pPr>
            <m:oMathPara>
              <m:oMath>
                <m:sSup>
                  <m:sSupPr>
                    <m:ctrlPr>
                      <w:rPr>
                        <w:rFonts w:ascii="Cambria Math" w:hAnsi="Cambria Math" w:cs="Arial"/>
                        <w:b/>
                        <w:i/>
                        <w:sz w:val="20"/>
                        <w:szCs w:val="20"/>
                      </w:rPr>
                    </m:ctrlPr>
                  </m:sSupPr>
                  <m:e>
                    <m:r>
                      <m:rPr>
                        <m:sty m:val="bi"/>
                      </m:rPr>
                      <w:rPr>
                        <w:rFonts w:ascii="Cambria Math" w:hAnsi="Cambria Math" w:cs="Arial"/>
                        <w:sz w:val="20"/>
                        <w:szCs w:val="20"/>
                      </w:rPr>
                      <m:t>(d-</m:t>
                    </m:r>
                    <m:acc>
                      <m:accPr>
                        <m:chr m:val="̅"/>
                        <m:ctrlPr>
                          <w:rPr>
                            <w:rFonts w:ascii="Cambria Math" w:hAnsi="Cambria Math" w:cs="Arial"/>
                            <w:b/>
                            <w:i/>
                            <w:sz w:val="20"/>
                            <w:szCs w:val="20"/>
                          </w:rPr>
                        </m:ctrlPr>
                      </m:accPr>
                      <m:e>
                        <m:r>
                          <m:rPr>
                            <m:sty m:val="bi"/>
                          </m:rPr>
                          <w:rPr>
                            <w:rFonts w:ascii="Cambria Math" w:hAnsi="Cambria Math" w:cs="Arial"/>
                            <w:sz w:val="20"/>
                            <w:szCs w:val="20"/>
                          </w:rPr>
                          <m:t>d</m:t>
                        </m:r>
                      </m:e>
                    </m:acc>
                    <m:r>
                      <m:rPr>
                        <m:sty m:val="bi"/>
                      </m:rPr>
                      <w:rPr>
                        <w:rFonts w:ascii="Cambria Math" w:hAnsi="Cambria Math" w:cs="Arial"/>
                        <w:sz w:val="20"/>
                        <w:szCs w:val="20"/>
                      </w:rPr>
                      <m:t>)</m:t>
                    </m:r>
                  </m:e>
                  <m:sup>
                    <m:r>
                      <m:rPr>
                        <m:sty m:val="bi"/>
                      </m:rPr>
                      <w:rPr>
                        <w:rFonts w:ascii="Cambria Math" w:hAnsi="Cambria Math" w:cs="Arial"/>
                        <w:sz w:val="20"/>
                        <w:szCs w:val="20"/>
                      </w:rPr>
                      <m:t>2</m:t>
                    </m:r>
                  </m:sup>
                </m:sSup>
              </m:oMath>
            </m:oMathPara>
          </w:p>
        </w:tc>
      </w:tr>
      <w:tr w:rsidR="00D028DD" w:rsidRPr="00327A55" w14:paraId="4165544E" w14:textId="77777777" w:rsidTr="003C6FF7">
        <w:trPr>
          <w:trHeight w:val="384"/>
        </w:trPr>
        <w:tc>
          <w:tcPr>
            <w:tcW w:w="1276" w:type="dxa"/>
            <w:tcBorders>
              <w:top w:val="nil"/>
              <w:left w:val="nil"/>
              <w:bottom w:val="single" w:sz="4" w:space="0" w:color="auto"/>
              <w:right w:val="nil"/>
            </w:tcBorders>
            <w:shd w:val="clear" w:color="auto" w:fill="auto"/>
            <w:noWrap/>
            <w:vAlign w:val="center"/>
            <w:hideMark/>
          </w:tcPr>
          <w:p w14:paraId="589A9502"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P-02</w:t>
            </w:r>
          </w:p>
        </w:tc>
        <w:tc>
          <w:tcPr>
            <w:tcW w:w="1320" w:type="dxa"/>
            <w:tcBorders>
              <w:top w:val="nil"/>
              <w:left w:val="nil"/>
              <w:bottom w:val="single" w:sz="4" w:space="0" w:color="auto"/>
              <w:right w:val="nil"/>
            </w:tcBorders>
            <w:shd w:val="clear" w:color="auto" w:fill="auto"/>
            <w:vAlign w:val="center"/>
            <w:hideMark/>
          </w:tcPr>
          <w:p w14:paraId="3D535F8B"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133.87</w:t>
            </w:r>
          </w:p>
        </w:tc>
        <w:tc>
          <w:tcPr>
            <w:tcW w:w="1240" w:type="dxa"/>
            <w:tcBorders>
              <w:top w:val="nil"/>
              <w:left w:val="nil"/>
              <w:bottom w:val="single" w:sz="4" w:space="0" w:color="auto"/>
              <w:right w:val="nil"/>
            </w:tcBorders>
            <w:shd w:val="clear" w:color="auto" w:fill="auto"/>
            <w:vAlign w:val="center"/>
            <w:hideMark/>
          </w:tcPr>
          <w:p w14:paraId="42852DF7"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4.33</w:t>
            </w:r>
          </w:p>
        </w:tc>
        <w:tc>
          <w:tcPr>
            <w:tcW w:w="1320" w:type="dxa"/>
            <w:tcBorders>
              <w:top w:val="nil"/>
              <w:left w:val="nil"/>
              <w:bottom w:val="single" w:sz="4" w:space="0" w:color="auto"/>
              <w:right w:val="nil"/>
            </w:tcBorders>
            <w:shd w:val="clear" w:color="auto" w:fill="auto"/>
            <w:vAlign w:val="center"/>
            <w:hideMark/>
          </w:tcPr>
          <w:p w14:paraId="0A4127BD"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129.54</w:t>
            </w:r>
          </w:p>
        </w:tc>
        <w:tc>
          <w:tcPr>
            <w:tcW w:w="1240" w:type="dxa"/>
            <w:tcBorders>
              <w:top w:val="nil"/>
              <w:left w:val="nil"/>
              <w:bottom w:val="single" w:sz="4" w:space="0" w:color="auto"/>
              <w:right w:val="nil"/>
            </w:tcBorders>
            <w:shd w:val="clear" w:color="auto" w:fill="auto"/>
            <w:vAlign w:val="center"/>
            <w:hideMark/>
          </w:tcPr>
          <w:p w14:paraId="009E2A52"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3.82</w:t>
            </w:r>
          </w:p>
        </w:tc>
        <w:tc>
          <w:tcPr>
            <w:tcW w:w="1165" w:type="dxa"/>
            <w:tcBorders>
              <w:top w:val="nil"/>
              <w:left w:val="nil"/>
              <w:bottom w:val="single" w:sz="4" w:space="0" w:color="auto"/>
              <w:right w:val="nil"/>
            </w:tcBorders>
            <w:shd w:val="clear" w:color="auto" w:fill="auto"/>
            <w:vAlign w:val="center"/>
            <w:hideMark/>
          </w:tcPr>
          <w:p w14:paraId="4ECA4928"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14.62 </w:t>
            </w:r>
          </w:p>
        </w:tc>
      </w:tr>
      <w:tr w:rsidR="00D028DD" w:rsidRPr="00327A55" w14:paraId="7A8F4322" w14:textId="77777777" w:rsidTr="003C6FF7">
        <w:trPr>
          <w:trHeight w:val="384"/>
        </w:trPr>
        <w:tc>
          <w:tcPr>
            <w:tcW w:w="1276" w:type="dxa"/>
            <w:tcBorders>
              <w:top w:val="nil"/>
              <w:left w:val="nil"/>
              <w:bottom w:val="single" w:sz="4" w:space="0" w:color="auto"/>
              <w:right w:val="nil"/>
            </w:tcBorders>
            <w:shd w:val="clear" w:color="auto" w:fill="auto"/>
            <w:noWrap/>
            <w:vAlign w:val="center"/>
            <w:hideMark/>
          </w:tcPr>
          <w:p w14:paraId="6760124B"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P-03</w:t>
            </w:r>
          </w:p>
        </w:tc>
        <w:tc>
          <w:tcPr>
            <w:tcW w:w="1320" w:type="dxa"/>
            <w:tcBorders>
              <w:top w:val="nil"/>
              <w:left w:val="nil"/>
              <w:bottom w:val="single" w:sz="4" w:space="0" w:color="auto"/>
              <w:right w:val="nil"/>
            </w:tcBorders>
            <w:shd w:val="clear" w:color="auto" w:fill="auto"/>
            <w:vAlign w:val="center"/>
            <w:hideMark/>
          </w:tcPr>
          <w:p w14:paraId="6BAABEE7"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130.00</w:t>
            </w:r>
          </w:p>
        </w:tc>
        <w:tc>
          <w:tcPr>
            <w:tcW w:w="1240" w:type="dxa"/>
            <w:tcBorders>
              <w:top w:val="nil"/>
              <w:left w:val="nil"/>
              <w:bottom w:val="single" w:sz="4" w:space="0" w:color="auto"/>
              <w:right w:val="nil"/>
            </w:tcBorders>
            <w:shd w:val="clear" w:color="auto" w:fill="auto"/>
            <w:vAlign w:val="center"/>
            <w:hideMark/>
          </w:tcPr>
          <w:p w14:paraId="106AA732"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6.63</w:t>
            </w:r>
          </w:p>
        </w:tc>
        <w:tc>
          <w:tcPr>
            <w:tcW w:w="1320" w:type="dxa"/>
            <w:tcBorders>
              <w:top w:val="nil"/>
              <w:left w:val="nil"/>
              <w:bottom w:val="single" w:sz="4" w:space="0" w:color="auto"/>
              <w:right w:val="nil"/>
            </w:tcBorders>
            <w:shd w:val="clear" w:color="auto" w:fill="auto"/>
            <w:vAlign w:val="center"/>
            <w:hideMark/>
          </w:tcPr>
          <w:p w14:paraId="669CE5A1"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123.37</w:t>
            </w:r>
          </w:p>
        </w:tc>
        <w:tc>
          <w:tcPr>
            <w:tcW w:w="1240" w:type="dxa"/>
            <w:tcBorders>
              <w:top w:val="nil"/>
              <w:left w:val="nil"/>
              <w:bottom w:val="single" w:sz="4" w:space="0" w:color="auto"/>
              <w:right w:val="nil"/>
            </w:tcBorders>
            <w:shd w:val="clear" w:color="auto" w:fill="auto"/>
            <w:vAlign w:val="center"/>
            <w:hideMark/>
          </w:tcPr>
          <w:p w14:paraId="2C2241BB"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-2.35</w:t>
            </w:r>
          </w:p>
        </w:tc>
        <w:tc>
          <w:tcPr>
            <w:tcW w:w="1165" w:type="dxa"/>
            <w:tcBorders>
              <w:top w:val="nil"/>
              <w:left w:val="nil"/>
              <w:bottom w:val="single" w:sz="4" w:space="0" w:color="auto"/>
              <w:right w:val="nil"/>
            </w:tcBorders>
            <w:shd w:val="clear" w:color="auto" w:fill="auto"/>
            <w:vAlign w:val="center"/>
            <w:hideMark/>
          </w:tcPr>
          <w:p w14:paraId="39408085"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5.51 </w:t>
            </w:r>
          </w:p>
        </w:tc>
      </w:tr>
      <w:tr w:rsidR="00D028DD" w:rsidRPr="00327A55" w14:paraId="3E4171BF" w14:textId="77777777" w:rsidTr="003C6FF7">
        <w:trPr>
          <w:trHeight w:val="384"/>
        </w:trPr>
        <w:tc>
          <w:tcPr>
            <w:tcW w:w="1276" w:type="dxa"/>
            <w:tcBorders>
              <w:top w:val="nil"/>
              <w:left w:val="nil"/>
              <w:bottom w:val="single" w:sz="4" w:space="0" w:color="auto"/>
              <w:right w:val="nil"/>
            </w:tcBorders>
            <w:shd w:val="clear" w:color="auto" w:fill="auto"/>
            <w:noWrap/>
            <w:vAlign w:val="center"/>
            <w:hideMark/>
          </w:tcPr>
          <w:p w14:paraId="650F60DE"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P-04</w:t>
            </w:r>
          </w:p>
        </w:tc>
        <w:tc>
          <w:tcPr>
            <w:tcW w:w="1320" w:type="dxa"/>
            <w:tcBorders>
              <w:top w:val="nil"/>
              <w:left w:val="nil"/>
              <w:bottom w:val="single" w:sz="4" w:space="0" w:color="auto"/>
              <w:right w:val="nil"/>
            </w:tcBorders>
            <w:shd w:val="clear" w:color="auto" w:fill="auto"/>
            <w:vAlign w:val="center"/>
            <w:hideMark/>
          </w:tcPr>
          <w:p w14:paraId="1A0405AF"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132.32</w:t>
            </w:r>
          </w:p>
        </w:tc>
        <w:tc>
          <w:tcPr>
            <w:tcW w:w="1240" w:type="dxa"/>
            <w:tcBorders>
              <w:top w:val="nil"/>
              <w:left w:val="nil"/>
              <w:bottom w:val="single" w:sz="4" w:space="0" w:color="auto"/>
              <w:right w:val="nil"/>
            </w:tcBorders>
            <w:shd w:val="clear" w:color="auto" w:fill="auto"/>
            <w:vAlign w:val="center"/>
            <w:hideMark/>
          </w:tcPr>
          <w:p w14:paraId="275AC6AB"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8.08</w:t>
            </w:r>
          </w:p>
        </w:tc>
        <w:tc>
          <w:tcPr>
            <w:tcW w:w="1320" w:type="dxa"/>
            <w:tcBorders>
              <w:top w:val="nil"/>
              <w:left w:val="nil"/>
              <w:bottom w:val="single" w:sz="4" w:space="0" w:color="auto"/>
              <w:right w:val="nil"/>
            </w:tcBorders>
            <w:shd w:val="clear" w:color="auto" w:fill="auto"/>
            <w:vAlign w:val="center"/>
            <w:hideMark/>
          </w:tcPr>
          <w:p w14:paraId="60845B85"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124.24</w:t>
            </w:r>
          </w:p>
        </w:tc>
        <w:tc>
          <w:tcPr>
            <w:tcW w:w="1240" w:type="dxa"/>
            <w:tcBorders>
              <w:top w:val="nil"/>
              <w:left w:val="nil"/>
              <w:bottom w:val="single" w:sz="4" w:space="0" w:color="auto"/>
              <w:right w:val="nil"/>
            </w:tcBorders>
            <w:shd w:val="clear" w:color="auto" w:fill="auto"/>
            <w:vAlign w:val="center"/>
            <w:hideMark/>
          </w:tcPr>
          <w:p w14:paraId="50B7EF82"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-1.48</w:t>
            </w:r>
          </w:p>
        </w:tc>
        <w:tc>
          <w:tcPr>
            <w:tcW w:w="1165" w:type="dxa"/>
            <w:tcBorders>
              <w:top w:val="nil"/>
              <w:left w:val="nil"/>
              <w:bottom w:val="single" w:sz="4" w:space="0" w:color="auto"/>
              <w:right w:val="nil"/>
            </w:tcBorders>
            <w:shd w:val="clear" w:color="auto" w:fill="auto"/>
            <w:vAlign w:val="center"/>
            <w:hideMark/>
          </w:tcPr>
          <w:p w14:paraId="3B6C212C"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2.18 </w:t>
            </w:r>
          </w:p>
        </w:tc>
      </w:tr>
      <w:tr w:rsidR="00D028DD" w:rsidRPr="00327A55" w14:paraId="4A64B9B7" w14:textId="77777777" w:rsidTr="003C6FF7">
        <w:trPr>
          <w:trHeight w:val="384"/>
        </w:trPr>
        <w:tc>
          <w:tcPr>
            <w:tcW w:w="1276" w:type="dxa"/>
            <w:tcBorders>
              <w:top w:val="nil"/>
              <w:left w:val="nil"/>
              <w:bottom w:val="single" w:sz="4" w:space="0" w:color="auto"/>
              <w:right w:val="nil"/>
            </w:tcBorders>
            <w:shd w:val="clear" w:color="000000" w:fill="F2F2F2"/>
            <w:vAlign w:val="center"/>
            <w:hideMark/>
          </w:tcPr>
          <w:p w14:paraId="6FB58147" w14:textId="77777777" w:rsidR="00D028DD" w:rsidRPr="00327A55" w:rsidRDefault="00D028DD" w:rsidP="003C6FF7">
            <w:pPr>
              <w:spacing w:after="0" w:line="240" w:lineRule="auto"/>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Totales</w:t>
            </w:r>
          </w:p>
        </w:tc>
        <w:tc>
          <w:tcPr>
            <w:tcW w:w="1320" w:type="dxa"/>
            <w:tcBorders>
              <w:top w:val="nil"/>
              <w:left w:val="nil"/>
              <w:bottom w:val="single" w:sz="4" w:space="0" w:color="auto"/>
              <w:right w:val="nil"/>
            </w:tcBorders>
            <w:shd w:val="clear" w:color="000000" w:fill="F2F2F2"/>
            <w:vAlign w:val="center"/>
            <w:hideMark/>
          </w:tcPr>
          <w:p w14:paraId="212D7948"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396.19</w:t>
            </w:r>
          </w:p>
        </w:tc>
        <w:tc>
          <w:tcPr>
            <w:tcW w:w="1240" w:type="dxa"/>
            <w:tcBorders>
              <w:top w:val="nil"/>
              <w:left w:val="nil"/>
              <w:bottom w:val="single" w:sz="4" w:space="0" w:color="auto"/>
              <w:right w:val="nil"/>
            </w:tcBorders>
            <w:shd w:val="clear" w:color="000000" w:fill="F2F2F2"/>
            <w:vAlign w:val="center"/>
            <w:hideMark/>
          </w:tcPr>
          <w:p w14:paraId="689275A1"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19.04</w:t>
            </w:r>
          </w:p>
        </w:tc>
        <w:tc>
          <w:tcPr>
            <w:tcW w:w="1320" w:type="dxa"/>
            <w:tcBorders>
              <w:top w:val="nil"/>
              <w:left w:val="nil"/>
              <w:bottom w:val="single" w:sz="4" w:space="0" w:color="auto"/>
              <w:right w:val="nil"/>
            </w:tcBorders>
            <w:shd w:val="clear" w:color="000000" w:fill="F2F2F2"/>
            <w:vAlign w:val="center"/>
            <w:hideMark/>
          </w:tcPr>
          <w:p w14:paraId="55B77D59"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377.15</w:t>
            </w:r>
          </w:p>
        </w:tc>
        <w:tc>
          <w:tcPr>
            <w:tcW w:w="1240" w:type="dxa"/>
            <w:tcBorders>
              <w:top w:val="nil"/>
              <w:left w:val="nil"/>
              <w:bottom w:val="single" w:sz="4" w:space="0" w:color="auto"/>
              <w:right w:val="nil"/>
            </w:tcBorders>
            <w:shd w:val="clear" w:color="000000" w:fill="F2F2F2"/>
            <w:vAlign w:val="center"/>
            <w:hideMark/>
          </w:tcPr>
          <w:p w14:paraId="7B50B3B1"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0.00</w:t>
            </w:r>
          </w:p>
        </w:tc>
        <w:tc>
          <w:tcPr>
            <w:tcW w:w="1165" w:type="dxa"/>
            <w:tcBorders>
              <w:top w:val="nil"/>
              <w:left w:val="nil"/>
              <w:bottom w:val="single" w:sz="4" w:space="0" w:color="auto"/>
              <w:right w:val="nil"/>
            </w:tcBorders>
            <w:shd w:val="clear" w:color="000000" w:fill="F2F2F2"/>
            <w:vAlign w:val="center"/>
            <w:hideMark/>
          </w:tcPr>
          <w:p w14:paraId="620A90E0"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 xml:space="preserve">   22.31 </w:t>
            </w:r>
          </w:p>
        </w:tc>
      </w:tr>
      <w:tr w:rsidR="00D028DD" w:rsidRPr="00327A55" w14:paraId="173FFF75" w14:textId="77777777" w:rsidTr="003C6FF7">
        <w:trPr>
          <w:trHeight w:val="384"/>
        </w:trPr>
        <w:tc>
          <w:tcPr>
            <w:tcW w:w="1276" w:type="dxa"/>
            <w:tcBorders>
              <w:top w:val="nil"/>
              <w:left w:val="nil"/>
              <w:bottom w:val="single" w:sz="4" w:space="0" w:color="auto"/>
              <w:right w:val="nil"/>
            </w:tcBorders>
            <w:shd w:val="clear" w:color="000000" w:fill="F2F2F2"/>
            <w:vAlign w:val="center"/>
            <w:hideMark/>
          </w:tcPr>
          <w:p w14:paraId="1535813E"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Promedio (N=3)</w:t>
            </w:r>
          </w:p>
        </w:tc>
        <w:tc>
          <w:tcPr>
            <w:tcW w:w="1320" w:type="dxa"/>
            <w:tcBorders>
              <w:top w:val="nil"/>
              <w:left w:val="nil"/>
              <w:bottom w:val="single" w:sz="4" w:space="0" w:color="auto"/>
              <w:right w:val="nil"/>
            </w:tcBorders>
            <w:shd w:val="clear" w:color="000000" w:fill="F2F2F2"/>
            <w:vAlign w:val="center"/>
            <w:hideMark/>
          </w:tcPr>
          <w:p w14:paraId="40ABE03F"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132.06</w:t>
            </w:r>
          </w:p>
        </w:tc>
        <w:tc>
          <w:tcPr>
            <w:tcW w:w="1240" w:type="dxa"/>
            <w:tcBorders>
              <w:top w:val="nil"/>
              <w:left w:val="nil"/>
              <w:bottom w:val="single" w:sz="4" w:space="0" w:color="auto"/>
              <w:right w:val="nil"/>
            </w:tcBorders>
            <w:shd w:val="clear" w:color="000000" w:fill="F2F2F2"/>
            <w:vAlign w:val="center"/>
            <w:hideMark/>
          </w:tcPr>
          <w:p w14:paraId="1CC6979F"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6.35</w:t>
            </w:r>
          </w:p>
        </w:tc>
        <w:tc>
          <w:tcPr>
            <w:tcW w:w="1320" w:type="dxa"/>
            <w:tcBorders>
              <w:top w:val="nil"/>
              <w:left w:val="nil"/>
              <w:bottom w:val="single" w:sz="4" w:space="0" w:color="auto"/>
              <w:right w:val="nil"/>
            </w:tcBorders>
            <w:shd w:val="clear" w:color="000000" w:fill="F2F2F2"/>
            <w:vAlign w:val="center"/>
            <w:hideMark/>
          </w:tcPr>
          <w:p w14:paraId="09B37439"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125.72</w:t>
            </w:r>
          </w:p>
        </w:tc>
        <w:tc>
          <w:tcPr>
            <w:tcW w:w="1240" w:type="dxa"/>
            <w:tcBorders>
              <w:top w:val="nil"/>
              <w:left w:val="nil"/>
              <w:bottom w:val="single" w:sz="4" w:space="0" w:color="auto"/>
              <w:right w:val="nil"/>
            </w:tcBorders>
            <w:shd w:val="clear" w:color="000000" w:fill="F2F2F2"/>
            <w:vAlign w:val="center"/>
            <w:hideMark/>
          </w:tcPr>
          <w:p w14:paraId="447E70CB"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0.00</w:t>
            </w:r>
          </w:p>
        </w:tc>
        <w:tc>
          <w:tcPr>
            <w:tcW w:w="1165" w:type="dxa"/>
            <w:tcBorders>
              <w:top w:val="nil"/>
              <w:left w:val="nil"/>
              <w:bottom w:val="single" w:sz="4" w:space="0" w:color="auto"/>
              <w:right w:val="nil"/>
            </w:tcBorders>
            <w:shd w:val="clear" w:color="000000" w:fill="F2F2F2"/>
            <w:vAlign w:val="center"/>
            <w:hideMark/>
          </w:tcPr>
          <w:p w14:paraId="41B9FD87"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7.44</w:t>
            </w:r>
          </w:p>
        </w:tc>
      </w:tr>
    </w:tbl>
    <w:p w14:paraId="0D37F610" w14:textId="77777777" w:rsidR="00D028DD" w:rsidRDefault="00D028DD" w:rsidP="00D028DD">
      <w:pPr>
        <w:spacing w:line="360" w:lineRule="auto"/>
        <w:ind w:left="567" w:firstLine="708"/>
        <w:jc w:val="both"/>
        <w:rPr>
          <w:rFonts w:ascii="Arial" w:hAnsi="Arial" w:cs="Arial"/>
          <w:sz w:val="24"/>
          <w:szCs w:val="24"/>
        </w:rPr>
      </w:pPr>
    </w:p>
    <w:p w14:paraId="36E76D06" w14:textId="2E2EDA43" w:rsidR="00D028DD" w:rsidRDefault="000F2A14" w:rsidP="00D028DD">
      <w:pPr>
        <w:spacing w:line="360" w:lineRule="auto"/>
        <w:ind w:left="567"/>
        <w:jc w:val="both"/>
        <w:rPr>
          <w:rFonts w:ascii="Arial" w:hAnsi="Arial" w:cs="Arial"/>
          <w:sz w:val="24"/>
          <w:szCs w:val="24"/>
        </w:rPr>
      </w:pPr>
      <w:r>
        <w:rPr>
          <w:rFonts w:ascii="Arial" w:hAnsi="Arial" w:cs="Arial"/>
          <w:sz w:val="24"/>
          <w:szCs w:val="24"/>
        </w:rPr>
        <w:t>Se define</w:t>
      </w:r>
      <w:r w:rsidR="00D028DD">
        <w:rPr>
          <w:rFonts w:ascii="Arial" w:hAnsi="Arial" w:cs="Arial"/>
          <w:sz w:val="24"/>
          <w:szCs w:val="24"/>
        </w:rPr>
        <w:t xml:space="preserve"> las siguientes variables:</w:t>
      </w:r>
    </w:p>
    <w:p w14:paraId="674E5545" w14:textId="77777777" w:rsidR="00D028DD" w:rsidRDefault="00D028DD" w:rsidP="00D028DD">
      <w:pPr>
        <w:spacing w:line="360" w:lineRule="auto"/>
        <w:ind w:left="1134" w:hanging="567"/>
        <w:jc w:val="both"/>
        <w:rPr>
          <w:rFonts w:ascii="Arial" w:hAnsi="Arial" w:cs="Arial"/>
          <w:sz w:val="24"/>
          <w:szCs w:val="24"/>
        </w:rPr>
      </w:pPr>
      <w:r w:rsidRPr="006F22DA">
        <w:rPr>
          <w:rFonts w:ascii="Arial" w:hAnsi="Arial" w:cs="Arial"/>
          <w:i/>
          <w:sz w:val="24"/>
          <w:szCs w:val="24"/>
        </w:rPr>
        <w:t>X</w:t>
      </w:r>
      <w:r w:rsidRPr="006F22DA">
        <w:rPr>
          <w:rFonts w:ascii="Arial" w:hAnsi="Arial" w:cs="Arial"/>
          <w:i/>
          <w:sz w:val="24"/>
          <w:szCs w:val="24"/>
          <w:vertAlign w:val="subscript"/>
        </w:rPr>
        <w:t>A</w:t>
      </w:r>
      <w:r>
        <w:rPr>
          <w:rFonts w:ascii="Arial" w:hAnsi="Arial" w:cs="Arial"/>
          <w:sz w:val="24"/>
          <w:szCs w:val="24"/>
        </w:rPr>
        <w:t>:</w:t>
      </w:r>
      <w:r>
        <w:rPr>
          <w:rFonts w:ascii="Arial" w:hAnsi="Arial" w:cs="Arial"/>
          <w:sz w:val="24"/>
          <w:szCs w:val="24"/>
        </w:rPr>
        <w:tab/>
        <w:t>Tiempo de duración para atender los reportes que generan información antes de la implementación de un datamart en la gerencia de recargas.</w:t>
      </w:r>
    </w:p>
    <w:p w14:paraId="432A2CF4" w14:textId="77777777" w:rsidR="00D028DD" w:rsidRDefault="00D028DD" w:rsidP="00D028DD">
      <w:pPr>
        <w:spacing w:line="360" w:lineRule="auto"/>
        <w:ind w:left="1134" w:hanging="567"/>
        <w:jc w:val="both"/>
        <w:rPr>
          <w:rFonts w:ascii="Arial" w:hAnsi="Arial" w:cs="Arial"/>
          <w:sz w:val="24"/>
          <w:szCs w:val="24"/>
        </w:rPr>
      </w:pPr>
      <w:r w:rsidRPr="006F22DA">
        <w:rPr>
          <w:rFonts w:ascii="Arial" w:hAnsi="Arial" w:cs="Arial"/>
          <w:i/>
          <w:sz w:val="24"/>
          <w:szCs w:val="24"/>
        </w:rPr>
        <w:lastRenderedPageBreak/>
        <w:t>X</w:t>
      </w:r>
      <w:r w:rsidRPr="006F22DA">
        <w:rPr>
          <w:rFonts w:ascii="Arial" w:hAnsi="Arial" w:cs="Arial"/>
          <w:i/>
          <w:sz w:val="24"/>
          <w:szCs w:val="24"/>
          <w:vertAlign w:val="subscript"/>
        </w:rPr>
        <w:t>D</w:t>
      </w:r>
      <w:r>
        <w:rPr>
          <w:rFonts w:ascii="Arial" w:hAnsi="Arial" w:cs="Arial"/>
          <w:sz w:val="24"/>
          <w:szCs w:val="24"/>
        </w:rPr>
        <w:t>:</w:t>
      </w:r>
      <w:r>
        <w:rPr>
          <w:rFonts w:ascii="Arial" w:hAnsi="Arial" w:cs="Arial"/>
          <w:sz w:val="24"/>
          <w:szCs w:val="24"/>
        </w:rPr>
        <w:tab/>
        <w:t>Tiempo de duración para atender los reportes que generan información después de la implementación de un datamart en la gerencia de recargas.</w:t>
      </w:r>
    </w:p>
    <w:p w14:paraId="440B7444" w14:textId="77777777" w:rsidR="00D028DD" w:rsidRPr="00A76A1C" w:rsidRDefault="00D028DD" w:rsidP="00D028DD">
      <w:pPr>
        <w:spacing w:line="360" w:lineRule="auto"/>
        <w:ind w:left="1134" w:hanging="567"/>
        <w:jc w:val="both"/>
        <w:rPr>
          <w:rFonts w:ascii="Arial" w:hAnsi="Arial" w:cs="Arial"/>
          <w:sz w:val="24"/>
          <w:szCs w:val="24"/>
        </w:rPr>
      </w:pPr>
    </w:p>
    <w:p w14:paraId="06783690" w14:textId="77777777" w:rsidR="00D028DD" w:rsidRDefault="00D028DD" w:rsidP="00D028DD">
      <w:pPr>
        <w:pStyle w:val="Prrafodelista"/>
        <w:numPr>
          <w:ilvl w:val="0"/>
          <w:numId w:val="36"/>
        </w:numPr>
        <w:spacing w:line="360" w:lineRule="auto"/>
        <w:jc w:val="both"/>
        <w:rPr>
          <w:rFonts w:ascii="Arial" w:hAnsi="Arial" w:cs="Arial"/>
          <w:b/>
          <w:sz w:val="24"/>
          <w:szCs w:val="24"/>
        </w:rPr>
      </w:pPr>
      <w:r>
        <w:rPr>
          <w:rFonts w:ascii="Arial" w:hAnsi="Arial" w:cs="Arial"/>
          <w:b/>
          <w:sz w:val="24"/>
          <w:szCs w:val="24"/>
        </w:rPr>
        <w:t>Prueba de Hipót</w:t>
      </w:r>
      <w:r w:rsidRPr="006F22DA">
        <w:rPr>
          <w:rFonts w:ascii="Arial" w:hAnsi="Arial" w:cs="Arial"/>
          <w:b/>
          <w:sz w:val="24"/>
          <w:szCs w:val="24"/>
        </w:rPr>
        <w:t>esis</w:t>
      </w:r>
    </w:p>
    <w:p w14:paraId="4CD1EE54" w14:textId="77777777" w:rsidR="00D028DD" w:rsidRPr="00424650" w:rsidRDefault="00D028DD" w:rsidP="00D028DD">
      <w:pPr>
        <w:spacing w:line="360" w:lineRule="auto"/>
        <w:ind w:left="567"/>
        <w:jc w:val="both"/>
        <w:rPr>
          <w:rFonts w:ascii="Arial" w:hAnsi="Arial" w:cs="Arial"/>
          <w:b/>
          <w:sz w:val="24"/>
          <w:szCs w:val="24"/>
        </w:rPr>
      </w:pPr>
      <w:r w:rsidRPr="00424650">
        <w:rPr>
          <w:rFonts w:ascii="Arial" w:hAnsi="Arial" w:cs="Arial"/>
          <w:b/>
          <w:sz w:val="24"/>
          <w:szCs w:val="24"/>
        </w:rPr>
        <w:t>Hipótesis Estadística</w:t>
      </w:r>
      <w:r>
        <w:rPr>
          <w:rFonts w:ascii="Arial" w:hAnsi="Arial" w:cs="Arial"/>
          <w:b/>
          <w:sz w:val="24"/>
          <w:szCs w:val="24"/>
        </w:rPr>
        <w:t>:</w:t>
      </w:r>
    </w:p>
    <w:p w14:paraId="2CB0F950" w14:textId="77777777" w:rsidR="00D028DD" w:rsidRPr="00424650" w:rsidRDefault="00D028DD" w:rsidP="00D028DD">
      <w:pPr>
        <w:pStyle w:val="Prrafodelista"/>
        <w:numPr>
          <w:ilvl w:val="1"/>
          <w:numId w:val="3"/>
        </w:numPr>
        <w:spacing w:line="360" w:lineRule="auto"/>
        <w:ind w:left="993" w:hanging="426"/>
        <w:jc w:val="both"/>
        <w:rPr>
          <w:rFonts w:ascii="Arial" w:hAnsi="Arial" w:cs="Arial"/>
          <w:b/>
          <w:sz w:val="24"/>
          <w:szCs w:val="24"/>
        </w:rPr>
      </w:pPr>
      <w:r w:rsidRPr="00424650">
        <w:rPr>
          <w:rFonts w:ascii="Arial" w:hAnsi="Arial" w:cs="Arial"/>
          <w:b/>
          <w:i/>
          <w:sz w:val="24"/>
          <w:szCs w:val="24"/>
        </w:rPr>
        <w:t>Hipótesis Nula (H</w:t>
      </w:r>
      <w:r w:rsidRPr="00424650">
        <w:rPr>
          <w:rFonts w:ascii="Arial" w:hAnsi="Arial" w:cs="Arial"/>
          <w:b/>
          <w:i/>
          <w:sz w:val="24"/>
          <w:szCs w:val="24"/>
          <w:vertAlign w:val="subscript"/>
        </w:rPr>
        <w:t>0</w:t>
      </w:r>
      <w:r w:rsidRPr="00424650">
        <w:rPr>
          <w:rFonts w:ascii="Arial" w:hAnsi="Arial" w:cs="Arial"/>
          <w:b/>
          <w:i/>
          <w:sz w:val="24"/>
          <w:szCs w:val="24"/>
        </w:rPr>
        <w:t>):</w:t>
      </w:r>
      <w:r>
        <w:rPr>
          <w:rFonts w:ascii="Arial" w:hAnsi="Arial" w:cs="Arial"/>
          <w:i/>
          <w:sz w:val="24"/>
          <w:szCs w:val="24"/>
        </w:rPr>
        <w:t xml:space="preserve"> </w:t>
      </w:r>
      <w:r>
        <w:rPr>
          <w:rFonts w:ascii="Arial" w:hAnsi="Arial" w:cs="Arial"/>
          <w:sz w:val="24"/>
          <w:szCs w:val="24"/>
        </w:rPr>
        <w:t>El tiempo de duración de atención de reportes que generan información sin la implementación de un datamart, es menor o igual al tiempo de duración de atención de reportes que generan información con la implementación de un datamart en la gerencia de recargas de Claro Perú.</w:t>
      </w:r>
    </w:p>
    <w:p w14:paraId="1C594203" w14:textId="77777777" w:rsidR="00D028DD" w:rsidRDefault="00D028DD" w:rsidP="00D028DD">
      <w:pPr>
        <w:pStyle w:val="Prrafodelista"/>
        <w:spacing w:line="360" w:lineRule="auto"/>
        <w:ind w:left="993"/>
        <w:jc w:val="both"/>
        <w:rPr>
          <w:rFonts w:ascii="Arial" w:hAnsi="Arial" w:cs="Arial"/>
          <w:sz w:val="24"/>
          <w:szCs w:val="24"/>
        </w:rPr>
      </w:pPr>
    </w:p>
    <w:p w14:paraId="27463FAA" w14:textId="0B551771" w:rsidR="00D028DD" w:rsidRPr="000F2A14" w:rsidRDefault="00AC4EA6" w:rsidP="00D028DD">
      <w:pPr>
        <w:pStyle w:val="Prrafodelista"/>
        <w:spacing w:line="360" w:lineRule="auto"/>
        <w:ind w:left="993"/>
        <w:jc w:val="center"/>
        <w:rPr>
          <w:rFonts w:ascii="Arial" w:eastAsiaTheme="minorEastAsia" w:hAnsi="Arial" w:cs="Arial"/>
          <w:b/>
          <w:sz w:val="24"/>
          <w:szCs w:val="24"/>
        </w:rPr>
      </w:pPr>
      <m:oMathPara>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0</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A</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D</m:t>
              </m:r>
            </m:sub>
          </m:sSub>
        </m:oMath>
      </m:oMathPara>
    </w:p>
    <w:p w14:paraId="5A71017F" w14:textId="77777777" w:rsidR="000F2A14" w:rsidRPr="00A76A1C" w:rsidRDefault="000F2A14" w:rsidP="00D028DD">
      <w:pPr>
        <w:pStyle w:val="Prrafodelista"/>
        <w:spacing w:line="360" w:lineRule="auto"/>
        <w:ind w:left="993"/>
        <w:jc w:val="center"/>
        <w:rPr>
          <w:rFonts w:ascii="Arial" w:eastAsiaTheme="minorEastAsia" w:hAnsi="Arial" w:cs="Arial"/>
          <w:b/>
          <w:sz w:val="24"/>
          <w:szCs w:val="24"/>
        </w:rPr>
      </w:pPr>
    </w:p>
    <w:p w14:paraId="4D0516AD" w14:textId="77777777" w:rsidR="00D028DD" w:rsidRPr="00424650" w:rsidRDefault="00D028DD" w:rsidP="00D028DD">
      <w:pPr>
        <w:pStyle w:val="Prrafodelista"/>
        <w:numPr>
          <w:ilvl w:val="1"/>
          <w:numId w:val="3"/>
        </w:numPr>
        <w:spacing w:line="360" w:lineRule="auto"/>
        <w:ind w:left="993" w:hanging="426"/>
        <w:jc w:val="both"/>
        <w:rPr>
          <w:rFonts w:ascii="Arial" w:hAnsi="Arial" w:cs="Arial"/>
          <w:b/>
          <w:sz w:val="24"/>
          <w:szCs w:val="24"/>
        </w:rPr>
      </w:pPr>
      <w:r w:rsidRPr="00424650">
        <w:rPr>
          <w:rFonts w:ascii="Arial" w:hAnsi="Arial" w:cs="Arial"/>
          <w:b/>
          <w:i/>
          <w:sz w:val="24"/>
          <w:szCs w:val="24"/>
        </w:rPr>
        <w:t>Hipótesis Nula (H</w:t>
      </w:r>
      <w:r>
        <w:rPr>
          <w:rFonts w:ascii="Arial" w:hAnsi="Arial" w:cs="Arial"/>
          <w:b/>
          <w:i/>
          <w:sz w:val="24"/>
          <w:szCs w:val="24"/>
          <w:vertAlign w:val="subscript"/>
        </w:rPr>
        <w:t>A</w:t>
      </w:r>
      <w:r w:rsidRPr="00424650">
        <w:rPr>
          <w:rFonts w:ascii="Arial" w:hAnsi="Arial" w:cs="Arial"/>
          <w:b/>
          <w:i/>
          <w:sz w:val="24"/>
          <w:szCs w:val="24"/>
        </w:rPr>
        <w:t>):</w:t>
      </w:r>
      <w:r>
        <w:rPr>
          <w:rFonts w:ascii="Arial" w:hAnsi="Arial" w:cs="Arial"/>
          <w:b/>
          <w:i/>
          <w:sz w:val="24"/>
          <w:szCs w:val="24"/>
        </w:rPr>
        <w:t xml:space="preserve"> </w:t>
      </w:r>
      <w:r>
        <w:rPr>
          <w:rFonts w:ascii="Arial" w:hAnsi="Arial" w:cs="Arial"/>
          <w:sz w:val="24"/>
          <w:szCs w:val="24"/>
        </w:rPr>
        <w:t>El tiempo de duración de atención de reportes que generan información sin la implementación de un datamart, es mayor al tiempo de duración de atención de reportes que generan información con la implementación de un datamart en la gerencia de recargas de Claro Perú.</w:t>
      </w:r>
    </w:p>
    <w:p w14:paraId="5743D458" w14:textId="77777777" w:rsidR="00D028DD" w:rsidRDefault="00D028DD" w:rsidP="00D028DD">
      <w:pPr>
        <w:pStyle w:val="Prrafodelista"/>
        <w:spacing w:line="360" w:lineRule="auto"/>
        <w:ind w:left="993"/>
        <w:jc w:val="both"/>
        <w:rPr>
          <w:rFonts w:ascii="Arial" w:hAnsi="Arial" w:cs="Arial"/>
          <w:b/>
          <w:sz w:val="24"/>
          <w:szCs w:val="24"/>
        </w:rPr>
      </w:pPr>
    </w:p>
    <w:p w14:paraId="60362A94" w14:textId="77777777" w:rsidR="00D028DD" w:rsidRPr="00424650" w:rsidRDefault="00AC4EA6" w:rsidP="00D028DD">
      <w:pPr>
        <w:pStyle w:val="Prrafodelista"/>
        <w:spacing w:line="360" w:lineRule="auto"/>
        <w:ind w:left="993"/>
        <w:jc w:val="center"/>
        <w:rPr>
          <w:rFonts w:ascii="Arial" w:hAnsi="Arial" w:cs="Arial"/>
          <w:b/>
          <w:sz w:val="24"/>
          <w:szCs w:val="24"/>
        </w:rPr>
      </w:pPr>
      <m:oMathPara>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A</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A</m:t>
              </m:r>
            </m:sub>
          </m:sSub>
          <m:r>
            <m:rPr>
              <m:sty m:val="bi"/>
            </m:rPr>
            <w:rPr>
              <w:rFonts w:ascii="Cambria Math" w:hAnsi="Cambria Math" w:cs="Arial"/>
              <w:sz w:val="24"/>
              <w:szCs w:val="24"/>
            </w:rPr>
            <m:t>&gt;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D</m:t>
              </m:r>
            </m:sub>
          </m:sSub>
        </m:oMath>
      </m:oMathPara>
    </w:p>
    <w:p w14:paraId="190C5E36" w14:textId="77777777" w:rsidR="00D028DD" w:rsidRDefault="00D028DD" w:rsidP="00D028DD">
      <w:pPr>
        <w:spacing w:line="360" w:lineRule="auto"/>
        <w:ind w:left="567"/>
        <w:jc w:val="both"/>
        <w:rPr>
          <w:rFonts w:ascii="Arial" w:hAnsi="Arial" w:cs="Arial"/>
          <w:b/>
          <w:sz w:val="24"/>
          <w:szCs w:val="24"/>
        </w:rPr>
      </w:pPr>
    </w:p>
    <w:p w14:paraId="0A870D6B" w14:textId="77777777" w:rsidR="00D028DD" w:rsidRDefault="00D028DD" w:rsidP="00D028DD">
      <w:pPr>
        <w:spacing w:line="360" w:lineRule="auto"/>
        <w:ind w:left="567"/>
        <w:jc w:val="both"/>
        <w:rPr>
          <w:rFonts w:ascii="Arial" w:hAnsi="Arial" w:cs="Arial"/>
          <w:b/>
          <w:sz w:val="24"/>
          <w:szCs w:val="24"/>
        </w:rPr>
      </w:pPr>
      <w:r>
        <w:rPr>
          <w:rFonts w:ascii="Arial" w:hAnsi="Arial" w:cs="Arial"/>
          <w:b/>
          <w:sz w:val="24"/>
          <w:szCs w:val="24"/>
        </w:rPr>
        <w:t>Nivel de Significancia:</w:t>
      </w:r>
    </w:p>
    <w:p w14:paraId="7A1A8681" w14:textId="27C2AE49" w:rsidR="00D028DD" w:rsidRDefault="000F2A14" w:rsidP="00D028DD">
      <w:pPr>
        <w:spacing w:line="360" w:lineRule="auto"/>
        <w:ind w:left="567"/>
        <w:jc w:val="both"/>
        <w:rPr>
          <w:rFonts w:ascii="Arial" w:eastAsiaTheme="minorEastAsia" w:hAnsi="Arial" w:cs="Arial"/>
          <w:sz w:val="24"/>
          <w:szCs w:val="24"/>
        </w:rPr>
      </w:pPr>
      <w:r>
        <w:rPr>
          <w:rFonts w:ascii="Arial" w:hAnsi="Arial" w:cs="Arial"/>
          <w:sz w:val="24"/>
          <w:szCs w:val="24"/>
        </w:rPr>
        <w:t>Se usó</w:t>
      </w:r>
      <w:r w:rsidR="00D028DD">
        <w:rPr>
          <w:rFonts w:ascii="Arial" w:hAnsi="Arial" w:cs="Arial"/>
          <w:sz w:val="24"/>
          <w:szCs w:val="24"/>
        </w:rPr>
        <w:t xml:space="preserve"> 5% como nivel de significancia </w:t>
      </w:r>
      <m:oMath>
        <m:r>
          <m:rPr>
            <m:sty m:val="p"/>
          </m:rPr>
          <w:rPr>
            <w:rFonts w:ascii="Cambria Math" w:hAnsi="Cambria Math" w:cs="Arial"/>
            <w:sz w:val="24"/>
            <w:szCs w:val="24"/>
          </w:rPr>
          <m:t>(α=0.05)</m:t>
        </m:r>
      </m:oMath>
      <w:r w:rsidR="00D028DD">
        <w:rPr>
          <w:rFonts w:ascii="Arial" w:hAnsi="Arial" w:cs="Arial"/>
          <w:sz w:val="24"/>
          <w:szCs w:val="24"/>
        </w:rPr>
        <w:t xml:space="preserve"> por lo tanto el nivel de confianza será de 95% </w:t>
      </w:r>
      <m:oMath>
        <m:r>
          <m:rPr>
            <m:sty m:val="p"/>
          </m:rPr>
          <w:rPr>
            <w:rFonts w:ascii="Cambria Math" w:hAnsi="Cambria Math" w:cs="Arial"/>
            <w:sz w:val="24"/>
            <w:szCs w:val="24"/>
          </w:rPr>
          <m:t>(1- α=0.95)</m:t>
        </m:r>
      </m:oMath>
      <w:r w:rsidR="00D028DD">
        <w:rPr>
          <w:rFonts w:ascii="Arial" w:eastAsiaTheme="minorEastAsia" w:hAnsi="Arial" w:cs="Arial"/>
          <w:sz w:val="24"/>
          <w:szCs w:val="24"/>
        </w:rPr>
        <w:t>.</w:t>
      </w:r>
    </w:p>
    <w:p w14:paraId="72A4DCB1" w14:textId="77777777" w:rsidR="000F2A14" w:rsidRPr="00C34495" w:rsidRDefault="000F2A14" w:rsidP="00D028DD">
      <w:pPr>
        <w:spacing w:line="360" w:lineRule="auto"/>
        <w:ind w:left="567"/>
        <w:jc w:val="both"/>
        <w:rPr>
          <w:rFonts w:ascii="Arial" w:hAnsi="Arial" w:cs="Arial"/>
          <w:sz w:val="24"/>
          <w:szCs w:val="24"/>
        </w:rPr>
      </w:pPr>
    </w:p>
    <w:p w14:paraId="66A6EB63" w14:textId="77777777" w:rsidR="00D028DD" w:rsidRPr="00DA4AB3" w:rsidRDefault="00D028DD" w:rsidP="00D028DD">
      <w:pPr>
        <w:spacing w:line="360" w:lineRule="auto"/>
        <w:ind w:left="567"/>
        <w:jc w:val="both"/>
        <w:rPr>
          <w:rFonts w:ascii="Arial" w:hAnsi="Arial" w:cs="Arial"/>
          <w:b/>
          <w:sz w:val="24"/>
          <w:szCs w:val="24"/>
        </w:rPr>
      </w:pPr>
      <w:r w:rsidRPr="00DA4AB3">
        <w:rPr>
          <w:rFonts w:ascii="Arial" w:hAnsi="Arial" w:cs="Arial"/>
          <w:b/>
          <w:sz w:val="24"/>
          <w:szCs w:val="24"/>
        </w:rPr>
        <w:t>Presentación de resultados:</w:t>
      </w:r>
    </w:p>
    <w:p w14:paraId="2CA11DCB" w14:textId="77777777" w:rsidR="00D028DD" w:rsidRPr="005246A7" w:rsidRDefault="00AC4EA6" w:rsidP="00D028DD">
      <w:pPr>
        <w:spacing w:line="360" w:lineRule="auto"/>
        <w:ind w:left="1134"/>
        <w:jc w:val="both"/>
        <w:rPr>
          <w:rFonts w:ascii="Arial" w:eastAsiaTheme="minorEastAsia" w:hAnsi="Arial" w:cs="Arial"/>
          <w:b/>
          <w:sz w:val="24"/>
          <w:szCs w:val="24"/>
        </w:rPr>
      </w:pPr>
      <m:oMathPara>
        <m:oMathParaPr>
          <m:jc m:val="left"/>
        </m:oMathParaPr>
        <m:oMath>
          <m:acc>
            <m:accPr>
              <m:chr m:val="̅"/>
              <m:ctrlPr>
                <w:rPr>
                  <w:rFonts w:ascii="Cambria Math" w:hAnsi="Cambria Math" w:cs="Arial"/>
                  <w:b/>
                  <w:i/>
                  <w:sz w:val="24"/>
                  <w:szCs w:val="24"/>
                </w:rPr>
              </m:ctrlPr>
            </m:accPr>
            <m:e>
              <m:r>
                <m:rPr>
                  <m:sty m:val="bi"/>
                </m:rPr>
                <w:rPr>
                  <w:rFonts w:ascii="Cambria Math" w:hAnsi="Cambria Math" w:cs="Arial"/>
                  <w:sz w:val="24"/>
                  <w:szCs w:val="24"/>
                </w:rPr>
                <m:t>d</m:t>
              </m:r>
            </m:e>
          </m:acc>
          <m:r>
            <m:rPr>
              <m:sty m:val="bi"/>
            </m:rPr>
            <w:rPr>
              <w:rFonts w:ascii="Cambria Math" w:hAnsi="Cambria Math" w:cs="Arial"/>
              <w:sz w:val="24"/>
              <w:szCs w:val="24"/>
            </w:rPr>
            <m:t>=</m:t>
          </m:r>
          <m:f>
            <m:fPr>
              <m:ctrlPr>
                <w:rPr>
                  <w:rFonts w:ascii="Cambria Math" w:hAnsi="Cambria Math" w:cs="Arial"/>
                  <w:b/>
                  <w:i/>
                  <w:sz w:val="24"/>
                  <w:szCs w:val="24"/>
                </w:rPr>
              </m:ctrlPr>
            </m:fPr>
            <m:num>
              <m:nary>
                <m:naryPr>
                  <m:chr m:val="∑"/>
                  <m:limLoc m:val="undOvr"/>
                  <m:subHide m:val="1"/>
                  <m:supHide m:val="1"/>
                  <m:ctrlPr>
                    <w:rPr>
                      <w:rFonts w:ascii="Cambria Math" w:hAnsi="Cambria Math" w:cs="Arial"/>
                      <w:b/>
                      <w:i/>
                      <w:sz w:val="24"/>
                      <w:szCs w:val="24"/>
                    </w:rPr>
                  </m:ctrlPr>
                </m:naryPr>
                <m:sub/>
                <m:sup/>
                <m:e>
                  <m:r>
                    <m:rPr>
                      <m:sty m:val="bi"/>
                    </m:rPr>
                    <w:rPr>
                      <w:rFonts w:ascii="Cambria Math" w:hAnsi="Cambria Math" w:cs="Arial"/>
                      <w:sz w:val="24"/>
                      <w:szCs w:val="24"/>
                    </w:rPr>
                    <m:t>d</m:t>
                  </m:r>
                </m:e>
              </m:nary>
            </m:num>
            <m:den>
              <m:r>
                <m:rPr>
                  <m:sty m:val="bi"/>
                </m:rPr>
                <w:rPr>
                  <w:rFonts w:ascii="Cambria Math" w:hAnsi="Cambria Math" w:cs="Arial"/>
                  <w:sz w:val="24"/>
                  <w:szCs w:val="24"/>
                </w:rPr>
                <m:t>N</m:t>
              </m:r>
            </m:den>
          </m:f>
          <m:r>
            <m:rPr>
              <m:sty m:val="bi"/>
            </m:rPr>
            <w:rPr>
              <w:rFonts w:ascii="Cambria Math" w:hAnsi="Cambria Math" w:cs="Arial"/>
              <w:sz w:val="24"/>
              <w:szCs w:val="24"/>
            </w:rPr>
            <m:t>= 125.72</m:t>
          </m:r>
        </m:oMath>
      </m:oMathPara>
    </w:p>
    <w:p w14:paraId="3C00ACA5" w14:textId="77777777" w:rsidR="00D028DD" w:rsidRPr="005246A7" w:rsidRDefault="00D028DD" w:rsidP="00D028DD">
      <w:pPr>
        <w:spacing w:line="360" w:lineRule="auto"/>
        <w:ind w:left="1134"/>
        <w:jc w:val="both"/>
        <w:rPr>
          <w:rFonts w:ascii="Arial" w:eastAsiaTheme="minorEastAsia" w:hAnsi="Arial" w:cs="Arial"/>
          <w:b/>
          <w:sz w:val="24"/>
          <w:szCs w:val="24"/>
        </w:rPr>
      </w:pPr>
      <m:oMathPara>
        <m:oMathParaPr>
          <m:jc m:val="left"/>
        </m:oMathParaPr>
        <m:oMath>
          <m:r>
            <m:rPr>
              <m:sty m:val="bi"/>
            </m:rPr>
            <w:rPr>
              <w:rFonts w:ascii="Cambria Math" w:hAnsi="Cambria Math" w:cs="Arial"/>
              <w:sz w:val="24"/>
              <w:szCs w:val="24"/>
            </w:rPr>
            <w:lastRenderedPageBreak/>
            <m:t>Sd=</m:t>
          </m:r>
          <m:rad>
            <m:radPr>
              <m:degHide m:val="1"/>
              <m:ctrlPr>
                <w:rPr>
                  <w:rFonts w:ascii="Cambria Math" w:hAnsi="Cambria Math" w:cs="Arial"/>
                  <w:b/>
                  <w:i/>
                  <w:sz w:val="24"/>
                  <w:szCs w:val="24"/>
                </w:rPr>
              </m:ctrlPr>
            </m:radPr>
            <m:deg/>
            <m:e>
              <m:f>
                <m:fPr>
                  <m:ctrlPr>
                    <w:rPr>
                      <w:rFonts w:ascii="Cambria Math" w:hAnsi="Cambria Math" w:cs="Arial"/>
                      <w:b/>
                      <w:i/>
                      <w:sz w:val="24"/>
                      <w:szCs w:val="24"/>
                    </w:rPr>
                  </m:ctrlPr>
                </m:fPr>
                <m:num>
                  <m:nary>
                    <m:naryPr>
                      <m:chr m:val="∑"/>
                      <m:limLoc m:val="undOvr"/>
                      <m:subHide m:val="1"/>
                      <m:supHide m:val="1"/>
                      <m:ctrlPr>
                        <w:rPr>
                          <w:rFonts w:ascii="Cambria Math" w:hAnsi="Cambria Math" w:cs="Arial"/>
                          <w:b/>
                          <w:i/>
                          <w:sz w:val="24"/>
                          <w:szCs w:val="24"/>
                        </w:rPr>
                      </m:ctrlPr>
                    </m:naryPr>
                    <m:sub/>
                    <m:sup/>
                    <m:e>
                      <m:sSup>
                        <m:sSupPr>
                          <m:ctrlPr>
                            <w:rPr>
                              <w:rFonts w:ascii="Cambria Math" w:hAnsi="Cambria Math" w:cs="Arial"/>
                              <w:b/>
                              <w:i/>
                              <w:sz w:val="24"/>
                              <w:szCs w:val="24"/>
                            </w:rPr>
                          </m:ctrlPr>
                        </m:sSupPr>
                        <m:e>
                          <m:r>
                            <m:rPr>
                              <m:sty m:val="bi"/>
                            </m:rPr>
                            <w:rPr>
                              <w:rFonts w:ascii="Cambria Math" w:hAnsi="Cambria Math" w:cs="Arial"/>
                              <w:sz w:val="24"/>
                              <w:szCs w:val="24"/>
                            </w:rPr>
                            <m:t>(d-</m:t>
                          </m:r>
                          <m:acc>
                            <m:accPr>
                              <m:chr m:val="̅"/>
                              <m:ctrlPr>
                                <w:rPr>
                                  <w:rFonts w:ascii="Cambria Math" w:hAnsi="Cambria Math" w:cs="Arial"/>
                                  <w:b/>
                                  <w:i/>
                                  <w:sz w:val="24"/>
                                  <w:szCs w:val="24"/>
                                </w:rPr>
                              </m:ctrlPr>
                            </m:accPr>
                            <m:e>
                              <m:r>
                                <m:rPr>
                                  <m:sty m:val="bi"/>
                                </m:rPr>
                                <w:rPr>
                                  <w:rFonts w:ascii="Cambria Math" w:hAnsi="Cambria Math" w:cs="Arial"/>
                                  <w:sz w:val="24"/>
                                  <w:szCs w:val="24"/>
                                </w:rPr>
                                <m:t>d</m:t>
                              </m:r>
                            </m:e>
                          </m:acc>
                          <m:r>
                            <m:rPr>
                              <m:sty m:val="bi"/>
                            </m:rPr>
                            <w:rPr>
                              <w:rFonts w:ascii="Cambria Math" w:hAnsi="Cambria Math" w:cs="Arial"/>
                              <w:sz w:val="24"/>
                              <w:szCs w:val="24"/>
                            </w:rPr>
                            <m:t>)</m:t>
                          </m:r>
                        </m:e>
                        <m:sup>
                          <m:r>
                            <m:rPr>
                              <m:sty m:val="bi"/>
                            </m:rPr>
                            <w:rPr>
                              <w:rFonts w:ascii="Cambria Math" w:hAnsi="Cambria Math" w:cs="Arial"/>
                              <w:sz w:val="24"/>
                              <w:szCs w:val="24"/>
                            </w:rPr>
                            <m:t>2</m:t>
                          </m:r>
                        </m:sup>
                      </m:sSup>
                    </m:e>
                  </m:nary>
                </m:num>
                <m:den>
                  <m:r>
                    <m:rPr>
                      <m:sty m:val="bi"/>
                    </m:rPr>
                    <w:rPr>
                      <w:rFonts w:ascii="Cambria Math" w:hAnsi="Cambria Math" w:cs="Arial"/>
                      <w:sz w:val="24"/>
                      <w:szCs w:val="24"/>
                    </w:rPr>
                    <m:t>N-1</m:t>
                  </m:r>
                </m:den>
              </m:f>
            </m:e>
          </m:rad>
          <m:r>
            <m:rPr>
              <m:sty m:val="bi"/>
            </m:rPr>
            <w:rPr>
              <w:rFonts w:ascii="Cambria Math" w:hAnsi="Cambria Math" w:cs="Arial"/>
              <w:sz w:val="24"/>
              <w:szCs w:val="24"/>
            </w:rPr>
            <m:t>=3.34</m:t>
          </m:r>
        </m:oMath>
      </m:oMathPara>
    </w:p>
    <w:p w14:paraId="00EBFCC1" w14:textId="77777777" w:rsidR="00D028DD" w:rsidRPr="005246A7" w:rsidRDefault="00D028DD" w:rsidP="00D028DD">
      <w:pPr>
        <w:spacing w:line="360" w:lineRule="auto"/>
        <w:ind w:left="1134"/>
        <w:jc w:val="both"/>
        <w:rPr>
          <w:rFonts w:ascii="Arial" w:hAnsi="Arial" w:cs="Arial"/>
          <w:sz w:val="24"/>
          <w:szCs w:val="24"/>
        </w:rPr>
      </w:pPr>
      <m:oMathPara>
        <m:oMathParaPr>
          <m:jc m:val="left"/>
        </m:oMathParaPr>
        <m:oMath>
          <m:r>
            <m:rPr>
              <m:sty m:val="bi"/>
            </m:rPr>
            <w:rPr>
              <w:rFonts w:ascii="Cambria Math" w:hAnsi="Cambria Math" w:cs="Arial"/>
              <w:sz w:val="24"/>
              <w:szCs w:val="24"/>
            </w:rPr>
            <m:t>t=</m:t>
          </m:r>
          <m:f>
            <m:fPr>
              <m:ctrlPr>
                <w:rPr>
                  <w:rFonts w:ascii="Cambria Math" w:hAnsi="Cambria Math" w:cs="Arial"/>
                  <w:b/>
                  <w:i/>
                  <w:sz w:val="24"/>
                  <w:szCs w:val="24"/>
                </w:rPr>
              </m:ctrlPr>
            </m:fPr>
            <m:num>
              <m:acc>
                <m:accPr>
                  <m:chr m:val="̅"/>
                  <m:ctrlPr>
                    <w:rPr>
                      <w:rFonts w:ascii="Cambria Math" w:hAnsi="Cambria Math" w:cs="Arial"/>
                      <w:b/>
                      <w:i/>
                      <w:sz w:val="24"/>
                      <w:szCs w:val="24"/>
                    </w:rPr>
                  </m:ctrlPr>
                </m:accPr>
                <m:e>
                  <m:r>
                    <m:rPr>
                      <m:sty m:val="bi"/>
                    </m:rPr>
                    <w:rPr>
                      <w:rFonts w:ascii="Cambria Math" w:hAnsi="Cambria Math" w:cs="Arial"/>
                      <w:sz w:val="24"/>
                      <w:szCs w:val="24"/>
                    </w:rPr>
                    <m:t>d</m:t>
                  </m:r>
                </m:e>
              </m:acc>
            </m:num>
            <m:den>
              <m:f>
                <m:fPr>
                  <m:ctrlPr>
                    <w:rPr>
                      <w:rFonts w:ascii="Cambria Math" w:hAnsi="Cambria Math" w:cs="Arial"/>
                      <w:b/>
                      <w:i/>
                      <w:sz w:val="24"/>
                      <w:szCs w:val="24"/>
                    </w:rPr>
                  </m:ctrlPr>
                </m:fPr>
                <m:num>
                  <m:r>
                    <m:rPr>
                      <m:sty m:val="bi"/>
                    </m:rPr>
                    <w:rPr>
                      <w:rFonts w:ascii="Cambria Math" w:hAnsi="Cambria Math" w:cs="Arial"/>
                      <w:sz w:val="24"/>
                      <w:szCs w:val="24"/>
                    </w:rPr>
                    <m:t>Sd</m:t>
                  </m:r>
                </m:num>
                <m:den>
                  <m:rad>
                    <m:radPr>
                      <m:degHide m:val="1"/>
                      <m:ctrlPr>
                        <w:rPr>
                          <w:rFonts w:ascii="Cambria Math" w:hAnsi="Cambria Math" w:cs="Arial"/>
                          <w:b/>
                          <w:i/>
                          <w:sz w:val="24"/>
                          <w:szCs w:val="24"/>
                        </w:rPr>
                      </m:ctrlPr>
                    </m:radPr>
                    <m:deg/>
                    <m:e>
                      <m:r>
                        <m:rPr>
                          <m:sty m:val="bi"/>
                        </m:rPr>
                        <w:rPr>
                          <w:rFonts w:ascii="Cambria Math" w:hAnsi="Cambria Math" w:cs="Arial"/>
                          <w:sz w:val="24"/>
                          <w:szCs w:val="24"/>
                        </w:rPr>
                        <m:t>N</m:t>
                      </m:r>
                    </m:e>
                  </m:rad>
                </m:den>
              </m:f>
            </m:den>
          </m:f>
          <m:r>
            <m:rPr>
              <m:sty m:val="bi"/>
            </m:rPr>
            <w:rPr>
              <w:rFonts w:ascii="Cambria Math" w:hAnsi="Cambria Math" w:cs="Arial"/>
              <w:sz w:val="24"/>
              <w:szCs w:val="24"/>
            </w:rPr>
            <m:t>= 65.20</m:t>
          </m:r>
        </m:oMath>
      </m:oMathPara>
    </w:p>
    <w:p w14:paraId="784C1E2C" w14:textId="77777777" w:rsidR="00D028DD" w:rsidRDefault="00D028DD" w:rsidP="00D028DD">
      <w:pPr>
        <w:spacing w:line="360" w:lineRule="auto"/>
        <w:ind w:left="567"/>
        <w:jc w:val="both"/>
        <w:rPr>
          <w:rFonts w:ascii="Arial" w:eastAsiaTheme="minorEastAsia" w:hAnsi="Arial" w:cs="Arial"/>
          <w:sz w:val="24"/>
          <w:szCs w:val="24"/>
        </w:rPr>
      </w:pPr>
    </w:p>
    <w:p w14:paraId="1B2E88AE" w14:textId="77777777" w:rsidR="00D028DD" w:rsidRPr="00DA4AB3" w:rsidRDefault="00D028DD" w:rsidP="00D028DD">
      <w:pPr>
        <w:spacing w:line="360" w:lineRule="auto"/>
        <w:ind w:left="567"/>
        <w:jc w:val="both"/>
        <w:rPr>
          <w:rFonts w:ascii="Arial" w:eastAsiaTheme="minorEastAsia" w:hAnsi="Arial" w:cs="Arial"/>
          <w:b/>
          <w:sz w:val="24"/>
          <w:szCs w:val="24"/>
        </w:rPr>
      </w:pPr>
      <w:r w:rsidRPr="00DA4AB3">
        <w:rPr>
          <w:rFonts w:ascii="Arial" w:eastAsiaTheme="minorEastAsia" w:hAnsi="Arial" w:cs="Arial"/>
          <w:b/>
          <w:sz w:val="24"/>
          <w:szCs w:val="24"/>
        </w:rPr>
        <w:t>Región Crítica</w:t>
      </w:r>
    </w:p>
    <w:p w14:paraId="633E429E" w14:textId="77777777" w:rsidR="00D028DD" w:rsidRDefault="00D028DD" w:rsidP="00D028DD">
      <w:pPr>
        <w:pStyle w:val="Prrafodelista"/>
        <w:spacing w:line="360" w:lineRule="auto"/>
        <w:ind w:left="567"/>
        <w:jc w:val="both"/>
        <w:rPr>
          <w:rFonts w:ascii="Arial" w:eastAsiaTheme="minorEastAsia" w:hAnsi="Arial" w:cs="Arial"/>
          <w:sz w:val="24"/>
          <w:szCs w:val="24"/>
        </w:rPr>
      </w:pPr>
      <w:r>
        <w:rPr>
          <w:rFonts w:ascii="Arial" w:hAnsi="Arial" w:cs="Arial"/>
          <w:sz w:val="24"/>
          <w:szCs w:val="24"/>
        </w:rPr>
        <w:t xml:space="preserve">Como se trata de una prueba de hipótesis a una cola el valor crítico de </w:t>
      </w:r>
      <m:oMath>
        <m:r>
          <m:rPr>
            <m:sty m:val="p"/>
          </m:rPr>
          <w:rPr>
            <w:rFonts w:ascii="Cambria Math" w:hAnsi="Cambria Math" w:cs="Arial"/>
            <w:sz w:val="24"/>
            <w:szCs w:val="24"/>
          </w:rPr>
          <m:t>α=0.025</m:t>
        </m:r>
      </m:oMath>
      <w:r>
        <w:rPr>
          <w:rFonts w:ascii="Arial" w:eastAsiaTheme="minorEastAsia" w:hAnsi="Arial" w:cs="Arial"/>
          <w:sz w:val="24"/>
          <w:szCs w:val="24"/>
        </w:rPr>
        <w:t xml:space="preserve">, y con grado de libertas  </w:t>
      </w:r>
      <m:oMath>
        <m:r>
          <m:rPr>
            <m:sty m:val="p"/>
          </m:rPr>
          <w:rPr>
            <w:rFonts w:ascii="Cambria Math" w:hAnsi="Cambria Math" w:cs="Arial"/>
            <w:sz w:val="24"/>
            <w:szCs w:val="24"/>
          </w:rPr>
          <m:t>n-1=2</m:t>
        </m:r>
      </m:oMath>
      <w:r>
        <w:rPr>
          <w:rFonts w:ascii="Arial" w:eastAsiaTheme="minorEastAsia" w:hAnsi="Arial" w:cs="Arial"/>
          <w:sz w:val="24"/>
          <w:szCs w:val="24"/>
        </w:rPr>
        <w:t xml:space="preserve">, con la lectura de la tabla t de student le corresponde el valor </w:t>
      </w:r>
      <m:oMath>
        <m:sSub>
          <m:sSubPr>
            <m:ctrlPr>
              <w:rPr>
                <w:rFonts w:ascii="Cambria Math" w:hAnsi="Cambria Math" w:cs="Arial"/>
                <w:sz w:val="24"/>
                <w:szCs w:val="24"/>
              </w:rPr>
            </m:ctrlPr>
          </m:sSubPr>
          <m:e>
            <m:r>
              <m:rPr>
                <m:sty m:val="p"/>
              </m:rPr>
              <w:rPr>
                <w:rFonts w:ascii="Cambria Math" w:hAnsi="Cambria Math" w:cs="Arial"/>
                <w:sz w:val="24"/>
                <w:szCs w:val="24"/>
              </w:rPr>
              <m:t>Z</m:t>
            </m:r>
          </m:e>
          <m:sub>
            <m:r>
              <w:rPr>
                <w:rFonts w:ascii="Cambria Math" w:hAnsi="Cambria Math" w:cs="Arial"/>
                <w:sz w:val="24"/>
                <w:szCs w:val="24"/>
              </w:rPr>
              <m:t>tabla</m:t>
            </m:r>
          </m:sub>
        </m:sSub>
        <m:r>
          <m:rPr>
            <m:sty m:val="p"/>
          </m:rPr>
          <w:rPr>
            <w:rFonts w:ascii="Cambria Math" w:hAnsi="Cambria Math" w:cs="Arial"/>
            <w:sz w:val="24"/>
            <w:szCs w:val="24"/>
          </w:rPr>
          <m:t>=2.92.</m:t>
        </m:r>
      </m:oMath>
    </w:p>
    <w:p w14:paraId="668E8535" w14:textId="77777777" w:rsidR="00D028DD" w:rsidRDefault="00D028DD" w:rsidP="00D028DD">
      <w:pPr>
        <w:spacing w:line="360" w:lineRule="auto"/>
        <w:ind w:left="567"/>
        <w:jc w:val="both"/>
        <w:rPr>
          <w:rFonts w:ascii="Arial" w:eastAsiaTheme="minorEastAsia" w:hAnsi="Arial" w:cs="Arial"/>
          <w:sz w:val="24"/>
          <w:szCs w:val="24"/>
        </w:rPr>
      </w:pPr>
    </w:p>
    <w:p w14:paraId="04992BFB" w14:textId="77777777" w:rsidR="00D028DD" w:rsidRDefault="00D028DD" w:rsidP="00D028DD">
      <w:pPr>
        <w:spacing w:line="360" w:lineRule="auto"/>
        <w:ind w:left="567"/>
        <w:jc w:val="both"/>
        <w:rPr>
          <w:rFonts w:ascii="Arial" w:eastAsiaTheme="minorEastAsia" w:hAnsi="Arial" w:cs="Arial"/>
          <w:sz w:val="24"/>
          <w:szCs w:val="24"/>
        </w:rPr>
      </w:pPr>
      <w:r>
        <w:rPr>
          <w:rFonts w:ascii="Arial" w:eastAsiaTheme="minorEastAsia" w:hAnsi="Arial" w:cs="Arial"/>
          <w:noProof/>
          <w:sz w:val="24"/>
          <w:szCs w:val="24"/>
          <w:lang w:eastAsia="es-PE"/>
        </w:rPr>
        <w:drawing>
          <wp:inline distT="0" distB="0" distL="0" distR="0" wp14:anchorId="6AB3A608" wp14:editId="08F573DA">
            <wp:extent cx="5074920" cy="2697480"/>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74920" cy="2697480"/>
                    </a:xfrm>
                    <a:prstGeom prst="rect">
                      <a:avLst/>
                    </a:prstGeom>
                    <a:noFill/>
                    <a:ln>
                      <a:noFill/>
                    </a:ln>
                  </pic:spPr>
                </pic:pic>
              </a:graphicData>
            </a:graphic>
          </wp:inline>
        </w:drawing>
      </w:r>
    </w:p>
    <w:p w14:paraId="0338FAFA" w14:textId="77777777" w:rsidR="00D028DD" w:rsidRPr="00894E7D" w:rsidRDefault="00D028DD" w:rsidP="00D028DD">
      <w:pPr>
        <w:pStyle w:val="Prrafodelista"/>
        <w:spacing w:after="0" w:line="360" w:lineRule="auto"/>
        <w:ind w:left="567"/>
        <w:jc w:val="center"/>
        <w:rPr>
          <w:rFonts w:ascii="Arial" w:hAnsi="Arial" w:cs="Arial"/>
          <w:b/>
        </w:rPr>
      </w:pPr>
      <w:bookmarkStart w:id="238" w:name="_Toc3748159"/>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122</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sidRPr="00894E7D">
        <w:rPr>
          <w:rFonts w:ascii="Arial" w:hAnsi="Arial" w:cs="Arial"/>
        </w:rPr>
        <w:t xml:space="preserve">Zona de aceptación y rechazo – </w:t>
      </w:r>
      <w:r>
        <w:rPr>
          <w:rFonts w:ascii="Arial" w:hAnsi="Arial" w:cs="Arial"/>
        </w:rPr>
        <w:t>I</w:t>
      </w:r>
      <w:r w:rsidRPr="00894E7D">
        <w:rPr>
          <w:rFonts w:ascii="Arial" w:hAnsi="Arial" w:cs="Arial"/>
        </w:rPr>
        <w:t xml:space="preserve">ndicador </w:t>
      </w:r>
      <w:r>
        <w:rPr>
          <w:rFonts w:ascii="Arial" w:hAnsi="Arial" w:cs="Arial"/>
        </w:rPr>
        <w:t>atención de reportes</w:t>
      </w:r>
      <w:bookmarkEnd w:id="238"/>
    </w:p>
    <w:p w14:paraId="3C01048A" w14:textId="77777777" w:rsidR="00D028DD" w:rsidRDefault="00D028DD" w:rsidP="00D028DD">
      <w:pPr>
        <w:spacing w:line="360" w:lineRule="auto"/>
        <w:ind w:left="567"/>
        <w:jc w:val="both"/>
        <w:rPr>
          <w:rFonts w:ascii="Arial" w:eastAsiaTheme="minorEastAsia" w:hAnsi="Arial" w:cs="Arial"/>
          <w:sz w:val="24"/>
          <w:szCs w:val="24"/>
        </w:rPr>
      </w:pPr>
    </w:p>
    <w:p w14:paraId="0E17F310" w14:textId="2FEFA778" w:rsidR="00D028DD" w:rsidRDefault="00D028DD" w:rsidP="00D028DD">
      <w:pPr>
        <w:spacing w:line="360" w:lineRule="auto"/>
        <w:ind w:left="567"/>
        <w:jc w:val="both"/>
        <w:rPr>
          <w:rFonts w:ascii="Arial" w:eastAsiaTheme="minorEastAsia" w:hAnsi="Arial" w:cs="Arial"/>
          <w:sz w:val="24"/>
          <w:szCs w:val="24"/>
        </w:rPr>
      </w:pPr>
      <w:r>
        <w:rPr>
          <w:rFonts w:ascii="Arial" w:hAnsi="Arial" w:cs="Arial"/>
          <w:b/>
          <w:sz w:val="24"/>
          <w:szCs w:val="24"/>
        </w:rPr>
        <w:t>Conclusión:</w:t>
      </w:r>
      <w:r>
        <w:rPr>
          <w:rFonts w:ascii="Arial" w:hAnsi="Arial" w:cs="Arial"/>
          <w:sz w:val="24"/>
          <w:szCs w:val="24"/>
        </w:rPr>
        <w:t xml:space="preserve"> Dado que </w:t>
      </w:r>
      <m:oMath>
        <m:r>
          <w:rPr>
            <w:rFonts w:ascii="Cambria Math" w:hAnsi="Cambria Math" w:cs="Arial"/>
            <w:sz w:val="24"/>
            <w:szCs w:val="24"/>
          </w:rPr>
          <m:t>t=65.20</m:t>
        </m:r>
      </m:oMath>
      <w:r>
        <w:rPr>
          <w:rFonts w:ascii="Arial" w:eastAsiaTheme="minorEastAsia" w:hAnsi="Arial" w:cs="Arial"/>
          <w:sz w:val="24"/>
          <w:szCs w:val="24"/>
        </w:rPr>
        <w:t xml:space="preserve"> </w:t>
      </w:r>
      <w:r>
        <w:rPr>
          <w:rFonts w:ascii="Arial" w:hAnsi="Arial" w:cs="Arial"/>
          <w:sz w:val="24"/>
          <w:szCs w:val="24"/>
        </w:rPr>
        <w:t xml:space="preserve">es mayor que </w:t>
      </w:r>
      <m:oMath>
        <m:sSub>
          <m:sSubPr>
            <m:ctrlPr>
              <w:rPr>
                <w:rFonts w:ascii="Cambria Math" w:hAnsi="Cambria Math" w:cs="Arial"/>
                <w:sz w:val="24"/>
                <w:szCs w:val="24"/>
              </w:rPr>
            </m:ctrlPr>
          </m:sSubPr>
          <m:e>
            <m:r>
              <m:rPr>
                <m:sty m:val="p"/>
              </m:rPr>
              <w:rPr>
                <w:rFonts w:ascii="Cambria Math" w:hAnsi="Cambria Math" w:cs="Arial"/>
                <w:sz w:val="24"/>
                <w:szCs w:val="24"/>
              </w:rPr>
              <m:t>Z</m:t>
            </m:r>
          </m:e>
          <m:sub>
            <m:r>
              <w:rPr>
                <w:rFonts w:ascii="Cambria Math" w:hAnsi="Cambria Math" w:cs="Arial"/>
                <w:sz w:val="24"/>
                <w:szCs w:val="24"/>
              </w:rPr>
              <m:t>tabla</m:t>
            </m:r>
          </m:sub>
        </m:sSub>
        <m:r>
          <w:rPr>
            <w:rFonts w:ascii="Cambria Math" w:hAnsi="Cambria Math" w:cs="Arial"/>
            <w:sz w:val="24"/>
            <w:szCs w:val="24"/>
          </w:rPr>
          <m:t>= 2.92</m:t>
        </m:r>
      </m:oMath>
      <w:r>
        <w:rPr>
          <w:rFonts w:ascii="Arial" w:hAnsi="Arial" w:cs="Arial"/>
          <w:sz w:val="24"/>
          <w:szCs w:val="24"/>
        </w:rPr>
        <w:t xml:space="preserve">, se rechaza la hipótesis </w:t>
      </w:r>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0</m:t>
            </m:r>
          </m:sub>
        </m:sSub>
      </m:oMath>
      <w:r>
        <w:rPr>
          <w:rFonts w:ascii="Arial" w:hAnsi="Arial" w:cs="Arial"/>
          <w:sz w:val="24"/>
          <w:szCs w:val="24"/>
        </w:rPr>
        <w:t xml:space="preserve">y se acepta la hipótesis </w:t>
      </w:r>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A</m:t>
            </m:r>
          </m:sub>
        </m:sSub>
      </m:oMath>
      <w:r>
        <w:rPr>
          <w:rFonts w:ascii="Arial" w:eastAsiaTheme="minorEastAsia" w:hAnsi="Arial" w:cs="Arial"/>
          <w:sz w:val="24"/>
          <w:szCs w:val="24"/>
        </w:rPr>
        <w:t xml:space="preserve">. </w:t>
      </w:r>
      <w:r w:rsidR="000F2A14">
        <w:rPr>
          <w:rFonts w:ascii="Arial" w:eastAsiaTheme="minorEastAsia" w:hAnsi="Arial" w:cs="Arial"/>
          <w:sz w:val="24"/>
          <w:szCs w:val="24"/>
        </w:rPr>
        <w:t>Se concluye</w:t>
      </w:r>
      <w:r>
        <w:rPr>
          <w:rFonts w:ascii="Arial" w:eastAsiaTheme="minorEastAsia" w:hAnsi="Arial" w:cs="Arial"/>
          <w:sz w:val="24"/>
          <w:szCs w:val="24"/>
        </w:rPr>
        <w:t xml:space="preserve"> que el </w:t>
      </w:r>
      <w:r>
        <w:rPr>
          <w:rFonts w:ascii="Arial" w:hAnsi="Arial" w:cs="Arial"/>
          <w:sz w:val="24"/>
          <w:szCs w:val="24"/>
        </w:rPr>
        <w:t xml:space="preserve">tiempo de duración de atención de reportes </w:t>
      </w:r>
      <w:r>
        <w:rPr>
          <w:rFonts w:ascii="Arial" w:eastAsiaTheme="minorEastAsia" w:hAnsi="Arial" w:cs="Arial"/>
          <w:sz w:val="24"/>
          <w:szCs w:val="24"/>
        </w:rPr>
        <w:t xml:space="preserve">que generan información es menor con la implementación de un datamart, con respecto al </w:t>
      </w:r>
      <w:r>
        <w:rPr>
          <w:rFonts w:ascii="Arial" w:hAnsi="Arial" w:cs="Arial"/>
          <w:sz w:val="24"/>
          <w:szCs w:val="24"/>
        </w:rPr>
        <w:t xml:space="preserve">tiempo de duración de atención de reportes que generan información </w:t>
      </w:r>
      <w:r>
        <w:rPr>
          <w:rFonts w:ascii="Arial" w:eastAsiaTheme="minorEastAsia" w:hAnsi="Arial" w:cs="Arial"/>
          <w:sz w:val="24"/>
          <w:szCs w:val="24"/>
        </w:rPr>
        <w:t>sin la implementación de un datamart.</w:t>
      </w:r>
    </w:p>
    <w:p w14:paraId="47D45785" w14:textId="77777777" w:rsidR="00D028DD" w:rsidRDefault="00D028DD" w:rsidP="00D028DD">
      <w:pPr>
        <w:spacing w:line="360" w:lineRule="auto"/>
        <w:ind w:left="567"/>
        <w:jc w:val="both"/>
        <w:rPr>
          <w:rFonts w:ascii="Arial" w:eastAsiaTheme="minorEastAsia" w:hAnsi="Arial" w:cs="Arial"/>
          <w:sz w:val="24"/>
          <w:szCs w:val="24"/>
        </w:rPr>
      </w:pPr>
    </w:p>
    <w:p w14:paraId="382E77B0" w14:textId="77777777" w:rsidR="00D028DD" w:rsidRPr="00B44754"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239" w:name="_Toc3747957"/>
      <w:r>
        <w:rPr>
          <w:rFonts w:ascii="Arial" w:hAnsi="Arial" w:cs="Arial"/>
          <w:b/>
          <w:i w:val="0"/>
          <w:color w:val="auto"/>
          <w:sz w:val="24"/>
          <w:szCs w:val="24"/>
        </w:rPr>
        <w:lastRenderedPageBreak/>
        <w:t>INDICADOR 3</w:t>
      </w:r>
      <w:r w:rsidRPr="00B44754">
        <w:rPr>
          <w:rFonts w:ascii="Arial" w:hAnsi="Arial" w:cs="Arial"/>
          <w:b/>
          <w:i w:val="0"/>
          <w:color w:val="auto"/>
          <w:sz w:val="24"/>
          <w:szCs w:val="24"/>
        </w:rPr>
        <w:t xml:space="preserve">: </w:t>
      </w:r>
      <w:r>
        <w:rPr>
          <w:rFonts w:ascii="Arial" w:hAnsi="Arial" w:cs="Arial"/>
          <w:b/>
          <w:i w:val="0"/>
          <w:color w:val="auto"/>
          <w:sz w:val="24"/>
          <w:szCs w:val="24"/>
        </w:rPr>
        <w:t>Nivel de servicio en base al n</w:t>
      </w:r>
      <w:r w:rsidRPr="00B44754">
        <w:rPr>
          <w:rFonts w:ascii="Arial" w:hAnsi="Arial" w:cs="Arial"/>
          <w:b/>
          <w:i w:val="0"/>
          <w:color w:val="auto"/>
          <w:sz w:val="24"/>
          <w:szCs w:val="24"/>
        </w:rPr>
        <w:t xml:space="preserve">úmero de </w:t>
      </w:r>
      <w:r>
        <w:rPr>
          <w:rFonts w:ascii="Arial" w:hAnsi="Arial" w:cs="Arial"/>
          <w:b/>
          <w:i w:val="0"/>
          <w:color w:val="auto"/>
          <w:sz w:val="24"/>
          <w:szCs w:val="24"/>
        </w:rPr>
        <w:t>reportes disponibles a gerencia</w:t>
      </w:r>
      <w:r w:rsidRPr="00B44754">
        <w:rPr>
          <w:rFonts w:ascii="Arial" w:hAnsi="Arial" w:cs="Arial"/>
          <w:b/>
          <w:i w:val="0"/>
          <w:color w:val="auto"/>
          <w:sz w:val="24"/>
          <w:szCs w:val="24"/>
        </w:rPr>
        <w:t>.</w:t>
      </w:r>
      <w:bookmarkEnd w:id="239"/>
    </w:p>
    <w:p w14:paraId="69B263C4" w14:textId="77777777" w:rsidR="00D028DD" w:rsidRDefault="00D028DD" w:rsidP="00D028DD">
      <w:pPr>
        <w:spacing w:line="360" w:lineRule="auto"/>
        <w:ind w:left="567"/>
        <w:jc w:val="both"/>
        <w:rPr>
          <w:rFonts w:ascii="Arial" w:hAnsi="Arial" w:cs="Arial"/>
          <w:sz w:val="24"/>
          <w:szCs w:val="24"/>
        </w:rPr>
      </w:pPr>
      <w:r>
        <w:rPr>
          <w:rFonts w:ascii="Arial" w:hAnsi="Arial" w:cs="Arial"/>
          <w:sz w:val="24"/>
          <w:szCs w:val="24"/>
        </w:rPr>
        <w:t>En la recolección de datos se realizó un conteo de los reportes de negocio disponibles para la gerencia de recargas virtuales para que apoyen a la toma de decisiones evaluando así el nivel de servicio.</w:t>
      </w:r>
    </w:p>
    <w:p w14:paraId="7BAA4552" w14:textId="77777777" w:rsidR="00D028DD" w:rsidRDefault="00D028DD" w:rsidP="00D028DD">
      <w:pPr>
        <w:spacing w:line="360" w:lineRule="auto"/>
        <w:ind w:left="567"/>
        <w:jc w:val="both"/>
        <w:rPr>
          <w:rFonts w:ascii="Arial" w:hAnsi="Arial" w:cs="Arial"/>
          <w:sz w:val="24"/>
          <w:szCs w:val="24"/>
        </w:rPr>
      </w:pPr>
    </w:p>
    <w:p w14:paraId="4E3242F0" w14:textId="5721C64D"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Para </w:t>
      </w:r>
      <w:r w:rsidR="000F2A14">
        <w:rPr>
          <w:rFonts w:ascii="Arial" w:hAnsi="Arial" w:cs="Arial"/>
          <w:sz w:val="24"/>
          <w:szCs w:val="24"/>
        </w:rPr>
        <w:t>el</w:t>
      </w:r>
      <w:r>
        <w:rPr>
          <w:rFonts w:ascii="Arial" w:hAnsi="Arial" w:cs="Arial"/>
          <w:sz w:val="24"/>
          <w:szCs w:val="24"/>
        </w:rPr>
        <w:t xml:space="preserve"> diseño pre-test se tiene que </w:t>
      </w:r>
      <m:oMath>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r>
          <w:rPr>
            <w:rFonts w:ascii="Cambria Math" w:hAnsi="Cambria Math" w:cs="Arial"/>
            <w:sz w:val="24"/>
            <w:szCs w:val="24"/>
          </w:rPr>
          <m:t>=23</m:t>
        </m:r>
      </m:oMath>
      <w:r>
        <w:rPr>
          <w:rFonts w:ascii="Arial" w:hAnsi="Arial" w:cs="Arial"/>
          <w:sz w:val="24"/>
          <w:szCs w:val="24"/>
        </w:rPr>
        <w:t xml:space="preserve">, correspondiente al número de reportes disponibles de un total de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r>
          <w:rPr>
            <w:rFonts w:ascii="Cambria Math" w:hAnsi="Cambria Math" w:cs="Arial"/>
            <w:sz w:val="24"/>
            <w:szCs w:val="24"/>
          </w:rPr>
          <m:t>=51</m:t>
        </m:r>
      </m:oMath>
      <w:r>
        <w:rPr>
          <w:rFonts w:ascii="Arial" w:eastAsiaTheme="minorEastAsia" w:hAnsi="Arial" w:cs="Arial"/>
          <w:sz w:val="24"/>
          <w:szCs w:val="24"/>
        </w:rPr>
        <w:t xml:space="preserve">, </w:t>
      </w:r>
      <w:r>
        <w:rPr>
          <w:rFonts w:ascii="Arial" w:hAnsi="Arial" w:cs="Arial"/>
          <w:sz w:val="24"/>
          <w:szCs w:val="24"/>
        </w:rPr>
        <w:t xml:space="preserve">antes de la implementación de un datamart, ver tabla N° </w:t>
      </w:r>
      <w:r w:rsidR="00CD2742">
        <w:rPr>
          <w:rFonts w:ascii="Arial" w:hAnsi="Arial" w:cs="Arial"/>
          <w:sz w:val="24"/>
          <w:szCs w:val="24"/>
        </w:rPr>
        <w:t>20</w:t>
      </w:r>
      <w:r>
        <w:rPr>
          <w:rFonts w:ascii="Arial" w:hAnsi="Arial" w:cs="Arial"/>
          <w:sz w:val="24"/>
          <w:szCs w:val="24"/>
        </w:rPr>
        <w:t>:</w:t>
      </w:r>
    </w:p>
    <w:p w14:paraId="793EDD9B" w14:textId="77777777" w:rsidR="00D028DD" w:rsidRPr="00DF01CC" w:rsidRDefault="00D028DD" w:rsidP="00D028DD">
      <w:pPr>
        <w:pStyle w:val="Prrafodelista"/>
        <w:keepNext/>
        <w:keepLines/>
        <w:spacing w:after="0" w:line="360" w:lineRule="auto"/>
        <w:ind w:left="567"/>
        <w:jc w:val="center"/>
        <w:rPr>
          <w:rFonts w:ascii="Arial" w:hAnsi="Arial" w:cs="Arial"/>
          <w:b/>
        </w:rPr>
      </w:pPr>
      <w:bookmarkStart w:id="240" w:name="_Toc3748025"/>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CD2742">
        <w:rPr>
          <w:rFonts w:ascii="Arial" w:hAnsi="Arial" w:cs="Arial"/>
          <w:b/>
          <w:noProof/>
        </w:rPr>
        <w:t>20</w:t>
      </w:r>
      <w:r w:rsidRPr="00814B92">
        <w:rPr>
          <w:rFonts w:ascii="Arial" w:hAnsi="Arial" w:cs="Arial"/>
          <w:b/>
        </w:rPr>
        <w:fldChar w:fldCharType="end"/>
      </w:r>
      <w:r w:rsidRPr="00814B92">
        <w:rPr>
          <w:rFonts w:ascii="Arial" w:hAnsi="Arial" w:cs="Arial"/>
          <w:b/>
        </w:rPr>
        <w:t>:</w:t>
      </w:r>
      <w:r w:rsidRPr="00DF01CC">
        <w:rPr>
          <w:rFonts w:ascii="Arial" w:hAnsi="Arial" w:cs="Arial"/>
          <w:b/>
        </w:rPr>
        <w:t xml:space="preserve"> </w:t>
      </w:r>
      <w:r w:rsidRPr="00DF01CC">
        <w:rPr>
          <w:rFonts w:ascii="Arial" w:hAnsi="Arial" w:cs="Arial"/>
        </w:rPr>
        <w:t xml:space="preserve">Número de reportes de </w:t>
      </w:r>
      <w:r>
        <w:rPr>
          <w:rFonts w:ascii="Arial" w:hAnsi="Arial" w:cs="Arial"/>
        </w:rPr>
        <w:t>automatizados</w:t>
      </w:r>
      <w:r w:rsidRPr="00DF01CC">
        <w:rPr>
          <w:rFonts w:ascii="Arial" w:hAnsi="Arial" w:cs="Arial"/>
        </w:rPr>
        <w:t>– pre-test.</w:t>
      </w:r>
      <w:bookmarkEnd w:id="240"/>
    </w:p>
    <w:tbl>
      <w:tblPr>
        <w:tblW w:w="7060" w:type="dxa"/>
        <w:tblInd w:w="728" w:type="dxa"/>
        <w:tblCellMar>
          <w:left w:w="70" w:type="dxa"/>
          <w:right w:w="70" w:type="dxa"/>
        </w:tblCellMar>
        <w:tblLook w:val="04A0" w:firstRow="1" w:lastRow="0" w:firstColumn="1" w:lastColumn="0" w:noHBand="0" w:noVBand="1"/>
      </w:tblPr>
      <w:tblGrid>
        <w:gridCol w:w="2953"/>
        <w:gridCol w:w="1574"/>
        <w:gridCol w:w="1222"/>
        <w:gridCol w:w="1311"/>
      </w:tblGrid>
      <w:tr w:rsidR="00D028DD" w:rsidRPr="00A87B8C" w14:paraId="1748E995" w14:textId="77777777" w:rsidTr="003C6FF7">
        <w:trPr>
          <w:trHeight w:val="384"/>
        </w:trPr>
        <w:tc>
          <w:tcPr>
            <w:tcW w:w="3054" w:type="dxa"/>
            <w:tcBorders>
              <w:top w:val="single" w:sz="4" w:space="0" w:color="auto"/>
              <w:left w:val="nil"/>
              <w:bottom w:val="single" w:sz="4" w:space="0" w:color="auto"/>
              <w:right w:val="nil"/>
            </w:tcBorders>
            <w:shd w:val="clear" w:color="000000" w:fill="BDD7EE"/>
            <w:vAlign w:val="center"/>
            <w:hideMark/>
          </w:tcPr>
          <w:p w14:paraId="7BC87D24" w14:textId="77777777" w:rsidR="00D028DD" w:rsidRPr="00A87B8C" w:rsidRDefault="00D028DD" w:rsidP="003C6FF7">
            <w:pPr>
              <w:keepNext/>
              <w:keepLines/>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Procesos de Negocio</w:t>
            </w:r>
          </w:p>
        </w:tc>
        <w:tc>
          <w:tcPr>
            <w:tcW w:w="1437" w:type="dxa"/>
            <w:tcBorders>
              <w:top w:val="single" w:sz="4" w:space="0" w:color="auto"/>
              <w:left w:val="nil"/>
              <w:bottom w:val="single" w:sz="4" w:space="0" w:color="auto"/>
              <w:right w:val="nil"/>
            </w:tcBorders>
            <w:shd w:val="clear" w:color="000000" w:fill="BDD7EE"/>
            <w:vAlign w:val="center"/>
            <w:hideMark/>
          </w:tcPr>
          <w:p w14:paraId="5575B567" w14:textId="77777777" w:rsidR="00D028DD" w:rsidRPr="00A87B8C" w:rsidRDefault="00D028DD" w:rsidP="003C6FF7">
            <w:pPr>
              <w:keepNext/>
              <w:keepLines/>
              <w:spacing w:after="0" w:line="240" w:lineRule="auto"/>
              <w:jc w:val="center"/>
              <w:rPr>
                <w:rFonts w:ascii="Arial" w:eastAsia="Times New Roman" w:hAnsi="Arial" w:cs="Arial"/>
                <w:b/>
                <w:bCs/>
                <w:color w:val="000000"/>
                <w:sz w:val="20"/>
                <w:lang w:eastAsia="es-PE"/>
              </w:rPr>
            </w:pPr>
            <w:r>
              <w:rPr>
                <w:rFonts w:ascii="Arial" w:eastAsia="Times New Roman" w:hAnsi="Arial" w:cs="Arial"/>
                <w:b/>
                <w:bCs/>
                <w:color w:val="000000"/>
                <w:sz w:val="20"/>
                <w:lang w:eastAsia="es-PE"/>
              </w:rPr>
              <w:t>Automatizados</w:t>
            </w:r>
          </w:p>
        </w:tc>
        <w:tc>
          <w:tcPr>
            <w:tcW w:w="1236" w:type="dxa"/>
            <w:tcBorders>
              <w:top w:val="single" w:sz="4" w:space="0" w:color="auto"/>
              <w:left w:val="nil"/>
              <w:bottom w:val="single" w:sz="4" w:space="0" w:color="auto"/>
              <w:right w:val="nil"/>
            </w:tcBorders>
            <w:shd w:val="clear" w:color="000000" w:fill="BDD7EE"/>
            <w:vAlign w:val="center"/>
            <w:hideMark/>
          </w:tcPr>
          <w:p w14:paraId="1FBD1CD7" w14:textId="77777777" w:rsidR="00D028DD" w:rsidRPr="00A87B8C" w:rsidRDefault="00D028DD" w:rsidP="003C6FF7">
            <w:pPr>
              <w:keepNext/>
              <w:keepLines/>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 xml:space="preserve">A </w:t>
            </w:r>
            <w:r>
              <w:rPr>
                <w:rFonts w:ascii="Arial" w:eastAsia="Times New Roman" w:hAnsi="Arial" w:cs="Arial"/>
                <w:b/>
                <w:bCs/>
                <w:color w:val="000000"/>
                <w:sz w:val="20"/>
                <w:lang w:eastAsia="es-PE"/>
              </w:rPr>
              <w:t>d</w:t>
            </w:r>
            <w:r w:rsidRPr="00A87B8C">
              <w:rPr>
                <w:rFonts w:ascii="Arial" w:eastAsia="Times New Roman" w:hAnsi="Arial" w:cs="Arial"/>
                <w:b/>
                <w:bCs/>
                <w:color w:val="000000"/>
                <w:sz w:val="20"/>
                <w:lang w:eastAsia="es-PE"/>
              </w:rPr>
              <w:t>emanda</w:t>
            </w:r>
          </w:p>
        </w:tc>
        <w:tc>
          <w:tcPr>
            <w:tcW w:w="1333" w:type="dxa"/>
            <w:tcBorders>
              <w:top w:val="single" w:sz="4" w:space="0" w:color="auto"/>
              <w:left w:val="nil"/>
              <w:bottom w:val="single" w:sz="4" w:space="0" w:color="auto"/>
              <w:right w:val="nil"/>
            </w:tcBorders>
            <w:shd w:val="clear" w:color="000000" w:fill="BDD7EE"/>
            <w:vAlign w:val="center"/>
            <w:hideMark/>
          </w:tcPr>
          <w:p w14:paraId="35083794" w14:textId="77777777" w:rsidR="00D028DD" w:rsidRPr="00A87B8C" w:rsidRDefault="00D028DD" w:rsidP="003C6FF7">
            <w:pPr>
              <w:keepNext/>
              <w:keepLines/>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Cantidad</w:t>
            </w:r>
          </w:p>
        </w:tc>
      </w:tr>
      <w:tr w:rsidR="00D028DD" w:rsidRPr="00A87B8C" w14:paraId="34CBE7D3"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6335B12C" w14:textId="77777777" w:rsidR="00D028DD" w:rsidRPr="00A87B8C" w:rsidRDefault="00D028DD" w:rsidP="003C6FF7">
            <w:pPr>
              <w:keepNext/>
              <w:keepLines/>
              <w:spacing w:after="0" w:line="240" w:lineRule="auto"/>
              <w:rPr>
                <w:rFonts w:ascii="Arial" w:eastAsia="Times New Roman" w:hAnsi="Arial" w:cs="Arial"/>
                <w:color w:val="000000"/>
                <w:sz w:val="20"/>
                <w:lang w:eastAsia="es-PE"/>
              </w:rPr>
            </w:pPr>
            <w:r w:rsidRPr="00A87B8C">
              <w:rPr>
                <w:rFonts w:ascii="Arial" w:eastAsia="Times New Roman" w:hAnsi="Arial" w:cs="Arial"/>
                <w:color w:val="000000"/>
                <w:sz w:val="20"/>
                <w:lang w:eastAsia="es-PE"/>
              </w:rPr>
              <w:t>Recargas de Saldo</w:t>
            </w:r>
          </w:p>
        </w:tc>
        <w:tc>
          <w:tcPr>
            <w:tcW w:w="1437" w:type="dxa"/>
            <w:tcBorders>
              <w:top w:val="nil"/>
              <w:left w:val="nil"/>
              <w:bottom w:val="single" w:sz="4" w:space="0" w:color="auto"/>
              <w:right w:val="nil"/>
            </w:tcBorders>
            <w:shd w:val="clear" w:color="auto" w:fill="auto"/>
            <w:vAlign w:val="center"/>
            <w:hideMark/>
          </w:tcPr>
          <w:p w14:paraId="1DDAE018"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Pr>
                <w:rFonts w:ascii="Arial" w:eastAsia="Times New Roman" w:hAnsi="Arial" w:cs="Arial"/>
                <w:color w:val="000000"/>
                <w:sz w:val="20"/>
                <w:lang w:eastAsia="es-PE"/>
              </w:rPr>
              <w:t>14</w:t>
            </w:r>
          </w:p>
        </w:tc>
        <w:tc>
          <w:tcPr>
            <w:tcW w:w="1236" w:type="dxa"/>
            <w:tcBorders>
              <w:top w:val="nil"/>
              <w:left w:val="nil"/>
              <w:bottom w:val="single" w:sz="4" w:space="0" w:color="auto"/>
              <w:right w:val="nil"/>
            </w:tcBorders>
            <w:shd w:val="clear" w:color="auto" w:fill="auto"/>
            <w:vAlign w:val="center"/>
            <w:hideMark/>
          </w:tcPr>
          <w:p w14:paraId="70D3BCE7"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Pr>
                <w:rFonts w:ascii="Arial" w:eastAsia="Times New Roman" w:hAnsi="Arial" w:cs="Arial"/>
                <w:color w:val="000000"/>
                <w:sz w:val="20"/>
                <w:lang w:eastAsia="es-PE"/>
              </w:rPr>
              <w:t>7</w:t>
            </w:r>
          </w:p>
        </w:tc>
        <w:tc>
          <w:tcPr>
            <w:tcW w:w="1333" w:type="dxa"/>
            <w:tcBorders>
              <w:top w:val="nil"/>
              <w:left w:val="nil"/>
              <w:bottom w:val="single" w:sz="4" w:space="0" w:color="auto"/>
              <w:right w:val="nil"/>
            </w:tcBorders>
            <w:shd w:val="clear" w:color="auto" w:fill="auto"/>
            <w:vAlign w:val="center"/>
            <w:hideMark/>
          </w:tcPr>
          <w:p w14:paraId="0602CF00"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21</w:t>
            </w:r>
          </w:p>
        </w:tc>
      </w:tr>
      <w:tr w:rsidR="00D028DD" w:rsidRPr="00A87B8C" w14:paraId="33846002"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0D8965AB" w14:textId="77777777" w:rsidR="00D028DD" w:rsidRPr="00A87B8C" w:rsidRDefault="00D028DD" w:rsidP="003C6FF7">
            <w:pPr>
              <w:keepNext/>
              <w:keepLines/>
              <w:spacing w:after="0" w:line="240" w:lineRule="auto"/>
              <w:rPr>
                <w:rFonts w:ascii="Arial" w:eastAsia="Times New Roman" w:hAnsi="Arial" w:cs="Arial"/>
                <w:color w:val="000000"/>
                <w:sz w:val="20"/>
                <w:lang w:eastAsia="es-PE"/>
              </w:rPr>
            </w:pPr>
            <w:r w:rsidRPr="00A87B8C">
              <w:rPr>
                <w:rFonts w:ascii="Arial" w:eastAsia="Times New Roman" w:hAnsi="Arial" w:cs="Arial"/>
                <w:color w:val="000000"/>
                <w:sz w:val="20"/>
                <w:lang w:eastAsia="es-PE"/>
              </w:rPr>
              <w:t>Abastecimiento de Saldo</w:t>
            </w:r>
          </w:p>
        </w:tc>
        <w:tc>
          <w:tcPr>
            <w:tcW w:w="1437" w:type="dxa"/>
            <w:tcBorders>
              <w:top w:val="nil"/>
              <w:left w:val="nil"/>
              <w:bottom w:val="single" w:sz="4" w:space="0" w:color="auto"/>
              <w:right w:val="nil"/>
            </w:tcBorders>
            <w:shd w:val="clear" w:color="auto" w:fill="auto"/>
            <w:vAlign w:val="center"/>
            <w:hideMark/>
          </w:tcPr>
          <w:p w14:paraId="6B0E06B1"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Pr>
                <w:rFonts w:ascii="Arial" w:eastAsia="Times New Roman" w:hAnsi="Arial" w:cs="Arial"/>
                <w:color w:val="000000"/>
                <w:sz w:val="20"/>
                <w:lang w:eastAsia="es-PE"/>
              </w:rPr>
              <w:t>3</w:t>
            </w:r>
          </w:p>
        </w:tc>
        <w:tc>
          <w:tcPr>
            <w:tcW w:w="1236" w:type="dxa"/>
            <w:tcBorders>
              <w:top w:val="nil"/>
              <w:left w:val="nil"/>
              <w:bottom w:val="single" w:sz="4" w:space="0" w:color="auto"/>
              <w:right w:val="nil"/>
            </w:tcBorders>
            <w:shd w:val="clear" w:color="auto" w:fill="auto"/>
            <w:vAlign w:val="center"/>
            <w:hideMark/>
          </w:tcPr>
          <w:p w14:paraId="1423AFA3"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Pr>
                <w:rFonts w:ascii="Arial" w:eastAsia="Times New Roman" w:hAnsi="Arial" w:cs="Arial"/>
                <w:color w:val="000000"/>
                <w:sz w:val="20"/>
                <w:lang w:eastAsia="es-PE"/>
              </w:rPr>
              <w:t>7</w:t>
            </w:r>
          </w:p>
        </w:tc>
        <w:tc>
          <w:tcPr>
            <w:tcW w:w="1333" w:type="dxa"/>
            <w:tcBorders>
              <w:top w:val="nil"/>
              <w:left w:val="nil"/>
              <w:bottom w:val="single" w:sz="4" w:space="0" w:color="auto"/>
              <w:right w:val="nil"/>
            </w:tcBorders>
            <w:shd w:val="clear" w:color="auto" w:fill="auto"/>
            <w:vAlign w:val="center"/>
            <w:hideMark/>
          </w:tcPr>
          <w:p w14:paraId="3815B318"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10</w:t>
            </w:r>
          </w:p>
        </w:tc>
      </w:tr>
      <w:tr w:rsidR="00D028DD" w:rsidRPr="00A87B8C" w14:paraId="5640634B"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786400B8" w14:textId="77777777" w:rsidR="00D028DD" w:rsidRPr="00A87B8C" w:rsidRDefault="00D028DD" w:rsidP="003C6FF7">
            <w:pPr>
              <w:keepNext/>
              <w:keepLines/>
              <w:spacing w:after="0" w:line="240" w:lineRule="auto"/>
              <w:rPr>
                <w:rFonts w:ascii="Arial" w:eastAsia="Times New Roman" w:hAnsi="Arial" w:cs="Arial"/>
                <w:color w:val="000000"/>
                <w:sz w:val="20"/>
                <w:lang w:eastAsia="es-PE"/>
              </w:rPr>
            </w:pPr>
            <w:r w:rsidRPr="00A87B8C">
              <w:rPr>
                <w:rFonts w:ascii="Arial" w:eastAsia="Times New Roman" w:hAnsi="Arial" w:cs="Arial"/>
                <w:color w:val="000000"/>
                <w:sz w:val="20"/>
                <w:lang w:eastAsia="es-PE"/>
              </w:rPr>
              <w:t>Transferencia de Saldo</w:t>
            </w:r>
          </w:p>
        </w:tc>
        <w:tc>
          <w:tcPr>
            <w:tcW w:w="1437" w:type="dxa"/>
            <w:tcBorders>
              <w:top w:val="nil"/>
              <w:left w:val="nil"/>
              <w:bottom w:val="single" w:sz="4" w:space="0" w:color="auto"/>
              <w:right w:val="nil"/>
            </w:tcBorders>
            <w:shd w:val="clear" w:color="auto" w:fill="auto"/>
            <w:vAlign w:val="center"/>
            <w:hideMark/>
          </w:tcPr>
          <w:p w14:paraId="2F7C8470"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Pr>
                <w:rFonts w:ascii="Arial" w:eastAsia="Times New Roman" w:hAnsi="Arial" w:cs="Arial"/>
                <w:color w:val="000000"/>
                <w:sz w:val="20"/>
                <w:lang w:eastAsia="es-PE"/>
              </w:rPr>
              <w:t>3</w:t>
            </w:r>
          </w:p>
        </w:tc>
        <w:tc>
          <w:tcPr>
            <w:tcW w:w="1236" w:type="dxa"/>
            <w:tcBorders>
              <w:top w:val="nil"/>
              <w:left w:val="nil"/>
              <w:bottom w:val="single" w:sz="4" w:space="0" w:color="auto"/>
              <w:right w:val="nil"/>
            </w:tcBorders>
            <w:shd w:val="clear" w:color="auto" w:fill="auto"/>
            <w:vAlign w:val="center"/>
            <w:hideMark/>
          </w:tcPr>
          <w:p w14:paraId="56F17E40"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Pr>
                <w:rFonts w:ascii="Arial" w:eastAsia="Times New Roman" w:hAnsi="Arial" w:cs="Arial"/>
                <w:color w:val="000000"/>
                <w:sz w:val="20"/>
                <w:lang w:eastAsia="es-PE"/>
              </w:rPr>
              <w:t>7</w:t>
            </w:r>
          </w:p>
        </w:tc>
        <w:tc>
          <w:tcPr>
            <w:tcW w:w="1333" w:type="dxa"/>
            <w:tcBorders>
              <w:top w:val="nil"/>
              <w:left w:val="nil"/>
              <w:bottom w:val="single" w:sz="4" w:space="0" w:color="auto"/>
              <w:right w:val="nil"/>
            </w:tcBorders>
            <w:shd w:val="clear" w:color="auto" w:fill="auto"/>
            <w:vAlign w:val="center"/>
            <w:hideMark/>
          </w:tcPr>
          <w:p w14:paraId="0985349F"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10</w:t>
            </w:r>
          </w:p>
        </w:tc>
      </w:tr>
      <w:tr w:rsidR="00D028DD" w:rsidRPr="00A87B8C" w14:paraId="5A24BE49"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7F2E2289" w14:textId="77777777" w:rsidR="00D028DD" w:rsidRPr="00A87B8C" w:rsidRDefault="00D028DD" w:rsidP="003C6FF7">
            <w:pPr>
              <w:keepNext/>
              <w:keepLines/>
              <w:spacing w:after="0" w:line="240" w:lineRule="auto"/>
              <w:rPr>
                <w:rFonts w:ascii="Arial" w:eastAsia="Times New Roman" w:hAnsi="Arial" w:cs="Arial"/>
                <w:color w:val="000000"/>
                <w:sz w:val="20"/>
                <w:lang w:eastAsia="es-PE"/>
              </w:rPr>
            </w:pPr>
            <w:r w:rsidRPr="00A87B8C">
              <w:rPr>
                <w:rFonts w:ascii="Arial" w:eastAsia="Times New Roman" w:hAnsi="Arial" w:cs="Arial"/>
                <w:color w:val="000000"/>
                <w:sz w:val="20"/>
                <w:lang w:eastAsia="es-PE"/>
              </w:rPr>
              <w:t>PDV Operativos</w:t>
            </w:r>
          </w:p>
        </w:tc>
        <w:tc>
          <w:tcPr>
            <w:tcW w:w="1437" w:type="dxa"/>
            <w:tcBorders>
              <w:top w:val="nil"/>
              <w:left w:val="nil"/>
              <w:bottom w:val="single" w:sz="4" w:space="0" w:color="auto"/>
              <w:right w:val="nil"/>
            </w:tcBorders>
            <w:shd w:val="clear" w:color="auto" w:fill="auto"/>
            <w:vAlign w:val="center"/>
            <w:hideMark/>
          </w:tcPr>
          <w:p w14:paraId="27EFF05C"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Pr>
                <w:rFonts w:ascii="Arial" w:eastAsia="Times New Roman" w:hAnsi="Arial" w:cs="Arial"/>
                <w:color w:val="000000"/>
                <w:sz w:val="20"/>
                <w:lang w:eastAsia="es-PE"/>
              </w:rPr>
              <w:t>3</w:t>
            </w:r>
          </w:p>
        </w:tc>
        <w:tc>
          <w:tcPr>
            <w:tcW w:w="1236" w:type="dxa"/>
            <w:tcBorders>
              <w:top w:val="nil"/>
              <w:left w:val="nil"/>
              <w:bottom w:val="single" w:sz="4" w:space="0" w:color="auto"/>
              <w:right w:val="nil"/>
            </w:tcBorders>
            <w:shd w:val="clear" w:color="auto" w:fill="auto"/>
            <w:vAlign w:val="center"/>
            <w:hideMark/>
          </w:tcPr>
          <w:p w14:paraId="3AE4C660"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Pr>
                <w:rFonts w:ascii="Arial" w:eastAsia="Times New Roman" w:hAnsi="Arial" w:cs="Arial"/>
                <w:color w:val="000000"/>
                <w:sz w:val="20"/>
                <w:lang w:eastAsia="es-PE"/>
              </w:rPr>
              <w:t>7</w:t>
            </w:r>
          </w:p>
        </w:tc>
        <w:tc>
          <w:tcPr>
            <w:tcW w:w="1333" w:type="dxa"/>
            <w:tcBorders>
              <w:top w:val="nil"/>
              <w:left w:val="nil"/>
              <w:bottom w:val="single" w:sz="4" w:space="0" w:color="auto"/>
              <w:right w:val="nil"/>
            </w:tcBorders>
            <w:shd w:val="clear" w:color="auto" w:fill="auto"/>
            <w:vAlign w:val="center"/>
            <w:hideMark/>
          </w:tcPr>
          <w:p w14:paraId="759B1941" w14:textId="77777777" w:rsidR="00D028DD" w:rsidRPr="00A87B8C" w:rsidRDefault="00D028DD" w:rsidP="003C6FF7">
            <w:pPr>
              <w:keepNext/>
              <w:keepLines/>
              <w:spacing w:after="0" w:line="240" w:lineRule="auto"/>
              <w:jc w:val="center"/>
              <w:rPr>
                <w:rFonts w:ascii="Arial" w:eastAsia="Times New Roman" w:hAnsi="Arial" w:cs="Arial"/>
                <w:color w:val="000000"/>
                <w:sz w:val="20"/>
                <w:lang w:eastAsia="es-PE"/>
              </w:rPr>
            </w:pPr>
            <w:r w:rsidRPr="00A87B8C">
              <w:rPr>
                <w:rFonts w:ascii="Arial" w:eastAsia="Times New Roman" w:hAnsi="Arial" w:cs="Arial"/>
                <w:color w:val="000000"/>
                <w:sz w:val="20"/>
                <w:lang w:eastAsia="es-PE"/>
              </w:rPr>
              <w:t>10</w:t>
            </w:r>
          </w:p>
        </w:tc>
      </w:tr>
      <w:tr w:rsidR="00D028DD" w:rsidRPr="00A87B8C" w14:paraId="407FD77F" w14:textId="77777777" w:rsidTr="003C6FF7">
        <w:trPr>
          <w:trHeight w:val="384"/>
        </w:trPr>
        <w:tc>
          <w:tcPr>
            <w:tcW w:w="3054" w:type="dxa"/>
            <w:tcBorders>
              <w:top w:val="nil"/>
              <w:left w:val="nil"/>
              <w:bottom w:val="single" w:sz="4" w:space="0" w:color="auto"/>
              <w:right w:val="nil"/>
            </w:tcBorders>
            <w:shd w:val="clear" w:color="000000" w:fill="BDD7EE"/>
            <w:vAlign w:val="center"/>
            <w:hideMark/>
          </w:tcPr>
          <w:p w14:paraId="4EA4D11B" w14:textId="77777777" w:rsidR="00D028DD" w:rsidRPr="00A87B8C" w:rsidRDefault="00D028DD" w:rsidP="003C6FF7">
            <w:pPr>
              <w:keepNext/>
              <w:keepLines/>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Total de Procesos</w:t>
            </w:r>
          </w:p>
        </w:tc>
        <w:tc>
          <w:tcPr>
            <w:tcW w:w="1437" w:type="dxa"/>
            <w:tcBorders>
              <w:top w:val="nil"/>
              <w:left w:val="nil"/>
              <w:bottom w:val="single" w:sz="4" w:space="0" w:color="auto"/>
              <w:right w:val="nil"/>
            </w:tcBorders>
            <w:shd w:val="clear" w:color="000000" w:fill="BDD7EE"/>
            <w:vAlign w:val="center"/>
            <w:hideMark/>
          </w:tcPr>
          <w:p w14:paraId="23F6E9CD" w14:textId="77777777" w:rsidR="00D028DD" w:rsidRPr="00A87B8C" w:rsidRDefault="00D028DD" w:rsidP="003C6FF7">
            <w:pPr>
              <w:keepNext/>
              <w:keepLines/>
              <w:spacing w:after="0" w:line="240" w:lineRule="auto"/>
              <w:jc w:val="center"/>
              <w:rPr>
                <w:rFonts w:ascii="Arial" w:eastAsia="Times New Roman" w:hAnsi="Arial" w:cs="Arial"/>
                <w:b/>
                <w:bCs/>
                <w:color w:val="000000"/>
                <w:sz w:val="20"/>
                <w:lang w:eastAsia="es-PE"/>
              </w:rPr>
            </w:pPr>
            <w:r>
              <w:rPr>
                <w:rFonts w:ascii="Arial" w:eastAsia="Times New Roman" w:hAnsi="Arial" w:cs="Arial"/>
                <w:b/>
                <w:bCs/>
                <w:color w:val="FF0000"/>
                <w:sz w:val="20"/>
                <w:lang w:eastAsia="es-PE"/>
              </w:rPr>
              <w:t>23</w:t>
            </w:r>
          </w:p>
        </w:tc>
        <w:tc>
          <w:tcPr>
            <w:tcW w:w="1236" w:type="dxa"/>
            <w:tcBorders>
              <w:top w:val="nil"/>
              <w:left w:val="nil"/>
              <w:bottom w:val="single" w:sz="4" w:space="0" w:color="auto"/>
              <w:right w:val="nil"/>
            </w:tcBorders>
            <w:shd w:val="clear" w:color="000000" w:fill="BDD7EE"/>
            <w:vAlign w:val="center"/>
            <w:hideMark/>
          </w:tcPr>
          <w:p w14:paraId="52743404" w14:textId="77777777" w:rsidR="00D028DD" w:rsidRPr="00A87B8C" w:rsidRDefault="00D028DD" w:rsidP="003C6FF7">
            <w:pPr>
              <w:keepNext/>
              <w:keepLines/>
              <w:spacing w:after="0" w:line="240" w:lineRule="auto"/>
              <w:jc w:val="center"/>
              <w:rPr>
                <w:rFonts w:ascii="Arial" w:eastAsia="Times New Roman" w:hAnsi="Arial" w:cs="Arial"/>
                <w:b/>
                <w:bCs/>
                <w:color w:val="000000"/>
                <w:sz w:val="20"/>
                <w:lang w:eastAsia="es-PE"/>
              </w:rPr>
            </w:pPr>
            <w:r>
              <w:rPr>
                <w:rFonts w:ascii="Arial" w:eastAsia="Times New Roman" w:hAnsi="Arial" w:cs="Arial"/>
                <w:b/>
                <w:bCs/>
                <w:color w:val="000000"/>
                <w:sz w:val="20"/>
                <w:lang w:eastAsia="es-PE"/>
              </w:rPr>
              <w:t>28</w:t>
            </w:r>
          </w:p>
        </w:tc>
        <w:tc>
          <w:tcPr>
            <w:tcW w:w="1333" w:type="dxa"/>
            <w:tcBorders>
              <w:top w:val="nil"/>
              <w:left w:val="nil"/>
              <w:bottom w:val="single" w:sz="4" w:space="0" w:color="auto"/>
              <w:right w:val="nil"/>
            </w:tcBorders>
            <w:shd w:val="clear" w:color="000000" w:fill="BDD7EE"/>
            <w:vAlign w:val="center"/>
            <w:hideMark/>
          </w:tcPr>
          <w:p w14:paraId="4EFC4F6D" w14:textId="77777777" w:rsidR="00D028DD" w:rsidRPr="00A87B8C" w:rsidRDefault="00D028DD" w:rsidP="003C6FF7">
            <w:pPr>
              <w:keepNext/>
              <w:keepLines/>
              <w:spacing w:after="0" w:line="240" w:lineRule="auto"/>
              <w:jc w:val="center"/>
              <w:rPr>
                <w:rFonts w:ascii="Arial" w:eastAsia="Times New Roman" w:hAnsi="Arial" w:cs="Arial"/>
                <w:b/>
                <w:bCs/>
                <w:color w:val="000000"/>
                <w:sz w:val="20"/>
                <w:lang w:eastAsia="es-PE"/>
              </w:rPr>
            </w:pPr>
            <w:r w:rsidRPr="00A87B8C">
              <w:rPr>
                <w:rFonts w:ascii="Arial" w:eastAsia="Times New Roman" w:hAnsi="Arial" w:cs="Arial"/>
                <w:b/>
                <w:bCs/>
                <w:color w:val="000000"/>
                <w:sz w:val="20"/>
                <w:lang w:eastAsia="es-PE"/>
              </w:rPr>
              <w:t>51</w:t>
            </w:r>
          </w:p>
        </w:tc>
      </w:tr>
    </w:tbl>
    <w:p w14:paraId="037B073F" w14:textId="77777777" w:rsidR="00D028DD" w:rsidRDefault="00D028DD" w:rsidP="00D028DD">
      <w:pPr>
        <w:spacing w:line="360" w:lineRule="auto"/>
        <w:ind w:left="567"/>
        <w:jc w:val="both"/>
        <w:rPr>
          <w:rFonts w:ascii="Arial" w:hAnsi="Arial" w:cs="Arial"/>
          <w:sz w:val="24"/>
          <w:szCs w:val="24"/>
        </w:rPr>
      </w:pPr>
    </w:p>
    <w:p w14:paraId="21D1A2C7" w14:textId="2A9F5473"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Para el post-test se tiene que </w:t>
      </w:r>
      <m:oMath>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r>
          <w:rPr>
            <w:rFonts w:ascii="Cambria Math" w:hAnsi="Cambria Math" w:cs="Arial"/>
            <w:sz w:val="24"/>
            <w:szCs w:val="24"/>
          </w:rPr>
          <m:t>=72</m:t>
        </m:r>
      </m:oMath>
      <w:r>
        <w:rPr>
          <w:rFonts w:ascii="Arial" w:hAnsi="Arial" w:cs="Arial"/>
          <w:sz w:val="24"/>
          <w:szCs w:val="24"/>
        </w:rPr>
        <w:t xml:space="preserve">, correspondiente al número reportes disponibles a los que gerencia puede acceder de un total de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D</m:t>
            </m:r>
          </m:sub>
        </m:sSub>
        <m:r>
          <w:rPr>
            <w:rFonts w:ascii="Cambria Math" w:hAnsi="Cambria Math" w:cs="Arial"/>
            <w:sz w:val="24"/>
            <w:szCs w:val="24"/>
          </w:rPr>
          <m:t>=72</m:t>
        </m:r>
      </m:oMath>
      <w:r>
        <w:rPr>
          <w:rFonts w:ascii="Arial" w:eastAsiaTheme="minorEastAsia" w:hAnsi="Arial" w:cs="Arial"/>
          <w:sz w:val="24"/>
          <w:szCs w:val="24"/>
        </w:rPr>
        <w:t xml:space="preserve">, </w:t>
      </w:r>
      <w:r>
        <w:rPr>
          <w:rFonts w:ascii="Arial" w:hAnsi="Arial" w:cs="Arial"/>
          <w:sz w:val="24"/>
          <w:szCs w:val="24"/>
        </w:rPr>
        <w:t xml:space="preserve">después de la implementación de un datamart, ver tabla N° </w:t>
      </w:r>
      <w:r w:rsidR="00CD2742">
        <w:rPr>
          <w:rFonts w:ascii="Arial" w:hAnsi="Arial" w:cs="Arial"/>
          <w:sz w:val="24"/>
          <w:szCs w:val="24"/>
        </w:rPr>
        <w:t>21</w:t>
      </w:r>
      <w:r>
        <w:rPr>
          <w:rFonts w:ascii="Arial" w:hAnsi="Arial" w:cs="Arial"/>
          <w:sz w:val="24"/>
          <w:szCs w:val="24"/>
        </w:rPr>
        <w:t>:</w:t>
      </w:r>
    </w:p>
    <w:p w14:paraId="025E6A30" w14:textId="77777777" w:rsidR="00D028DD" w:rsidRPr="00DF01CC" w:rsidRDefault="00D028DD" w:rsidP="00D028DD">
      <w:pPr>
        <w:pStyle w:val="Prrafodelista"/>
        <w:keepNext/>
        <w:spacing w:after="0" w:line="360" w:lineRule="auto"/>
        <w:ind w:left="567"/>
        <w:jc w:val="center"/>
        <w:rPr>
          <w:rFonts w:ascii="Arial" w:hAnsi="Arial" w:cs="Arial"/>
        </w:rPr>
      </w:pPr>
      <w:bookmarkStart w:id="241" w:name="_Toc3748026"/>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CD2742">
        <w:rPr>
          <w:rFonts w:ascii="Arial" w:hAnsi="Arial" w:cs="Arial"/>
          <w:b/>
          <w:noProof/>
        </w:rPr>
        <w:t>21</w:t>
      </w:r>
      <w:r w:rsidRPr="00814B92">
        <w:rPr>
          <w:rFonts w:ascii="Arial" w:hAnsi="Arial" w:cs="Arial"/>
          <w:b/>
        </w:rPr>
        <w:fldChar w:fldCharType="end"/>
      </w:r>
      <w:r w:rsidRPr="00814B92">
        <w:rPr>
          <w:rFonts w:ascii="Arial" w:hAnsi="Arial" w:cs="Arial"/>
          <w:b/>
        </w:rPr>
        <w:t>:</w:t>
      </w:r>
      <w:r w:rsidRPr="00DF01CC">
        <w:rPr>
          <w:rFonts w:ascii="Arial" w:hAnsi="Arial" w:cs="Arial"/>
          <w:b/>
        </w:rPr>
        <w:t xml:space="preserve"> </w:t>
      </w:r>
      <w:r w:rsidRPr="00DF01CC">
        <w:rPr>
          <w:rFonts w:ascii="Arial" w:hAnsi="Arial" w:cs="Arial"/>
        </w:rPr>
        <w:t>N</w:t>
      </w:r>
      <w:r>
        <w:rPr>
          <w:rFonts w:ascii="Arial" w:hAnsi="Arial" w:cs="Arial"/>
        </w:rPr>
        <w:t>ú</w:t>
      </w:r>
      <w:r w:rsidRPr="00DF01CC">
        <w:rPr>
          <w:rFonts w:ascii="Arial" w:hAnsi="Arial" w:cs="Arial"/>
        </w:rPr>
        <w:t xml:space="preserve">mero de reportes de </w:t>
      </w:r>
      <w:r>
        <w:rPr>
          <w:rFonts w:ascii="Arial" w:hAnsi="Arial" w:cs="Arial"/>
        </w:rPr>
        <w:t>automatizados</w:t>
      </w:r>
      <w:r w:rsidRPr="00DF01CC">
        <w:rPr>
          <w:rFonts w:ascii="Arial" w:hAnsi="Arial" w:cs="Arial"/>
        </w:rPr>
        <w:t xml:space="preserve"> – post-test.</w:t>
      </w:r>
      <w:bookmarkEnd w:id="241"/>
    </w:p>
    <w:tbl>
      <w:tblPr>
        <w:tblW w:w="7060" w:type="dxa"/>
        <w:tblInd w:w="728" w:type="dxa"/>
        <w:tblCellMar>
          <w:left w:w="70" w:type="dxa"/>
          <w:right w:w="70" w:type="dxa"/>
        </w:tblCellMar>
        <w:tblLook w:val="04A0" w:firstRow="1" w:lastRow="0" w:firstColumn="1" w:lastColumn="0" w:noHBand="0" w:noVBand="1"/>
      </w:tblPr>
      <w:tblGrid>
        <w:gridCol w:w="2953"/>
        <w:gridCol w:w="1574"/>
        <w:gridCol w:w="1222"/>
        <w:gridCol w:w="1311"/>
      </w:tblGrid>
      <w:tr w:rsidR="00D028DD" w:rsidRPr="00614CD9" w14:paraId="763304B3" w14:textId="77777777" w:rsidTr="003C6FF7">
        <w:trPr>
          <w:trHeight w:val="384"/>
        </w:trPr>
        <w:tc>
          <w:tcPr>
            <w:tcW w:w="3054" w:type="dxa"/>
            <w:tcBorders>
              <w:top w:val="single" w:sz="4" w:space="0" w:color="auto"/>
              <w:left w:val="nil"/>
              <w:bottom w:val="single" w:sz="4" w:space="0" w:color="auto"/>
              <w:right w:val="nil"/>
            </w:tcBorders>
            <w:shd w:val="clear" w:color="000000" w:fill="BDD7EE"/>
            <w:vAlign w:val="center"/>
            <w:hideMark/>
          </w:tcPr>
          <w:p w14:paraId="7B1C6842"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Procesos de Negocio</w:t>
            </w:r>
          </w:p>
        </w:tc>
        <w:tc>
          <w:tcPr>
            <w:tcW w:w="1437" w:type="dxa"/>
            <w:tcBorders>
              <w:top w:val="single" w:sz="4" w:space="0" w:color="auto"/>
              <w:left w:val="nil"/>
              <w:bottom w:val="single" w:sz="4" w:space="0" w:color="auto"/>
              <w:right w:val="nil"/>
            </w:tcBorders>
            <w:shd w:val="clear" w:color="000000" w:fill="BDD7EE"/>
            <w:vAlign w:val="center"/>
            <w:hideMark/>
          </w:tcPr>
          <w:p w14:paraId="0BD8AE5C"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Pr>
                <w:rFonts w:ascii="Arial" w:eastAsia="Times New Roman" w:hAnsi="Arial" w:cs="Arial"/>
                <w:b/>
                <w:bCs/>
                <w:color w:val="000000"/>
                <w:sz w:val="20"/>
                <w:lang w:eastAsia="es-PE"/>
              </w:rPr>
              <w:t>Automatizados</w:t>
            </w:r>
          </w:p>
        </w:tc>
        <w:tc>
          <w:tcPr>
            <w:tcW w:w="1236" w:type="dxa"/>
            <w:tcBorders>
              <w:top w:val="single" w:sz="4" w:space="0" w:color="auto"/>
              <w:left w:val="nil"/>
              <w:bottom w:val="single" w:sz="4" w:space="0" w:color="auto"/>
              <w:right w:val="nil"/>
            </w:tcBorders>
            <w:shd w:val="clear" w:color="000000" w:fill="BDD7EE"/>
            <w:vAlign w:val="center"/>
            <w:hideMark/>
          </w:tcPr>
          <w:p w14:paraId="12A5A5B7"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A demanda</w:t>
            </w:r>
          </w:p>
        </w:tc>
        <w:tc>
          <w:tcPr>
            <w:tcW w:w="1333" w:type="dxa"/>
            <w:tcBorders>
              <w:top w:val="single" w:sz="4" w:space="0" w:color="auto"/>
              <w:left w:val="nil"/>
              <w:bottom w:val="single" w:sz="4" w:space="0" w:color="auto"/>
              <w:right w:val="nil"/>
            </w:tcBorders>
            <w:shd w:val="clear" w:color="000000" w:fill="BDD7EE"/>
            <w:vAlign w:val="center"/>
            <w:hideMark/>
          </w:tcPr>
          <w:p w14:paraId="77D309FC"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Cantidad</w:t>
            </w:r>
          </w:p>
        </w:tc>
      </w:tr>
      <w:tr w:rsidR="00D028DD" w:rsidRPr="00614CD9" w14:paraId="3BE31974"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1E48467C" w14:textId="77777777" w:rsidR="00D028DD" w:rsidRPr="00614CD9" w:rsidRDefault="00D028DD" w:rsidP="003C6FF7">
            <w:pPr>
              <w:keepNext/>
              <w:keepLines/>
              <w:spacing w:after="0" w:line="240" w:lineRule="auto"/>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Recargas de Saldo</w:t>
            </w:r>
          </w:p>
        </w:tc>
        <w:tc>
          <w:tcPr>
            <w:tcW w:w="1437" w:type="dxa"/>
            <w:tcBorders>
              <w:top w:val="nil"/>
              <w:left w:val="nil"/>
              <w:bottom w:val="single" w:sz="4" w:space="0" w:color="auto"/>
              <w:right w:val="nil"/>
            </w:tcBorders>
            <w:shd w:val="clear" w:color="auto" w:fill="auto"/>
            <w:vAlign w:val="center"/>
            <w:hideMark/>
          </w:tcPr>
          <w:p w14:paraId="55C4B579"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26</w:t>
            </w:r>
          </w:p>
        </w:tc>
        <w:tc>
          <w:tcPr>
            <w:tcW w:w="1236" w:type="dxa"/>
            <w:tcBorders>
              <w:top w:val="nil"/>
              <w:left w:val="nil"/>
              <w:bottom w:val="single" w:sz="4" w:space="0" w:color="auto"/>
              <w:right w:val="nil"/>
            </w:tcBorders>
            <w:shd w:val="clear" w:color="auto" w:fill="auto"/>
            <w:vAlign w:val="center"/>
            <w:hideMark/>
          </w:tcPr>
          <w:p w14:paraId="7672C629"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0</w:t>
            </w:r>
          </w:p>
        </w:tc>
        <w:tc>
          <w:tcPr>
            <w:tcW w:w="1333" w:type="dxa"/>
            <w:tcBorders>
              <w:top w:val="nil"/>
              <w:left w:val="nil"/>
              <w:bottom w:val="single" w:sz="4" w:space="0" w:color="auto"/>
              <w:right w:val="nil"/>
            </w:tcBorders>
            <w:shd w:val="clear" w:color="auto" w:fill="auto"/>
            <w:vAlign w:val="center"/>
            <w:hideMark/>
          </w:tcPr>
          <w:p w14:paraId="2C28FF9E"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26</w:t>
            </w:r>
          </w:p>
        </w:tc>
      </w:tr>
      <w:tr w:rsidR="00D028DD" w:rsidRPr="00614CD9" w14:paraId="7AAA506E"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125454CE" w14:textId="77777777" w:rsidR="00D028DD" w:rsidRPr="00614CD9" w:rsidRDefault="00D028DD" w:rsidP="003C6FF7">
            <w:pPr>
              <w:keepNext/>
              <w:keepLines/>
              <w:spacing w:after="0" w:line="240" w:lineRule="auto"/>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Abastecimiento de Saldo</w:t>
            </w:r>
          </w:p>
        </w:tc>
        <w:tc>
          <w:tcPr>
            <w:tcW w:w="1437" w:type="dxa"/>
            <w:tcBorders>
              <w:top w:val="nil"/>
              <w:left w:val="nil"/>
              <w:bottom w:val="single" w:sz="4" w:space="0" w:color="auto"/>
              <w:right w:val="nil"/>
            </w:tcBorders>
            <w:shd w:val="clear" w:color="auto" w:fill="auto"/>
            <w:vAlign w:val="center"/>
            <w:hideMark/>
          </w:tcPr>
          <w:p w14:paraId="48461842"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15</w:t>
            </w:r>
          </w:p>
        </w:tc>
        <w:tc>
          <w:tcPr>
            <w:tcW w:w="1236" w:type="dxa"/>
            <w:tcBorders>
              <w:top w:val="nil"/>
              <w:left w:val="nil"/>
              <w:bottom w:val="single" w:sz="4" w:space="0" w:color="auto"/>
              <w:right w:val="nil"/>
            </w:tcBorders>
            <w:shd w:val="clear" w:color="auto" w:fill="auto"/>
            <w:vAlign w:val="center"/>
            <w:hideMark/>
          </w:tcPr>
          <w:p w14:paraId="441D895F"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0</w:t>
            </w:r>
          </w:p>
        </w:tc>
        <w:tc>
          <w:tcPr>
            <w:tcW w:w="1333" w:type="dxa"/>
            <w:tcBorders>
              <w:top w:val="nil"/>
              <w:left w:val="nil"/>
              <w:bottom w:val="single" w:sz="4" w:space="0" w:color="auto"/>
              <w:right w:val="nil"/>
            </w:tcBorders>
            <w:shd w:val="clear" w:color="auto" w:fill="auto"/>
            <w:vAlign w:val="center"/>
            <w:hideMark/>
          </w:tcPr>
          <w:p w14:paraId="3C2BE2D8"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15</w:t>
            </w:r>
          </w:p>
        </w:tc>
      </w:tr>
      <w:tr w:rsidR="00D028DD" w:rsidRPr="00614CD9" w14:paraId="61C45D92"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72DC959A" w14:textId="77777777" w:rsidR="00D028DD" w:rsidRPr="00614CD9" w:rsidRDefault="00D028DD" w:rsidP="003C6FF7">
            <w:pPr>
              <w:keepNext/>
              <w:keepLines/>
              <w:spacing w:after="0" w:line="240" w:lineRule="auto"/>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Transferencia de Saldo</w:t>
            </w:r>
          </w:p>
        </w:tc>
        <w:tc>
          <w:tcPr>
            <w:tcW w:w="1437" w:type="dxa"/>
            <w:tcBorders>
              <w:top w:val="nil"/>
              <w:left w:val="nil"/>
              <w:bottom w:val="single" w:sz="4" w:space="0" w:color="auto"/>
              <w:right w:val="nil"/>
            </w:tcBorders>
            <w:shd w:val="clear" w:color="auto" w:fill="auto"/>
            <w:vAlign w:val="center"/>
            <w:hideMark/>
          </w:tcPr>
          <w:p w14:paraId="136428B6"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15</w:t>
            </w:r>
          </w:p>
        </w:tc>
        <w:tc>
          <w:tcPr>
            <w:tcW w:w="1236" w:type="dxa"/>
            <w:tcBorders>
              <w:top w:val="nil"/>
              <w:left w:val="nil"/>
              <w:bottom w:val="single" w:sz="4" w:space="0" w:color="auto"/>
              <w:right w:val="nil"/>
            </w:tcBorders>
            <w:shd w:val="clear" w:color="auto" w:fill="auto"/>
            <w:vAlign w:val="center"/>
            <w:hideMark/>
          </w:tcPr>
          <w:p w14:paraId="047A9A06"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0</w:t>
            </w:r>
          </w:p>
        </w:tc>
        <w:tc>
          <w:tcPr>
            <w:tcW w:w="1333" w:type="dxa"/>
            <w:tcBorders>
              <w:top w:val="nil"/>
              <w:left w:val="nil"/>
              <w:bottom w:val="single" w:sz="4" w:space="0" w:color="auto"/>
              <w:right w:val="nil"/>
            </w:tcBorders>
            <w:shd w:val="clear" w:color="auto" w:fill="auto"/>
            <w:vAlign w:val="center"/>
            <w:hideMark/>
          </w:tcPr>
          <w:p w14:paraId="6E738BBA"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15</w:t>
            </w:r>
          </w:p>
        </w:tc>
      </w:tr>
      <w:tr w:rsidR="00D028DD" w:rsidRPr="00614CD9" w14:paraId="4691C32D" w14:textId="77777777" w:rsidTr="003C6FF7">
        <w:trPr>
          <w:trHeight w:val="384"/>
        </w:trPr>
        <w:tc>
          <w:tcPr>
            <w:tcW w:w="3054" w:type="dxa"/>
            <w:tcBorders>
              <w:top w:val="nil"/>
              <w:left w:val="nil"/>
              <w:bottom w:val="single" w:sz="4" w:space="0" w:color="auto"/>
              <w:right w:val="nil"/>
            </w:tcBorders>
            <w:shd w:val="clear" w:color="auto" w:fill="auto"/>
            <w:vAlign w:val="center"/>
            <w:hideMark/>
          </w:tcPr>
          <w:p w14:paraId="4546A5BF" w14:textId="77777777" w:rsidR="00D028DD" w:rsidRPr="00614CD9" w:rsidRDefault="00D028DD" w:rsidP="003C6FF7">
            <w:pPr>
              <w:keepNext/>
              <w:keepLines/>
              <w:spacing w:after="0" w:line="240" w:lineRule="auto"/>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PDV Operativos</w:t>
            </w:r>
          </w:p>
        </w:tc>
        <w:tc>
          <w:tcPr>
            <w:tcW w:w="1437" w:type="dxa"/>
            <w:tcBorders>
              <w:top w:val="nil"/>
              <w:left w:val="nil"/>
              <w:bottom w:val="single" w:sz="4" w:space="0" w:color="auto"/>
              <w:right w:val="nil"/>
            </w:tcBorders>
            <w:shd w:val="clear" w:color="auto" w:fill="auto"/>
            <w:vAlign w:val="center"/>
            <w:hideMark/>
          </w:tcPr>
          <w:p w14:paraId="425165F4"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16</w:t>
            </w:r>
          </w:p>
        </w:tc>
        <w:tc>
          <w:tcPr>
            <w:tcW w:w="1236" w:type="dxa"/>
            <w:tcBorders>
              <w:top w:val="nil"/>
              <w:left w:val="nil"/>
              <w:bottom w:val="single" w:sz="4" w:space="0" w:color="auto"/>
              <w:right w:val="nil"/>
            </w:tcBorders>
            <w:shd w:val="clear" w:color="auto" w:fill="auto"/>
            <w:vAlign w:val="center"/>
            <w:hideMark/>
          </w:tcPr>
          <w:p w14:paraId="47C12C1D"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sidRPr="00614CD9">
              <w:rPr>
                <w:rFonts w:ascii="Arial" w:eastAsia="Times New Roman" w:hAnsi="Arial" w:cs="Arial"/>
                <w:color w:val="000000"/>
                <w:sz w:val="20"/>
                <w:szCs w:val="20"/>
                <w:lang w:eastAsia="es-PE"/>
              </w:rPr>
              <w:t>0</w:t>
            </w:r>
          </w:p>
        </w:tc>
        <w:tc>
          <w:tcPr>
            <w:tcW w:w="1333" w:type="dxa"/>
            <w:tcBorders>
              <w:top w:val="nil"/>
              <w:left w:val="nil"/>
              <w:bottom w:val="single" w:sz="4" w:space="0" w:color="auto"/>
              <w:right w:val="nil"/>
            </w:tcBorders>
            <w:shd w:val="clear" w:color="auto" w:fill="auto"/>
            <w:vAlign w:val="center"/>
            <w:hideMark/>
          </w:tcPr>
          <w:p w14:paraId="58C632A5" w14:textId="77777777" w:rsidR="00D028DD" w:rsidRPr="00614CD9" w:rsidRDefault="00D028DD" w:rsidP="003C6FF7">
            <w:pPr>
              <w:keepNext/>
              <w:keepLines/>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16</w:t>
            </w:r>
          </w:p>
        </w:tc>
      </w:tr>
      <w:tr w:rsidR="00D028DD" w:rsidRPr="00614CD9" w14:paraId="5C5A586C" w14:textId="77777777" w:rsidTr="003C6FF7">
        <w:trPr>
          <w:trHeight w:val="384"/>
        </w:trPr>
        <w:tc>
          <w:tcPr>
            <w:tcW w:w="3054" w:type="dxa"/>
            <w:tcBorders>
              <w:top w:val="nil"/>
              <w:left w:val="nil"/>
              <w:bottom w:val="single" w:sz="4" w:space="0" w:color="auto"/>
              <w:right w:val="nil"/>
            </w:tcBorders>
            <w:shd w:val="clear" w:color="000000" w:fill="BDD7EE"/>
            <w:vAlign w:val="center"/>
            <w:hideMark/>
          </w:tcPr>
          <w:p w14:paraId="60F96A04"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Total de Procesos</w:t>
            </w:r>
          </w:p>
        </w:tc>
        <w:tc>
          <w:tcPr>
            <w:tcW w:w="1437" w:type="dxa"/>
            <w:tcBorders>
              <w:top w:val="nil"/>
              <w:left w:val="nil"/>
              <w:bottom w:val="single" w:sz="4" w:space="0" w:color="auto"/>
              <w:right w:val="nil"/>
            </w:tcBorders>
            <w:shd w:val="clear" w:color="000000" w:fill="BDD7EE"/>
            <w:vAlign w:val="center"/>
            <w:hideMark/>
          </w:tcPr>
          <w:p w14:paraId="5B64FF08" w14:textId="77777777" w:rsidR="00D028DD" w:rsidRPr="00614CD9" w:rsidRDefault="00D028DD" w:rsidP="003C6FF7">
            <w:pPr>
              <w:keepNext/>
              <w:keepLines/>
              <w:spacing w:after="0" w:line="240" w:lineRule="auto"/>
              <w:jc w:val="center"/>
              <w:rPr>
                <w:rFonts w:ascii="Arial" w:eastAsia="Times New Roman" w:hAnsi="Arial" w:cs="Arial"/>
                <w:b/>
                <w:bCs/>
                <w:color w:val="FF0000"/>
                <w:sz w:val="20"/>
                <w:szCs w:val="20"/>
                <w:lang w:eastAsia="es-PE"/>
              </w:rPr>
            </w:pPr>
            <w:r>
              <w:rPr>
                <w:rFonts w:ascii="Arial" w:eastAsia="Times New Roman" w:hAnsi="Arial" w:cs="Arial"/>
                <w:b/>
                <w:bCs/>
                <w:color w:val="FF0000"/>
                <w:sz w:val="20"/>
                <w:szCs w:val="20"/>
                <w:lang w:eastAsia="es-PE"/>
              </w:rPr>
              <w:t>72</w:t>
            </w:r>
          </w:p>
        </w:tc>
        <w:tc>
          <w:tcPr>
            <w:tcW w:w="1236" w:type="dxa"/>
            <w:tcBorders>
              <w:top w:val="nil"/>
              <w:left w:val="nil"/>
              <w:bottom w:val="single" w:sz="4" w:space="0" w:color="auto"/>
              <w:right w:val="nil"/>
            </w:tcBorders>
            <w:shd w:val="clear" w:color="000000" w:fill="BDD7EE"/>
            <w:vAlign w:val="center"/>
            <w:hideMark/>
          </w:tcPr>
          <w:p w14:paraId="4C98BF1B"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614CD9">
              <w:rPr>
                <w:rFonts w:ascii="Arial" w:eastAsia="Times New Roman" w:hAnsi="Arial" w:cs="Arial"/>
                <w:b/>
                <w:bCs/>
                <w:color w:val="000000"/>
                <w:sz w:val="20"/>
                <w:szCs w:val="20"/>
                <w:lang w:eastAsia="es-PE"/>
              </w:rPr>
              <w:t>0</w:t>
            </w:r>
          </w:p>
        </w:tc>
        <w:tc>
          <w:tcPr>
            <w:tcW w:w="1333" w:type="dxa"/>
            <w:tcBorders>
              <w:top w:val="nil"/>
              <w:left w:val="nil"/>
              <w:bottom w:val="single" w:sz="4" w:space="0" w:color="auto"/>
              <w:right w:val="nil"/>
            </w:tcBorders>
            <w:shd w:val="clear" w:color="000000" w:fill="BDD7EE"/>
            <w:vAlign w:val="center"/>
            <w:hideMark/>
          </w:tcPr>
          <w:p w14:paraId="1AE8498D" w14:textId="77777777" w:rsidR="00D028DD" w:rsidRPr="00614CD9" w:rsidRDefault="00D028DD" w:rsidP="003C6FF7">
            <w:pPr>
              <w:keepNext/>
              <w:keepLines/>
              <w:spacing w:after="0" w:line="240" w:lineRule="auto"/>
              <w:jc w:val="center"/>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72</w:t>
            </w:r>
          </w:p>
        </w:tc>
      </w:tr>
    </w:tbl>
    <w:p w14:paraId="10FF1BE7" w14:textId="77777777" w:rsidR="00D028DD" w:rsidRDefault="00D028DD" w:rsidP="00D028DD">
      <w:pPr>
        <w:spacing w:line="360" w:lineRule="auto"/>
        <w:ind w:left="567"/>
        <w:jc w:val="both"/>
        <w:rPr>
          <w:rFonts w:ascii="Arial" w:hAnsi="Arial" w:cs="Arial"/>
          <w:sz w:val="24"/>
          <w:szCs w:val="24"/>
        </w:rPr>
      </w:pPr>
    </w:p>
    <w:p w14:paraId="25DE1947" w14:textId="77777777" w:rsidR="00D028DD" w:rsidRPr="00F0654E" w:rsidRDefault="00D028DD" w:rsidP="00D028DD">
      <w:pPr>
        <w:pStyle w:val="Prrafodelista"/>
        <w:numPr>
          <w:ilvl w:val="0"/>
          <w:numId w:val="35"/>
        </w:numPr>
        <w:spacing w:line="360" w:lineRule="auto"/>
        <w:jc w:val="both"/>
        <w:rPr>
          <w:rFonts w:ascii="Arial" w:hAnsi="Arial" w:cs="Arial"/>
          <w:b/>
          <w:sz w:val="24"/>
          <w:szCs w:val="24"/>
        </w:rPr>
      </w:pPr>
      <w:r w:rsidRPr="00F0654E">
        <w:rPr>
          <w:rFonts w:ascii="Arial" w:hAnsi="Arial" w:cs="Arial"/>
          <w:b/>
          <w:sz w:val="24"/>
          <w:szCs w:val="24"/>
        </w:rPr>
        <w:t>Pre-test vs Post-test</w:t>
      </w:r>
    </w:p>
    <w:p w14:paraId="547C80A6" w14:textId="372C98CC" w:rsidR="00D028DD" w:rsidRDefault="000F2A14" w:rsidP="00D028DD">
      <w:pPr>
        <w:spacing w:line="360" w:lineRule="auto"/>
        <w:ind w:left="567"/>
        <w:jc w:val="both"/>
        <w:rPr>
          <w:rFonts w:ascii="Arial" w:hAnsi="Arial" w:cs="Arial"/>
          <w:sz w:val="24"/>
          <w:szCs w:val="24"/>
        </w:rPr>
      </w:pPr>
      <w:r>
        <w:rPr>
          <w:rFonts w:ascii="Arial" w:hAnsi="Arial" w:cs="Arial"/>
          <w:sz w:val="24"/>
          <w:szCs w:val="24"/>
        </w:rPr>
        <w:t>Se utilizó</w:t>
      </w:r>
      <w:r w:rsidR="00D028DD">
        <w:rPr>
          <w:rFonts w:ascii="Arial" w:hAnsi="Arial" w:cs="Arial"/>
          <w:sz w:val="24"/>
          <w:szCs w:val="24"/>
        </w:rPr>
        <w:t xml:space="preserve"> la prueba estadística de proporciones para poder mostrar la validez del estudio:</w:t>
      </w:r>
    </w:p>
    <w:p w14:paraId="47604190" w14:textId="77777777" w:rsidR="00D028DD" w:rsidRPr="00DF01CC" w:rsidRDefault="00D028DD" w:rsidP="00D028DD">
      <w:pPr>
        <w:keepNext/>
        <w:spacing w:line="360" w:lineRule="auto"/>
        <w:ind w:left="567"/>
        <w:jc w:val="center"/>
        <w:rPr>
          <w:rFonts w:ascii="Arial" w:hAnsi="Arial" w:cs="Arial"/>
          <w:szCs w:val="24"/>
        </w:rPr>
      </w:pPr>
      <w:bookmarkStart w:id="242" w:name="_Toc3748027"/>
      <w:r w:rsidRPr="00DF01CC">
        <w:rPr>
          <w:rFonts w:ascii="Arial" w:hAnsi="Arial" w:cs="Arial"/>
          <w:b/>
          <w:sz w:val="20"/>
        </w:rPr>
        <w:lastRenderedPageBreak/>
        <w:t xml:space="preserve">Tabla N° </w:t>
      </w:r>
      <w:r w:rsidRPr="00DF01CC">
        <w:rPr>
          <w:rFonts w:ascii="Arial" w:hAnsi="Arial" w:cs="Arial"/>
          <w:b/>
          <w:sz w:val="20"/>
        </w:rPr>
        <w:fldChar w:fldCharType="begin"/>
      </w:r>
      <w:r w:rsidRPr="00DF01CC">
        <w:rPr>
          <w:rFonts w:ascii="Arial" w:hAnsi="Arial" w:cs="Arial"/>
          <w:b/>
          <w:sz w:val="20"/>
        </w:rPr>
        <w:instrText xml:space="preserve"> SEQ Tabla_N° \* ARABIC </w:instrText>
      </w:r>
      <w:r w:rsidRPr="00DF01CC">
        <w:rPr>
          <w:rFonts w:ascii="Arial" w:hAnsi="Arial" w:cs="Arial"/>
          <w:b/>
          <w:sz w:val="20"/>
        </w:rPr>
        <w:fldChar w:fldCharType="separate"/>
      </w:r>
      <w:r w:rsidR="00CD2742">
        <w:rPr>
          <w:rFonts w:ascii="Arial" w:hAnsi="Arial" w:cs="Arial"/>
          <w:b/>
          <w:noProof/>
          <w:sz w:val="20"/>
        </w:rPr>
        <w:t>22</w:t>
      </w:r>
      <w:r w:rsidRPr="00DF01CC">
        <w:rPr>
          <w:rFonts w:ascii="Arial" w:hAnsi="Arial" w:cs="Arial"/>
          <w:b/>
          <w:sz w:val="20"/>
        </w:rPr>
        <w:fldChar w:fldCharType="end"/>
      </w:r>
      <w:r w:rsidRPr="00DF01CC">
        <w:rPr>
          <w:rFonts w:ascii="Arial" w:hAnsi="Arial" w:cs="Arial"/>
          <w:b/>
          <w:sz w:val="20"/>
        </w:rPr>
        <w:t>:</w:t>
      </w:r>
      <w:r w:rsidRPr="00DF01CC">
        <w:rPr>
          <w:rFonts w:ascii="Arial" w:hAnsi="Arial" w:cs="Arial"/>
          <w:sz w:val="20"/>
        </w:rPr>
        <w:t xml:space="preserve"> C</w:t>
      </w:r>
      <w:r w:rsidRPr="00DF01CC">
        <w:rPr>
          <w:rFonts w:ascii="Arial" w:hAnsi="Arial" w:cs="Arial"/>
          <w:szCs w:val="24"/>
        </w:rPr>
        <w:t>omparación de resultados pre-test vs post-test</w:t>
      </w:r>
      <w:bookmarkEnd w:id="242"/>
    </w:p>
    <w:tbl>
      <w:tblPr>
        <w:tblW w:w="5840" w:type="dxa"/>
        <w:tblInd w:w="1339" w:type="dxa"/>
        <w:tblCellMar>
          <w:left w:w="70" w:type="dxa"/>
          <w:right w:w="70" w:type="dxa"/>
        </w:tblCellMar>
        <w:tblLook w:val="04A0" w:firstRow="1" w:lastRow="0" w:firstColumn="1" w:lastColumn="0" w:noHBand="0" w:noVBand="1"/>
      </w:tblPr>
      <w:tblGrid>
        <w:gridCol w:w="3280"/>
        <w:gridCol w:w="1320"/>
        <w:gridCol w:w="1240"/>
      </w:tblGrid>
      <w:tr w:rsidR="00D028DD" w:rsidRPr="00F0654E" w14:paraId="7C9BF36F" w14:textId="77777777" w:rsidTr="003C6FF7">
        <w:trPr>
          <w:trHeight w:val="576"/>
        </w:trPr>
        <w:tc>
          <w:tcPr>
            <w:tcW w:w="3280" w:type="dxa"/>
            <w:tcBorders>
              <w:top w:val="single" w:sz="4" w:space="0" w:color="auto"/>
              <w:left w:val="nil"/>
              <w:bottom w:val="single" w:sz="4" w:space="0" w:color="auto"/>
              <w:right w:val="nil"/>
            </w:tcBorders>
            <w:shd w:val="clear" w:color="000000" w:fill="BDD7EE"/>
            <w:vAlign w:val="center"/>
            <w:hideMark/>
          </w:tcPr>
          <w:p w14:paraId="52C0024F"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Procesos</w:t>
            </w:r>
            <w:r w:rsidRPr="00F0654E">
              <w:rPr>
                <w:rFonts w:ascii="Arial" w:eastAsia="Times New Roman" w:hAnsi="Arial" w:cs="Arial"/>
                <w:b/>
                <w:bCs/>
                <w:color w:val="000000"/>
                <w:sz w:val="20"/>
                <w:szCs w:val="20"/>
                <w:lang w:eastAsia="es-PE"/>
              </w:rPr>
              <w:br/>
              <w:t>(Indicadores de Negocio)</w:t>
            </w:r>
          </w:p>
        </w:tc>
        <w:tc>
          <w:tcPr>
            <w:tcW w:w="1320" w:type="dxa"/>
            <w:tcBorders>
              <w:top w:val="single" w:sz="4" w:space="0" w:color="auto"/>
              <w:left w:val="nil"/>
              <w:bottom w:val="single" w:sz="4" w:space="0" w:color="auto"/>
              <w:right w:val="nil"/>
            </w:tcBorders>
            <w:shd w:val="clear" w:color="000000" w:fill="BDD7EE"/>
            <w:vAlign w:val="center"/>
            <w:hideMark/>
          </w:tcPr>
          <w:p w14:paraId="2B25781A"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Pre-Test</w:t>
            </w:r>
          </w:p>
        </w:tc>
        <w:tc>
          <w:tcPr>
            <w:tcW w:w="1240" w:type="dxa"/>
            <w:tcBorders>
              <w:top w:val="single" w:sz="4" w:space="0" w:color="auto"/>
              <w:left w:val="nil"/>
              <w:bottom w:val="single" w:sz="4" w:space="0" w:color="auto"/>
              <w:right w:val="nil"/>
            </w:tcBorders>
            <w:shd w:val="clear" w:color="000000" w:fill="BDD7EE"/>
            <w:vAlign w:val="center"/>
            <w:hideMark/>
          </w:tcPr>
          <w:p w14:paraId="577D4A65"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Post-Test</w:t>
            </w:r>
          </w:p>
        </w:tc>
      </w:tr>
      <w:tr w:rsidR="00D028DD" w:rsidRPr="00F0654E" w14:paraId="0EAED593" w14:textId="77777777" w:rsidTr="003C6FF7">
        <w:trPr>
          <w:trHeight w:val="384"/>
        </w:trPr>
        <w:tc>
          <w:tcPr>
            <w:tcW w:w="3280" w:type="dxa"/>
            <w:tcBorders>
              <w:top w:val="nil"/>
              <w:left w:val="nil"/>
              <w:bottom w:val="single" w:sz="4" w:space="0" w:color="auto"/>
              <w:right w:val="nil"/>
            </w:tcBorders>
            <w:shd w:val="clear" w:color="auto" w:fill="auto"/>
            <w:vAlign w:val="center"/>
            <w:hideMark/>
          </w:tcPr>
          <w:p w14:paraId="05D6D500" w14:textId="77777777" w:rsidR="00D028DD" w:rsidRPr="00F0654E" w:rsidRDefault="00D028DD" w:rsidP="003C6FF7">
            <w:pPr>
              <w:spacing w:after="0" w:line="240" w:lineRule="auto"/>
              <w:rPr>
                <w:rFonts w:ascii="Arial" w:eastAsia="Times New Roman" w:hAnsi="Arial" w:cs="Arial"/>
                <w:color w:val="000000"/>
                <w:sz w:val="20"/>
                <w:szCs w:val="20"/>
                <w:lang w:eastAsia="es-PE"/>
              </w:rPr>
            </w:pPr>
            <w:r w:rsidRPr="00F0654E">
              <w:rPr>
                <w:rFonts w:ascii="Arial" w:eastAsia="Times New Roman" w:hAnsi="Arial" w:cs="Arial"/>
                <w:color w:val="000000"/>
                <w:sz w:val="20"/>
                <w:szCs w:val="20"/>
                <w:lang w:eastAsia="es-PE"/>
              </w:rPr>
              <w:t>Automatizados</w:t>
            </w:r>
          </w:p>
        </w:tc>
        <w:tc>
          <w:tcPr>
            <w:tcW w:w="1320" w:type="dxa"/>
            <w:tcBorders>
              <w:top w:val="nil"/>
              <w:left w:val="nil"/>
              <w:bottom w:val="single" w:sz="4" w:space="0" w:color="auto"/>
              <w:right w:val="nil"/>
            </w:tcBorders>
            <w:shd w:val="clear" w:color="auto" w:fill="auto"/>
            <w:vAlign w:val="center"/>
            <w:hideMark/>
          </w:tcPr>
          <w:p w14:paraId="1DB6153A" w14:textId="77777777" w:rsidR="00D028DD" w:rsidRPr="00F0654E" w:rsidRDefault="00D028DD" w:rsidP="003C6FF7">
            <w:pPr>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23</w:t>
            </w:r>
          </w:p>
        </w:tc>
        <w:tc>
          <w:tcPr>
            <w:tcW w:w="1240" w:type="dxa"/>
            <w:tcBorders>
              <w:top w:val="nil"/>
              <w:left w:val="nil"/>
              <w:bottom w:val="single" w:sz="4" w:space="0" w:color="auto"/>
              <w:right w:val="nil"/>
            </w:tcBorders>
            <w:shd w:val="clear" w:color="auto" w:fill="auto"/>
            <w:vAlign w:val="center"/>
            <w:hideMark/>
          </w:tcPr>
          <w:p w14:paraId="6D591CB2" w14:textId="77777777" w:rsidR="00D028DD" w:rsidRPr="00F0654E" w:rsidRDefault="00D028DD" w:rsidP="003C6FF7">
            <w:pPr>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72</w:t>
            </w:r>
          </w:p>
        </w:tc>
      </w:tr>
      <w:tr w:rsidR="00D028DD" w:rsidRPr="00F0654E" w14:paraId="30BBF9E9" w14:textId="77777777" w:rsidTr="003C6FF7">
        <w:trPr>
          <w:trHeight w:val="384"/>
        </w:trPr>
        <w:tc>
          <w:tcPr>
            <w:tcW w:w="3280" w:type="dxa"/>
            <w:tcBorders>
              <w:top w:val="nil"/>
              <w:left w:val="nil"/>
              <w:bottom w:val="single" w:sz="4" w:space="0" w:color="auto"/>
              <w:right w:val="nil"/>
            </w:tcBorders>
            <w:shd w:val="clear" w:color="000000" w:fill="F2F2F2"/>
            <w:vAlign w:val="center"/>
            <w:hideMark/>
          </w:tcPr>
          <w:p w14:paraId="64441415" w14:textId="77777777" w:rsidR="00D028DD" w:rsidRPr="00F0654E" w:rsidRDefault="00D028DD" w:rsidP="003C6FF7">
            <w:pPr>
              <w:spacing w:after="0" w:line="240" w:lineRule="auto"/>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Total de Procesos</w:t>
            </w:r>
          </w:p>
        </w:tc>
        <w:tc>
          <w:tcPr>
            <w:tcW w:w="1320" w:type="dxa"/>
            <w:tcBorders>
              <w:top w:val="nil"/>
              <w:left w:val="nil"/>
              <w:bottom w:val="single" w:sz="4" w:space="0" w:color="auto"/>
              <w:right w:val="nil"/>
            </w:tcBorders>
            <w:shd w:val="clear" w:color="000000" w:fill="F2F2F2"/>
            <w:vAlign w:val="center"/>
            <w:hideMark/>
          </w:tcPr>
          <w:p w14:paraId="22C365DD"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51</w:t>
            </w:r>
          </w:p>
        </w:tc>
        <w:tc>
          <w:tcPr>
            <w:tcW w:w="1240" w:type="dxa"/>
            <w:tcBorders>
              <w:top w:val="nil"/>
              <w:left w:val="nil"/>
              <w:bottom w:val="single" w:sz="4" w:space="0" w:color="auto"/>
              <w:right w:val="nil"/>
            </w:tcBorders>
            <w:shd w:val="clear" w:color="000000" w:fill="F2F2F2"/>
            <w:vAlign w:val="center"/>
            <w:hideMark/>
          </w:tcPr>
          <w:p w14:paraId="3D2788E8"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72</w:t>
            </w:r>
          </w:p>
        </w:tc>
      </w:tr>
      <w:tr w:rsidR="00D028DD" w:rsidRPr="00F0654E" w14:paraId="1342A5DD" w14:textId="77777777" w:rsidTr="003C6FF7">
        <w:trPr>
          <w:trHeight w:val="384"/>
        </w:trPr>
        <w:tc>
          <w:tcPr>
            <w:tcW w:w="3280" w:type="dxa"/>
            <w:tcBorders>
              <w:top w:val="nil"/>
              <w:left w:val="nil"/>
              <w:bottom w:val="single" w:sz="4" w:space="0" w:color="auto"/>
              <w:right w:val="nil"/>
            </w:tcBorders>
            <w:shd w:val="clear" w:color="000000" w:fill="BDD7EE"/>
            <w:vAlign w:val="center"/>
            <w:hideMark/>
          </w:tcPr>
          <w:p w14:paraId="366F1A04"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Proporción</w:t>
            </w:r>
          </w:p>
        </w:tc>
        <w:tc>
          <w:tcPr>
            <w:tcW w:w="1320" w:type="dxa"/>
            <w:tcBorders>
              <w:top w:val="nil"/>
              <w:left w:val="nil"/>
              <w:bottom w:val="single" w:sz="4" w:space="0" w:color="auto"/>
              <w:right w:val="nil"/>
            </w:tcBorders>
            <w:shd w:val="clear" w:color="000000" w:fill="BDD7EE"/>
            <w:vAlign w:val="center"/>
            <w:hideMark/>
          </w:tcPr>
          <w:p w14:paraId="5F45D209" w14:textId="77777777" w:rsidR="00D028DD" w:rsidRPr="00F0654E" w:rsidRDefault="00D028DD" w:rsidP="003C6FF7">
            <w:pPr>
              <w:spacing w:after="0" w:line="240" w:lineRule="auto"/>
              <w:jc w:val="center"/>
              <w:rPr>
                <w:rFonts w:ascii="Arial" w:eastAsia="Times New Roman" w:hAnsi="Arial" w:cs="Arial"/>
                <w:b/>
                <w:bCs/>
                <w:color w:val="000000"/>
                <w:sz w:val="20"/>
                <w:szCs w:val="20"/>
                <w:lang w:eastAsia="es-PE"/>
              </w:rPr>
            </w:pPr>
            <w:r w:rsidRPr="00F0654E">
              <w:rPr>
                <w:rFonts w:ascii="Arial" w:eastAsia="Times New Roman" w:hAnsi="Arial" w:cs="Arial"/>
                <w:b/>
                <w:bCs/>
                <w:color w:val="000000"/>
                <w:sz w:val="20"/>
                <w:szCs w:val="20"/>
                <w:lang w:eastAsia="es-PE"/>
              </w:rPr>
              <w:t>0.</w:t>
            </w:r>
            <w:r>
              <w:rPr>
                <w:rFonts w:ascii="Arial" w:eastAsia="Times New Roman" w:hAnsi="Arial" w:cs="Arial"/>
                <w:b/>
                <w:bCs/>
                <w:color w:val="000000"/>
                <w:sz w:val="20"/>
                <w:szCs w:val="20"/>
                <w:lang w:eastAsia="es-PE"/>
              </w:rPr>
              <w:t>45</w:t>
            </w:r>
          </w:p>
        </w:tc>
        <w:tc>
          <w:tcPr>
            <w:tcW w:w="1240" w:type="dxa"/>
            <w:tcBorders>
              <w:top w:val="nil"/>
              <w:left w:val="nil"/>
              <w:bottom w:val="single" w:sz="4" w:space="0" w:color="auto"/>
              <w:right w:val="nil"/>
            </w:tcBorders>
            <w:shd w:val="clear" w:color="000000" w:fill="BDD7EE"/>
            <w:vAlign w:val="center"/>
            <w:hideMark/>
          </w:tcPr>
          <w:p w14:paraId="14978128" w14:textId="77777777" w:rsidR="00D028DD" w:rsidRPr="00F0654E" w:rsidRDefault="00D028DD" w:rsidP="003C6FF7">
            <w:pPr>
              <w:spacing w:after="0" w:line="240" w:lineRule="auto"/>
              <w:jc w:val="center"/>
              <w:rPr>
                <w:rFonts w:ascii="Arial" w:eastAsia="Times New Roman" w:hAnsi="Arial" w:cs="Arial"/>
                <w:b/>
                <w:bCs/>
                <w:color w:val="FF0000"/>
                <w:sz w:val="20"/>
                <w:szCs w:val="20"/>
                <w:lang w:eastAsia="es-PE"/>
              </w:rPr>
            </w:pPr>
            <w:r w:rsidRPr="00F0654E">
              <w:rPr>
                <w:rFonts w:ascii="Arial" w:eastAsia="Times New Roman" w:hAnsi="Arial" w:cs="Arial"/>
                <w:b/>
                <w:bCs/>
                <w:color w:val="FF0000"/>
                <w:sz w:val="20"/>
                <w:szCs w:val="20"/>
                <w:lang w:eastAsia="es-PE"/>
              </w:rPr>
              <w:t>1.00</w:t>
            </w:r>
          </w:p>
        </w:tc>
      </w:tr>
    </w:tbl>
    <w:p w14:paraId="7EE1C9F3" w14:textId="77777777" w:rsidR="00D028DD" w:rsidRDefault="00D028DD" w:rsidP="00D028DD">
      <w:pPr>
        <w:spacing w:line="360" w:lineRule="auto"/>
        <w:ind w:left="567"/>
        <w:jc w:val="both"/>
        <w:rPr>
          <w:rFonts w:ascii="Arial" w:hAnsi="Arial" w:cs="Arial"/>
          <w:sz w:val="24"/>
          <w:szCs w:val="24"/>
        </w:rPr>
      </w:pPr>
    </w:p>
    <w:p w14:paraId="370D7819" w14:textId="54F66C8D" w:rsidR="00D028DD" w:rsidRDefault="000F2A14" w:rsidP="00D028DD">
      <w:pPr>
        <w:spacing w:line="360" w:lineRule="auto"/>
        <w:ind w:left="567"/>
        <w:jc w:val="both"/>
        <w:rPr>
          <w:rFonts w:ascii="Arial" w:hAnsi="Arial" w:cs="Arial"/>
          <w:sz w:val="24"/>
          <w:szCs w:val="24"/>
        </w:rPr>
      </w:pPr>
      <w:r>
        <w:rPr>
          <w:rFonts w:ascii="Arial" w:hAnsi="Arial" w:cs="Arial"/>
          <w:sz w:val="24"/>
          <w:szCs w:val="24"/>
        </w:rPr>
        <w:t>Se define</w:t>
      </w:r>
      <w:r w:rsidR="00D028DD">
        <w:rPr>
          <w:rFonts w:ascii="Arial" w:hAnsi="Arial" w:cs="Arial"/>
          <w:sz w:val="24"/>
          <w:szCs w:val="24"/>
        </w:rPr>
        <w:t xml:space="preserve"> las siguientes variables:</w:t>
      </w:r>
    </w:p>
    <w:p w14:paraId="1AC524A3" w14:textId="77777777" w:rsidR="00D028DD" w:rsidRDefault="00D028DD" w:rsidP="00D028DD">
      <w:pPr>
        <w:spacing w:line="360" w:lineRule="auto"/>
        <w:ind w:left="1134" w:hanging="567"/>
        <w:jc w:val="both"/>
        <w:rPr>
          <w:rFonts w:ascii="Arial" w:hAnsi="Arial" w:cs="Arial"/>
          <w:sz w:val="24"/>
          <w:szCs w:val="24"/>
        </w:rPr>
      </w:pPr>
      <w:r w:rsidRPr="006F22DA">
        <w:rPr>
          <w:rFonts w:ascii="Arial" w:hAnsi="Arial" w:cs="Arial"/>
          <w:i/>
          <w:sz w:val="24"/>
          <w:szCs w:val="24"/>
        </w:rPr>
        <w:t>X</w:t>
      </w:r>
      <w:r w:rsidRPr="006F22DA">
        <w:rPr>
          <w:rFonts w:ascii="Arial" w:hAnsi="Arial" w:cs="Arial"/>
          <w:i/>
          <w:sz w:val="24"/>
          <w:szCs w:val="24"/>
          <w:vertAlign w:val="subscript"/>
        </w:rPr>
        <w:t>A</w:t>
      </w:r>
      <w:r>
        <w:rPr>
          <w:rFonts w:ascii="Arial" w:hAnsi="Arial" w:cs="Arial"/>
          <w:sz w:val="24"/>
          <w:szCs w:val="24"/>
        </w:rPr>
        <w:t>:</w:t>
      </w:r>
      <w:r>
        <w:rPr>
          <w:rFonts w:ascii="Arial" w:hAnsi="Arial" w:cs="Arial"/>
          <w:sz w:val="24"/>
          <w:szCs w:val="24"/>
        </w:rPr>
        <w:tab/>
        <w:t>Porción de reportes disponibles para gerencia de recargas virtuales antes de la implementación de un datamart.</w:t>
      </w:r>
    </w:p>
    <w:p w14:paraId="181B349E" w14:textId="77777777" w:rsidR="00D028DD" w:rsidRDefault="00D028DD" w:rsidP="00D028DD">
      <w:pPr>
        <w:spacing w:line="360" w:lineRule="auto"/>
        <w:ind w:left="1134" w:hanging="567"/>
        <w:jc w:val="both"/>
        <w:rPr>
          <w:rFonts w:ascii="Arial" w:hAnsi="Arial" w:cs="Arial"/>
          <w:sz w:val="24"/>
          <w:szCs w:val="24"/>
        </w:rPr>
      </w:pPr>
      <w:r w:rsidRPr="006F22DA">
        <w:rPr>
          <w:rFonts w:ascii="Arial" w:hAnsi="Arial" w:cs="Arial"/>
          <w:i/>
          <w:sz w:val="24"/>
          <w:szCs w:val="24"/>
        </w:rPr>
        <w:t>X</w:t>
      </w:r>
      <w:r w:rsidRPr="006F22DA">
        <w:rPr>
          <w:rFonts w:ascii="Arial" w:hAnsi="Arial" w:cs="Arial"/>
          <w:i/>
          <w:sz w:val="24"/>
          <w:szCs w:val="24"/>
          <w:vertAlign w:val="subscript"/>
        </w:rPr>
        <w:t>D</w:t>
      </w:r>
      <w:r>
        <w:rPr>
          <w:rFonts w:ascii="Arial" w:hAnsi="Arial" w:cs="Arial"/>
          <w:sz w:val="24"/>
          <w:szCs w:val="24"/>
        </w:rPr>
        <w:t>:</w:t>
      </w:r>
      <w:r>
        <w:rPr>
          <w:rFonts w:ascii="Arial" w:hAnsi="Arial" w:cs="Arial"/>
          <w:sz w:val="24"/>
          <w:szCs w:val="24"/>
        </w:rPr>
        <w:tab/>
        <w:t>Porción de reportes disponibles para gerencia de recargas virtuales después de la implementación de un datamart.</w:t>
      </w:r>
    </w:p>
    <w:p w14:paraId="66BE5C1A" w14:textId="77777777" w:rsidR="00D028DD" w:rsidRPr="00B44754" w:rsidRDefault="00D028DD" w:rsidP="00D028DD">
      <w:pPr>
        <w:spacing w:line="360" w:lineRule="auto"/>
        <w:ind w:left="1134" w:hanging="567"/>
        <w:jc w:val="both"/>
        <w:rPr>
          <w:rFonts w:ascii="Arial" w:hAnsi="Arial" w:cs="Arial"/>
          <w:sz w:val="24"/>
          <w:szCs w:val="24"/>
        </w:rPr>
      </w:pPr>
    </w:p>
    <w:p w14:paraId="2FE02EF5" w14:textId="77777777" w:rsidR="00D028DD" w:rsidRDefault="00D028DD" w:rsidP="00D028DD">
      <w:pPr>
        <w:pStyle w:val="Prrafodelista"/>
        <w:numPr>
          <w:ilvl w:val="0"/>
          <w:numId w:val="35"/>
        </w:numPr>
        <w:spacing w:line="360" w:lineRule="auto"/>
        <w:jc w:val="both"/>
        <w:rPr>
          <w:rFonts w:ascii="Arial" w:hAnsi="Arial" w:cs="Arial"/>
          <w:b/>
          <w:sz w:val="24"/>
          <w:szCs w:val="24"/>
        </w:rPr>
      </w:pPr>
      <w:r>
        <w:rPr>
          <w:rFonts w:ascii="Arial" w:hAnsi="Arial" w:cs="Arial"/>
          <w:b/>
          <w:sz w:val="24"/>
          <w:szCs w:val="24"/>
        </w:rPr>
        <w:t>Prueba de Hipót</w:t>
      </w:r>
      <w:r w:rsidRPr="006F22DA">
        <w:rPr>
          <w:rFonts w:ascii="Arial" w:hAnsi="Arial" w:cs="Arial"/>
          <w:b/>
          <w:sz w:val="24"/>
          <w:szCs w:val="24"/>
        </w:rPr>
        <w:t>esis</w:t>
      </w:r>
    </w:p>
    <w:p w14:paraId="46763ADB" w14:textId="77777777" w:rsidR="00D028DD" w:rsidRPr="00424650" w:rsidRDefault="00D028DD" w:rsidP="00D028DD">
      <w:pPr>
        <w:spacing w:line="360" w:lineRule="auto"/>
        <w:ind w:left="567"/>
        <w:jc w:val="both"/>
        <w:rPr>
          <w:rFonts w:ascii="Arial" w:hAnsi="Arial" w:cs="Arial"/>
          <w:b/>
          <w:sz w:val="24"/>
          <w:szCs w:val="24"/>
        </w:rPr>
      </w:pPr>
      <w:r w:rsidRPr="00424650">
        <w:rPr>
          <w:rFonts w:ascii="Arial" w:hAnsi="Arial" w:cs="Arial"/>
          <w:b/>
          <w:sz w:val="24"/>
          <w:szCs w:val="24"/>
        </w:rPr>
        <w:t>Hipótesis Estadística</w:t>
      </w:r>
      <w:r>
        <w:rPr>
          <w:rFonts w:ascii="Arial" w:hAnsi="Arial" w:cs="Arial"/>
          <w:b/>
          <w:sz w:val="24"/>
          <w:szCs w:val="24"/>
        </w:rPr>
        <w:t>:</w:t>
      </w:r>
    </w:p>
    <w:p w14:paraId="40BCB2D5" w14:textId="77777777" w:rsidR="00D028DD" w:rsidRPr="00424650" w:rsidRDefault="00D028DD" w:rsidP="00D028DD">
      <w:pPr>
        <w:pStyle w:val="Prrafodelista"/>
        <w:numPr>
          <w:ilvl w:val="1"/>
          <w:numId w:val="3"/>
        </w:numPr>
        <w:spacing w:line="360" w:lineRule="auto"/>
        <w:ind w:left="993" w:hanging="426"/>
        <w:jc w:val="both"/>
        <w:rPr>
          <w:rFonts w:ascii="Arial" w:hAnsi="Arial" w:cs="Arial"/>
          <w:b/>
          <w:sz w:val="24"/>
          <w:szCs w:val="24"/>
        </w:rPr>
      </w:pPr>
      <w:r w:rsidRPr="00424650">
        <w:rPr>
          <w:rFonts w:ascii="Arial" w:hAnsi="Arial" w:cs="Arial"/>
          <w:b/>
          <w:i/>
          <w:sz w:val="24"/>
          <w:szCs w:val="24"/>
        </w:rPr>
        <w:t>Hipótesis Nula (H</w:t>
      </w:r>
      <w:r w:rsidRPr="00424650">
        <w:rPr>
          <w:rFonts w:ascii="Arial" w:hAnsi="Arial" w:cs="Arial"/>
          <w:b/>
          <w:i/>
          <w:sz w:val="24"/>
          <w:szCs w:val="24"/>
          <w:vertAlign w:val="subscript"/>
        </w:rPr>
        <w:t>0</w:t>
      </w:r>
      <w:r w:rsidRPr="00424650">
        <w:rPr>
          <w:rFonts w:ascii="Arial" w:hAnsi="Arial" w:cs="Arial"/>
          <w:b/>
          <w:i/>
          <w:sz w:val="24"/>
          <w:szCs w:val="24"/>
        </w:rPr>
        <w:t>):</w:t>
      </w:r>
      <w:r>
        <w:rPr>
          <w:rFonts w:ascii="Arial" w:hAnsi="Arial" w:cs="Arial"/>
          <w:b/>
          <w:i/>
          <w:sz w:val="24"/>
          <w:szCs w:val="24"/>
        </w:rPr>
        <w:t xml:space="preserve"> </w:t>
      </w:r>
      <w:r>
        <w:rPr>
          <w:rFonts w:ascii="Arial" w:hAnsi="Arial" w:cs="Arial"/>
          <w:sz w:val="24"/>
          <w:szCs w:val="24"/>
        </w:rPr>
        <w:t>El nivel de servicio por la porción de reportes disponibles para gerencia de recargas virtuales antes de la implementación de un datamart, es mayor o igual al nivel de servicio por la porción de reportes disponibles para gerencia de recargas virtuales con la implementación de un datamart.</w:t>
      </w:r>
    </w:p>
    <w:p w14:paraId="222575F7" w14:textId="77777777" w:rsidR="00D028DD" w:rsidRDefault="00D028DD" w:rsidP="00D028DD">
      <w:pPr>
        <w:pStyle w:val="Prrafodelista"/>
        <w:spacing w:line="360" w:lineRule="auto"/>
        <w:ind w:left="993"/>
        <w:jc w:val="both"/>
        <w:rPr>
          <w:rFonts w:ascii="Arial" w:hAnsi="Arial" w:cs="Arial"/>
          <w:sz w:val="24"/>
          <w:szCs w:val="24"/>
        </w:rPr>
      </w:pPr>
    </w:p>
    <w:p w14:paraId="122B3D61" w14:textId="77777777" w:rsidR="00D028DD" w:rsidRPr="00A76A1C" w:rsidRDefault="00AC4EA6" w:rsidP="00D028DD">
      <w:pPr>
        <w:pStyle w:val="Prrafodelista"/>
        <w:spacing w:line="360" w:lineRule="auto"/>
        <w:ind w:left="993"/>
        <w:jc w:val="center"/>
        <w:rPr>
          <w:rFonts w:ascii="Arial" w:eastAsiaTheme="minorEastAsia" w:hAnsi="Arial" w:cs="Arial"/>
          <w:b/>
          <w:sz w:val="24"/>
          <w:szCs w:val="24"/>
        </w:rPr>
      </w:pPr>
      <m:oMathPara>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0</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A</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D</m:t>
              </m:r>
            </m:sub>
          </m:sSub>
        </m:oMath>
      </m:oMathPara>
    </w:p>
    <w:p w14:paraId="1FDE7201" w14:textId="77777777" w:rsidR="00D028DD" w:rsidRPr="00424650" w:rsidRDefault="00D028DD" w:rsidP="00D028DD">
      <w:pPr>
        <w:pStyle w:val="Prrafodelista"/>
        <w:spacing w:line="360" w:lineRule="auto"/>
        <w:ind w:left="993"/>
        <w:jc w:val="center"/>
        <w:rPr>
          <w:rFonts w:ascii="Arial" w:hAnsi="Arial" w:cs="Arial"/>
          <w:b/>
          <w:sz w:val="24"/>
          <w:szCs w:val="24"/>
        </w:rPr>
      </w:pPr>
    </w:p>
    <w:p w14:paraId="33C859F2" w14:textId="77777777" w:rsidR="00D028DD" w:rsidRPr="00424650" w:rsidRDefault="00D028DD" w:rsidP="00D028DD">
      <w:pPr>
        <w:pStyle w:val="Prrafodelista"/>
        <w:numPr>
          <w:ilvl w:val="1"/>
          <w:numId w:val="3"/>
        </w:numPr>
        <w:spacing w:line="360" w:lineRule="auto"/>
        <w:ind w:left="993" w:hanging="426"/>
        <w:jc w:val="both"/>
        <w:rPr>
          <w:rFonts w:ascii="Arial" w:hAnsi="Arial" w:cs="Arial"/>
          <w:b/>
          <w:sz w:val="24"/>
          <w:szCs w:val="24"/>
        </w:rPr>
      </w:pPr>
      <w:r w:rsidRPr="00424650">
        <w:rPr>
          <w:rFonts w:ascii="Arial" w:hAnsi="Arial" w:cs="Arial"/>
          <w:b/>
          <w:i/>
          <w:sz w:val="24"/>
          <w:szCs w:val="24"/>
        </w:rPr>
        <w:t>Hipótesis Nula (H</w:t>
      </w:r>
      <w:r>
        <w:rPr>
          <w:rFonts w:ascii="Arial" w:hAnsi="Arial" w:cs="Arial"/>
          <w:b/>
          <w:i/>
          <w:sz w:val="24"/>
          <w:szCs w:val="24"/>
          <w:vertAlign w:val="subscript"/>
        </w:rPr>
        <w:t>A</w:t>
      </w:r>
      <w:r w:rsidRPr="00424650">
        <w:rPr>
          <w:rFonts w:ascii="Arial" w:hAnsi="Arial" w:cs="Arial"/>
          <w:b/>
          <w:i/>
          <w:sz w:val="24"/>
          <w:szCs w:val="24"/>
        </w:rPr>
        <w:t>):</w:t>
      </w:r>
      <w:r>
        <w:rPr>
          <w:rFonts w:ascii="Arial" w:hAnsi="Arial" w:cs="Arial"/>
          <w:b/>
          <w:i/>
          <w:sz w:val="24"/>
          <w:szCs w:val="24"/>
        </w:rPr>
        <w:t xml:space="preserve"> </w:t>
      </w:r>
      <w:r>
        <w:rPr>
          <w:rFonts w:ascii="Arial" w:hAnsi="Arial" w:cs="Arial"/>
          <w:sz w:val="24"/>
          <w:szCs w:val="24"/>
        </w:rPr>
        <w:t>El nivel de servicio por la porción de reportes disponibles para gerencia de recargas virtuales antes de la implementación de un datamart, es menor al nivel del servicio por la porción de reportes disponibles para gerencia de recargas virtuales con la implementación de un datamart.</w:t>
      </w:r>
    </w:p>
    <w:p w14:paraId="282F5AA1" w14:textId="77777777" w:rsidR="00D028DD" w:rsidRDefault="00D028DD" w:rsidP="00D028DD">
      <w:pPr>
        <w:pStyle w:val="Prrafodelista"/>
        <w:spacing w:line="360" w:lineRule="auto"/>
        <w:ind w:left="993"/>
        <w:jc w:val="both"/>
        <w:rPr>
          <w:rFonts w:ascii="Arial" w:hAnsi="Arial" w:cs="Arial"/>
          <w:b/>
          <w:sz w:val="24"/>
          <w:szCs w:val="24"/>
        </w:rPr>
      </w:pPr>
    </w:p>
    <w:p w14:paraId="3BB4916E" w14:textId="77777777" w:rsidR="00D028DD" w:rsidRPr="00424650" w:rsidRDefault="00AC4EA6" w:rsidP="00D028DD">
      <w:pPr>
        <w:pStyle w:val="Prrafodelista"/>
        <w:spacing w:line="360" w:lineRule="auto"/>
        <w:ind w:left="993"/>
        <w:jc w:val="center"/>
        <w:rPr>
          <w:rFonts w:ascii="Arial" w:hAnsi="Arial" w:cs="Arial"/>
          <w:b/>
          <w:sz w:val="24"/>
          <w:szCs w:val="24"/>
        </w:rPr>
      </w:pPr>
      <m:oMathPara>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A</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A</m:t>
              </m:r>
            </m:sub>
          </m:sSub>
          <m:r>
            <m:rPr>
              <m:sty m:val="bi"/>
            </m:rPr>
            <w:rPr>
              <w:rFonts w:ascii="Cambria Math" w:hAnsi="Cambria Math" w:cs="Arial"/>
              <w:sz w:val="24"/>
              <w:szCs w:val="24"/>
            </w:rPr>
            <m:t>&lt;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D</m:t>
              </m:r>
            </m:sub>
          </m:sSub>
        </m:oMath>
      </m:oMathPara>
    </w:p>
    <w:p w14:paraId="193BF29E" w14:textId="77777777" w:rsidR="00D028DD" w:rsidRDefault="00D028DD" w:rsidP="00D028DD">
      <w:pPr>
        <w:spacing w:line="360" w:lineRule="auto"/>
        <w:ind w:left="567"/>
        <w:jc w:val="both"/>
        <w:rPr>
          <w:rFonts w:ascii="Arial" w:hAnsi="Arial" w:cs="Arial"/>
          <w:b/>
          <w:sz w:val="24"/>
          <w:szCs w:val="24"/>
        </w:rPr>
      </w:pPr>
    </w:p>
    <w:p w14:paraId="2BD76015" w14:textId="77777777" w:rsidR="00D028DD" w:rsidRDefault="00D028DD" w:rsidP="00D028DD">
      <w:pPr>
        <w:spacing w:line="360" w:lineRule="auto"/>
        <w:ind w:left="567"/>
        <w:jc w:val="both"/>
        <w:rPr>
          <w:rFonts w:ascii="Arial" w:hAnsi="Arial" w:cs="Arial"/>
          <w:b/>
          <w:sz w:val="24"/>
          <w:szCs w:val="24"/>
        </w:rPr>
      </w:pPr>
      <w:r>
        <w:rPr>
          <w:rFonts w:ascii="Arial" w:hAnsi="Arial" w:cs="Arial"/>
          <w:b/>
          <w:sz w:val="24"/>
          <w:szCs w:val="24"/>
        </w:rPr>
        <w:lastRenderedPageBreak/>
        <w:t>Nivel de Significancia:</w:t>
      </w:r>
    </w:p>
    <w:p w14:paraId="008DC074" w14:textId="1601B37E" w:rsidR="00D028DD" w:rsidRPr="00C34495" w:rsidRDefault="000F2A14" w:rsidP="00D028DD">
      <w:pPr>
        <w:spacing w:line="360" w:lineRule="auto"/>
        <w:ind w:left="567"/>
        <w:jc w:val="both"/>
        <w:rPr>
          <w:rFonts w:ascii="Arial" w:hAnsi="Arial" w:cs="Arial"/>
          <w:sz w:val="24"/>
          <w:szCs w:val="24"/>
        </w:rPr>
      </w:pPr>
      <w:r>
        <w:rPr>
          <w:rFonts w:ascii="Arial" w:hAnsi="Arial" w:cs="Arial"/>
          <w:sz w:val="24"/>
          <w:szCs w:val="24"/>
        </w:rPr>
        <w:t>Se usó</w:t>
      </w:r>
      <w:r w:rsidR="00D028DD">
        <w:rPr>
          <w:rFonts w:ascii="Arial" w:hAnsi="Arial" w:cs="Arial"/>
          <w:sz w:val="24"/>
          <w:szCs w:val="24"/>
        </w:rPr>
        <w:t xml:space="preserve"> 5% como nivel de significancia </w:t>
      </w:r>
      <m:oMath>
        <m:r>
          <m:rPr>
            <m:sty m:val="p"/>
          </m:rPr>
          <w:rPr>
            <w:rFonts w:ascii="Cambria Math" w:hAnsi="Cambria Math" w:cs="Arial"/>
            <w:sz w:val="24"/>
            <w:szCs w:val="24"/>
          </w:rPr>
          <m:t>(α=0.05)</m:t>
        </m:r>
      </m:oMath>
      <w:r w:rsidR="00D028DD">
        <w:rPr>
          <w:rFonts w:ascii="Arial" w:hAnsi="Arial" w:cs="Arial"/>
          <w:sz w:val="24"/>
          <w:szCs w:val="24"/>
        </w:rPr>
        <w:t xml:space="preserve"> por lo tanto el nivel de confianza será de 95% </w:t>
      </w:r>
      <m:oMath>
        <m:r>
          <m:rPr>
            <m:sty m:val="p"/>
          </m:rPr>
          <w:rPr>
            <w:rFonts w:ascii="Cambria Math" w:hAnsi="Cambria Math" w:cs="Arial"/>
            <w:sz w:val="24"/>
            <w:szCs w:val="24"/>
          </w:rPr>
          <m:t>(1- α=0.95)</m:t>
        </m:r>
      </m:oMath>
      <w:r w:rsidR="00D028DD">
        <w:rPr>
          <w:rFonts w:ascii="Arial" w:eastAsiaTheme="minorEastAsia" w:hAnsi="Arial" w:cs="Arial"/>
          <w:sz w:val="24"/>
          <w:szCs w:val="24"/>
        </w:rPr>
        <w:t>.</w:t>
      </w:r>
    </w:p>
    <w:p w14:paraId="591CC5CE" w14:textId="77777777" w:rsidR="00D028DD" w:rsidRDefault="00D028DD" w:rsidP="00D028DD">
      <w:pPr>
        <w:spacing w:line="360" w:lineRule="auto"/>
        <w:ind w:left="567"/>
        <w:jc w:val="both"/>
        <w:rPr>
          <w:rFonts w:ascii="Arial" w:hAnsi="Arial" w:cs="Arial"/>
          <w:b/>
          <w:sz w:val="24"/>
          <w:szCs w:val="24"/>
        </w:rPr>
      </w:pPr>
    </w:p>
    <w:p w14:paraId="1B5AE140" w14:textId="77777777" w:rsidR="00957671" w:rsidRDefault="00957671" w:rsidP="00D028DD">
      <w:pPr>
        <w:spacing w:line="360" w:lineRule="auto"/>
        <w:ind w:left="567"/>
        <w:jc w:val="both"/>
        <w:rPr>
          <w:rFonts w:ascii="Arial" w:hAnsi="Arial" w:cs="Arial"/>
          <w:b/>
          <w:sz w:val="24"/>
          <w:szCs w:val="24"/>
        </w:rPr>
      </w:pPr>
    </w:p>
    <w:p w14:paraId="3FDD5B5C" w14:textId="77777777" w:rsidR="00D028DD" w:rsidRDefault="00D028DD" w:rsidP="00D028DD">
      <w:pPr>
        <w:spacing w:line="360" w:lineRule="auto"/>
        <w:ind w:left="567"/>
        <w:jc w:val="both"/>
        <w:rPr>
          <w:rFonts w:ascii="Arial" w:hAnsi="Arial" w:cs="Arial"/>
          <w:b/>
          <w:sz w:val="24"/>
          <w:szCs w:val="24"/>
        </w:rPr>
      </w:pPr>
      <w:r>
        <w:rPr>
          <w:rFonts w:ascii="Arial" w:hAnsi="Arial" w:cs="Arial"/>
          <w:b/>
          <w:sz w:val="24"/>
          <w:szCs w:val="24"/>
        </w:rPr>
        <w:t>Estadígrafo de Contraste:</w:t>
      </w:r>
    </w:p>
    <w:p w14:paraId="2A06B077" w14:textId="4E43EAB3" w:rsidR="00D028DD" w:rsidRPr="00C34495" w:rsidRDefault="00D028DD" w:rsidP="00D028DD">
      <w:pPr>
        <w:spacing w:line="360" w:lineRule="auto"/>
        <w:ind w:left="567"/>
        <w:jc w:val="both"/>
        <w:rPr>
          <w:rFonts w:ascii="Arial" w:hAnsi="Arial" w:cs="Arial"/>
          <w:sz w:val="24"/>
          <w:szCs w:val="24"/>
        </w:rPr>
      </w:pPr>
      <w:r>
        <w:rPr>
          <w:rFonts w:ascii="Arial" w:hAnsi="Arial" w:cs="Arial"/>
          <w:sz w:val="24"/>
          <w:szCs w:val="24"/>
        </w:rPr>
        <w:t xml:space="preserve">Teniendo como muestras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r>
          <w:rPr>
            <w:rFonts w:ascii="Cambria Math" w:hAnsi="Cambria Math" w:cs="Arial"/>
            <w:sz w:val="24"/>
            <w:szCs w:val="24"/>
          </w:rPr>
          <m:t>=51</m:t>
        </m:r>
      </m:oMath>
      <w:r>
        <w:rPr>
          <w:rFonts w:ascii="Arial" w:eastAsiaTheme="minorEastAsia" w:hAnsi="Arial" w:cs="Arial"/>
          <w:sz w:val="24"/>
          <w:szCs w:val="24"/>
        </w:rPr>
        <w:t xml:space="preserve"> y </w:t>
      </w: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D</m:t>
            </m:r>
          </m:sub>
        </m:sSub>
        <m:r>
          <w:rPr>
            <w:rFonts w:ascii="Cambria Math" w:hAnsi="Cambria Math" w:cs="Arial"/>
            <w:sz w:val="24"/>
            <w:szCs w:val="24"/>
          </w:rPr>
          <m:t>=72</m:t>
        </m:r>
      </m:oMath>
      <w:r>
        <w:rPr>
          <w:rFonts w:ascii="Arial" w:eastAsiaTheme="minorEastAsia" w:hAnsi="Arial" w:cs="Arial"/>
          <w:sz w:val="24"/>
          <w:szCs w:val="24"/>
        </w:rPr>
        <w:t xml:space="preserve">, </w:t>
      </w:r>
      <w:r w:rsidR="000F2A14">
        <w:rPr>
          <w:rFonts w:ascii="Arial" w:eastAsiaTheme="minorEastAsia" w:hAnsi="Arial" w:cs="Arial"/>
          <w:sz w:val="24"/>
          <w:szCs w:val="24"/>
        </w:rPr>
        <w:t>se utilizó</w:t>
      </w:r>
      <w:r>
        <w:rPr>
          <w:rFonts w:ascii="Arial" w:eastAsiaTheme="minorEastAsia" w:hAnsi="Arial" w:cs="Arial"/>
          <w:sz w:val="24"/>
          <w:szCs w:val="24"/>
        </w:rPr>
        <w:t xml:space="preserve"> la prueba estadística de proporciones de dos muestras independientes.</w:t>
      </w:r>
    </w:p>
    <w:p w14:paraId="5DAC891D" w14:textId="77777777" w:rsidR="00D028DD" w:rsidRDefault="00D028DD" w:rsidP="00D028DD">
      <w:pPr>
        <w:spacing w:line="360" w:lineRule="auto"/>
        <w:ind w:left="567"/>
        <w:jc w:val="both"/>
        <w:rPr>
          <w:rFonts w:ascii="Arial" w:hAnsi="Arial" w:cs="Arial"/>
          <w:b/>
          <w:sz w:val="24"/>
          <w:szCs w:val="24"/>
        </w:rPr>
      </w:pPr>
    </w:p>
    <w:p w14:paraId="3F150D1B" w14:textId="77777777" w:rsidR="00D028DD" w:rsidRDefault="00D028DD" w:rsidP="00D028DD">
      <w:pPr>
        <w:spacing w:line="360" w:lineRule="auto"/>
        <w:ind w:left="567"/>
        <w:jc w:val="both"/>
        <w:rPr>
          <w:rFonts w:ascii="Arial" w:hAnsi="Arial" w:cs="Arial"/>
          <w:b/>
          <w:sz w:val="24"/>
          <w:szCs w:val="24"/>
        </w:rPr>
      </w:pPr>
      <w:r>
        <w:rPr>
          <w:rFonts w:ascii="Arial" w:hAnsi="Arial" w:cs="Arial"/>
          <w:b/>
          <w:sz w:val="24"/>
          <w:szCs w:val="24"/>
        </w:rPr>
        <w:t>Presentación de Resultados:</w:t>
      </w:r>
    </w:p>
    <w:p w14:paraId="25A48A0B" w14:textId="77777777" w:rsidR="00D028DD" w:rsidRPr="001F1DD1" w:rsidRDefault="00D028DD" w:rsidP="00D028DD">
      <w:pPr>
        <w:pStyle w:val="Prrafodelista"/>
        <w:numPr>
          <w:ilvl w:val="1"/>
          <w:numId w:val="3"/>
        </w:numPr>
        <w:spacing w:line="360" w:lineRule="auto"/>
        <w:ind w:left="993" w:hanging="426"/>
        <w:jc w:val="both"/>
        <w:rPr>
          <w:rFonts w:ascii="Arial" w:hAnsi="Arial" w:cs="Arial"/>
          <w:sz w:val="24"/>
          <w:szCs w:val="24"/>
        </w:rPr>
      </w:pPr>
      <w:r w:rsidRPr="001F1DD1">
        <w:rPr>
          <w:rFonts w:ascii="Arial" w:hAnsi="Arial" w:cs="Arial"/>
          <w:sz w:val="24"/>
          <w:szCs w:val="24"/>
        </w:rPr>
        <w:t>Proporción sin la implementación de un datamart.</w:t>
      </w:r>
    </w:p>
    <w:p w14:paraId="34509B8B" w14:textId="77777777" w:rsidR="00D028DD" w:rsidRDefault="00D028DD" w:rsidP="00D028DD">
      <w:pPr>
        <w:pStyle w:val="Prrafodelista"/>
        <w:spacing w:line="360" w:lineRule="auto"/>
        <w:ind w:left="993"/>
        <w:jc w:val="both"/>
        <w:rPr>
          <w:rFonts w:ascii="Arial" w:hAnsi="Arial" w:cs="Arial"/>
          <w:b/>
          <w:sz w:val="24"/>
          <w:szCs w:val="24"/>
        </w:rPr>
      </w:pPr>
    </w:p>
    <w:p w14:paraId="136BEB48" w14:textId="77777777" w:rsidR="00D028DD" w:rsidRDefault="00AC4EA6" w:rsidP="00D028DD">
      <w:pPr>
        <w:pStyle w:val="Prrafodelista"/>
        <w:spacing w:line="360" w:lineRule="auto"/>
        <w:ind w:left="993"/>
        <w:jc w:val="both"/>
        <w:rPr>
          <w:rFonts w:ascii="Arial" w:hAnsi="Arial" w:cs="Arial"/>
          <w:b/>
          <w:sz w:val="24"/>
          <w:szCs w:val="24"/>
        </w:rPr>
      </w:pPr>
      <m:oMathPara>
        <m:oMath>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A</m:t>
                  </m:r>
                </m:sub>
              </m:sSub>
            </m:e>
          </m:acc>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den>
          </m:f>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23</m:t>
              </m:r>
            </m:num>
            <m:den>
              <m:r>
                <w:rPr>
                  <w:rFonts w:ascii="Cambria Math" w:hAnsi="Cambria Math" w:cs="Arial"/>
                  <w:sz w:val="24"/>
                  <w:szCs w:val="24"/>
                </w:rPr>
                <m:t>51</m:t>
              </m:r>
            </m:den>
          </m:f>
          <m:r>
            <w:rPr>
              <w:rFonts w:ascii="Cambria Math" w:hAnsi="Cambria Math" w:cs="Arial"/>
              <w:sz w:val="24"/>
              <w:szCs w:val="24"/>
            </w:rPr>
            <m:t>=0.45</m:t>
          </m:r>
        </m:oMath>
      </m:oMathPara>
    </w:p>
    <w:p w14:paraId="2E2DDD15" w14:textId="77777777" w:rsidR="00D028DD" w:rsidRDefault="00D028DD" w:rsidP="00D028DD">
      <w:pPr>
        <w:pStyle w:val="Prrafodelista"/>
        <w:spacing w:line="360" w:lineRule="auto"/>
        <w:ind w:left="993"/>
        <w:jc w:val="both"/>
        <w:rPr>
          <w:rFonts w:ascii="Arial" w:hAnsi="Arial" w:cs="Arial"/>
          <w:sz w:val="24"/>
          <w:szCs w:val="24"/>
        </w:rPr>
      </w:pPr>
    </w:p>
    <w:p w14:paraId="308743C0" w14:textId="77777777" w:rsidR="00D028DD" w:rsidRPr="001F1DD1" w:rsidRDefault="00D028DD" w:rsidP="00D028DD">
      <w:pPr>
        <w:pStyle w:val="Prrafodelista"/>
        <w:numPr>
          <w:ilvl w:val="1"/>
          <w:numId w:val="3"/>
        </w:numPr>
        <w:spacing w:line="360" w:lineRule="auto"/>
        <w:ind w:left="993" w:hanging="426"/>
        <w:jc w:val="both"/>
        <w:rPr>
          <w:rFonts w:ascii="Arial" w:hAnsi="Arial" w:cs="Arial"/>
          <w:sz w:val="24"/>
          <w:szCs w:val="24"/>
        </w:rPr>
      </w:pPr>
      <w:r w:rsidRPr="001F1DD1">
        <w:rPr>
          <w:rFonts w:ascii="Arial" w:hAnsi="Arial" w:cs="Arial"/>
          <w:sz w:val="24"/>
          <w:szCs w:val="24"/>
        </w:rPr>
        <w:t>Proporción sin la implementación de un datamart.</w:t>
      </w:r>
    </w:p>
    <w:p w14:paraId="503EDD6A" w14:textId="77777777" w:rsidR="00D028DD" w:rsidRDefault="00D028DD" w:rsidP="00D028DD">
      <w:pPr>
        <w:pStyle w:val="Prrafodelista"/>
        <w:spacing w:line="360" w:lineRule="auto"/>
        <w:ind w:left="993"/>
        <w:jc w:val="both"/>
        <w:rPr>
          <w:rFonts w:ascii="Arial" w:hAnsi="Arial" w:cs="Arial"/>
          <w:b/>
          <w:sz w:val="24"/>
          <w:szCs w:val="24"/>
        </w:rPr>
      </w:pPr>
    </w:p>
    <w:p w14:paraId="16C0FBFC" w14:textId="77777777" w:rsidR="00D028DD" w:rsidRDefault="00AC4EA6" w:rsidP="00D028DD">
      <w:pPr>
        <w:pStyle w:val="Prrafodelista"/>
        <w:spacing w:line="360" w:lineRule="auto"/>
        <w:ind w:left="993"/>
        <w:jc w:val="both"/>
        <w:rPr>
          <w:rFonts w:ascii="Arial" w:hAnsi="Arial" w:cs="Arial"/>
          <w:b/>
          <w:sz w:val="24"/>
          <w:szCs w:val="24"/>
        </w:rPr>
      </w:pPr>
      <m:oMathPara>
        <m:oMath>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D</m:t>
                  </m:r>
                </m:sub>
              </m:sSub>
            </m:e>
          </m:acc>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D</m:t>
                  </m:r>
                </m:sub>
              </m:sSub>
            </m:den>
          </m:f>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72</m:t>
              </m:r>
            </m:num>
            <m:den>
              <m:r>
                <w:rPr>
                  <w:rFonts w:ascii="Cambria Math" w:hAnsi="Cambria Math" w:cs="Arial"/>
                  <w:sz w:val="24"/>
                  <w:szCs w:val="24"/>
                </w:rPr>
                <m:t>72</m:t>
              </m:r>
            </m:den>
          </m:f>
          <m:r>
            <w:rPr>
              <w:rFonts w:ascii="Cambria Math" w:hAnsi="Cambria Math" w:cs="Arial"/>
              <w:sz w:val="24"/>
              <w:szCs w:val="24"/>
            </w:rPr>
            <m:t>=1.00</m:t>
          </m:r>
        </m:oMath>
      </m:oMathPara>
    </w:p>
    <w:p w14:paraId="048FA92C" w14:textId="77777777" w:rsidR="00D028DD" w:rsidRPr="001F1DD1" w:rsidRDefault="00D028DD" w:rsidP="00D028DD">
      <w:pPr>
        <w:pStyle w:val="Prrafodelista"/>
        <w:spacing w:line="360" w:lineRule="auto"/>
        <w:ind w:left="993"/>
        <w:jc w:val="both"/>
        <w:rPr>
          <w:rFonts w:ascii="Arial" w:hAnsi="Arial" w:cs="Arial"/>
          <w:sz w:val="24"/>
          <w:szCs w:val="24"/>
        </w:rPr>
      </w:pPr>
    </w:p>
    <w:p w14:paraId="1659C06C" w14:textId="77777777" w:rsidR="00D028DD" w:rsidRDefault="00D028DD" w:rsidP="00D028DD">
      <w:pPr>
        <w:pStyle w:val="Prrafodelista"/>
        <w:numPr>
          <w:ilvl w:val="1"/>
          <w:numId w:val="3"/>
        </w:numPr>
        <w:spacing w:line="360" w:lineRule="auto"/>
        <w:ind w:left="993" w:hanging="426"/>
        <w:jc w:val="both"/>
        <w:rPr>
          <w:rFonts w:ascii="Arial" w:hAnsi="Arial" w:cs="Arial"/>
          <w:sz w:val="24"/>
          <w:szCs w:val="24"/>
        </w:rPr>
      </w:pPr>
      <w:r>
        <w:rPr>
          <w:rFonts w:ascii="Arial" w:hAnsi="Arial" w:cs="Arial"/>
          <w:sz w:val="24"/>
          <w:szCs w:val="24"/>
        </w:rPr>
        <w:t xml:space="preserve">Cálculo de valor estadístico: </w:t>
      </w:r>
    </w:p>
    <w:p w14:paraId="0C37B4FF" w14:textId="77777777" w:rsidR="00D028DD" w:rsidRDefault="00D028DD" w:rsidP="00D028DD">
      <w:pPr>
        <w:pStyle w:val="Prrafodelista"/>
        <w:spacing w:line="360" w:lineRule="auto"/>
        <w:ind w:left="993"/>
        <w:jc w:val="both"/>
        <w:rPr>
          <w:rFonts w:ascii="Arial" w:hAnsi="Arial" w:cs="Arial"/>
          <w:sz w:val="24"/>
          <w:szCs w:val="24"/>
        </w:rPr>
      </w:pPr>
      <w:r>
        <w:rPr>
          <w:rFonts w:ascii="Arial" w:hAnsi="Arial" w:cs="Arial"/>
          <w:sz w:val="24"/>
          <w:szCs w:val="24"/>
        </w:rPr>
        <w:t>El siguiente cálculo es la estimación combinada de p:</w:t>
      </w:r>
    </w:p>
    <w:p w14:paraId="5027523C" w14:textId="77777777" w:rsidR="00D028DD" w:rsidRDefault="00D028DD" w:rsidP="00D028DD">
      <w:pPr>
        <w:pStyle w:val="Prrafodelista"/>
        <w:spacing w:line="360" w:lineRule="auto"/>
        <w:ind w:left="993"/>
        <w:jc w:val="both"/>
        <w:rPr>
          <w:rFonts w:ascii="Arial" w:hAnsi="Arial" w:cs="Arial"/>
          <w:sz w:val="24"/>
          <w:szCs w:val="24"/>
        </w:rPr>
      </w:pPr>
    </w:p>
    <w:p w14:paraId="0F8A9919" w14:textId="77777777" w:rsidR="00D028DD" w:rsidRPr="007B4E90" w:rsidRDefault="00D028DD" w:rsidP="00D028DD">
      <w:pPr>
        <w:pStyle w:val="Prrafodelista"/>
        <w:spacing w:line="360" w:lineRule="auto"/>
        <w:ind w:left="993"/>
        <w:jc w:val="both"/>
        <w:rPr>
          <w:rFonts w:ascii="Arial" w:eastAsiaTheme="minorEastAsia" w:hAnsi="Arial" w:cs="Arial"/>
          <w:sz w:val="24"/>
          <w:szCs w:val="24"/>
        </w:rPr>
      </w:pPr>
      <m:oMathPara>
        <m:oMath>
          <m:r>
            <w:rPr>
              <w:rFonts w:ascii="Cambria Math" w:hAnsi="Cambria Math" w:cs="Arial"/>
              <w:sz w:val="24"/>
              <w:szCs w:val="24"/>
            </w:rPr>
            <m:t>p=</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A</m:t>
                      </m:r>
                    </m:sub>
                  </m:sSub>
                </m:e>
              </m:acc>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D</m:t>
                      </m:r>
                    </m:sub>
                  </m:sSub>
                </m:e>
              </m:acc>
            </m:num>
            <m:den>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23*0.45+72*1</m:t>
              </m:r>
            </m:num>
            <m:den>
              <m:r>
                <w:rPr>
                  <w:rFonts w:ascii="Cambria Math" w:hAnsi="Cambria Math" w:cs="Arial"/>
                  <w:sz w:val="24"/>
                  <w:szCs w:val="24"/>
                </w:rPr>
                <m:t>23+72</m:t>
              </m:r>
            </m:den>
          </m:f>
          <m:r>
            <w:rPr>
              <w:rFonts w:ascii="Cambria Math" w:hAnsi="Cambria Math" w:cs="Arial"/>
              <w:sz w:val="24"/>
              <w:szCs w:val="24"/>
            </w:rPr>
            <m:t>=0.87</m:t>
          </m:r>
        </m:oMath>
      </m:oMathPara>
    </w:p>
    <w:p w14:paraId="53200AA1" w14:textId="77777777" w:rsidR="00D028DD" w:rsidRDefault="00D028DD" w:rsidP="00D028DD">
      <w:pPr>
        <w:pStyle w:val="Prrafodelista"/>
        <w:spacing w:line="360" w:lineRule="auto"/>
        <w:ind w:left="993"/>
        <w:jc w:val="both"/>
        <w:rPr>
          <w:rFonts w:ascii="Arial" w:hAnsi="Arial" w:cs="Arial"/>
          <w:sz w:val="24"/>
          <w:szCs w:val="24"/>
        </w:rPr>
      </w:pPr>
    </w:p>
    <w:p w14:paraId="0F44A552" w14:textId="77777777" w:rsidR="00D028DD" w:rsidRDefault="00D028DD" w:rsidP="00D028DD">
      <w:pPr>
        <w:pStyle w:val="Prrafodelista"/>
        <w:spacing w:line="360" w:lineRule="auto"/>
        <w:ind w:left="993"/>
        <w:jc w:val="both"/>
        <w:rPr>
          <w:rFonts w:ascii="Arial" w:hAnsi="Arial" w:cs="Arial"/>
          <w:sz w:val="24"/>
          <w:szCs w:val="24"/>
        </w:rPr>
      </w:pPr>
      <w:r>
        <w:rPr>
          <w:rFonts w:ascii="Arial" w:hAnsi="Arial" w:cs="Arial"/>
          <w:sz w:val="24"/>
          <w:szCs w:val="24"/>
        </w:rPr>
        <w:t xml:space="preserve">El valor de </w:t>
      </w:r>
      <m:oMath>
        <m:r>
          <w:rPr>
            <w:rFonts w:ascii="Cambria Math" w:hAnsi="Cambria Math" w:cs="Arial"/>
            <w:sz w:val="24"/>
            <w:szCs w:val="24"/>
          </w:rPr>
          <m:t>p</m:t>
        </m:r>
      </m:oMath>
      <w:r>
        <w:rPr>
          <w:rFonts w:ascii="Arial" w:eastAsiaTheme="minorEastAsia" w:hAnsi="Arial" w:cs="Arial"/>
          <w:sz w:val="24"/>
          <w:szCs w:val="24"/>
        </w:rPr>
        <w:t xml:space="preserve"> </w:t>
      </w:r>
      <w:r>
        <w:rPr>
          <w:rFonts w:ascii="Arial" w:hAnsi="Arial" w:cs="Arial"/>
          <w:sz w:val="24"/>
          <w:szCs w:val="24"/>
        </w:rPr>
        <w:t>es utilizado para calcular el valor estadístico de prueba:</w:t>
      </w:r>
    </w:p>
    <w:p w14:paraId="578704AB" w14:textId="77777777" w:rsidR="00D028DD" w:rsidRDefault="00D028DD" w:rsidP="00D028DD">
      <w:pPr>
        <w:pStyle w:val="Prrafodelista"/>
        <w:spacing w:line="360" w:lineRule="auto"/>
        <w:ind w:left="993"/>
        <w:jc w:val="both"/>
        <w:rPr>
          <w:rFonts w:ascii="Arial" w:hAnsi="Arial" w:cs="Arial"/>
          <w:sz w:val="24"/>
          <w:szCs w:val="24"/>
        </w:rPr>
      </w:pPr>
    </w:p>
    <w:p w14:paraId="71CAF1B4" w14:textId="77777777" w:rsidR="00D028DD" w:rsidRDefault="00AC4EA6" w:rsidP="00D028DD">
      <w:pPr>
        <w:pStyle w:val="Prrafodelista"/>
        <w:spacing w:line="360" w:lineRule="auto"/>
        <w:ind w:left="993"/>
        <w:jc w:val="both"/>
        <w:rPr>
          <w:rFonts w:ascii="Arial"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Z</m:t>
              </m:r>
            </m:e>
            <m:sub>
              <m:r>
                <w:rPr>
                  <w:rFonts w:ascii="Cambria Math" w:hAnsi="Cambria Math" w:cs="Arial"/>
                  <w:sz w:val="24"/>
                  <w:szCs w:val="24"/>
                </w:rPr>
                <m:t>c</m:t>
              </m:r>
            </m:sub>
          </m:sSub>
          <m:r>
            <w:rPr>
              <w:rFonts w:ascii="Cambria Math" w:hAnsi="Cambria Math" w:cs="Arial"/>
              <w:sz w:val="24"/>
              <w:szCs w:val="24"/>
            </w:rPr>
            <m:t>=</m:t>
          </m:r>
          <m:f>
            <m:fPr>
              <m:ctrlPr>
                <w:rPr>
                  <w:rFonts w:ascii="Cambria Math" w:hAnsi="Cambria Math" w:cs="Arial"/>
                  <w:i/>
                  <w:sz w:val="24"/>
                  <w:szCs w:val="24"/>
                </w:rPr>
              </m:ctrlPr>
            </m:fPr>
            <m:num>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den>
              </m:f>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D</m:t>
                      </m:r>
                    </m:sub>
                  </m:sSub>
                </m:den>
              </m:f>
            </m:num>
            <m:den>
              <m:rad>
                <m:radPr>
                  <m:degHide m:val="1"/>
                  <m:ctrlPr>
                    <w:rPr>
                      <w:rFonts w:ascii="Cambria Math" w:hAnsi="Cambria Math" w:cs="Arial"/>
                      <w:i/>
                      <w:sz w:val="24"/>
                      <w:szCs w:val="24"/>
                    </w:rPr>
                  </m:ctrlPr>
                </m:radPr>
                <m:deg/>
                <m:e>
                  <m:r>
                    <w:rPr>
                      <w:rFonts w:ascii="Cambria Math" w:hAnsi="Cambria Math" w:cs="Arial"/>
                      <w:sz w:val="24"/>
                      <w:szCs w:val="24"/>
                    </w:rPr>
                    <m:t>p(1-p)(</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A</m:t>
                          </m:r>
                        </m:sub>
                      </m:sSub>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D</m:t>
                          </m:r>
                        </m:sub>
                      </m:sSub>
                    </m:den>
                  </m:f>
                  <m:r>
                    <w:rPr>
                      <w:rFonts w:ascii="Cambria Math" w:hAnsi="Cambria Math" w:cs="Arial"/>
                      <w:sz w:val="24"/>
                      <w:szCs w:val="24"/>
                    </w:rPr>
                    <m:t>)</m:t>
                  </m:r>
                </m:e>
              </m:rad>
            </m:den>
          </m:f>
          <m:r>
            <w:rPr>
              <w:rFonts w:ascii="Cambria Math" w:hAnsi="Cambria Math" w:cs="Arial"/>
              <w:sz w:val="24"/>
              <w:szCs w:val="24"/>
            </w:rPr>
            <m:t>=-6.76</m:t>
          </m:r>
        </m:oMath>
      </m:oMathPara>
    </w:p>
    <w:p w14:paraId="11A78193" w14:textId="77777777" w:rsidR="00D028DD" w:rsidRDefault="00D028DD" w:rsidP="00D028DD">
      <w:pPr>
        <w:pStyle w:val="Prrafodelista"/>
        <w:spacing w:line="360" w:lineRule="auto"/>
        <w:ind w:left="993"/>
        <w:jc w:val="both"/>
        <w:rPr>
          <w:rFonts w:ascii="Arial" w:hAnsi="Arial" w:cs="Arial"/>
          <w:sz w:val="24"/>
          <w:szCs w:val="24"/>
        </w:rPr>
      </w:pPr>
    </w:p>
    <w:p w14:paraId="6222AF8E" w14:textId="77777777" w:rsidR="00D028DD" w:rsidRDefault="00D028DD" w:rsidP="00D028DD">
      <w:pPr>
        <w:pStyle w:val="Prrafodelista"/>
        <w:spacing w:line="360" w:lineRule="auto"/>
        <w:ind w:left="993"/>
        <w:jc w:val="both"/>
        <w:rPr>
          <w:rFonts w:ascii="Arial" w:hAnsi="Arial" w:cs="Arial"/>
          <w:sz w:val="24"/>
          <w:szCs w:val="24"/>
        </w:rPr>
      </w:pPr>
    </w:p>
    <w:p w14:paraId="67B5BB8B" w14:textId="77777777" w:rsidR="00D028DD" w:rsidRDefault="00D028DD" w:rsidP="00D028DD">
      <w:pPr>
        <w:pStyle w:val="Prrafodelista"/>
        <w:numPr>
          <w:ilvl w:val="1"/>
          <w:numId w:val="3"/>
        </w:numPr>
        <w:spacing w:line="360" w:lineRule="auto"/>
        <w:ind w:left="993" w:hanging="426"/>
        <w:jc w:val="both"/>
        <w:rPr>
          <w:rFonts w:ascii="Arial" w:hAnsi="Arial" w:cs="Arial"/>
          <w:sz w:val="24"/>
          <w:szCs w:val="24"/>
        </w:rPr>
      </w:pPr>
      <w:r>
        <w:rPr>
          <w:rFonts w:ascii="Arial" w:hAnsi="Arial" w:cs="Arial"/>
          <w:sz w:val="24"/>
          <w:szCs w:val="24"/>
        </w:rPr>
        <w:t>Región Crítica:</w:t>
      </w:r>
    </w:p>
    <w:p w14:paraId="41E89EFC" w14:textId="77777777" w:rsidR="00D028DD" w:rsidRDefault="00D028DD" w:rsidP="00D028DD">
      <w:pPr>
        <w:pStyle w:val="Prrafodelista"/>
        <w:spacing w:line="360" w:lineRule="auto"/>
        <w:ind w:left="993"/>
        <w:jc w:val="both"/>
        <w:rPr>
          <w:rFonts w:ascii="Arial" w:eastAsiaTheme="minorEastAsia" w:hAnsi="Arial" w:cs="Arial"/>
          <w:sz w:val="24"/>
          <w:szCs w:val="24"/>
        </w:rPr>
      </w:pPr>
      <w:r>
        <w:rPr>
          <w:rFonts w:ascii="Arial" w:hAnsi="Arial" w:cs="Arial"/>
          <w:sz w:val="24"/>
          <w:szCs w:val="24"/>
        </w:rPr>
        <w:t xml:space="preserve">Como se trata de una prueba de hipótesis a una cola se debe calcular </w:t>
      </w:r>
      <m:oMath>
        <m:r>
          <w:rPr>
            <w:rFonts w:ascii="Cambria Math" w:hAnsi="Cambria Math" w:cs="Arial"/>
            <w:sz w:val="24"/>
            <w:szCs w:val="24"/>
          </w:rPr>
          <m:t>α</m:t>
        </m:r>
        <m:r>
          <m:rPr>
            <m:sty m:val="p"/>
          </m:rPr>
          <w:rPr>
            <w:rFonts w:ascii="Cambria Math" w:hAnsi="Cambria Math" w:cs="Arial"/>
            <w:sz w:val="24"/>
            <w:szCs w:val="24"/>
          </w:rPr>
          <m:t>=0.05</m:t>
        </m:r>
      </m:oMath>
      <w:r>
        <w:rPr>
          <w:rFonts w:ascii="Arial" w:eastAsiaTheme="minorEastAsia" w:hAnsi="Arial" w:cs="Arial"/>
          <w:sz w:val="24"/>
          <w:szCs w:val="24"/>
        </w:rPr>
        <w:t xml:space="preserve">, con la lectura de la tabla le corresponde el valor </w:t>
      </w:r>
      <m:oMath>
        <m:sSub>
          <m:sSubPr>
            <m:ctrlPr>
              <w:rPr>
                <w:rFonts w:ascii="Cambria Math" w:hAnsi="Cambria Math" w:cs="Arial"/>
                <w:sz w:val="24"/>
                <w:szCs w:val="24"/>
              </w:rPr>
            </m:ctrlPr>
          </m:sSubPr>
          <m:e>
            <m:r>
              <m:rPr>
                <m:sty m:val="p"/>
              </m:rPr>
              <w:rPr>
                <w:rFonts w:ascii="Cambria Math" w:hAnsi="Cambria Math" w:cs="Arial"/>
                <w:sz w:val="24"/>
                <w:szCs w:val="24"/>
              </w:rPr>
              <m:t>Z</m:t>
            </m:r>
          </m:e>
          <m:sub>
            <m:r>
              <w:rPr>
                <w:rFonts w:ascii="Cambria Math" w:hAnsi="Cambria Math" w:cs="Arial"/>
                <w:sz w:val="24"/>
                <w:szCs w:val="24"/>
              </w:rPr>
              <m:t>tabla</m:t>
            </m:r>
          </m:sub>
        </m:sSub>
        <m:r>
          <m:rPr>
            <m:sty m:val="p"/>
          </m:rPr>
          <w:rPr>
            <w:rFonts w:ascii="Cambria Math" w:hAnsi="Cambria Math" w:cs="Arial"/>
            <w:sz w:val="24"/>
            <w:szCs w:val="24"/>
          </w:rPr>
          <m:t>=-1.645.</m:t>
        </m:r>
      </m:oMath>
    </w:p>
    <w:p w14:paraId="1427FB12" w14:textId="77777777" w:rsidR="00D028DD" w:rsidRDefault="00D028DD" w:rsidP="00D028DD">
      <w:pPr>
        <w:pStyle w:val="Prrafodelista"/>
        <w:spacing w:line="360" w:lineRule="auto"/>
        <w:ind w:left="993"/>
        <w:jc w:val="both"/>
        <w:rPr>
          <w:rFonts w:ascii="Arial" w:hAnsi="Arial" w:cs="Arial"/>
          <w:sz w:val="24"/>
          <w:szCs w:val="24"/>
        </w:rPr>
      </w:pPr>
    </w:p>
    <w:p w14:paraId="5CD7ACFE" w14:textId="77777777" w:rsidR="00D028DD" w:rsidRPr="00890DFD" w:rsidRDefault="00D028DD" w:rsidP="00D028DD">
      <w:pPr>
        <w:spacing w:line="360" w:lineRule="auto"/>
        <w:ind w:left="567"/>
        <w:jc w:val="center"/>
        <w:rPr>
          <w:rFonts w:ascii="Arial" w:eastAsiaTheme="minorEastAsia" w:hAnsi="Arial" w:cs="Arial"/>
          <w:sz w:val="24"/>
          <w:szCs w:val="24"/>
        </w:rPr>
      </w:pPr>
      <w:r>
        <w:rPr>
          <w:rFonts w:ascii="Arial" w:eastAsiaTheme="minorEastAsia" w:hAnsi="Arial" w:cs="Arial"/>
          <w:noProof/>
          <w:sz w:val="24"/>
          <w:szCs w:val="24"/>
          <w:lang w:eastAsia="es-PE"/>
        </w:rPr>
        <w:drawing>
          <wp:inline distT="0" distB="0" distL="0" distR="0" wp14:anchorId="4B6A17BC" wp14:editId="401D6136">
            <wp:extent cx="5090160" cy="2697480"/>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90160" cy="2697480"/>
                    </a:xfrm>
                    <a:prstGeom prst="rect">
                      <a:avLst/>
                    </a:prstGeom>
                    <a:noFill/>
                    <a:ln>
                      <a:noFill/>
                    </a:ln>
                  </pic:spPr>
                </pic:pic>
              </a:graphicData>
            </a:graphic>
          </wp:inline>
        </w:drawing>
      </w:r>
    </w:p>
    <w:p w14:paraId="591462BD" w14:textId="77777777" w:rsidR="00D028DD" w:rsidRPr="00894E7D" w:rsidRDefault="00D028DD" w:rsidP="00D028DD">
      <w:pPr>
        <w:pStyle w:val="Prrafodelista"/>
        <w:spacing w:after="0" w:line="360" w:lineRule="auto"/>
        <w:ind w:left="567"/>
        <w:jc w:val="center"/>
        <w:rPr>
          <w:rFonts w:ascii="Arial" w:hAnsi="Arial" w:cs="Arial"/>
          <w:b/>
        </w:rPr>
      </w:pPr>
      <w:bookmarkStart w:id="243" w:name="_Toc3748160"/>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123</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sidRPr="00894E7D">
        <w:rPr>
          <w:rFonts w:ascii="Arial" w:hAnsi="Arial" w:cs="Arial"/>
        </w:rPr>
        <w:t xml:space="preserve">Zona de aceptación y rechazo – </w:t>
      </w:r>
      <w:r>
        <w:rPr>
          <w:rFonts w:ascii="Arial" w:hAnsi="Arial" w:cs="Arial"/>
        </w:rPr>
        <w:t>I</w:t>
      </w:r>
      <w:r w:rsidRPr="00894E7D">
        <w:rPr>
          <w:rFonts w:ascii="Arial" w:hAnsi="Arial" w:cs="Arial"/>
        </w:rPr>
        <w:t>ndicador nivel de servicio por número de reportes</w:t>
      </w:r>
      <w:bookmarkEnd w:id="243"/>
    </w:p>
    <w:p w14:paraId="7E1CDE06" w14:textId="77777777" w:rsidR="00D028DD" w:rsidRDefault="00D028DD" w:rsidP="00D028DD">
      <w:pPr>
        <w:spacing w:line="360" w:lineRule="auto"/>
        <w:ind w:left="567"/>
        <w:jc w:val="both"/>
        <w:rPr>
          <w:rFonts w:ascii="Arial" w:eastAsiaTheme="minorEastAsia" w:hAnsi="Arial" w:cs="Arial"/>
          <w:sz w:val="24"/>
          <w:szCs w:val="24"/>
        </w:rPr>
      </w:pPr>
    </w:p>
    <w:p w14:paraId="347E8591" w14:textId="20CFE45C" w:rsidR="00D028DD" w:rsidRDefault="00D028DD" w:rsidP="00D028DD">
      <w:pPr>
        <w:spacing w:line="360" w:lineRule="auto"/>
        <w:ind w:left="567"/>
        <w:jc w:val="both"/>
        <w:rPr>
          <w:rFonts w:ascii="Arial" w:eastAsiaTheme="minorEastAsia" w:hAnsi="Arial" w:cs="Arial"/>
          <w:sz w:val="24"/>
          <w:szCs w:val="24"/>
        </w:rPr>
      </w:pPr>
      <w:r>
        <w:rPr>
          <w:rFonts w:ascii="Arial" w:hAnsi="Arial" w:cs="Arial"/>
          <w:b/>
          <w:sz w:val="24"/>
          <w:szCs w:val="24"/>
        </w:rPr>
        <w:t>Conclusión:</w:t>
      </w:r>
      <w:r>
        <w:rPr>
          <w:rFonts w:ascii="Arial" w:hAnsi="Arial" w:cs="Arial"/>
          <w:sz w:val="24"/>
          <w:szCs w:val="24"/>
        </w:rPr>
        <w:t xml:space="preserve"> Dado que </w:t>
      </w:r>
      <m:oMath>
        <m:sSub>
          <m:sSubPr>
            <m:ctrlPr>
              <w:rPr>
                <w:rFonts w:ascii="Cambria Math" w:hAnsi="Cambria Math" w:cs="Arial"/>
                <w:i/>
                <w:sz w:val="24"/>
                <w:szCs w:val="24"/>
              </w:rPr>
            </m:ctrlPr>
          </m:sSubPr>
          <m:e>
            <m:r>
              <w:rPr>
                <w:rFonts w:ascii="Cambria Math" w:hAnsi="Cambria Math" w:cs="Arial"/>
                <w:sz w:val="24"/>
                <w:szCs w:val="24"/>
              </w:rPr>
              <m:t>Z</m:t>
            </m:r>
          </m:e>
          <m:sub>
            <m:r>
              <w:rPr>
                <w:rFonts w:ascii="Cambria Math" w:hAnsi="Cambria Math" w:cs="Arial"/>
                <w:sz w:val="24"/>
                <w:szCs w:val="24"/>
              </w:rPr>
              <m:t>c</m:t>
            </m:r>
          </m:sub>
        </m:sSub>
        <m:r>
          <w:rPr>
            <w:rFonts w:ascii="Cambria Math" w:hAnsi="Cambria Math" w:cs="Arial"/>
            <w:sz w:val="24"/>
            <w:szCs w:val="24"/>
          </w:rPr>
          <m:t>=-6.76</m:t>
        </m:r>
      </m:oMath>
      <w:r>
        <w:rPr>
          <w:rFonts w:ascii="Arial" w:eastAsiaTheme="minorEastAsia" w:hAnsi="Arial" w:cs="Arial"/>
          <w:sz w:val="24"/>
          <w:szCs w:val="24"/>
        </w:rPr>
        <w:t xml:space="preserve"> </w:t>
      </w:r>
      <w:r>
        <w:rPr>
          <w:rFonts w:ascii="Arial" w:hAnsi="Arial" w:cs="Arial"/>
          <w:sz w:val="24"/>
          <w:szCs w:val="24"/>
        </w:rPr>
        <w:t xml:space="preserve">es menor que </w:t>
      </w:r>
      <m:oMath>
        <m:sSub>
          <m:sSubPr>
            <m:ctrlPr>
              <w:rPr>
                <w:rFonts w:ascii="Cambria Math" w:hAnsi="Cambria Math" w:cs="Arial"/>
                <w:sz w:val="24"/>
                <w:szCs w:val="24"/>
              </w:rPr>
            </m:ctrlPr>
          </m:sSubPr>
          <m:e>
            <m:r>
              <m:rPr>
                <m:sty m:val="p"/>
              </m:rPr>
              <w:rPr>
                <w:rFonts w:ascii="Cambria Math" w:hAnsi="Cambria Math" w:cs="Arial"/>
                <w:sz w:val="24"/>
                <w:szCs w:val="24"/>
              </w:rPr>
              <m:t>Z</m:t>
            </m:r>
          </m:e>
          <m:sub>
            <m:r>
              <w:rPr>
                <w:rFonts w:ascii="Cambria Math" w:hAnsi="Cambria Math" w:cs="Arial"/>
                <w:sz w:val="24"/>
                <w:szCs w:val="24"/>
              </w:rPr>
              <m:t>tabla</m:t>
            </m:r>
          </m:sub>
        </m:sSub>
        <m:r>
          <w:rPr>
            <w:rFonts w:ascii="Cambria Math" w:hAnsi="Cambria Math" w:cs="Arial"/>
            <w:sz w:val="24"/>
            <w:szCs w:val="24"/>
          </w:rPr>
          <m:t>= -1.645</m:t>
        </m:r>
      </m:oMath>
      <w:r>
        <w:rPr>
          <w:rFonts w:ascii="Arial" w:hAnsi="Arial" w:cs="Arial"/>
          <w:sz w:val="24"/>
          <w:szCs w:val="24"/>
        </w:rPr>
        <w:t xml:space="preserve">, se rechaza la hipótesis </w:t>
      </w:r>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0</m:t>
            </m:r>
          </m:sub>
        </m:sSub>
      </m:oMath>
      <w:r>
        <w:rPr>
          <w:rFonts w:ascii="Arial" w:hAnsi="Arial" w:cs="Arial"/>
          <w:sz w:val="24"/>
          <w:szCs w:val="24"/>
        </w:rPr>
        <w:t xml:space="preserve">y se acepta la hipótesis </w:t>
      </w:r>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A</m:t>
            </m:r>
          </m:sub>
        </m:sSub>
      </m:oMath>
      <w:r>
        <w:rPr>
          <w:rFonts w:ascii="Arial" w:eastAsiaTheme="minorEastAsia" w:hAnsi="Arial" w:cs="Arial"/>
          <w:sz w:val="24"/>
          <w:szCs w:val="24"/>
        </w:rPr>
        <w:t xml:space="preserve">. </w:t>
      </w:r>
      <w:r w:rsidR="0003185F">
        <w:rPr>
          <w:rFonts w:ascii="Arial" w:eastAsiaTheme="minorEastAsia" w:hAnsi="Arial" w:cs="Arial"/>
          <w:sz w:val="24"/>
          <w:szCs w:val="24"/>
        </w:rPr>
        <w:t>Se concluye</w:t>
      </w:r>
      <w:r>
        <w:rPr>
          <w:rFonts w:ascii="Arial" w:eastAsiaTheme="minorEastAsia" w:hAnsi="Arial" w:cs="Arial"/>
          <w:sz w:val="24"/>
          <w:szCs w:val="24"/>
        </w:rPr>
        <w:t xml:space="preserve"> que el nivel de servicio por la porción de reportes disponibles para la gerencia de recargas virtuales es mayor con la implementación de un datamart, con respecto al nivel de servicio por la porción de reportes disponibles para la gerencia de recargas virtuales sin la implementación de un datamart.</w:t>
      </w:r>
    </w:p>
    <w:p w14:paraId="74D6C90A" w14:textId="77777777" w:rsidR="00D028DD" w:rsidRDefault="00D028DD" w:rsidP="00D028DD">
      <w:pPr>
        <w:spacing w:line="360" w:lineRule="auto"/>
        <w:ind w:left="567"/>
        <w:jc w:val="both"/>
        <w:rPr>
          <w:rFonts w:ascii="Arial" w:eastAsiaTheme="minorEastAsia" w:hAnsi="Arial" w:cs="Arial"/>
          <w:sz w:val="24"/>
          <w:szCs w:val="24"/>
        </w:rPr>
      </w:pPr>
    </w:p>
    <w:p w14:paraId="6EEB7BC4" w14:textId="3CE80F31" w:rsidR="00D028DD" w:rsidRPr="00B44754" w:rsidRDefault="00D028DD" w:rsidP="00D028DD">
      <w:pPr>
        <w:pStyle w:val="Ttulo4"/>
        <w:numPr>
          <w:ilvl w:val="3"/>
          <w:numId w:val="1"/>
        </w:numPr>
        <w:spacing w:line="360" w:lineRule="auto"/>
        <w:ind w:left="1276" w:hanging="992"/>
        <w:rPr>
          <w:rFonts w:ascii="Arial" w:hAnsi="Arial" w:cs="Arial"/>
          <w:b/>
          <w:i w:val="0"/>
          <w:color w:val="auto"/>
          <w:sz w:val="24"/>
          <w:szCs w:val="24"/>
        </w:rPr>
      </w:pPr>
      <w:bookmarkStart w:id="244" w:name="_Toc3747958"/>
      <w:r w:rsidRPr="00B44754">
        <w:rPr>
          <w:rFonts w:ascii="Arial" w:hAnsi="Arial" w:cs="Arial"/>
          <w:b/>
          <w:i w:val="0"/>
          <w:color w:val="auto"/>
          <w:sz w:val="24"/>
          <w:szCs w:val="24"/>
        </w:rPr>
        <w:t xml:space="preserve">INDICADOR </w:t>
      </w:r>
      <w:r>
        <w:rPr>
          <w:rFonts w:ascii="Arial" w:hAnsi="Arial" w:cs="Arial"/>
          <w:b/>
          <w:i w:val="0"/>
          <w:color w:val="auto"/>
          <w:sz w:val="24"/>
          <w:szCs w:val="24"/>
        </w:rPr>
        <w:t>4</w:t>
      </w:r>
      <w:r w:rsidRPr="00B44754">
        <w:rPr>
          <w:rFonts w:ascii="Arial" w:hAnsi="Arial" w:cs="Arial"/>
          <w:b/>
          <w:i w:val="0"/>
          <w:color w:val="auto"/>
          <w:sz w:val="24"/>
          <w:szCs w:val="24"/>
        </w:rPr>
        <w:t xml:space="preserve">: </w:t>
      </w:r>
      <w:r>
        <w:rPr>
          <w:rFonts w:ascii="Arial" w:hAnsi="Arial" w:cs="Arial"/>
          <w:b/>
          <w:i w:val="0"/>
          <w:color w:val="auto"/>
          <w:sz w:val="24"/>
          <w:szCs w:val="24"/>
        </w:rPr>
        <w:t>Nivel de satisfacción</w:t>
      </w:r>
      <w:r w:rsidR="006863CF">
        <w:rPr>
          <w:rFonts w:ascii="Arial" w:hAnsi="Arial" w:cs="Arial"/>
          <w:b/>
          <w:i w:val="0"/>
          <w:color w:val="auto"/>
          <w:sz w:val="24"/>
          <w:szCs w:val="24"/>
        </w:rPr>
        <w:t xml:space="preserve"> del usuario en el proceso de toma de decisiones.</w:t>
      </w:r>
      <w:bookmarkEnd w:id="244"/>
    </w:p>
    <w:p w14:paraId="5AF80736" w14:textId="1E76770A" w:rsidR="00D028DD" w:rsidRDefault="00D028DD" w:rsidP="00D028DD">
      <w:pPr>
        <w:spacing w:line="360" w:lineRule="auto"/>
        <w:ind w:left="567"/>
        <w:jc w:val="both"/>
        <w:rPr>
          <w:rFonts w:ascii="Arial" w:eastAsiaTheme="minorEastAsia" w:hAnsi="Arial" w:cs="Arial"/>
          <w:sz w:val="24"/>
          <w:szCs w:val="24"/>
        </w:rPr>
      </w:pPr>
      <w:r>
        <w:rPr>
          <w:rFonts w:ascii="Arial" w:eastAsiaTheme="minorEastAsia" w:hAnsi="Arial" w:cs="Arial"/>
          <w:sz w:val="24"/>
          <w:szCs w:val="24"/>
        </w:rPr>
        <w:t xml:space="preserve">Para validar la hipótesis se realizó una encuesta a los usuarios involucrados (ver anexo </w:t>
      </w:r>
      <w:r w:rsidR="00A6139B">
        <w:rPr>
          <w:rFonts w:ascii="Arial" w:eastAsiaTheme="minorEastAsia" w:hAnsi="Arial" w:cs="Arial"/>
          <w:sz w:val="24"/>
          <w:szCs w:val="24"/>
        </w:rPr>
        <w:t>5</w:t>
      </w:r>
      <w:r>
        <w:rPr>
          <w:rFonts w:ascii="Arial" w:eastAsiaTheme="minorEastAsia" w:hAnsi="Arial" w:cs="Arial"/>
          <w:sz w:val="24"/>
          <w:szCs w:val="24"/>
        </w:rPr>
        <w:t xml:space="preserve">) con el proceso de toma de decisiones de la gerencia de </w:t>
      </w:r>
      <w:r>
        <w:rPr>
          <w:rFonts w:ascii="Arial" w:eastAsiaTheme="minorEastAsia" w:hAnsi="Arial" w:cs="Arial"/>
          <w:sz w:val="24"/>
          <w:szCs w:val="24"/>
        </w:rPr>
        <w:lastRenderedPageBreak/>
        <w:t xml:space="preserve">recargas virtuales de Claro Perú. Para ponderar cada respuesta se utilizó la escala de Likert, con 5 niveles, ver tabla N° </w:t>
      </w:r>
      <w:r w:rsidR="00CD2742">
        <w:rPr>
          <w:rFonts w:ascii="Arial" w:eastAsiaTheme="minorEastAsia" w:hAnsi="Arial" w:cs="Arial"/>
          <w:sz w:val="24"/>
          <w:szCs w:val="24"/>
        </w:rPr>
        <w:t>23</w:t>
      </w:r>
      <w:r>
        <w:rPr>
          <w:rFonts w:ascii="Arial" w:eastAsiaTheme="minorEastAsia" w:hAnsi="Arial" w:cs="Arial"/>
          <w:sz w:val="24"/>
          <w:szCs w:val="24"/>
        </w:rPr>
        <w:t>:</w:t>
      </w:r>
    </w:p>
    <w:p w14:paraId="783989F1" w14:textId="77777777" w:rsidR="00D028DD" w:rsidRDefault="00D028DD" w:rsidP="00D028DD">
      <w:pPr>
        <w:spacing w:line="360" w:lineRule="auto"/>
        <w:ind w:left="567"/>
        <w:jc w:val="both"/>
        <w:rPr>
          <w:rFonts w:ascii="Arial" w:eastAsiaTheme="minorEastAsia" w:hAnsi="Arial" w:cs="Arial"/>
          <w:sz w:val="24"/>
          <w:szCs w:val="24"/>
        </w:rPr>
      </w:pPr>
    </w:p>
    <w:p w14:paraId="526DCEE5" w14:textId="77777777" w:rsidR="00D028DD" w:rsidRDefault="00D028DD" w:rsidP="00D028DD">
      <w:pPr>
        <w:spacing w:line="360" w:lineRule="auto"/>
        <w:ind w:left="567"/>
        <w:jc w:val="both"/>
        <w:rPr>
          <w:rFonts w:ascii="Arial" w:eastAsiaTheme="minorEastAsia" w:hAnsi="Arial" w:cs="Arial"/>
          <w:sz w:val="24"/>
          <w:szCs w:val="24"/>
        </w:rPr>
      </w:pPr>
    </w:p>
    <w:p w14:paraId="59A71A35" w14:textId="77777777" w:rsidR="00D028DD" w:rsidRPr="00DF01CC" w:rsidRDefault="00D028DD" w:rsidP="00D028DD">
      <w:pPr>
        <w:keepNext/>
        <w:spacing w:line="360" w:lineRule="auto"/>
        <w:ind w:left="567"/>
        <w:jc w:val="center"/>
        <w:rPr>
          <w:rFonts w:ascii="Arial" w:eastAsiaTheme="minorEastAsia" w:hAnsi="Arial" w:cs="Arial"/>
          <w:sz w:val="24"/>
          <w:szCs w:val="24"/>
        </w:rPr>
      </w:pPr>
      <w:bookmarkStart w:id="245" w:name="_Toc3748028"/>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CD2742">
        <w:rPr>
          <w:rFonts w:ascii="Arial" w:hAnsi="Arial" w:cs="Arial"/>
          <w:b/>
          <w:noProof/>
        </w:rPr>
        <w:t>23</w:t>
      </w:r>
      <w:r w:rsidRPr="00814B92">
        <w:rPr>
          <w:rFonts w:ascii="Arial" w:hAnsi="Arial" w:cs="Arial"/>
          <w:b/>
        </w:rPr>
        <w:fldChar w:fldCharType="end"/>
      </w:r>
      <w:r w:rsidRPr="00814B92">
        <w:rPr>
          <w:rFonts w:ascii="Arial" w:hAnsi="Arial" w:cs="Arial"/>
          <w:b/>
        </w:rPr>
        <w:t>:</w:t>
      </w:r>
      <w:r>
        <w:rPr>
          <w:rFonts w:ascii="Arial" w:hAnsi="Arial" w:cs="Arial"/>
          <w:b/>
        </w:rPr>
        <w:t xml:space="preserve"> </w:t>
      </w:r>
      <w:r>
        <w:rPr>
          <w:rFonts w:ascii="Arial" w:hAnsi="Arial" w:cs="Arial"/>
        </w:rPr>
        <w:t>Escala de Likert de 5 niveles de satisfacción de usuarios</w:t>
      </w:r>
      <w:bookmarkEnd w:id="245"/>
    </w:p>
    <w:tbl>
      <w:tblPr>
        <w:tblW w:w="5989" w:type="dxa"/>
        <w:tblInd w:w="1755" w:type="dxa"/>
        <w:tblCellMar>
          <w:left w:w="70" w:type="dxa"/>
          <w:right w:w="70" w:type="dxa"/>
        </w:tblCellMar>
        <w:tblLook w:val="04A0" w:firstRow="1" w:lastRow="0" w:firstColumn="1" w:lastColumn="0" w:noHBand="0" w:noVBand="1"/>
      </w:tblPr>
      <w:tblGrid>
        <w:gridCol w:w="729"/>
        <w:gridCol w:w="4020"/>
        <w:gridCol w:w="1240"/>
      </w:tblGrid>
      <w:tr w:rsidR="00D028DD" w:rsidRPr="0096659D" w14:paraId="1B33EA16" w14:textId="77777777" w:rsidTr="003C6FF7">
        <w:trPr>
          <w:trHeight w:val="396"/>
        </w:trPr>
        <w:tc>
          <w:tcPr>
            <w:tcW w:w="729" w:type="dxa"/>
            <w:tcBorders>
              <w:top w:val="single" w:sz="4" w:space="0" w:color="auto"/>
              <w:left w:val="nil"/>
              <w:bottom w:val="single" w:sz="4" w:space="0" w:color="auto"/>
              <w:right w:val="nil"/>
            </w:tcBorders>
            <w:shd w:val="clear" w:color="000000" w:fill="BDD7EE"/>
            <w:vAlign w:val="center"/>
            <w:hideMark/>
          </w:tcPr>
          <w:p w14:paraId="7AA5361F" w14:textId="77777777" w:rsidR="00D028DD" w:rsidRPr="0096659D"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96659D">
              <w:rPr>
                <w:rFonts w:ascii="Arial" w:eastAsia="Times New Roman" w:hAnsi="Arial" w:cs="Arial"/>
                <w:b/>
                <w:bCs/>
                <w:color w:val="000000"/>
                <w:sz w:val="20"/>
                <w:szCs w:val="20"/>
                <w:lang w:eastAsia="es-PE"/>
              </w:rPr>
              <w:t>NIVEL</w:t>
            </w:r>
          </w:p>
        </w:tc>
        <w:tc>
          <w:tcPr>
            <w:tcW w:w="4020" w:type="dxa"/>
            <w:tcBorders>
              <w:top w:val="single" w:sz="4" w:space="0" w:color="auto"/>
              <w:left w:val="nil"/>
              <w:bottom w:val="single" w:sz="4" w:space="0" w:color="auto"/>
              <w:right w:val="nil"/>
            </w:tcBorders>
            <w:shd w:val="clear" w:color="000000" w:fill="BDD7EE"/>
            <w:vAlign w:val="center"/>
            <w:hideMark/>
          </w:tcPr>
          <w:p w14:paraId="2F1A3F6B" w14:textId="77777777" w:rsidR="00D028DD" w:rsidRPr="0096659D"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96659D">
              <w:rPr>
                <w:rFonts w:ascii="Arial" w:eastAsia="Times New Roman" w:hAnsi="Arial" w:cs="Arial"/>
                <w:b/>
                <w:bCs/>
                <w:color w:val="000000"/>
                <w:sz w:val="20"/>
                <w:szCs w:val="20"/>
                <w:lang w:eastAsia="es-PE"/>
              </w:rPr>
              <w:t>NIVEL DE SATISFACCIÓN</w:t>
            </w:r>
          </w:p>
        </w:tc>
        <w:tc>
          <w:tcPr>
            <w:tcW w:w="1240" w:type="dxa"/>
            <w:tcBorders>
              <w:top w:val="single" w:sz="4" w:space="0" w:color="auto"/>
              <w:left w:val="nil"/>
              <w:bottom w:val="single" w:sz="4" w:space="0" w:color="auto"/>
              <w:right w:val="nil"/>
            </w:tcBorders>
            <w:shd w:val="clear" w:color="000000" w:fill="BDD7EE"/>
            <w:vAlign w:val="center"/>
            <w:hideMark/>
          </w:tcPr>
          <w:p w14:paraId="1CFFC4F7" w14:textId="77777777" w:rsidR="00D028DD" w:rsidRPr="0096659D"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96659D">
              <w:rPr>
                <w:rFonts w:ascii="Arial" w:eastAsia="Times New Roman" w:hAnsi="Arial" w:cs="Arial"/>
                <w:b/>
                <w:bCs/>
                <w:color w:val="000000"/>
                <w:sz w:val="20"/>
                <w:szCs w:val="20"/>
                <w:lang w:eastAsia="es-PE"/>
              </w:rPr>
              <w:t>PESO</w:t>
            </w:r>
          </w:p>
        </w:tc>
      </w:tr>
      <w:tr w:rsidR="00D028DD" w:rsidRPr="0096659D" w14:paraId="4F0D096F" w14:textId="77777777" w:rsidTr="003C6FF7">
        <w:trPr>
          <w:trHeight w:val="396"/>
        </w:trPr>
        <w:tc>
          <w:tcPr>
            <w:tcW w:w="729" w:type="dxa"/>
            <w:tcBorders>
              <w:top w:val="nil"/>
              <w:left w:val="nil"/>
              <w:bottom w:val="single" w:sz="4" w:space="0" w:color="auto"/>
              <w:right w:val="nil"/>
            </w:tcBorders>
            <w:shd w:val="clear" w:color="auto" w:fill="auto"/>
            <w:noWrap/>
            <w:vAlign w:val="bottom"/>
            <w:hideMark/>
          </w:tcPr>
          <w:p w14:paraId="31A803DE"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5</w:t>
            </w:r>
          </w:p>
        </w:tc>
        <w:tc>
          <w:tcPr>
            <w:tcW w:w="4020" w:type="dxa"/>
            <w:tcBorders>
              <w:top w:val="nil"/>
              <w:left w:val="nil"/>
              <w:bottom w:val="single" w:sz="4" w:space="0" w:color="auto"/>
              <w:right w:val="nil"/>
            </w:tcBorders>
            <w:shd w:val="clear" w:color="auto" w:fill="auto"/>
            <w:noWrap/>
            <w:vAlign w:val="bottom"/>
            <w:hideMark/>
          </w:tcPr>
          <w:p w14:paraId="15A92621" w14:textId="77777777" w:rsidR="00D028DD" w:rsidRPr="0096659D" w:rsidRDefault="00D028DD" w:rsidP="003C6FF7">
            <w:pPr>
              <w:keepNext/>
              <w:keepLines/>
              <w:spacing w:after="0" w:line="240" w:lineRule="auto"/>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Muy Satisfecho</w:t>
            </w:r>
          </w:p>
        </w:tc>
        <w:tc>
          <w:tcPr>
            <w:tcW w:w="1240" w:type="dxa"/>
            <w:tcBorders>
              <w:top w:val="nil"/>
              <w:left w:val="nil"/>
              <w:bottom w:val="single" w:sz="4" w:space="0" w:color="auto"/>
              <w:right w:val="nil"/>
            </w:tcBorders>
            <w:shd w:val="clear" w:color="auto" w:fill="auto"/>
            <w:noWrap/>
            <w:vAlign w:val="bottom"/>
            <w:hideMark/>
          </w:tcPr>
          <w:p w14:paraId="15288899"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5</w:t>
            </w:r>
          </w:p>
        </w:tc>
      </w:tr>
      <w:tr w:rsidR="00D028DD" w:rsidRPr="0096659D" w14:paraId="1B21F1CB" w14:textId="77777777" w:rsidTr="003C6FF7">
        <w:trPr>
          <w:trHeight w:val="396"/>
        </w:trPr>
        <w:tc>
          <w:tcPr>
            <w:tcW w:w="729" w:type="dxa"/>
            <w:tcBorders>
              <w:top w:val="nil"/>
              <w:left w:val="nil"/>
              <w:bottom w:val="single" w:sz="4" w:space="0" w:color="auto"/>
              <w:right w:val="nil"/>
            </w:tcBorders>
            <w:shd w:val="clear" w:color="auto" w:fill="auto"/>
            <w:noWrap/>
            <w:vAlign w:val="bottom"/>
            <w:hideMark/>
          </w:tcPr>
          <w:p w14:paraId="422FB57A"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4</w:t>
            </w:r>
          </w:p>
        </w:tc>
        <w:tc>
          <w:tcPr>
            <w:tcW w:w="4020" w:type="dxa"/>
            <w:tcBorders>
              <w:top w:val="nil"/>
              <w:left w:val="nil"/>
              <w:bottom w:val="single" w:sz="4" w:space="0" w:color="auto"/>
              <w:right w:val="nil"/>
            </w:tcBorders>
            <w:shd w:val="clear" w:color="auto" w:fill="auto"/>
            <w:noWrap/>
            <w:vAlign w:val="bottom"/>
            <w:hideMark/>
          </w:tcPr>
          <w:p w14:paraId="3B51CE1B" w14:textId="77777777" w:rsidR="00D028DD" w:rsidRPr="0096659D" w:rsidRDefault="00D028DD" w:rsidP="003C6FF7">
            <w:pPr>
              <w:keepNext/>
              <w:keepLines/>
              <w:spacing w:after="0" w:line="240" w:lineRule="auto"/>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Satisfecho</w:t>
            </w:r>
          </w:p>
        </w:tc>
        <w:tc>
          <w:tcPr>
            <w:tcW w:w="1240" w:type="dxa"/>
            <w:tcBorders>
              <w:top w:val="nil"/>
              <w:left w:val="nil"/>
              <w:bottom w:val="single" w:sz="4" w:space="0" w:color="auto"/>
              <w:right w:val="nil"/>
            </w:tcBorders>
            <w:shd w:val="clear" w:color="auto" w:fill="auto"/>
            <w:noWrap/>
            <w:vAlign w:val="bottom"/>
            <w:hideMark/>
          </w:tcPr>
          <w:p w14:paraId="4C5CB1E8"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4</w:t>
            </w:r>
          </w:p>
        </w:tc>
      </w:tr>
      <w:tr w:rsidR="00D028DD" w:rsidRPr="0096659D" w14:paraId="15E9AA3A" w14:textId="77777777" w:rsidTr="003C6FF7">
        <w:trPr>
          <w:trHeight w:val="396"/>
        </w:trPr>
        <w:tc>
          <w:tcPr>
            <w:tcW w:w="729" w:type="dxa"/>
            <w:tcBorders>
              <w:top w:val="nil"/>
              <w:left w:val="nil"/>
              <w:bottom w:val="single" w:sz="4" w:space="0" w:color="auto"/>
              <w:right w:val="nil"/>
            </w:tcBorders>
            <w:shd w:val="clear" w:color="auto" w:fill="auto"/>
            <w:noWrap/>
            <w:vAlign w:val="bottom"/>
            <w:hideMark/>
          </w:tcPr>
          <w:p w14:paraId="0045AA6E"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3</w:t>
            </w:r>
          </w:p>
        </w:tc>
        <w:tc>
          <w:tcPr>
            <w:tcW w:w="4020" w:type="dxa"/>
            <w:tcBorders>
              <w:top w:val="nil"/>
              <w:left w:val="nil"/>
              <w:bottom w:val="single" w:sz="4" w:space="0" w:color="auto"/>
              <w:right w:val="nil"/>
            </w:tcBorders>
            <w:shd w:val="clear" w:color="auto" w:fill="auto"/>
            <w:noWrap/>
            <w:vAlign w:val="bottom"/>
            <w:hideMark/>
          </w:tcPr>
          <w:p w14:paraId="0BA7DB7C" w14:textId="77777777" w:rsidR="00D028DD" w:rsidRPr="0096659D" w:rsidRDefault="00D028DD" w:rsidP="003C6FF7">
            <w:pPr>
              <w:keepNext/>
              <w:keepLines/>
              <w:spacing w:after="0" w:line="240" w:lineRule="auto"/>
              <w:rPr>
                <w:rFonts w:ascii="Arial" w:eastAsia="Times New Roman" w:hAnsi="Arial" w:cs="Arial"/>
                <w:color w:val="000000"/>
                <w:sz w:val="20"/>
                <w:szCs w:val="20"/>
                <w:lang w:eastAsia="es-PE"/>
              </w:rPr>
            </w:pPr>
            <w:r w:rsidRPr="00013B6D">
              <w:rPr>
                <w:rFonts w:ascii="Arial" w:eastAsia="Times New Roman" w:hAnsi="Arial" w:cs="Arial"/>
                <w:color w:val="000000"/>
                <w:sz w:val="20"/>
                <w:szCs w:val="20"/>
                <w:lang w:eastAsia="es-PE"/>
              </w:rPr>
              <w:t xml:space="preserve">Medianamente </w:t>
            </w:r>
            <w:r w:rsidRPr="0096659D">
              <w:rPr>
                <w:rFonts w:ascii="Arial" w:eastAsia="Times New Roman" w:hAnsi="Arial" w:cs="Arial"/>
                <w:color w:val="000000"/>
                <w:sz w:val="20"/>
                <w:szCs w:val="20"/>
                <w:lang w:eastAsia="es-PE"/>
              </w:rPr>
              <w:t>Satisfecho</w:t>
            </w:r>
          </w:p>
        </w:tc>
        <w:tc>
          <w:tcPr>
            <w:tcW w:w="1240" w:type="dxa"/>
            <w:tcBorders>
              <w:top w:val="nil"/>
              <w:left w:val="nil"/>
              <w:bottom w:val="single" w:sz="4" w:space="0" w:color="auto"/>
              <w:right w:val="nil"/>
            </w:tcBorders>
            <w:shd w:val="clear" w:color="auto" w:fill="auto"/>
            <w:noWrap/>
            <w:vAlign w:val="bottom"/>
            <w:hideMark/>
          </w:tcPr>
          <w:p w14:paraId="419BED41"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3</w:t>
            </w:r>
          </w:p>
        </w:tc>
      </w:tr>
      <w:tr w:rsidR="00D028DD" w:rsidRPr="0096659D" w14:paraId="3A657CC7" w14:textId="77777777" w:rsidTr="003C6FF7">
        <w:trPr>
          <w:trHeight w:val="396"/>
        </w:trPr>
        <w:tc>
          <w:tcPr>
            <w:tcW w:w="729" w:type="dxa"/>
            <w:tcBorders>
              <w:top w:val="nil"/>
              <w:left w:val="nil"/>
              <w:bottom w:val="single" w:sz="4" w:space="0" w:color="auto"/>
              <w:right w:val="nil"/>
            </w:tcBorders>
            <w:shd w:val="clear" w:color="auto" w:fill="auto"/>
            <w:noWrap/>
            <w:vAlign w:val="bottom"/>
            <w:hideMark/>
          </w:tcPr>
          <w:p w14:paraId="40343289"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2</w:t>
            </w:r>
          </w:p>
        </w:tc>
        <w:tc>
          <w:tcPr>
            <w:tcW w:w="4020" w:type="dxa"/>
            <w:tcBorders>
              <w:top w:val="nil"/>
              <w:left w:val="nil"/>
              <w:bottom w:val="single" w:sz="4" w:space="0" w:color="auto"/>
              <w:right w:val="nil"/>
            </w:tcBorders>
            <w:shd w:val="clear" w:color="auto" w:fill="auto"/>
            <w:noWrap/>
            <w:vAlign w:val="bottom"/>
            <w:hideMark/>
          </w:tcPr>
          <w:p w14:paraId="2D8385D7" w14:textId="77777777" w:rsidR="00D028DD" w:rsidRPr="0096659D" w:rsidRDefault="00D028DD" w:rsidP="003C6FF7">
            <w:pPr>
              <w:keepNext/>
              <w:keepLines/>
              <w:spacing w:after="0" w:line="240" w:lineRule="auto"/>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Poco Satisfecho</w:t>
            </w:r>
          </w:p>
        </w:tc>
        <w:tc>
          <w:tcPr>
            <w:tcW w:w="1240" w:type="dxa"/>
            <w:tcBorders>
              <w:top w:val="nil"/>
              <w:left w:val="nil"/>
              <w:bottom w:val="single" w:sz="4" w:space="0" w:color="auto"/>
              <w:right w:val="nil"/>
            </w:tcBorders>
            <w:shd w:val="clear" w:color="auto" w:fill="auto"/>
            <w:noWrap/>
            <w:vAlign w:val="bottom"/>
            <w:hideMark/>
          </w:tcPr>
          <w:p w14:paraId="29B25B4E"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2</w:t>
            </w:r>
          </w:p>
        </w:tc>
      </w:tr>
      <w:tr w:rsidR="00D028DD" w:rsidRPr="0096659D" w14:paraId="51E89E96" w14:textId="77777777" w:rsidTr="003C6FF7">
        <w:trPr>
          <w:trHeight w:val="396"/>
        </w:trPr>
        <w:tc>
          <w:tcPr>
            <w:tcW w:w="729" w:type="dxa"/>
            <w:tcBorders>
              <w:top w:val="nil"/>
              <w:left w:val="nil"/>
              <w:bottom w:val="single" w:sz="4" w:space="0" w:color="auto"/>
              <w:right w:val="nil"/>
            </w:tcBorders>
            <w:shd w:val="clear" w:color="auto" w:fill="auto"/>
            <w:noWrap/>
            <w:vAlign w:val="bottom"/>
            <w:hideMark/>
          </w:tcPr>
          <w:p w14:paraId="6270B608"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1</w:t>
            </w:r>
          </w:p>
        </w:tc>
        <w:tc>
          <w:tcPr>
            <w:tcW w:w="4020" w:type="dxa"/>
            <w:tcBorders>
              <w:top w:val="nil"/>
              <w:left w:val="nil"/>
              <w:bottom w:val="single" w:sz="4" w:space="0" w:color="auto"/>
              <w:right w:val="nil"/>
            </w:tcBorders>
            <w:shd w:val="clear" w:color="auto" w:fill="auto"/>
            <w:vAlign w:val="center"/>
            <w:hideMark/>
          </w:tcPr>
          <w:p w14:paraId="190445A6" w14:textId="77777777" w:rsidR="00D028DD" w:rsidRPr="0096659D" w:rsidRDefault="00D028DD" w:rsidP="003C6FF7">
            <w:pPr>
              <w:keepNext/>
              <w:keepLines/>
              <w:spacing w:after="0" w:line="240" w:lineRule="auto"/>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No Satisfecho</w:t>
            </w:r>
            <w:r w:rsidRPr="0096659D">
              <w:rPr>
                <w:rFonts w:ascii="Arial" w:eastAsia="Times New Roman" w:hAnsi="Arial" w:cs="Arial"/>
                <w:color w:val="000000"/>
                <w:sz w:val="20"/>
                <w:szCs w:val="20"/>
                <w:lang w:eastAsia="es-PE"/>
              </w:rPr>
              <w:t xml:space="preserve"> / No aplica</w:t>
            </w:r>
          </w:p>
        </w:tc>
        <w:tc>
          <w:tcPr>
            <w:tcW w:w="1240" w:type="dxa"/>
            <w:tcBorders>
              <w:top w:val="nil"/>
              <w:left w:val="nil"/>
              <w:bottom w:val="single" w:sz="4" w:space="0" w:color="auto"/>
              <w:right w:val="nil"/>
            </w:tcBorders>
            <w:shd w:val="clear" w:color="auto" w:fill="auto"/>
            <w:noWrap/>
            <w:vAlign w:val="bottom"/>
            <w:hideMark/>
          </w:tcPr>
          <w:p w14:paraId="53F0A4A1" w14:textId="77777777" w:rsidR="00D028DD" w:rsidRPr="0096659D" w:rsidRDefault="00D028DD" w:rsidP="003C6FF7">
            <w:pPr>
              <w:keepNext/>
              <w:keepLines/>
              <w:spacing w:after="0" w:line="240" w:lineRule="auto"/>
              <w:jc w:val="center"/>
              <w:rPr>
                <w:rFonts w:ascii="Arial" w:eastAsia="Times New Roman" w:hAnsi="Arial" w:cs="Arial"/>
                <w:color w:val="000000"/>
                <w:sz w:val="20"/>
                <w:szCs w:val="20"/>
                <w:lang w:eastAsia="es-PE"/>
              </w:rPr>
            </w:pPr>
            <w:r w:rsidRPr="0096659D">
              <w:rPr>
                <w:rFonts w:ascii="Arial" w:eastAsia="Times New Roman" w:hAnsi="Arial" w:cs="Arial"/>
                <w:color w:val="000000"/>
                <w:sz w:val="20"/>
                <w:szCs w:val="20"/>
                <w:lang w:eastAsia="es-PE"/>
              </w:rPr>
              <w:t>1</w:t>
            </w:r>
          </w:p>
        </w:tc>
      </w:tr>
    </w:tbl>
    <w:p w14:paraId="6418C21F" w14:textId="77777777" w:rsidR="00D028DD" w:rsidRPr="005246A7" w:rsidRDefault="00D028DD" w:rsidP="00D028DD">
      <w:pPr>
        <w:spacing w:line="360" w:lineRule="auto"/>
        <w:ind w:left="567"/>
        <w:jc w:val="both"/>
        <w:rPr>
          <w:rFonts w:ascii="Arial" w:eastAsiaTheme="minorEastAsia" w:hAnsi="Arial" w:cs="Arial"/>
          <w:sz w:val="24"/>
          <w:szCs w:val="24"/>
        </w:rPr>
      </w:pPr>
    </w:p>
    <w:p w14:paraId="24DC131A" w14:textId="39BD3F64"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En la encuesta de satisfacción se utilizaron 8 preguntas relacionadas a la satisfacción </w:t>
      </w:r>
      <w:r w:rsidR="006863CF">
        <w:rPr>
          <w:rFonts w:ascii="Arial" w:hAnsi="Arial" w:cs="Arial"/>
          <w:sz w:val="24"/>
          <w:szCs w:val="24"/>
        </w:rPr>
        <w:t>de</w:t>
      </w:r>
      <w:r>
        <w:rPr>
          <w:rFonts w:ascii="Arial" w:hAnsi="Arial" w:cs="Arial"/>
          <w:sz w:val="24"/>
          <w:szCs w:val="24"/>
        </w:rPr>
        <w:t xml:space="preserve"> las necesidades</w:t>
      </w:r>
      <w:r w:rsidR="006863CF">
        <w:rPr>
          <w:rFonts w:ascii="Arial" w:hAnsi="Arial" w:cs="Arial"/>
          <w:sz w:val="24"/>
          <w:szCs w:val="24"/>
        </w:rPr>
        <w:t xml:space="preserve"> del usuario </w:t>
      </w:r>
      <w:r w:rsidR="0003185F">
        <w:rPr>
          <w:rFonts w:ascii="Arial" w:hAnsi="Arial" w:cs="Arial"/>
          <w:sz w:val="24"/>
          <w:szCs w:val="24"/>
        </w:rPr>
        <w:t>del proceso</w:t>
      </w:r>
      <w:r>
        <w:rPr>
          <w:rFonts w:ascii="Arial" w:hAnsi="Arial" w:cs="Arial"/>
          <w:sz w:val="24"/>
          <w:szCs w:val="24"/>
        </w:rPr>
        <w:t xml:space="preserve"> de toma de decisiones de la gerencia de recargas virtuales de Claro Perú (ver anexo </w:t>
      </w:r>
      <w:r w:rsidR="00A6139B">
        <w:rPr>
          <w:rFonts w:ascii="Arial" w:hAnsi="Arial" w:cs="Arial"/>
          <w:sz w:val="24"/>
          <w:szCs w:val="24"/>
        </w:rPr>
        <w:t>5</w:t>
      </w:r>
      <w:r>
        <w:rPr>
          <w:rFonts w:ascii="Arial" w:hAnsi="Arial" w:cs="Arial"/>
          <w:sz w:val="24"/>
          <w:szCs w:val="24"/>
        </w:rPr>
        <w:t>).</w:t>
      </w:r>
    </w:p>
    <w:p w14:paraId="29D59F3E" w14:textId="77777777" w:rsidR="00D028DD" w:rsidRDefault="00D028DD" w:rsidP="00D028DD">
      <w:pPr>
        <w:spacing w:line="360" w:lineRule="auto"/>
        <w:ind w:left="567"/>
        <w:jc w:val="both"/>
        <w:rPr>
          <w:rFonts w:ascii="Arial" w:hAnsi="Arial" w:cs="Arial"/>
          <w:sz w:val="24"/>
          <w:szCs w:val="24"/>
        </w:rPr>
      </w:pPr>
    </w:p>
    <w:p w14:paraId="034ADC5A" w14:textId="307DFB16" w:rsidR="00D028DD" w:rsidRDefault="00D028DD" w:rsidP="00D028DD">
      <w:pPr>
        <w:spacing w:line="360" w:lineRule="auto"/>
        <w:ind w:left="567"/>
        <w:jc w:val="both"/>
        <w:rPr>
          <w:rFonts w:ascii="Arial" w:hAnsi="Arial" w:cs="Arial"/>
          <w:sz w:val="24"/>
          <w:szCs w:val="24"/>
        </w:rPr>
      </w:pPr>
      <w:r>
        <w:rPr>
          <w:rFonts w:ascii="Arial" w:hAnsi="Arial" w:cs="Arial"/>
          <w:sz w:val="24"/>
          <w:szCs w:val="24"/>
        </w:rPr>
        <w:t>Para realizar la validación de la hipótesis se utiliz</w:t>
      </w:r>
      <w:r w:rsidR="00186C70">
        <w:rPr>
          <w:rFonts w:ascii="Arial" w:hAnsi="Arial" w:cs="Arial"/>
          <w:sz w:val="24"/>
          <w:szCs w:val="24"/>
        </w:rPr>
        <w:t>ó</w:t>
      </w:r>
      <w:r>
        <w:rPr>
          <w:rFonts w:ascii="Arial" w:hAnsi="Arial" w:cs="Arial"/>
          <w:sz w:val="24"/>
          <w:szCs w:val="24"/>
        </w:rPr>
        <w:t xml:space="preserve"> como valores las respuestas de las preguntas de la tabla N° </w:t>
      </w:r>
      <w:r w:rsidR="0078779D">
        <w:rPr>
          <w:rFonts w:ascii="Arial" w:hAnsi="Arial" w:cs="Arial"/>
          <w:sz w:val="24"/>
          <w:szCs w:val="24"/>
        </w:rPr>
        <w:t>24</w:t>
      </w:r>
      <w:r>
        <w:rPr>
          <w:rFonts w:ascii="Arial" w:hAnsi="Arial" w:cs="Arial"/>
          <w:sz w:val="24"/>
          <w:szCs w:val="24"/>
        </w:rPr>
        <w:t>, de una población total de 10 personas.</w:t>
      </w:r>
    </w:p>
    <w:p w14:paraId="1549FEA3" w14:textId="77777777" w:rsidR="0003185F" w:rsidRDefault="0003185F" w:rsidP="00D028DD">
      <w:pPr>
        <w:spacing w:line="360" w:lineRule="auto"/>
        <w:ind w:left="567"/>
        <w:jc w:val="both"/>
        <w:rPr>
          <w:rFonts w:ascii="Arial" w:hAnsi="Arial" w:cs="Arial"/>
          <w:sz w:val="24"/>
          <w:szCs w:val="24"/>
        </w:rPr>
      </w:pPr>
    </w:p>
    <w:p w14:paraId="69F41F77" w14:textId="77777777" w:rsidR="00D028DD" w:rsidRPr="00480461" w:rsidRDefault="00D028DD" w:rsidP="00D028DD">
      <w:pPr>
        <w:pStyle w:val="Prrafodelista"/>
        <w:keepNext/>
        <w:spacing w:after="0" w:line="360" w:lineRule="auto"/>
        <w:ind w:left="567"/>
        <w:jc w:val="center"/>
        <w:rPr>
          <w:rFonts w:ascii="Arial" w:hAnsi="Arial" w:cs="Arial"/>
        </w:rPr>
      </w:pPr>
      <w:bookmarkStart w:id="246" w:name="_Toc3748029"/>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78779D">
        <w:rPr>
          <w:rFonts w:ascii="Arial" w:hAnsi="Arial" w:cs="Arial"/>
          <w:b/>
          <w:noProof/>
        </w:rPr>
        <w:t>24</w:t>
      </w:r>
      <w:r w:rsidRPr="00814B92">
        <w:rPr>
          <w:rFonts w:ascii="Arial" w:hAnsi="Arial" w:cs="Arial"/>
          <w:b/>
        </w:rPr>
        <w:fldChar w:fldCharType="end"/>
      </w:r>
      <w:r w:rsidRPr="00814B92">
        <w:rPr>
          <w:rFonts w:ascii="Arial" w:hAnsi="Arial" w:cs="Arial"/>
          <w:b/>
        </w:rPr>
        <w:t>:</w:t>
      </w:r>
      <w:r>
        <w:rPr>
          <w:rFonts w:ascii="Arial" w:hAnsi="Arial" w:cs="Arial"/>
          <w:b/>
        </w:rPr>
        <w:t xml:space="preserve"> </w:t>
      </w:r>
      <w:r>
        <w:rPr>
          <w:rFonts w:ascii="Arial" w:hAnsi="Arial" w:cs="Arial"/>
        </w:rPr>
        <w:t>Método de ponderación y cálculo de puntaje para determinar el nivel de satisfacción de usuarios</w:t>
      </w:r>
      <w:bookmarkEnd w:id="246"/>
    </w:p>
    <w:tbl>
      <w:tblPr>
        <w:tblW w:w="7102" w:type="dxa"/>
        <w:tblInd w:w="1134" w:type="dxa"/>
        <w:tblCellMar>
          <w:left w:w="70" w:type="dxa"/>
          <w:right w:w="70" w:type="dxa"/>
        </w:tblCellMar>
        <w:tblLook w:val="04A0" w:firstRow="1" w:lastRow="0" w:firstColumn="1" w:lastColumn="0" w:noHBand="0" w:noVBand="1"/>
      </w:tblPr>
      <w:tblGrid>
        <w:gridCol w:w="1252"/>
        <w:gridCol w:w="461"/>
        <w:gridCol w:w="480"/>
        <w:gridCol w:w="480"/>
        <w:gridCol w:w="480"/>
        <w:gridCol w:w="480"/>
        <w:gridCol w:w="1297"/>
        <w:gridCol w:w="2172"/>
      </w:tblGrid>
      <w:tr w:rsidR="00D028DD" w:rsidRPr="000A3709" w14:paraId="710A0805" w14:textId="77777777" w:rsidTr="003C6FF7">
        <w:trPr>
          <w:trHeight w:val="396"/>
        </w:trPr>
        <w:tc>
          <w:tcPr>
            <w:tcW w:w="1240" w:type="dxa"/>
            <w:tcBorders>
              <w:top w:val="single" w:sz="4" w:space="0" w:color="auto"/>
              <w:left w:val="nil"/>
              <w:bottom w:val="single" w:sz="4" w:space="0" w:color="auto"/>
              <w:right w:val="nil"/>
            </w:tcBorders>
            <w:shd w:val="clear" w:color="000000" w:fill="BDD7EE"/>
            <w:vAlign w:val="center"/>
            <w:hideMark/>
          </w:tcPr>
          <w:p w14:paraId="55680FF8" w14:textId="77777777" w:rsidR="00D028DD" w:rsidRPr="000A3709" w:rsidRDefault="00D028DD" w:rsidP="003C6FF7">
            <w:pPr>
              <w:spacing w:after="0" w:line="240" w:lineRule="auto"/>
              <w:jc w:val="center"/>
              <w:rPr>
                <w:rFonts w:ascii="Arial" w:eastAsia="Times New Roman" w:hAnsi="Arial" w:cs="Arial"/>
                <w:b/>
                <w:bCs/>
                <w:color w:val="000000"/>
                <w:sz w:val="20"/>
                <w:szCs w:val="20"/>
                <w:lang w:eastAsia="es-PE"/>
              </w:rPr>
            </w:pPr>
            <w:r w:rsidRPr="000A3709">
              <w:rPr>
                <w:rFonts w:ascii="Arial" w:eastAsia="Times New Roman" w:hAnsi="Arial" w:cs="Arial"/>
                <w:b/>
                <w:bCs/>
                <w:color w:val="000000"/>
                <w:sz w:val="20"/>
                <w:szCs w:val="20"/>
                <w:lang w:eastAsia="es-PE"/>
              </w:rPr>
              <w:t> </w:t>
            </w:r>
          </w:p>
        </w:tc>
        <w:tc>
          <w:tcPr>
            <w:tcW w:w="2381" w:type="dxa"/>
            <w:gridSpan w:val="5"/>
            <w:tcBorders>
              <w:top w:val="single" w:sz="4" w:space="0" w:color="auto"/>
              <w:left w:val="nil"/>
              <w:bottom w:val="single" w:sz="4" w:space="0" w:color="auto"/>
              <w:right w:val="nil"/>
            </w:tcBorders>
            <w:shd w:val="clear" w:color="000000" w:fill="BDD7EE"/>
            <w:vAlign w:val="center"/>
            <w:hideMark/>
          </w:tcPr>
          <w:p w14:paraId="1439719E" w14:textId="77777777" w:rsidR="00D028DD" w:rsidRPr="000A3709" w:rsidRDefault="00D028DD" w:rsidP="003C6FF7">
            <w:pPr>
              <w:spacing w:after="0" w:line="240" w:lineRule="auto"/>
              <w:jc w:val="center"/>
              <w:rPr>
                <w:rFonts w:ascii="Arial" w:eastAsia="Times New Roman" w:hAnsi="Arial" w:cs="Arial"/>
                <w:b/>
                <w:bCs/>
                <w:color w:val="000000"/>
                <w:sz w:val="20"/>
                <w:szCs w:val="20"/>
                <w:lang w:eastAsia="es-PE"/>
              </w:rPr>
            </w:pPr>
            <w:r w:rsidRPr="000A3709">
              <w:rPr>
                <w:rFonts w:ascii="Arial" w:eastAsia="Times New Roman" w:hAnsi="Arial" w:cs="Arial"/>
                <w:b/>
                <w:bCs/>
                <w:color w:val="000000"/>
                <w:sz w:val="20"/>
                <w:szCs w:val="20"/>
                <w:lang w:eastAsia="es-PE"/>
              </w:rPr>
              <w:t>PESO</w:t>
            </w:r>
          </w:p>
        </w:tc>
        <w:tc>
          <w:tcPr>
            <w:tcW w:w="1304" w:type="dxa"/>
            <w:tcBorders>
              <w:top w:val="single" w:sz="4" w:space="0" w:color="auto"/>
              <w:bottom w:val="single" w:sz="4" w:space="0" w:color="auto"/>
            </w:tcBorders>
            <w:shd w:val="clear" w:color="auto" w:fill="BDD6EE" w:themeFill="accent1" w:themeFillTint="66"/>
            <w:vAlign w:val="center"/>
          </w:tcPr>
          <w:p w14:paraId="7AC869AD" w14:textId="77777777" w:rsidR="00D028DD" w:rsidRPr="000A3709" w:rsidRDefault="00D028DD" w:rsidP="003C6FF7">
            <w:pPr>
              <w:jc w:val="center"/>
              <w:rPr>
                <w:rFonts w:ascii="Arial" w:eastAsia="Times New Roman" w:hAnsi="Arial" w:cs="Arial"/>
                <w:sz w:val="20"/>
                <w:szCs w:val="20"/>
                <w:lang w:eastAsia="es-PE"/>
              </w:rPr>
            </w:pPr>
            <w:r w:rsidRPr="000A3709">
              <w:rPr>
                <w:rFonts w:ascii="Arial" w:hAnsi="Arial" w:cs="Arial"/>
                <w:b/>
                <w:bCs/>
                <w:color w:val="000000"/>
                <w:sz w:val="20"/>
                <w:szCs w:val="20"/>
              </w:rPr>
              <w:t>Puntaje Total (PT)</w:t>
            </w:r>
          </w:p>
        </w:tc>
        <w:tc>
          <w:tcPr>
            <w:tcW w:w="2177" w:type="dxa"/>
            <w:tcBorders>
              <w:top w:val="single" w:sz="4" w:space="0" w:color="auto"/>
              <w:bottom w:val="single" w:sz="4" w:space="0" w:color="auto"/>
            </w:tcBorders>
            <w:shd w:val="clear" w:color="auto" w:fill="BDD6EE" w:themeFill="accent1" w:themeFillTint="66"/>
            <w:vAlign w:val="center"/>
          </w:tcPr>
          <w:p w14:paraId="758B0349" w14:textId="77777777" w:rsidR="00D028DD" w:rsidRPr="000A3709" w:rsidRDefault="00D028DD" w:rsidP="003C6FF7">
            <w:pPr>
              <w:jc w:val="center"/>
              <w:rPr>
                <w:rFonts w:ascii="Arial" w:eastAsia="Times New Roman" w:hAnsi="Arial" w:cs="Arial"/>
                <w:sz w:val="20"/>
                <w:szCs w:val="20"/>
                <w:lang w:eastAsia="es-PE"/>
              </w:rPr>
            </w:pPr>
            <w:r w:rsidRPr="000A3709">
              <w:rPr>
                <w:rFonts w:ascii="Arial" w:hAnsi="Arial" w:cs="Arial"/>
                <w:b/>
                <w:bCs/>
                <w:color w:val="000000"/>
                <w:sz w:val="20"/>
                <w:szCs w:val="20"/>
              </w:rPr>
              <w:t>Promedio Ponderado</w:t>
            </w:r>
          </w:p>
        </w:tc>
      </w:tr>
      <w:tr w:rsidR="00D028DD" w:rsidRPr="000A3709" w14:paraId="1828B6A2" w14:textId="77777777" w:rsidTr="003C6FF7">
        <w:trPr>
          <w:trHeight w:val="396"/>
        </w:trPr>
        <w:tc>
          <w:tcPr>
            <w:tcW w:w="1240" w:type="dxa"/>
            <w:tcBorders>
              <w:top w:val="nil"/>
              <w:left w:val="nil"/>
              <w:bottom w:val="nil"/>
              <w:right w:val="nil"/>
            </w:tcBorders>
            <w:shd w:val="clear" w:color="auto" w:fill="auto"/>
            <w:noWrap/>
            <w:vAlign w:val="center"/>
            <w:hideMark/>
          </w:tcPr>
          <w:p w14:paraId="28E29570" w14:textId="77777777" w:rsidR="00D028DD" w:rsidRPr="000A3709" w:rsidRDefault="00D028DD" w:rsidP="003C6FF7">
            <w:pPr>
              <w:spacing w:after="0" w:line="240" w:lineRule="auto"/>
              <w:rPr>
                <w:rFonts w:ascii="Arial" w:eastAsia="Times New Roman" w:hAnsi="Arial" w:cs="Arial"/>
                <w:color w:val="000000"/>
                <w:sz w:val="20"/>
                <w:szCs w:val="20"/>
                <w:lang w:eastAsia="es-PE"/>
              </w:rPr>
            </w:pPr>
            <w:r w:rsidRPr="000A3709">
              <w:rPr>
                <w:rFonts w:ascii="Arial" w:eastAsia="Times New Roman" w:hAnsi="Arial" w:cs="Arial"/>
                <w:color w:val="000000"/>
                <w:sz w:val="20"/>
                <w:szCs w:val="20"/>
                <w:lang w:eastAsia="es-PE"/>
              </w:rPr>
              <w:t>PREGUNTA</w:t>
            </w:r>
          </w:p>
        </w:tc>
        <w:tc>
          <w:tcPr>
            <w:tcW w:w="461" w:type="dxa"/>
            <w:tcBorders>
              <w:top w:val="nil"/>
              <w:left w:val="nil"/>
              <w:bottom w:val="nil"/>
              <w:right w:val="nil"/>
            </w:tcBorders>
            <w:shd w:val="clear" w:color="auto" w:fill="auto"/>
            <w:noWrap/>
            <w:vAlign w:val="center"/>
            <w:hideMark/>
          </w:tcPr>
          <w:p w14:paraId="178BB9A4" w14:textId="77777777" w:rsidR="00D028DD" w:rsidRPr="000A3709" w:rsidRDefault="00D028DD" w:rsidP="003C6FF7">
            <w:pPr>
              <w:spacing w:after="0" w:line="240" w:lineRule="auto"/>
              <w:jc w:val="right"/>
              <w:rPr>
                <w:rFonts w:ascii="Arial" w:eastAsia="Times New Roman" w:hAnsi="Arial" w:cs="Arial"/>
                <w:b/>
                <w:bCs/>
                <w:color w:val="000000"/>
                <w:sz w:val="20"/>
                <w:szCs w:val="20"/>
                <w:lang w:eastAsia="es-PE"/>
              </w:rPr>
            </w:pPr>
            <w:r w:rsidRPr="000A3709">
              <w:rPr>
                <w:rFonts w:ascii="Arial" w:eastAsia="Times New Roman" w:hAnsi="Arial" w:cs="Arial"/>
                <w:b/>
                <w:bCs/>
                <w:color w:val="000000"/>
                <w:sz w:val="20"/>
                <w:szCs w:val="20"/>
                <w:lang w:eastAsia="es-PE"/>
              </w:rPr>
              <w:t>1</w:t>
            </w:r>
          </w:p>
        </w:tc>
        <w:tc>
          <w:tcPr>
            <w:tcW w:w="480" w:type="dxa"/>
            <w:tcBorders>
              <w:top w:val="nil"/>
              <w:left w:val="nil"/>
              <w:bottom w:val="nil"/>
              <w:right w:val="nil"/>
            </w:tcBorders>
            <w:shd w:val="clear" w:color="auto" w:fill="auto"/>
            <w:noWrap/>
            <w:vAlign w:val="center"/>
            <w:hideMark/>
          </w:tcPr>
          <w:p w14:paraId="665D74C9" w14:textId="77777777" w:rsidR="00D028DD" w:rsidRPr="000A3709" w:rsidRDefault="00D028DD" w:rsidP="003C6FF7">
            <w:pPr>
              <w:spacing w:after="0" w:line="240" w:lineRule="auto"/>
              <w:jc w:val="right"/>
              <w:rPr>
                <w:rFonts w:ascii="Arial" w:eastAsia="Times New Roman" w:hAnsi="Arial" w:cs="Arial"/>
                <w:b/>
                <w:bCs/>
                <w:color w:val="000000"/>
                <w:sz w:val="20"/>
                <w:szCs w:val="20"/>
                <w:lang w:eastAsia="es-PE"/>
              </w:rPr>
            </w:pPr>
            <w:r w:rsidRPr="000A3709">
              <w:rPr>
                <w:rFonts w:ascii="Arial" w:eastAsia="Times New Roman" w:hAnsi="Arial" w:cs="Arial"/>
                <w:b/>
                <w:bCs/>
                <w:color w:val="000000"/>
                <w:sz w:val="20"/>
                <w:szCs w:val="20"/>
                <w:lang w:eastAsia="es-PE"/>
              </w:rPr>
              <w:t>2</w:t>
            </w:r>
          </w:p>
        </w:tc>
        <w:tc>
          <w:tcPr>
            <w:tcW w:w="480" w:type="dxa"/>
            <w:tcBorders>
              <w:top w:val="nil"/>
              <w:left w:val="nil"/>
              <w:bottom w:val="nil"/>
              <w:right w:val="nil"/>
            </w:tcBorders>
            <w:shd w:val="clear" w:color="auto" w:fill="auto"/>
            <w:noWrap/>
            <w:vAlign w:val="center"/>
            <w:hideMark/>
          </w:tcPr>
          <w:p w14:paraId="2A56234E" w14:textId="77777777" w:rsidR="00D028DD" w:rsidRPr="000A3709" w:rsidRDefault="00D028DD" w:rsidP="003C6FF7">
            <w:pPr>
              <w:spacing w:after="0" w:line="240" w:lineRule="auto"/>
              <w:jc w:val="right"/>
              <w:rPr>
                <w:rFonts w:ascii="Arial" w:eastAsia="Times New Roman" w:hAnsi="Arial" w:cs="Arial"/>
                <w:b/>
                <w:bCs/>
                <w:color w:val="000000"/>
                <w:sz w:val="20"/>
                <w:szCs w:val="20"/>
                <w:lang w:eastAsia="es-PE"/>
              </w:rPr>
            </w:pPr>
            <w:r w:rsidRPr="000A3709">
              <w:rPr>
                <w:rFonts w:ascii="Arial" w:eastAsia="Times New Roman" w:hAnsi="Arial" w:cs="Arial"/>
                <w:b/>
                <w:bCs/>
                <w:color w:val="000000"/>
                <w:sz w:val="20"/>
                <w:szCs w:val="20"/>
                <w:lang w:eastAsia="es-PE"/>
              </w:rPr>
              <w:t>3</w:t>
            </w:r>
          </w:p>
        </w:tc>
        <w:tc>
          <w:tcPr>
            <w:tcW w:w="480" w:type="dxa"/>
            <w:tcBorders>
              <w:top w:val="nil"/>
              <w:left w:val="nil"/>
              <w:bottom w:val="nil"/>
              <w:right w:val="nil"/>
            </w:tcBorders>
            <w:shd w:val="clear" w:color="auto" w:fill="auto"/>
            <w:noWrap/>
            <w:vAlign w:val="center"/>
            <w:hideMark/>
          </w:tcPr>
          <w:p w14:paraId="45952A79" w14:textId="77777777" w:rsidR="00D028DD" w:rsidRPr="000A3709" w:rsidRDefault="00D028DD" w:rsidP="003C6FF7">
            <w:pPr>
              <w:spacing w:after="0" w:line="240" w:lineRule="auto"/>
              <w:jc w:val="right"/>
              <w:rPr>
                <w:rFonts w:ascii="Arial" w:eastAsia="Times New Roman" w:hAnsi="Arial" w:cs="Arial"/>
                <w:b/>
                <w:bCs/>
                <w:color w:val="000000"/>
                <w:sz w:val="20"/>
                <w:szCs w:val="20"/>
                <w:lang w:eastAsia="es-PE"/>
              </w:rPr>
            </w:pPr>
            <w:r w:rsidRPr="000A3709">
              <w:rPr>
                <w:rFonts w:ascii="Arial" w:eastAsia="Times New Roman" w:hAnsi="Arial" w:cs="Arial"/>
                <w:b/>
                <w:bCs/>
                <w:color w:val="000000"/>
                <w:sz w:val="20"/>
                <w:szCs w:val="20"/>
                <w:lang w:eastAsia="es-PE"/>
              </w:rPr>
              <w:t>4</w:t>
            </w:r>
          </w:p>
        </w:tc>
        <w:tc>
          <w:tcPr>
            <w:tcW w:w="480" w:type="dxa"/>
            <w:tcBorders>
              <w:top w:val="nil"/>
              <w:left w:val="nil"/>
              <w:bottom w:val="nil"/>
              <w:right w:val="nil"/>
            </w:tcBorders>
            <w:shd w:val="clear" w:color="auto" w:fill="auto"/>
            <w:noWrap/>
            <w:vAlign w:val="center"/>
            <w:hideMark/>
          </w:tcPr>
          <w:p w14:paraId="068B3436" w14:textId="77777777" w:rsidR="00D028DD" w:rsidRPr="000A3709" w:rsidRDefault="00D028DD" w:rsidP="003C6FF7">
            <w:pPr>
              <w:spacing w:after="0" w:line="240" w:lineRule="auto"/>
              <w:jc w:val="right"/>
              <w:rPr>
                <w:rFonts w:ascii="Arial" w:eastAsia="Times New Roman" w:hAnsi="Arial" w:cs="Arial"/>
                <w:b/>
                <w:bCs/>
                <w:color w:val="000000"/>
                <w:sz w:val="20"/>
                <w:szCs w:val="20"/>
                <w:lang w:eastAsia="es-PE"/>
              </w:rPr>
            </w:pPr>
            <w:r w:rsidRPr="000A3709">
              <w:rPr>
                <w:rFonts w:ascii="Arial" w:eastAsia="Times New Roman" w:hAnsi="Arial" w:cs="Arial"/>
                <w:b/>
                <w:bCs/>
                <w:color w:val="000000"/>
                <w:sz w:val="20"/>
                <w:szCs w:val="20"/>
                <w:lang w:eastAsia="es-PE"/>
              </w:rPr>
              <w:t>5</w:t>
            </w:r>
          </w:p>
        </w:tc>
        <w:tc>
          <w:tcPr>
            <w:tcW w:w="1304" w:type="dxa"/>
            <w:tcBorders>
              <w:top w:val="single" w:sz="4" w:space="0" w:color="auto"/>
              <w:bottom w:val="single" w:sz="8" w:space="0" w:color="auto"/>
            </w:tcBorders>
            <w:vAlign w:val="center"/>
          </w:tcPr>
          <w:p w14:paraId="255E9D56" w14:textId="77777777" w:rsidR="00D028DD" w:rsidRPr="000A3709" w:rsidRDefault="00D028DD" w:rsidP="003C6FF7">
            <w:pPr>
              <w:rPr>
                <w:rFonts w:ascii="Arial" w:eastAsia="Times New Roman" w:hAnsi="Arial" w:cs="Arial"/>
                <w:i/>
                <w:sz w:val="20"/>
                <w:szCs w:val="20"/>
                <w:lang w:eastAsia="es-PE"/>
              </w:rPr>
            </w:pPr>
            <m:oMathPara>
              <m:oMath>
                <m:r>
                  <w:rPr>
                    <w:rFonts w:ascii="Cambria Math" w:hAnsi="Cambria Math" w:cs="Arial"/>
                    <w:sz w:val="20"/>
                    <w:szCs w:val="20"/>
                  </w:rPr>
                  <m:t>PTi</m:t>
                </m:r>
              </m:oMath>
            </m:oMathPara>
          </w:p>
        </w:tc>
        <w:tc>
          <w:tcPr>
            <w:tcW w:w="2177" w:type="dxa"/>
            <w:tcBorders>
              <w:top w:val="single" w:sz="4" w:space="0" w:color="auto"/>
              <w:bottom w:val="single" w:sz="8" w:space="0" w:color="auto"/>
            </w:tcBorders>
            <w:vAlign w:val="center"/>
          </w:tcPr>
          <w:p w14:paraId="39C6BC0B" w14:textId="77777777" w:rsidR="00D028DD" w:rsidRPr="000A3709" w:rsidRDefault="00AC4EA6" w:rsidP="003C6FF7">
            <w:pPr>
              <w:rPr>
                <w:rFonts w:ascii="Arial" w:eastAsia="Times New Roman" w:hAnsi="Arial" w:cs="Arial"/>
                <w:sz w:val="20"/>
                <w:szCs w:val="20"/>
                <w:lang w:eastAsia="es-PE"/>
              </w:rPr>
            </w:pPr>
            <m:oMathPara>
              <m:oMath>
                <m:acc>
                  <m:accPr>
                    <m:chr m:val="̅"/>
                    <m:ctrlPr>
                      <w:rPr>
                        <w:rFonts w:ascii="Cambria Math" w:hAnsi="Cambria Math" w:cs="Arial"/>
                        <w:i/>
                        <w:sz w:val="20"/>
                        <w:szCs w:val="20"/>
                      </w:rPr>
                    </m:ctrlPr>
                  </m:accPr>
                  <m:e>
                    <m:r>
                      <w:rPr>
                        <w:rFonts w:ascii="Cambria Math" w:hAnsi="Cambria Math" w:cs="Arial"/>
                        <w:sz w:val="20"/>
                        <w:szCs w:val="20"/>
                      </w:rPr>
                      <m:t>PPi</m:t>
                    </m:r>
                  </m:e>
                </m:acc>
              </m:oMath>
            </m:oMathPara>
          </w:p>
        </w:tc>
      </w:tr>
      <w:tr w:rsidR="00D028DD" w:rsidRPr="000A3709" w14:paraId="65C6AF61" w14:textId="77777777" w:rsidTr="003C6FF7">
        <w:trPr>
          <w:trHeight w:val="396"/>
        </w:trPr>
        <w:tc>
          <w:tcPr>
            <w:tcW w:w="1240" w:type="dxa"/>
            <w:tcBorders>
              <w:top w:val="single" w:sz="4" w:space="0" w:color="auto"/>
              <w:left w:val="nil"/>
              <w:bottom w:val="single" w:sz="4" w:space="0" w:color="auto"/>
              <w:right w:val="nil"/>
            </w:tcBorders>
            <w:shd w:val="clear" w:color="000000" w:fill="BDD7EE"/>
            <w:vAlign w:val="center"/>
            <w:hideMark/>
          </w:tcPr>
          <w:p w14:paraId="6CF32703" w14:textId="77777777" w:rsidR="00D028DD" w:rsidRPr="000A3709" w:rsidRDefault="00D028DD" w:rsidP="003C6FF7">
            <w:pPr>
              <w:spacing w:after="0" w:line="240" w:lineRule="auto"/>
              <w:jc w:val="center"/>
              <w:rPr>
                <w:rFonts w:ascii="Arial" w:eastAsia="Times New Roman" w:hAnsi="Arial" w:cs="Arial"/>
                <w:b/>
                <w:bCs/>
                <w:color w:val="000000"/>
                <w:sz w:val="20"/>
                <w:szCs w:val="20"/>
                <w:lang w:eastAsia="es-PE"/>
              </w:rPr>
            </w:pPr>
            <w:r w:rsidRPr="000A3709">
              <w:rPr>
                <w:rFonts w:ascii="Arial" w:eastAsia="Times New Roman" w:hAnsi="Arial" w:cs="Arial"/>
                <w:b/>
                <w:bCs/>
                <w:color w:val="000000"/>
                <w:sz w:val="20"/>
                <w:szCs w:val="20"/>
                <w:lang w:eastAsia="es-PE"/>
              </w:rPr>
              <w:t> </w:t>
            </w:r>
          </w:p>
        </w:tc>
        <w:tc>
          <w:tcPr>
            <w:tcW w:w="2381" w:type="dxa"/>
            <w:gridSpan w:val="5"/>
            <w:tcBorders>
              <w:top w:val="single" w:sz="4" w:space="0" w:color="auto"/>
              <w:left w:val="nil"/>
              <w:bottom w:val="single" w:sz="4" w:space="0" w:color="auto"/>
              <w:right w:val="nil"/>
            </w:tcBorders>
            <w:shd w:val="clear" w:color="000000" w:fill="BDD7EE"/>
            <w:vAlign w:val="center"/>
            <w:hideMark/>
          </w:tcPr>
          <w:p w14:paraId="472C86D7" w14:textId="77777777" w:rsidR="00D028DD" w:rsidRPr="000A3709" w:rsidRDefault="00D028DD" w:rsidP="003C6FF7">
            <w:pPr>
              <w:spacing w:after="0" w:line="240" w:lineRule="auto"/>
              <w:jc w:val="center"/>
              <w:rPr>
                <w:rFonts w:ascii="Arial" w:eastAsia="Times New Roman" w:hAnsi="Arial" w:cs="Arial"/>
                <w:b/>
                <w:bCs/>
                <w:color w:val="000000"/>
                <w:sz w:val="20"/>
                <w:szCs w:val="20"/>
                <w:lang w:eastAsia="es-PE"/>
              </w:rPr>
            </w:pPr>
            <w:r w:rsidRPr="000A3709">
              <w:rPr>
                <w:rFonts w:ascii="Arial" w:eastAsia="Times New Roman" w:hAnsi="Arial" w:cs="Arial"/>
                <w:b/>
                <w:bCs/>
                <w:color w:val="000000"/>
                <w:sz w:val="20"/>
                <w:szCs w:val="20"/>
                <w:lang w:eastAsia="es-PE"/>
              </w:rPr>
              <w:t> </w:t>
            </w:r>
          </w:p>
        </w:tc>
        <w:tc>
          <w:tcPr>
            <w:tcW w:w="1304" w:type="dxa"/>
            <w:tcBorders>
              <w:top w:val="single" w:sz="8" w:space="0" w:color="auto"/>
              <w:bottom w:val="single" w:sz="8" w:space="0" w:color="auto"/>
            </w:tcBorders>
            <w:shd w:val="clear" w:color="auto" w:fill="BDD6EE" w:themeFill="accent1" w:themeFillTint="66"/>
            <w:vAlign w:val="center"/>
          </w:tcPr>
          <w:p w14:paraId="123DBD8D" w14:textId="77777777" w:rsidR="00D028DD" w:rsidRPr="000A3709" w:rsidRDefault="00D028DD" w:rsidP="003C6FF7">
            <w:pPr>
              <w:jc w:val="center"/>
              <w:rPr>
                <w:rFonts w:ascii="Arial" w:eastAsia="Times New Roman" w:hAnsi="Arial" w:cs="Arial"/>
                <w:sz w:val="20"/>
                <w:szCs w:val="20"/>
                <w:lang w:eastAsia="es-PE"/>
              </w:rPr>
            </w:pPr>
            <w:r w:rsidRPr="000A3709">
              <w:rPr>
                <w:rFonts w:ascii="Arial" w:hAnsi="Arial" w:cs="Arial"/>
                <w:b/>
                <w:bCs/>
                <w:color w:val="000000"/>
                <w:sz w:val="20"/>
                <w:szCs w:val="20"/>
              </w:rPr>
              <w:t>Total</w:t>
            </w:r>
          </w:p>
        </w:tc>
        <w:tc>
          <w:tcPr>
            <w:tcW w:w="2177" w:type="dxa"/>
            <w:tcBorders>
              <w:top w:val="single" w:sz="8" w:space="0" w:color="auto"/>
              <w:bottom w:val="single" w:sz="8" w:space="0" w:color="auto"/>
            </w:tcBorders>
            <w:shd w:val="clear" w:color="auto" w:fill="BDD6EE" w:themeFill="accent1" w:themeFillTint="66"/>
            <w:vAlign w:val="center"/>
          </w:tcPr>
          <w:p w14:paraId="659D7CB9" w14:textId="77777777" w:rsidR="00D028DD" w:rsidRPr="000A3709" w:rsidRDefault="00AC4EA6" w:rsidP="003C6FF7">
            <w:pPr>
              <w:jc w:val="center"/>
              <w:rPr>
                <w:rFonts w:ascii="Arial" w:eastAsia="Times New Roman" w:hAnsi="Arial" w:cs="Arial"/>
                <w:sz w:val="20"/>
                <w:szCs w:val="20"/>
                <w:lang w:eastAsia="es-PE"/>
              </w:rPr>
            </w:pPr>
            <m:oMathPara>
              <m:oMath>
                <m:nary>
                  <m:naryPr>
                    <m:chr m:val="∑"/>
                    <m:limLoc m:val="undOvr"/>
                    <m:ctrlPr>
                      <w:rPr>
                        <w:rFonts w:ascii="Cambria Math" w:hAnsi="Cambria Math" w:cs="Arial"/>
                        <w:i/>
                        <w:sz w:val="20"/>
                        <w:szCs w:val="20"/>
                      </w:rPr>
                    </m:ctrlPr>
                  </m:naryPr>
                  <m:sub>
                    <m:r>
                      <w:rPr>
                        <w:rFonts w:ascii="Cambria Math" w:hAnsi="Cambria Math" w:cs="Arial"/>
                        <w:sz w:val="20"/>
                        <w:szCs w:val="20"/>
                      </w:rPr>
                      <m:t>1</m:t>
                    </m:r>
                  </m:sub>
                  <m:sup>
                    <m:r>
                      <w:rPr>
                        <w:rFonts w:ascii="Cambria Math" w:hAnsi="Cambria Math" w:cs="Arial"/>
                        <w:sz w:val="20"/>
                        <w:szCs w:val="20"/>
                      </w:rPr>
                      <m:t>Total de preguntas</m:t>
                    </m:r>
                  </m:sup>
                  <m:e>
                    <m:acc>
                      <m:accPr>
                        <m:chr m:val="̅"/>
                        <m:ctrlPr>
                          <w:rPr>
                            <w:rFonts w:ascii="Cambria Math" w:hAnsi="Cambria Math" w:cs="Arial"/>
                            <w:i/>
                            <w:sz w:val="20"/>
                            <w:szCs w:val="20"/>
                          </w:rPr>
                        </m:ctrlPr>
                      </m:accPr>
                      <m:e>
                        <m:r>
                          <w:rPr>
                            <w:rFonts w:ascii="Cambria Math" w:hAnsi="Cambria Math" w:cs="Arial"/>
                            <w:sz w:val="20"/>
                            <w:szCs w:val="20"/>
                          </w:rPr>
                          <m:t>PPi</m:t>
                        </m:r>
                      </m:e>
                    </m:acc>
                  </m:e>
                </m:nary>
              </m:oMath>
            </m:oMathPara>
          </w:p>
        </w:tc>
      </w:tr>
    </w:tbl>
    <w:p w14:paraId="124304D7" w14:textId="77777777" w:rsidR="00D028DD" w:rsidRDefault="00D028DD" w:rsidP="00D028DD">
      <w:pPr>
        <w:spacing w:line="360" w:lineRule="auto"/>
        <w:ind w:left="567"/>
        <w:jc w:val="both"/>
        <w:rPr>
          <w:rFonts w:ascii="Arial" w:hAnsi="Arial" w:cs="Arial"/>
          <w:sz w:val="24"/>
          <w:szCs w:val="24"/>
        </w:rPr>
      </w:pPr>
    </w:p>
    <w:p w14:paraId="140E6485" w14:textId="77777777" w:rsidR="0003185F" w:rsidRDefault="0003185F" w:rsidP="00D028DD">
      <w:pPr>
        <w:spacing w:line="360" w:lineRule="auto"/>
        <w:ind w:left="567"/>
        <w:jc w:val="both"/>
        <w:rPr>
          <w:rFonts w:ascii="Arial" w:hAnsi="Arial" w:cs="Arial"/>
          <w:sz w:val="24"/>
          <w:szCs w:val="24"/>
        </w:rPr>
      </w:pPr>
    </w:p>
    <w:p w14:paraId="301D7576" w14:textId="25A3B2C8" w:rsidR="00D028DD" w:rsidRDefault="00D028DD" w:rsidP="00D028DD">
      <w:pPr>
        <w:spacing w:line="360" w:lineRule="auto"/>
        <w:ind w:left="567"/>
        <w:jc w:val="both"/>
        <w:rPr>
          <w:rFonts w:ascii="Arial" w:hAnsi="Arial" w:cs="Arial"/>
          <w:sz w:val="24"/>
          <w:szCs w:val="24"/>
        </w:rPr>
      </w:pPr>
      <w:r>
        <w:rPr>
          <w:rFonts w:ascii="Arial" w:hAnsi="Arial" w:cs="Arial"/>
          <w:sz w:val="24"/>
          <w:szCs w:val="24"/>
        </w:rPr>
        <w:lastRenderedPageBreak/>
        <w:t>Donde del cálculo del puntaje total es:</w:t>
      </w:r>
    </w:p>
    <w:p w14:paraId="75300309" w14:textId="77777777" w:rsidR="00D028DD" w:rsidRPr="00997040" w:rsidRDefault="00D028DD" w:rsidP="00D028DD">
      <w:pPr>
        <w:spacing w:line="360" w:lineRule="auto"/>
        <w:ind w:left="567"/>
        <w:jc w:val="both"/>
        <w:rPr>
          <w:rFonts w:ascii="Arial" w:eastAsiaTheme="minorEastAsia" w:hAnsi="Arial" w:cs="Arial"/>
          <w:sz w:val="24"/>
          <w:szCs w:val="24"/>
        </w:rPr>
      </w:pPr>
      <m:oMathPara>
        <m:oMathParaPr>
          <m:jc m:val="center"/>
        </m:oMathParaPr>
        <m:oMath>
          <m:r>
            <w:rPr>
              <w:rFonts w:ascii="Cambria Math" w:eastAsiaTheme="minorEastAsia" w:hAnsi="Cambria Math" w:cs="Arial"/>
              <w:sz w:val="24"/>
              <w:szCs w:val="24"/>
            </w:rPr>
            <m:t xml:space="preserve">PTi= </m:t>
          </m:r>
          <m:nary>
            <m:naryPr>
              <m:chr m:val="∑"/>
              <m:limLoc m:val="undOvr"/>
              <m:ctrlPr>
                <w:rPr>
                  <w:rFonts w:ascii="Cambria Math" w:hAnsi="Cambria Math" w:cs="Arial"/>
                  <w:i/>
                  <w:sz w:val="24"/>
                  <w:szCs w:val="24"/>
                </w:rPr>
              </m:ctrlPr>
            </m:naryPr>
            <m:sub>
              <m:r>
                <w:rPr>
                  <w:rFonts w:ascii="Cambria Math" w:hAnsi="Cambria Math" w:cs="Arial"/>
                  <w:sz w:val="24"/>
                  <w:szCs w:val="24"/>
                </w:rPr>
                <m:t>j=1</m:t>
              </m:r>
            </m:sub>
            <m:sup>
              <m:r>
                <w:rPr>
                  <w:rFonts w:ascii="Cambria Math" w:hAnsi="Cambria Math" w:cs="Arial"/>
                  <w:sz w:val="24"/>
                  <w:szCs w:val="24"/>
                </w:rPr>
                <m:t>10</m:t>
              </m:r>
            </m:sup>
            <m:e>
              <m:r>
                <w:rPr>
                  <w:rFonts w:ascii="Cambria Math" w:hAnsi="Cambria Math" w:cs="Arial"/>
                  <w:sz w:val="24"/>
                  <w:szCs w:val="24"/>
                </w:rPr>
                <m:t>(Fij*Pj)</m:t>
              </m:r>
            </m:e>
          </m:nary>
        </m:oMath>
      </m:oMathPara>
    </w:p>
    <w:p w14:paraId="4DF161EF" w14:textId="0C2278DA" w:rsidR="00D028DD" w:rsidRPr="0003185F" w:rsidRDefault="00D028DD" w:rsidP="00D028DD">
      <w:pPr>
        <w:spacing w:line="360" w:lineRule="auto"/>
        <w:ind w:left="1275" w:firstLine="141"/>
        <w:jc w:val="both"/>
        <w:rPr>
          <w:rFonts w:ascii="Arial" w:eastAsiaTheme="minorEastAsia" w:hAnsi="Arial" w:cs="Arial"/>
          <w:sz w:val="24"/>
          <w:szCs w:val="24"/>
        </w:rPr>
      </w:pPr>
      <m:oMathPara>
        <m:oMathParaPr>
          <m:jc m:val="left"/>
        </m:oMathParaPr>
        <m:oMath>
          <m:r>
            <w:rPr>
              <w:rFonts w:ascii="Cambria Math" w:eastAsiaTheme="minorEastAsia" w:hAnsi="Cambria Math" w:cs="Arial"/>
              <w:sz w:val="24"/>
              <w:szCs w:val="24"/>
            </w:rPr>
            <m:t xml:space="preserve">PTi :Puntaje total por i-ésima pregunta. </m:t>
          </m:r>
          <m:r>
            <m:rPr>
              <m:sty m:val="p"/>
            </m:rPr>
            <w:rPr>
              <w:rFonts w:ascii="Cambria Math" w:eastAsiaTheme="minorEastAsia" w:hAnsi="Cambria Math" w:cs="Arial"/>
              <w:sz w:val="24"/>
              <w:szCs w:val="24"/>
            </w:rPr>
            <w:br/>
          </m:r>
        </m:oMath>
        <m:oMath>
          <m:r>
            <w:rPr>
              <w:rFonts w:ascii="Cambria Math" w:eastAsiaTheme="minorEastAsia" w:hAnsi="Cambria Math" w:cs="Arial"/>
              <w:sz w:val="24"/>
              <w:szCs w:val="24"/>
            </w:rPr>
            <m:t>Fij :Frecuencia j-ésima de la i-ésima pregunta.</m:t>
          </m:r>
          <m:r>
            <m:rPr>
              <m:sty m:val="p"/>
            </m:rPr>
            <w:rPr>
              <w:rFonts w:ascii="Cambria Math" w:eastAsiaTheme="minorEastAsia" w:hAnsi="Cambria Math" w:cs="Arial"/>
              <w:sz w:val="24"/>
              <w:szCs w:val="24"/>
            </w:rPr>
            <w:br/>
          </m:r>
        </m:oMath>
        <m:oMath>
          <m:r>
            <w:rPr>
              <w:rFonts w:ascii="Cambria Math" w:eastAsiaTheme="minorEastAsia" w:hAnsi="Cambria Math" w:cs="Arial"/>
              <w:sz w:val="24"/>
              <w:szCs w:val="24"/>
            </w:rPr>
            <m:t>Pj  :Peso j-esima.</m:t>
          </m:r>
        </m:oMath>
      </m:oMathPara>
    </w:p>
    <w:p w14:paraId="2182E85D" w14:textId="77777777" w:rsidR="0003185F" w:rsidRPr="00997040" w:rsidRDefault="0003185F" w:rsidP="00D028DD">
      <w:pPr>
        <w:spacing w:line="360" w:lineRule="auto"/>
        <w:ind w:left="1275" w:firstLine="141"/>
        <w:jc w:val="both"/>
        <w:rPr>
          <w:rFonts w:ascii="Arial" w:eastAsiaTheme="minorEastAsia" w:hAnsi="Arial" w:cs="Arial"/>
          <w:sz w:val="24"/>
          <w:szCs w:val="24"/>
        </w:rPr>
      </w:pPr>
    </w:p>
    <w:p w14:paraId="4046FCCB" w14:textId="77777777" w:rsidR="00D028DD" w:rsidRDefault="00D028DD" w:rsidP="00D028DD">
      <w:pPr>
        <w:spacing w:line="360" w:lineRule="auto"/>
        <w:ind w:left="567"/>
        <w:jc w:val="both"/>
        <w:rPr>
          <w:rFonts w:ascii="Arial" w:hAnsi="Arial" w:cs="Arial"/>
          <w:sz w:val="24"/>
          <w:szCs w:val="24"/>
        </w:rPr>
      </w:pPr>
      <w:r>
        <w:rPr>
          <w:rFonts w:ascii="Arial" w:hAnsi="Arial" w:cs="Arial"/>
          <w:sz w:val="24"/>
          <w:szCs w:val="24"/>
        </w:rPr>
        <w:t>Y el cálculo del promedio ponderado es:</w:t>
      </w:r>
    </w:p>
    <w:p w14:paraId="7E5CD1F5" w14:textId="77777777" w:rsidR="00D028DD" w:rsidRPr="00997040" w:rsidRDefault="00AC4EA6" w:rsidP="00D028DD">
      <w:pPr>
        <w:spacing w:line="360" w:lineRule="auto"/>
        <w:ind w:left="1276" w:firstLine="142"/>
        <w:jc w:val="both"/>
        <w:rPr>
          <w:rFonts w:ascii="Arial" w:eastAsiaTheme="minorEastAsia" w:hAnsi="Arial" w:cs="Arial"/>
          <w:sz w:val="24"/>
          <w:szCs w:val="24"/>
        </w:rPr>
      </w:pPr>
      <m:oMathPara>
        <m:oMathParaPr>
          <m:jc m:val="center"/>
        </m:oMathParaPr>
        <m:oMath>
          <m:acc>
            <m:accPr>
              <m:chr m:val="̅"/>
              <m:ctrlPr>
                <w:rPr>
                  <w:rFonts w:ascii="Cambria Math" w:hAnsi="Cambria Math" w:cs="Arial"/>
                  <w:i/>
                  <w:sz w:val="24"/>
                  <w:szCs w:val="24"/>
                </w:rPr>
              </m:ctrlPr>
            </m:accPr>
            <m:e>
              <m:r>
                <w:rPr>
                  <w:rFonts w:ascii="Cambria Math" w:hAnsi="Cambria Math" w:cs="Arial"/>
                  <w:sz w:val="24"/>
                  <w:szCs w:val="24"/>
                </w:rPr>
                <m:t>PPi</m:t>
              </m:r>
            </m:e>
          </m:acc>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PTi</m:t>
              </m:r>
            </m:num>
            <m:den>
              <m:r>
                <w:rPr>
                  <w:rFonts w:ascii="Cambria Math" w:hAnsi="Cambria Math" w:cs="Arial"/>
                  <w:sz w:val="24"/>
                  <w:szCs w:val="24"/>
                </w:rPr>
                <m:t>n</m:t>
              </m:r>
            </m:den>
          </m:f>
        </m:oMath>
      </m:oMathPara>
    </w:p>
    <w:p w14:paraId="4E961F8D" w14:textId="77777777" w:rsidR="0003185F" w:rsidRPr="0003185F" w:rsidRDefault="00AC4EA6" w:rsidP="00D028DD">
      <w:pPr>
        <w:spacing w:line="360" w:lineRule="auto"/>
        <w:ind w:left="1276" w:firstLine="142"/>
        <w:jc w:val="both"/>
        <w:rPr>
          <w:rFonts w:ascii="Arial" w:eastAsiaTheme="minorEastAsia" w:hAnsi="Arial" w:cs="Arial"/>
          <w:sz w:val="24"/>
          <w:szCs w:val="24"/>
        </w:rPr>
      </w:pPr>
      <m:oMathPara>
        <m:oMathParaPr>
          <m:jc m:val="left"/>
        </m:oMathParaPr>
        <m:oMath>
          <m:acc>
            <m:accPr>
              <m:chr m:val="̅"/>
              <m:ctrlPr>
                <w:rPr>
                  <w:rFonts w:ascii="Cambria Math" w:hAnsi="Cambria Math" w:cs="Arial"/>
                  <w:i/>
                  <w:sz w:val="24"/>
                  <w:szCs w:val="24"/>
                </w:rPr>
              </m:ctrlPr>
            </m:accPr>
            <m:e>
              <m:r>
                <w:rPr>
                  <w:rFonts w:ascii="Cambria Math" w:hAnsi="Cambria Math" w:cs="Arial"/>
                  <w:sz w:val="24"/>
                  <w:szCs w:val="24"/>
                </w:rPr>
                <m:t>PPi</m:t>
              </m:r>
            </m:e>
          </m:acc>
          <m:r>
            <w:rPr>
              <w:rFonts w:ascii="Cambria Math" w:hAnsi="Cambria Math" w:cs="Arial"/>
              <w:sz w:val="24"/>
              <w:szCs w:val="24"/>
            </w:rPr>
            <m:t xml:space="preserve"> :Promedio pondera de la pregunta i-ésima.</m:t>
          </m:r>
        </m:oMath>
      </m:oMathPara>
    </w:p>
    <w:p w14:paraId="49EF9884" w14:textId="24AB2FB0" w:rsidR="00D028DD" w:rsidRPr="005C662E" w:rsidRDefault="0003185F" w:rsidP="00D028DD">
      <w:pPr>
        <w:spacing w:line="360" w:lineRule="auto"/>
        <w:ind w:left="1276" w:firstLine="142"/>
        <w:jc w:val="both"/>
        <w:rPr>
          <w:rFonts w:ascii="Arial" w:hAnsi="Arial" w:cs="Arial"/>
          <w:sz w:val="24"/>
          <w:szCs w:val="24"/>
        </w:rPr>
      </w:pPr>
      <m:oMathPara>
        <m:oMathParaPr>
          <m:jc m:val="left"/>
        </m:oMathParaPr>
        <m:oMath>
          <m:r>
            <w:rPr>
              <w:rFonts w:ascii="Cambria Math" w:eastAsiaTheme="minorEastAsia" w:hAnsi="Cambria Math" w:cs="Arial"/>
              <w:sz w:val="24"/>
              <w:szCs w:val="24"/>
            </w:rPr>
            <m:t>n :10 usuarios.</m:t>
          </m:r>
          <m:r>
            <m:rPr>
              <m:sty m:val="p"/>
            </m:rPr>
            <w:rPr>
              <w:rFonts w:ascii="Cambria Math" w:eastAsiaTheme="minorEastAsia" w:hAnsi="Cambria Math" w:cs="Arial"/>
              <w:sz w:val="24"/>
              <w:szCs w:val="24"/>
            </w:rPr>
            <m:t xml:space="preserve">  </m:t>
          </m:r>
          <m:r>
            <m:rPr>
              <m:sty m:val="p"/>
            </m:rPr>
            <w:rPr>
              <w:rFonts w:ascii="Cambria Math" w:hAnsi="Cambria Math" w:cs="Arial"/>
              <w:sz w:val="24"/>
              <w:szCs w:val="24"/>
            </w:rPr>
            <w:br/>
          </m:r>
        </m:oMath>
      </m:oMathPara>
    </w:p>
    <w:p w14:paraId="07BAEB2E" w14:textId="18BE4AF2"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En la siguiente tabla N° </w:t>
      </w:r>
      <w:r w:rsidR="0078779D">
        <w:rPr>
          <w:rFonts w:ascii="Arial" w:hAnsi="Arial" w:cs="Arial"/>
          <w:sz w:val="24"/>
          <w:szCs w:val="24"/>
        </w:rPr>
        <w:t>25</w:t>
      </w:r>
      <w:r>
        <w:rPr>
          <w:rFonts w:ascii="Arial" w:hAnsi="Arial" w:cs="Arial"/>
          <w:sz w:val="24"/>
          <w:szCs w:val="24"/>
        </w:rPr>
        <w:t xml:space="preserve"> se muestra las respuestas de los usuarios con respecto al nivel de satisfacción del proceso de toma de decisiones antes de la implementación de un datamart (pre-test).</w:t>
      </w:r>
    </w:p>
    <w:p w14:paraId="28DCF46B" w14:textId="77777777" w:rsidR="00D028DD" w:rsidRPr="00E61525" w:rsidRDefault="00D028DD" w:rsidP="00D028DD">
      <w:pPr>
        <w:pStyle w:val="Prrafodelista"/>
        <w:keepNext/>
        <w:spacing w:after="0" w:line="360" w:lineRule="auto"/>
        <w:ind w:left="567"/>
        <w:jc w:val="center"/>
        <w:rPr>
          <w:rFonts w:ascii="Arial" w:hAnsi="Arial" w:cs="Arial"/>
        </w:rPr>
      </w:pPr>
      <w:bookmarkStart w:id="247" w:name="_Toc3748030"/>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78779D">
        <w:rPr>
          <w:rFonts w:ascii="Arial" w:hAnsi="Arial" w:cs="Arial"/>
          <w:b/>
          <w:noProof/>
        </w:rPr>
        <w:t>25</w:t>
      </w:r>
      <w:r w:rsidRPr="00814B92">
        <w:rPr>
          <w:rFonts w:ascii="Arial" w:hAnsi="Arial" w:cs="Arial"/>
          <w:b/>
        </w:rPr>
        <w:fldChar w:fldCharType="end"/>
      </w:r>
      <w:r w:rsidRPr="00814B92">
        <w:rPr>
          <w:rFonts w:ascii="Arial" w:hAnsi="Arial" w:cs="Arial"/>
          <w:b/>
        </w:rPr>
        <w:t>:</w:t>
      </w:r>
      <w:r>
        <w:rPr>
          <w:rFonts w:ascii="Arial" w:hAnsi="Arial" w:cs="Arial"/>
          <w:b/>
        </w:rPr>
        <w:t xml:space="preserve"> </w:t>
      </w:r>
      <w:r>
        <w:rPr>
          <w:rFonts w:ascii="Arial" w:hAnsi="Arial" w:cs="Arial"/>
        </w:rPr>
        <w:t>Nivel de satisfacción de usuarios con el diseño pre-test.</w:t>
      </w:r>
      <w:bookmarkEnd w:id="247"/>
    </w:p>
    <w:tbl>
      <w:tblPr>
        <w:tblW w:w="6520" w:type="dxa"/>
        <w:tblInd w:w="1254" w:type="dxa"/>
        <w:tblCellMar>
          <w:left w:w="70" w:type="dxa"/>
          <w:right w:w="70" w:type="dxa"/>
        </w:tblCellMar>
        <w:tblLook w:val="04A0" w:firstRow="1" w:lastRow="0" w:firstColumn="1" w:lastColumn="0" w:noHBand="0" w:noVBand="1"/>
      </w:tblPr>
      <w:tblGrid>
        <w:gridCol w:w="1263"/>
        <w:gridCol w:w="560"/>
        <w:gridCol w:w="560"/>
        <w:gridCol w:w="560"/>
        <w:gridCol w:w="560"/>
        <w:gridCol w:w="560"/>
        <w:gridCol w:w="1320"/>
        <w:gridCol w:w="1240"/>
      </w:tblGrid>
      <w:tr w:rsidR="00D028DD" w:rsidRPr="00327A55" w14:paraId="334F40C7" w14:textId="77777777" w:rsidTr="003C6FF7">
        <w:trPr>
          <w:trHeight w:val="288"/>
        </w:trPr>
        <w:tc>
          <w:tcPr>
            <w:tcW w:w="1160" w:type="dxa"/>
            <w:vMerge w:val="restart"/>
            <w:tcBorders>
              <w:top w:val="single" w:sz="4" w:space="0" w:color="auto"/>
              <w:left w:val="nil"/>
              <w:bottom w:val="single" w:sz="4" w:space="0" w:color="000000"/>
              <w:right w:val="nil"/>
            </w:tcBorders>
            <w:shd w:val="clear" w:color="000000" w:fill="BDD7EE"/>
            <w:vAlign w:val="center"/>
            <w:hideMark/>
          </w:tcPr>
          <w:p w14:paraId="3F9962E5"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PREGUNTA</w:t>
            </w:r>
          </w:p>
        </w:tc>
        <w:tc>
          <w:tcPr>
            <w:tcW w:w="2800" w:type="dxa"/>
            <w:gridSpan w:val="5"/>
            <w:tcBorders>
              <w:top w:val="single" w:sz="4" w:space="0" w:color="auto"/>
              <w:left w:val="nil"/>
              <w:bottom w:val="single" w:sz="4" w:space="0" w:color="auto"/>
              <w:right w:val="nil"/>
            </w:tcBorders>
            <w:shd w:val="clear" w:color="000000" w:fill="BDD7EE"/>
            <w:vAlign w:val="center"/>
            <w:hideMark/>
          </w:tcPr>
          <w:p w14:paraId="7A73C39B"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PESO</w:t>
            </w:r>
          </w:p>
        </w:tc>
        <w:tc>
          <w:tcPr>
            <w:tcW w:w="1320" w:type="dxa"/>
            <w:vMerge w:val="restart"/>
            <w:tcBorders>
              <w:top w:val="single" w:sz="4" w:space="0" w:color="auto"/>
              <w:left w:val="nil"/>
              <w:bottom w:val="single" w:sz="4" w:space="0" w:color="000000"/>
              <w:right w:val="nil"/>
            </w:tcBorders>
            <w:shd w:val="clear" w:color="000000" w:fill="BDD7EE"/>
            <w:vAlign w:val="center"/>
            <w:hideMark/>
          </w:tcPr>
          <w:p w14:paraId="4623F809"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Puntaje Total</w:t>
            </w:r>
          </w:p>
        </w:tc>
        <w:tc>
          <w:tcPr>
            <w:tcW w:w="1240" w:type="dxa"/>
            <w:vMerge w:val="restart"/>
            <w:tcBorders>
              <w:top w:val="single" w:sz="4" w:space="0" w:color="auto"/>
              <w:left w:val="nil"/>
              <w:bottom w:val="single" w:sz="4" w:space="0" w:color="000000"/>
              <w:right w:val="nil"/>
            </w:tcBorders>
            <w:shd w:val="clear" w:color="000000" w:fill="BDD7EE"/>
            <w:vAlign w:val="center"/>
            <w:hideMark/>
          </w:tcPr>
          <w:p w14:paraId="6CEF4C4E"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Promedio Ponderado</w:t>
            </w:r>
          </w:p>
        </w:tc>
      </w:tr>
      <w:tr w:rsidR="00D028DD" w:rsidRPr="00327A55" w14:paraId="4246454B" w14:textId="77777777" w:rsidTr="003C6FF7">
        <w:trPr>
          <w:trHeight w:val="288"/>
        </w:trPr>
        <w:tc>
          <w:tcPr>
            <w:tcW w:w="1160" w:type="dxa"/>
            <w:vMerge/>
            <w:tcBorders>
              <w:top w:val="single" w:sz="4" w:space="0" w:color="auto"/>
              <w:left w:val="nil"/>
              <w:bottom w:val="single" w:sz="4" w:space="0" w:color="000000"/>
              <w:right w:val="nil"/>
            </w:tcBorders>
            <w:vAlign w:val="center"/>
            <w:hideMark/>
          </w:tcPr>
          <w:p w14:paraId="0274D043"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p>
        </w:tc>
        <w:tc>
          <w:tcPr>
            <w:tcW w:w="560" w:type="dxa"/>
            <w:tcBorders>
              <w:top w:val="nil"/>
              <w:left w:val="nil"/>
              <w:bottom w:val="single" w:sz="4" w:space="0" w:color="auto"/>
              <w:right w:val="nil"/>
            </w:tcBorders>
            <w:shd w:val="clear" w:color="000000" w:fill="BDD7EE"/>
            <w:vAlign w:val="center"/>
            <w:hideMark/>
          </w:tcPr>
          <w:p w14:paraId="56665622"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1</w:t>
            </w:r>
          </w:p>
        </w:tc>
        <w:tc>
          <w:tcPr>
            <w:tcW w:w="560" w:type="dxa"/>
            <w:tcBorders>
              <w:top w:val="nil"/>
              <w:left w:val="nil"/>
              <w:bottom w:val="single" w:sz="4" w:space="0" w:color="auto"/>
              <w:right w:val="nil"/>
            </w:tcBorders>
            <w:shd w:val="clear" w:color="000000" w:fill="BDD7EE"/>
            <w:vAlign w:val="center"/>
            <w:hideMark/>
          </w:tcPr>
          <w:p w14:paraId="2F032E3F"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2</w:t>
            </w:r>
          </w:p>
        </w:tc>
        <w:tc>
          <w:tcPr>
            <w:tcW w:w="560" w:type="dxa"/>
            <w:tcBorders>
              <w:top w:val="nil"/>
              <w:left w:val="nil"/>
              <w:bottom w:val="single" w:sz="4" w:space="0" w:color="auto"/>
              <w:right w:val="nil"/>
            </w:tcBorders>
            <w:shd w:val="clear" w:color="000000" w:fill="BDD7EE"/>
            <w:vAlign w:val="center"/>
            <w:hideMark/>
          </w:tcPr>
          <w:p w14:paraId="2811F3D7"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3</w:t>
            </w:r>
          </w:p>
        </w:tc>
        <w:tc>
          <w:tcPr>
            <w:tcW w:w="560" w:type="dxa"/>
            <w:tcBorders>
              <w:top w:val="nil"/>
              <w:left w:val="nil"/>
              <w:bottom w:val="single" w:sz="4" w:space="0" w:color="auto"/>
              <w:right w:val="nil"/>
            </w:tcBorders>
            <w:shd w:val="clear" w:color="000000" w:fill="BDD7EE"/>
            <w:vAlign w:val="center"/>
            <w:hideMark/>
          </w:tcPr>
          <w:p w14:paraId="53C4477C"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4</w:t>
            </w:r>
          </w:p>
        </w:tc>
        <w:tc>
          <w:tcPr>
            <w:tcW w:w="560" w:type="dxa"/>
            <w:tcBorders>
              <w:top w:val="nil"/>
              <w:left w:val="nil"/>
              <w:bottom w:val="single" w:sz="4" w:space="0" w:color="auto"/>
              <w:right w:val="nil"/>
            </w:tcBorders>
            <w:shd w:val="clear" w:color="000000" w:fill="BDD7EE"/>
            <w:vAlign w:val="center"/>
            <w:hideMark/>
          </w:tcPr>
          <w:p w14:paraId="2BF74BB8"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5</w:t>
            </w:r>
          </w:p>
        </w:tc>
        <w:tc>
          <w:tcPr>
            <w:tcW w:w="1320" w:type="dxa"/>
            <w:vMerge/>
            <w:tcBorders>
              <w:top w:val="single" w:sz="4" w:space="0" w:color="auto"/>
              <w:left w:val="nil"/>
              <w:bottom w:val="single" w:sz="4" w:space="0" w:color="000000"/>
              <w:right w:val="nil"/>
            </w:tcBorders>
            <w:vAlign w:val="center"/>
            <w:hideMark/>
          </w:tcPr>
          <w:p w14:paraId="4920AC5B"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p>
        </w:tc>
        <w:tc>
          <w:tcPr>
            <w:tcW w:w="1240" w:type="dxa"/>
            <w:vMerge/>
            <w:tcBorders>
              <w:top w:val="single" w:sz="4" w:space="0" w:color="auto"/>
              <w:left w:val="nil"/>
              <w:bottom w:val="single" w:sz="4" w:space="0" w:color="000000"/>
              <w:right w:val="nil"/>
            </w:tcBorders>
            <w:vAlign w:val="center"/>
            <w:hideMark/>
          </w:tcPr>
          <w:p w14:paraId="05810916"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p>
        </w:tc>
      </w:tr>
      <w:tr w:rsidR="00D028DD" w:rsidRPr="00327A55" w14:paraId="50AECC80" w14:textId="77777777" w:rsidTr="003C6FF7">
        <w:trPr>
          <w:trHeight w:val="324"/>
        </w:trPr>
        <w:tc>
          <w:tcPr>
            <w:tcW w:w="1160" w:type="dxa"/>
            <w:tcBorders>
              <w:top w:val="nil"/>
              <w:left w:val="nil"/>
              <w:bottom w:val="nil"/>
              <w:right w:val="nil"/>
            </w:tcBorders>
            <w:shd w:val="clear" w:color="auto" w:fill="auto"/>
            <w:noWrap/>
            <w:vAlign w:val="center"/>
            <w:hideMark/>
          </w:tcPr>
          <w:p w14:paraId="1CDD1FD8"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6A1B73E3"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3A39C42D"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5527BDB9"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w:t>
            </w:r>
          </w:p>
        </w:tc>
        <w:tc>
          <w:tcPr>
            <w:tcW w:w="560" w:type="dxa"/>
            <w:tcBorders>
              <w:top w:val="nil"/>
              <w:left w:val="nil"/>
              <w:bottom w:val="nil"/>
              <w:right w:val="nil"/>
            </w:tcBorders>
            <w:shd w:val="clear" w:color="auto" w:fill="auto"/>
            <w:noWrap/>
            <w:vAlign w:val="center"/>
            <w:hideMark/>
          </w:tcPr>
          <w:p w14:paraId="70A65811"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388D79A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1320" w:type="dxa"/>
            <w:tcBorders>
              <w:top w:val="nil"/>
              <w:left w:val="nil"/>
              <w:bottom w:val="nil"/>
              <w:right w:val="nil"/>
            </w:tcBorders>
            <w:shd w:val="clear" w:color="auto" w:fill="auto"/>
            <w:noWrap/>
            <w:vAlign w:val="center"/>
            <w:hideMark/>
          </w:tcPr>
          <w:p w14:paraId="26814168"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30</w:t>
            </w:r>
          </w:p>
        </w:tc>
        <w:tc>
          <w:tcPr>
            <w:tcW w:w="1240" w:type="dxa"/>
            <w:tcBorders>
              <w:top w:val="nil"/>
              <w:left w:val="nil"/>
              <w:bottom w:val="nil"/>
              <w:right w:val="nil"/>
            </w:tcBorders>
            <w:shd w:val="clear" w:color="auto" w:fill="auto"/>
            <w:noWrap/>
            <w:vAlign w:val="center"/>
            <w:hideMark/>
          </w:tcPr>
          <w:p w14:paraId="47B6F3AB"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3.0</w:t>
            </w:r>
          </w:p>
        </w:tc>
      </w:tr>
      <w:tr w:rsidR="00D028DD" w:rsidRPr="00327A55" w14:paraId="3B3CC594" w14:textId="77777777" w:rsidTr="003C6FF7">
        <w:trPr>
          <w:trHeight w:val="324"/>
        </w:trPr>
        <w:tc>
          <w:tcPr>
            <w:tcW w:w="1160" w:type="dxa"/>
            <w:tcBorders>
              <w:top w:val="nil"/>
              <w:left w:val="nil"/>
              <w:bottom w:val="nil"/>
              <w:right w:val="nil"/>
            </w:tcBorders>
            <w:shd w:val="clear" w:color="auto" w:fill="auto"/>
            <w:noWrap/>
            <w:vAlign w:val="center"/>
            <w:hideMark/>
          </w:tcPr>
          <w:p w14:paraId="5CE81B1F"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w:t>
            </w:r>
          </w:p>
        </w:tc>
        <w:tc>
          <w:tcPr>
            <w:tcW w:w="560" w:type="dxa"/>
            <w:tcBorders>
              <w:top w:val="nil"/>
              <w:left w:val="nil"/>
              <w:bottom w:val="nil"/>
              <w:right w:val="nil"/>
            </w:tcBorders>
            <w:shd w:val="clear" w:color="auto" w:fill="auto"/>
            <w:noWrap/>
            <w:vAlign w:val="center"/>
            <w:hideMark/>
          </w:tcPr>
          <w:p w14:paraId="4F655F2F"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7F016FA1"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7524605B"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7</w:t>
            </w:r>
          </w:p>
        </w:tc>
        <w:tc>
          <w:tcPr>
            <w:tcW w:w="560" w:type="dxa"/>
            <w:tcBorders>
              <w:top w:val="nil"/>
              <w:left w:val="nil"/>
              <w:bottom w:val="nil"/>
              <w:right w:val="nil"/>
            </w:tcBorders>
            <w:shd w:val="clear" w:color="auto" w:fill="auto"/>
            <w:noWrap/>
            <w:vAlign w:val="center"/>
            <w:hideMark/>
          </w:tcPr>
          <w:p w14:paraId="0F91806B"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5BF83800"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1320" w:type="dxa"/>
            <w:tcBorders>
              <w:top w:val="nil"/>
              <w:left w:val="nil"/>
              <w:bottom w:val="nil"/>
              <w:right w:val="nil"/>
            </w:tcBorders>
            <w:shd w:val="clear" w:color="auto" w:fill="auto"/>
            <w:noWrap/>
            <w:vAlign w:val="center"/>
            <w:hideMark/>
          </w:tcPr>
          <w:p w14:paraId="5C893B81"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c>
          <w:tcPr>
            <w:tcW w:w="1240" w:type="dxa"/>
            <w:tcBorders>
              <w:top w:val="nil"/>
              <w:left w:val="nil"/>
              <w:bottom w:val="nil"/>
              <w:right w:val="nil"/>
            </w:tcBorders>
            <w:shd w:val="clear" w:color="auto" w:fill="auto"/>
            <w:noWrap/>
            <w:vAlign w:val="center"/>
            <w:hideMark/>
          </w:tcPr>
          <w:p w14:paraId="17BCA619"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r>
      <w:tr w:rsidR="00D028DD" w:rsidRPr="00327A55" w14:paraId="099B8073" w14:textId="77777777" w:rsidTr="003C6FF7">
        <w:trPr>
          <w:trHeight w:val="324"/>
        </w:trPr>
        <w:tc>
          <w:tcPr>
            <w:tcW w:w="1160" w:type="dxa"/>
            <w:tcBorders>
              <w:top w:val="nil"/>
              <w:left w:val="nil"/>
              <w:bottom w:val="nil"/>
              <w:right w:val="nil"/>
            </w:tcBorders>
            <w:shd w:val="clear" w:color="auto" w:fill="auto"/>
            <w:noWrap/>
            <w:vAlign w:val="center"/>
            <w:hideMark/>
          </w:tcPr>
          <w:p w14:paraId="257496F5"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w:t>
            </w:r>
          </w:p>
        </w:tc>
        <w:tc>
          <w:tcPr>
            <w:tcW w:w="560" w:type="dxa"/>
            <w:tcBorders>
              <w:top w:val="nil"/>
              <w:left w:val="nil"/>
              <w:bottom w:val="nil"/>
              <w:right w:val="nil"/>
            </w:tcBorders>
            <w:shd w:val="clear" w:color="auto" w:fill="auto"/>
            <w:noWrap/>
            <w:vAlign w:val="center"/>
            <w:hideMark/>
          </w:tcPr>
          <w:p w14:paraId="04D006D4"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3BA2B3FB"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w:t>
            </w:r>
          </w:p>
        </w:tc>
        <w:tc>
          <w:tcPr>
            <w:tcW w:w="560" w:type="dxa"/>
            <w:tcBorders>
              <w:top w:val="nil"/>
              <w:left w:val="nil"/>
              <w:bottom w:val="nil"/>
              <w:right w:val="nil"/>
            </w:tcBorders>
            <w:shd w:val="clear" w:color="auto" w:fill="auto"/>
            <w:noWrap/>
            <w:vAlign w:val="center"/>
            <w:hideMark/>
          </w:tcPr>
          <w:p w14:paraId="6BDF6A2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w:t>
            </w:r>
          </w:p>
        </w:tc>
        <w:tc>
          <w:tcPr>
            <w:tcW w:w="560" w:type="dxa"/>
            <w:tcBorders>
              <w:top w:val="nil"/>
              <w:left w:val="nil"/>
              <w:bottom w:val="nil"/>
              <w:right w:val="nil"/>
            </w:tcBorders>
            <w:shd w:val="clear" w:color="auto" w:fill="auto"/>
            <w:noWrap/>
            <w:vAlign w:val="center"/>
            <w:hideMark/>
          </w:tcPr>
          <w:p w14:paraId="74F8C01F"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05EF50A3"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1320" w:type="dxa"/>
            <w:tcBorders>
              <w:top w:val="nil"/>
              <w:left w:val="nil"/>
              <w:bottom w:val="nil"/>
              <w:right w:val="nil"/>
            </w:tcBorders>
            <w:shd w:val="clear" w:color="auto" w:fill="auto"/>
            <w:noWrap/>
            <w:vAlign w:val="center"/>
            <w:hideMark/>
          </w:tcPr>
          <w:p w14:paraId="48F53BEE"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c>
          <w:tcPr>
            <w:tcW w:w="1240" w:type="dxa"/>
            <w:tcBorders>
              <w:top w:val="nil"/>
              <w:left w:val="nil"/>
              <w:bottom w:val="nil"/>
              <w:right w:val="nil"/>
            </w:tcBorders>
            <w:shd w:val="clear" w:color="auto" w:fill="auto"/>
            <w:noWrap/>
            <w:vAlign w:val="center"/>
            <w:hideMark/>
          </w:tcPr>
          <w:p w14:paraId="0308F494"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r>
      <w:tr w:rsidR="00D028DD" w:rsidRPr="00327A55" w14:paraId="6AFED5BC" w14:textId="77777777" w:rsidTr="003C6FF7">
        <w:trPr>
          <w:trHeight w:val="324"/>
        </w:trPr>
        <w:tc>
          <w:tcPr>
            <w:tcW w:w="1160" w:type="dxa"/>
            <w:tcBorders>
              <w:top w:val="nil"/>
              <w:left w:val="nil"/>
              <w:bottom w:val="nil"/>
              <w:right w:val="nil"/>
            </w:tcBorders>
            <w:shd w:val="clear" w:color="auto" w:fill="auto"/>
            <w:noWrap/>
            <w:vAlign w:val="center"/>
            <w:hideMark/>
          </w:tcPr>
          <w:p w14:paraId="2D9B757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w:t>
            </w:r>
          </w:p>
        </w:tc>
        <w:tc>
          <w:tcPr>
            <w:tcW w:w="560" w:type="dxa"/>
            <w:tcBorders>
              <w:top w:val="nil"/>
              <w:left w:val="nil"/>
              <w:bottom w:val="nil"/>
              <w:right w:val="nil"/>
            </w:tcBorders>
            <w:shd w:val="clear" w:color="auto" w:fill="auto"/>
            <w:noWrap/>
            <w:vAlign w:val="center"/>
            <w:hideMark/>
          </w:tcPr>
          <w:p w14:paraId="3FF68E8C"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70C75527"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w:t>
            </w:r>
          </w:p>
        </w:tc>
        <w:tc>
          <w:tcPr>
            <w:tcW w:w="560" w:type="dxa"/>
            <w:tcBorders>
              <w:top w:val="nil"/>
              <w:left w:val="nil"/>
              <w:bottom w:val="nil"/>
              <w:right w:val="nil"/>
            </w:tcBorders>
            <w:shd w:val="clear" w:color="auto" w:fill="auto"/>
            <w:noWrap/>
            <w:vAlign w:val="center"/>
            <w:hideMark/>
          </w:tcPr>
          <w:p w14:paraId="2A1ABBD8"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7</w:t>
            </w:r>
          </w:p>
        </w:tc>
        <w:tc>
          <w:tcPr>
            <w:tcW w:w="560" w:type="dxa"/>
            <w:tcBorders>
              <w:top w:val="nil"/>
              <w:left w:val="nil"/>
              <w:bottom w:val="nil"/>
              <w:right w:val="nil"/>
            </w:tcBorders>
            <w:shd w:val="clear" w:color="auto" w:fill="auto"/>
            <w:noWrap/>
            <w:vAlign w:val="center"/>
            <w:hideMark/>
          </w:tcPr>
          <w:p w14:paraId="5EA51EE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7F9FE1D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1320" w:type="dxa"/>
            <w:tcBorders>
              <w:top w:val="nil"/>
              <w:left w:val="nil"/>
              <w:bottom w:val="nil"/>
              <w:right w:val="nil"/>
            </w:tcBorders>
            <w:shd w:val="clear" w:color="auto" w:fill="auto"/>
            <w:noWrap/>
            <w:vAlign w:val="center"/>
            <w:hideMark/>
          </w:tcPr>
          <w:p w14:paraId="33A86926"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27</w:t>
            </w:r>
          </w:p>
        </w:tc>
        <w:tc>
          <w:tcPr>
            <w:tcW w:w="1240" w:type="dxa"/>
            <w:tcBorders>
              <w:top w:val="nil"/>
              <w:left w:val="nil"/>
              <w:bottom w:val="nil"/>
              <w:right w:val="nil"/>
            </w:tcBorders>
            <w:shd w:val="clear" w:color="auto" w:fill="auto"/>
            <w:noWrap/>
            <w:vAlign w:val="center"/>
            <w:hideMark/>
          </w:tcPr>
          <w:p w14:paraId="5ED6A182"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2.7</w:t>
            </w:r>
          </w:p>
        </w:tc>
      </w:tr>
      <w:tr w:rsidR="00D028DD" w:rsidRPr="00327A55" w14:paraId="3DE78EF0" w14:textId="77777777" w:rsidTr="003C6FF7">
        <w:trPr>
          <w:trHeight w:val="324"/>
        </w:trPr>
        <w:tc>
          <w:tcPr>
            <w:tcW w:w="1160" w:type="dxa"/>
            <w:tcBorders>
              <w:top w:val="nil"/>
              <w:left w:val="nil"/>
              <w:bottom w:val="nil"/>
              <w:right w:val="nil"/>
            </w:tcBorders>
            <w:shd w:val="clear" w:color="auto" w:fill="auto"/>
            <w:noWrap/>
            <w:vAlign w:val="center"/>
            <w:hideMark/>
          </w:tcPr>
          <w:p w14:paraId="4D5A8183"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5</w:t>
            </w:r>
          </w:p>
        </w:tc>
        <w:tc>
          <w:tcPr>
            <w:tcW w:w="560" w:type="dxa"/>
            <w:tcBorders>
              <w:top w:val="nil"/>
              <w:left w:val="nil"/>
              <w:bottom w:val="nil"/>
              <w:right w:val="nil"/>
            </w:tcBorders>
            <w:shd w:val="clear" w:color="auto" w:fill="auto"/>
            <w:noWrap/>
            <w:vAlign w:val="center"/>
            <w:hideMark/>
          </w:tcPr>
          <w:p w14:paraId="24274DF1"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12E5D7BE"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1692488D"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w:t>
            </w:r>
          </w:p>
        </w:tc>
        <w:tc>
          <w:tcPr>
            <w:tcW w:w="560" w:type="dxa"/>
            <w:tcBorders>
              <w:top w:val="nil"/>
              <w:left w:val="nil"/>
              <w:bottom w:val="nil"/>
              <w:right w:val="nil"/>
            </w:tcBorders>
            <w:shd w:val="clear" w:color="auto" w:fill="auto"/>
            <w:noWrap/>
            <w:vAlign w:val="center"/>
            <w:hideMark/>
          </w:tcPr>
          <w:p w14:paraId="04F6095D"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6DD1FAD7"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1320" w:type="dxa"/>
            <w:tcBorders>
              <w:top w:val="nil"/>
              <w:left w:val="nil"/>
              <w:bottom w:val="nil"/>
              <w:right w:val="nil"/>
            </w:tcBorders>
            <w:shd w:val="clear" w:color="auto" w:fill="auto"/>
            <w:noWrap/>
            <w:vAlign w:val="center"/>
            <w:hideMark/>
          </w:tcPr>
          <w:p w14:paraId="2B9103F1"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29</w:t>
            </w:r>
          </w:p>
        </w:tc>
        <w:tc>
          <w:tcPr>
            <w:tcW w:w="1240" w:type="dxa"/>
            <w:tcBorders>
              <w:top w:val="nil"/>
              <w:left w:val="nil"/>
              <w:bottom w:val="nil"/>
              <w:right w:val="nil"/>
            </w:tcBorders>
            <w:shd w:val="clear" w:color="auto" w:fill="auto"/>
            <w:noWrap/>
            <w:vAlign w:val="center"/>
            <w:hideMark/>
          </w:tcPr>
          <w:p w14:paraId="7550F583"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2.9</w:t>
            </w:r>
          </w:p>
        </w:tc>
      </w:tr>
      <w:tr w:rsidR="00D028DD" w:rsidRPr="00327A55" w14:paraId="4339DB97" w14:textId="77777777" w:rsidTr="003C6FF7">
        <w:trPr>
          <w:trHeight w:val="324"/>
        </w:trPr>
        <w:tc>
          <w:tcPr>
            <w:tcW w:w="1160" w:type="dxa"/>
            <w:tcBorders>
              <w:top w:val="nil"/>
              <w:left w:val="nil"/>
              <w:bottom w:val="nil"/>
              <w:right w:val="nil"/>
            </w:tcBorders>
            <w:shd w:val="clear" w:color="auto" w:fill="auto"/>
            <w:noWrap/>
            <w:vAlign w:val="center"/>
            <w:hideMark/>
          </w:tcPr>
          <w:p w14:paraId="776359D6"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6</w:t>
            </w:r>
          </w:p>
        </w:tc>
        <w:tc>
          <w:tcPr>
            <w:tcW w:w="560" w:type="dxa"/>
            <w:tcBorders>
              <w:top w:val="nil"/>
              <w:left w:val="nil"/>
              <w:bottom w:val="nil"/>
              <w:right w:val="nil"/>
            </w:tcBorders>
            <w:shd w:val="clear" w:color="auto" w:fill="auto"/>
            <w:noWrap/>
            <w:vAlign w:val="center"/>
            <w:hideMark/>
          </w:tcPr>
          <w:p w14:paraId="397A5FF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26C0CFC4"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w:t>
            </w:r>
          </w:p>
        </w:tc>
        <w:tc>
          <w:tcPr>
            <w:tcW w:w="560" w:type="dxa"/>
            <w:tcBorders>
              <w:top w:val="nil"/>
              <w:left w:val="nil"/>
              <w:bottom w:val="nil"/>
              <w:right w:val="nil"/>
            </w:tcBorders>
            <w:shd w:val="clear" w:color="auto" w:fill="auto"/>
            <w:noWrap/>
            <w:vAlign w:val="center"/>
            <w:hideMark/>
          </w:tcPr>
          <w:p w14:paraId="4DEF52C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w:t>
            </w:r>
          </w:p>
        </w:tc>
        <w:tc>
          <w:tcPr>
            <w:tcW w:w="560" w:type="dxa"/>
            <w:tcBorders>
              <w:top w:val="nil"/>
              <w:left w:val="nil"/>
              <w:bottom w:val="nil"/>
              <w:right w:val="nil"/>
            </w:tcBorders>
            <w:shd w:val="clear" w:color="auto" w:fill="auto"/>
            <w:noWrap/>
            <w:vAlign w:val="center"/>
            <w:hideMark/>
          </w:tcPr>
          <w:p w14:paraId="7147FF40"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72181B5B"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1320" w:type="dxa"/>
            <w:tcBorders>
              <w:top w:val="nil"/>
              <w:left w:val="nil"/>
              <w:bottom w:val="nil"/>
              <w:right w:val="nil"/>
            </w:tcBorders>
            <w:shd w:val="clear" w:color="auto" w:fill="auto"/>
            <w:noWrap/>
            <w:vAlign w:val="center"/>
            <w:hideMark/>
          </w:tcPr>
          <w:p w14:paraId="21DE5B7C"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c>
          <w:tcPr>
            <w:tcW w:w="1240" w:type="dxa"/>
            <w:tcBorders>
              <w:top w:val="nil"/>
              <w:left w:val="nil"/>
              <w:bottom w:val="nil"/>
              <w:right w:val="nil"/>
            </w:tcBorders>
            <w:shd w:val="clear" w:color="auto" w:fill="auto"/>
            <w:noWrap/>
            <w:vAlign w:val="center"/>
            <w:hideMark/>
          </w:tcPr>
          <w:p w14:paraId="6A686D66"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r>
      <w:tr w:rsidR="00D028DD" w:rsidRPr="00327A55" w14:paraId="04A4E898" w14:textId="77777777" w:rsidTr="003C6FF7">
        <w:trPr>
          <w:trHeight w:val="324"/>
        </w:trPr>
        <w:tc>
          <w:tcPr>
            <w:tcW w:w="1160" w:type="dxa"/>
            <w:tcBorders>
              <w:top w:val="nil"/>
              <w:left w:val="nil"/>
              <w:bottom w:val="nil"/>
              <w:right w:val="nil"/>
            </w:tcBorders>
            <w:shd w:val="clear" w:color="auto" w:fill="auto"/>
            <w:noWrap/>
            <w:vAlign w:val="center"/>
            <w:hideMark/>
          </w:tcPr>
          <w:p w14:paraId="1DA9FB29"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7</w:t>
            </w:r>
          </w:p>
        </w:tc>
        <w:tc>
          <w:tcPr>
            <w:tcW w:w="560" w:type="dxa"/>
            <w:tcBorders>
              <w:top w:val="nil"/>
              <w:left w:val="nil"/>
              <w:bottom w:val="nil"/>
              <w:right w:val="nil"/>
            </w:tcBorders>
            <w:shd w:val="clear" w:color="auto" w:fill="auto"/>
            <w:noWrap/>
            <w:vAlign w:val="center"/>
            <w:hideMark/>
          </w:tcPr>
          <w:p w14:paraId="1D151C6D"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4DF054D8"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17F3B4BE"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w:t>
            </w:r>
          </w:p>
        </w:tc>
        <w:tc>
          <w:tcPr>
            <w:tcW w:w="560" w:type="dxa"/>
            <w:tcBorders>
              <w:top w:val="nil"/>
              <w:left w:val="nil"/>
              <w:bottom w:val="nil"/>
              <w:right w:val="nil"/>
            </w:tcBorders>
            <w:shd w:val="clear" w:color="auto" w:fill="auto"/>
            <w:noWrap/>
            <w:vAlign w:val="center"/>
            <w:hideMark/>
          </w:tcPr>
          <w:p w14:paraId="7B69A16E"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1E62F2F2"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1320" w:type="dxa"/>
            <w:tcBorders>
              <w:top w:val="nil"/>
              <w:left w:val="nil"/>
              <w:bottom w:val="nil"/>
              <w:right w:val="nil"/>
            </w:tcBorders>
            <w:shd w:val="clear" w:color="auto" w:fill="auto"/>
            <w:noWrap/>
            <w:vAlign w:val="center"/>
            <w:hideMark/>
          </w:tcPr>
          <w:p w14:paraId="550EFCA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30</w:t>
            </w:r>
          </w:p>
        </w:tc>
        <w:tc>
          <w:tcPr>
            <w:tcW w:w="1240" w:type="dxa"/>
            <w:tcBorders>
              <w:top w:val="nil"/>
              <w:left w:val="nil"/>
              <w:bottom w:val="nil"/>
              <w:right w:val="nil"/>
            </w:tcBorders>
            <w:shd w:val="clear" w:color="auto" w:fill="auto"/>
            <w:noWrap/>
            <w:vAlign w:val="center"/>
            <w:hideMark/>
          </w:tcPr>
          <w:p w14:paraId="3AFFDBED"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3.0</w:t>
            </w:r>
          </w:p>
        </w:tc>
      </w:tr>
      <w:tr w:rsidR="00D028DD" w:rsidRPr="00327A55" w14:paraId="11D8324B" w14:textId="77777777" w:rsidTr="003C6FF7">
        <w:trPr>
          <w:trHeight w:val="324"/>
        </w:trPr>
        <w:tc>
          <w:tcPr>
            <w:tcW w:w="1160" w:type="dxa"/>
            <w:tcBorders>
              <w:top w:val="nil"/>
              <w:left w:val="nil"/>
              <w:bottom w:val="nil"/>
              <w:right w:val="nil"/>
            </w:tcBorders>
            <w:shd w:val="clear" w:color="auto" w:fill="auto"/>
            <w:noWrap/>
            <w:vAlign w:val="center"/>
            <w:hideMark/>
          </w:tcPr>
          <w:p w14:paraId="457BCC5C"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w:t>
            </w:r>
          </w:p>
        </w:tc>
        <w:tc>
          <w:tcPr>
            <w:tcW w:w="560" w:type="dxa"/>
            <w:tcBorders>
              <w:top w:val="nil"/>
              <w:left w:val="nil"/>
              <w:bottom w:val="nil"/>
              <w:right w:val="nil"/>
            </w:tcBorders>
            <w:shd w:val="clear" w:color="auto" w:fill="auto"/>
            <w:noWrap/>
            <w:vAlign w:val="center"/>
            <w:hideMark/>
          </w:tcPr>
          <w:p w14:paraId="395BC7A7"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11073088"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w:t>
            </w:r>
          </w:p>
        </w:tc>
        <w:tc>
          <w:tcPr>
            <w:tcW w:w="560" w:type="dxa"/>
            <w:tcBorders>
              <w:top w:val="nil"/>
              <w:left w:val="nil"/>
              <w:bottom w:val="nil"/>
              <w:right w:val="nil"/>
            </w:tcBorders>
            <w:shd w:val="clear" w:color="auto" w:fill="auto"/>
            <w:noWrap/>
            <w:vAlign w:val="center"/>
            <w:hideMark/>
          </w:tcPr>
          <w:p w14:paraId="5BDD833B"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w:t>
            </w:r>
          </w:p>
        </w:tc>
        <w:tc>
          <w:tcPr>
            <w:tcW w:w="560" w:type="dxa"/>
            <w:tcBorders>
              <w:top w:val="nil"/>
              <w:left w:val="nil"/>
              <w:bottom w:val="nil"/>
              <w:right w:val="nil"/>
            </w:tcBorders>
            <w:shd w:val="clear" w:color="auto" w:fill="auto"/>
            <w:noWrap/>
            <w:vAlign w:val="center"/>
            <w:hideMark/>
          </w:tcPr>
          <w:p w14:paraId="5C00669E"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166DA2B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1320" w:type="dxa"/>
            <w:tcBorders>
              <w:top w:val="nil"/>
              <w:left w:val="nil"/>
              <w:bottom w:val="nil"/>
              <w:right w:val="nil"/>
            </w:tcBorders>
            <w:shd w:val="clear" w:color="auto" w:fill="auto"/>
            <w:noWrap/>
            <w:vAlign w:val="center"/>
            <w:hideMark/>
          </w:tcPr>
          <w:p w14:paraId="07087F8F"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c>
          <w:tcPr>
            <w:tcW w:w="1240" w:type="dxa"/>
            <w:tcBorders>
              <w:top w:val="nil"/>
              <w:left w:val="nil"/>
              <w:bottom w:val="nil"/>
              <w:right w:val="nil"/>
            </w:tcBorders>
            <w:shd w:val="clear" w:color="auto" w:fill="auto"/>
            <w:noWrap/>
            <w:vAlign w:val="center"/>
            <w:hideMark/>
          </w:tcPr>
          <w:p w14:paraId="6C123716"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r>
      <w:tr w:rsidR="00D028DD" w:rsidRPr="00327A55" w14:paraId="656A8B44" w14:textId="77777777" w:rsidTr="003C6FF7">
        <w:trPr>
          <w:trHeight w:val="324"/>
        </w:trPr>
        <w:tc>
          <w:tcPr>
            <w:tcW w:w="1160" w:type="dxa"/>
            <w:tcBorders>
              <w:top w:val="single" w:sz="4" w:space="0" w:color="auto"/>
              <w:left w:val="nil"/>
              <w:bottom w:val="single" w:sz="4" w:space="0" w:color="auto"/>
              <w:right w:val="nil"/>
            </w:tcBorders>
            <w:shd w:val="clear" w:color="000000" w:fill="BDD7EE"/>
            <w:vAlign w:val="center"/>
            <w:hideMark/>
          </w:tcPr>
          <w:p w14:paraId="2E0E1EEB"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p>
        </w:tc>
        <w:tc>
          <w:tcPr>
            <w:tcW w:w="2800" w:type="dxa"/>
            <w:gridSpan w:val="5"/>
            <w:tcBorders>
              <w:top w:val="single" w:sz="4" w:space="0" w:color="auto"/>
              <w:left w:val="nil"/>
              <w:bottom w:val="single" w:sz="4" w:space="0" w:color="auto"/>
              <w:right w:val="nil"/>
            </w:tcBorders>
            <w:shd w:val="clear" w:color="000000" w:fill="BDD7EE"/>
            <w:vAlign w:val="center"/>
            <w:hideMark/>
          </w:tcPr>
          <w:p w14:paraId="6EC4F5A2"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p>
        </w:tc>
        <w:tc>
          <w:tcPr>
            <w:tcW w:w="1320" w:type="dxa"/>
            <w:tcBorders>
              <w:top w:val="single" w:sz="4" w:space="0" w:color="auto"/>
              <w:left w:val="nil"/>
              <w:bottom w:val="single" w:sz="4" w:space="0" w:color="auto"/>
              <w:right w:val="nil"/>
            </w:tcBorders>
            <w:shd w:val="clear" w:color="000000" w:fill="BDD7EE"/>
            <w:vAlign w:val="center"/>
            <w:hideMark/>
          </w:tcPr>
          <w:p w14:paraId="15104702"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Total</w:t>
            </w:r>
          </w:p>
        </w:tc>
        <w:tc>
          <w:tcPr>
            <w:tcW w:w="1240" w:type="dxa"/>
            <w:tcBorders>
              <w:top w:val="single" w:sz="4" w:space="0" w:color="auto"/>
              <w:left w:val="nil"/>
              <w:bottom w:val="single" w:sz="4" w:space="0" w:color="auto"/>
              <w:right w:val="nil"/>
            </w:tcBorders>
            <w:shd w:val="clear" w:color="000000" w:fill="BDD7EE"/>
            <w:vAlign w:val="center"/>
            <w:hideMark/>
          </w:tcPr>
          <w:p w14:paraId="2C80D4A5"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22.8</w:t>
            </w:r>
          </w:p>
        </w:tc>
      </w:tr>
    </w:tbl>
    <w:p w14:paraId="436D9AED" w14:textId="77777777" w:rsidR="00D028DD" w:rsidRDefault="00D028DD" w:rsidP="00D028DD">
      <w:pPr>
        <w:spacing w:line="360" w:lineRule="auto"/>
        <w:ind w:left="567"/>
        <w:jc w:val="both"/>
        <w:rPr>
          <w:rFonts w:ascii="Arial" w:hAnsi="Arial" w:cs="Arial"/>
          <w:sz w:val="24"/>
          <w:szCs w:val="24"/>
        </w:rPr>
      </w:pPr>
    </w:p>
    <w:p w14:paraId="5EDD4D2A" w14:textId="37E47C92"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En la siguiente tabla N° </w:t>
      </w:r>
      <w:r w:rsidR="0078779D">
        <w:rPr>
          <w:rFonts w:ascii="Arial" w:hAnsi="Arial" w:cs="Arial"/>
          <w:sz w:val="24"/>
          <w:szCs w:val="24"/>
        </w:rPr>
        <w:t>26</w:t>
      </w:r>
      <w:r>
        <w:rPr>
          <w:rFonts w:ascii="Arial" w:hAnsi="Arial" w:cs="Arial"/>
          <w:sz w:val="24"/>
          <w:szCs w:val="24"/>
        </w:rPr>
        <w:t xml:space="preserve"> se muestra las respuestas de los usuarios con respecto al nivel de satisfacción del proceso de toma de decisiones después de la implementación de un datamart (post-test).</w:t>
      </w:r>
    </w:p>
    <w:p w14:paraId="6AE620A4" w14:textId="77777777" w:rsidR="00D028DD" w:rsidRDefault="00D028DD" w:rsidP="00D028DD">
      <w:pPr>
        <w:spacing w:line="360" w:lineRule="auto"/>
        <w:ind w:left="567"/>
        <w:jc w:val="both"/>
        <w:rPr>
          <w:rFonts w:ascii="Arial" w:hAnsi="Arial" w:cs="Arial"/>
          <w:sz w:val="24"/>
          <w:szCs w:val="24"/>
        </w:rPr>
      </w:pPr>
    </w:p>
    <w:p w14:paraId="197F325C" w14:textId="77777777" w:rsidR="00D028DD" w:rsidRPr="00E61525" w:rsidRDefault="00D028DD" w:rsidP="00D028DD">
      <w:pPr>
        <w:pStyle w:val="Prrafodelista"/>
        <w:keepNext/>
        <w:keepLines/>
        <w:spacing w:after="0" w:line="360" w:lineRule="auto"/>
        <w:ind w:left="567"/>
        <w:jc w:val="center"/>
        <w:rPr>
          <w:rFonts w:ascii="Arial" w:hAnsi="Arial" w:cs="Arial"/>
        </w:rPr>
      </w:pPr>
      <w:bookmarkStart w:id="248" w:name="_Toc3748031"/>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78779D">
        <w:rPr>
          <w:rFonts w:ascii="Arial" w:hAnsi="Arial" w:cs="Arial"/>
          <w:b/>
          <w:noProof/>
        </w:rPr>
        <w:t>26</w:t>
      </w:r>
      <w:r w:rsidRPr="00814B92">
        <w:rPr>
          <w:rFonts w:ascii="Arial" w:hAnsi="Arial" w:cs="Arial"/>
          <w:b/>
        </w:rPr>
        <w:fldChar w:fldCharType="end"/>
      </w:r>
      <w:r w:rsidRPr="00814B92">
        <w:rPr>
          <w:rFonts w:ascii="Arial" w:hAnsi="Arial" w:cs="Arial"/>
          <w:b/>
        </w:rPr>
        <w:t>:</w:t>
      </w:r>
      <w:r>
        <w:rPr>
          <w:rFonts w:ascii="Arial" w:hAnsi="Arial" w:cs="Arial"/>
          <w:b/>
        </w:rPr>
        <w:t xml:space="preserve"> </w:t>
      </w:r>
      <w:r>
        <w:rPr>
          <w:rFonts w:ascii="Arial" w:hAnsi="Arial" w:cs="Arial"/>
        </w:rPr>
        <w:t>Nivel de satisfacción de usuarios con el diseño post-test.</w:t>
      </w:r>
      <w:bookmarkEnd w:id="248"/>
    </w:p>
    <w:tbl>
      <w:tblPr>
        <w:tblW w:w="6520" w:type="dxa"/>
        <w:tblInd w:w="1284" w:type="dxa"/>
        <w:tblCellMar>
          <w:left w:w="70" w:type="dxa"/>
          <w:right w:w="70" w:type="dxa"/>
        </w:tblCellMar>
        <w:tblLook w:val="04A0" w:firstRow="1" w:lastRow="0" w:firstColumn="1" w:lastColumn="0" w:noHBand="0" w:noVBand="1"/>
      </w:tblPr>
      <w:tblGrid>
        <w:gridCol w:w="1263"/>
        <w:gridCol w:w="560"/>
        <w:gridCol w:w="560"/>
        <w:gridCol w:w="560"/>
        <w:gridCol w:w="560"/>
        <w:gridCol w:w="560"/>
        <w:gridCol w:w="1320"/>
        <w:gridCol w:w="1240"/>
      </w:tblGrid>
      <w:tr w:rsidR="00D028DD" w:rsidRPr="00327A55" w14:paraId="7C7ECDEF" w14:textId="77777777" w:rsidTr="003C6FF7">
        <w:trPr>
          <w:trHeight w:val="288"/>
        </w:trPr>
        <w:tc>
          <w:tcPr>
            <w:tcW w:w="1160" w:type="dxa"/>
            <w:vMerge w:val="restart"/>
            <w:tcBorders>
              <w:top w:val="single" w:sz="4" w:space="0" w:color="auto"/>
              <w:left w:val="nil"/>
              <w:bottom w:val="single" w:sz="4" w:space="0" w:color="000000"/>
              <w:right w:val="nil"/>
            </w:tcBorders>
            <w:shd w:val="clear" w:color="000000" w:fill="BDD7EE"/>
            <w:vAlign w:val="center"/>
            <w:hideMark/>
          </w:tcPr>
          <w:p w14:paraId="3FBBB3C9"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PREGUNTA</w:t>
            </w:r>
          </w:p>
        </w:tc>
        <w:tc>
          <w:tcPr>
            <w:tcW w:w="2800" w:type="dxa"/>
            <w:gridSpan w:val="5"/>
            <w:tcBorders>
              <w:top w:val="single" w:sz="4" w:space="0" w:color="auto"/>
              <w:left w:val="nil"/>
              <w:bottom w:val="single" w:sz="4" w:space="0" w:color="auto"/>
              <w:right w:val="nil"/>
            </w:tcBorders>
            <w:shd w:val="clear" w:color="000000" w:fill="BDD7EE"/>
            <w:vAlign w:val="center"/>
            <w:hideMark/>
          </w:tcPr>
          <w:p w14:paraId="1EED00FC"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PESO</w:t>
            </w:r>
          </w:p>
        </w:tc>
        <w:tc>
          <w:tcPr>
            <w:tcW w:w="1320" w:type="dxa"/>
            <w:vMerge w:val="restart"/>
            <w:tcBorders>
              <w:top w:val="single" w:sz="4" w:space="0" w:color="auto"/>
              <w:left w:val="nil"/>
              <w:bottom w:val="single" w:sz="4" w:space="0" w:color="000000"/>
              <w:right w:val="nil"/>
            </w:tcBorders>
            <w:shd w:val="clear" w:color="000000" w:fill="BDD7EE"/>
            <w:vAlign w:val="center"/>
            <w:hideMark/>
          </w:tcPr>
          <w:p w14:paraId="054B8AA8"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Puntaje Total</w:t>
            </w:r>
          </w:p>
        </w:tc>
        <w:tc>
          <w:tcPr>
            <w:tcW w:w="1240" w:type="dxa"/>
            <w:vMerge w:val="restart"/>
            <w:tcBorders>
              <w:top w:val="single" w:sz="4" w:space="0" w:color="auto"/>
              <w:left w:val="nil"/>
              <w:bottom w:val="single" w:sz="4" w:space="0" w:color="000000"/>
              <w:right w:val="nil"/>
            </w:tcBorders>
            <w:shd w:val="clear" w:color="000000" w:fill="BDD7EE"/>
            <w:vAlign w:val="center"/>
            <w:hideMark/>
          </w:tcPr>
          <w:p w14:paraId="3E1310F8"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Promedio Ponderado</w:t>
            </w:r>
          </w:p>
        </w:tc>
      </w:tr>
      <w:tr w:rsidR="00D028DD" w:rsidRPr="00327A55" w14:paraId="6CD62C30" w14:textId="77777777" w:rsidTr="003C6FF7">
        <w:trPr>
          <w:trHeight w:val="288"/>
        </w:trPr>
        <w:tc>
          <w:tcPr>
            <w:tcW w:w="1160" w:type="dxa"/>
            <w:vMerge/>
            <w:tcBorders>
              <w:top w:val="single" w:sz="4" w:space="0" w:color="auto"/>
              <w:left w:val="nil"/>
              <w:bottom w:val="single" w:sz="4" w:space="0" w:color="000000"/>
              <w:right w:val="nil"/>
            </w:tcBorders>
            <w:vAlign w:val="center"/>
            <w:hideMark/>
          </w:tcPr>
          <w:p w14:paraId="27AF53D8" w14:textId="77777777" w:rsidR="00D028DD" w:rsidRPr="00327A55" w:rsidRDefault="00D028DD" w:rsidP="003C6FF7">
            <w:pPr>
              <w:keepNext/>
              <w:keepLines/>
              <w:spacing w:after="0" w:line="240" w:lineRule="auto"/>
              <w:rPr>
                <w:rFonts w:ascii="Arial" w:eastAsia="Times New Roman" w:hAnsi="Arial" w:cs="Arial"/>
                <w:b/>
                <w:bCs/>
                <w:color w:val="000000"/>
                <w:sz w:val="20"/>
                <w:szCs w:val="20"/>
                <w:lang w:eastAsia="es-PE"/>
              </w:rPr>
            </w:pPr>
          </w:p>
        </w:tc>
        <w:tc>
          <w:tcPr>
            <w:tcW w:w="560" w:type="dxa"/>
            <w:tcBorders>
              <w:top w:val="nil"/>
              <w:left w:val="nil"/>
              <w:bottom w:val="single" w:sz="4" w:space="0" w:color="auto"/>
              <w:right w:val="nil"/>
            </w:tcBorders>
            <w:shd w:val="clear" w:color="000000" w:fill="BDD7EE"/>
            <w:vAlign w:val="center"/>
            <w:hideMark/>
          </w:tcPr>
          <w:p w14:paraId="0C304F6D"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1</w:t>
            </w:r>
          </w:p>
        </w:tc>
        <w:tc>
          <w:tcPr>
            <w:tcW w:w="560" w:type="dxa"/>
            <w:tcBorders>
              <w:top w:val="nil"/>
              <w:left w:val="nil"/>
              <w:bottom w:val="single" w:sz="4" w:space="0" w:color="auto"/>
              <w:right w:val="nil"/>
            </w:tcBorders>
            <w:shd w:val="clear" w:color="000000" w:fill="BDD7EE"/>
            <w:vAlign w:val="center"/>
            <w:hideMark/>
          </w:tcPr>
          <w:p w14:paraId="3463C6CA"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2</w:t>
            </w:r>
          </w:p>
        </w:tc>
        <w:tc>
          <w:tcPr>
            <w:tcW w:w="560" w:type="dxa"/>
            <w:tcBorders>
              <w:top w:val="nil"/>
              <w:left w:val="nil"/>
              <w:bottom w:val="single" w:sz="4" w:space="0" w:color="auto"/>
              <w:right w:val="nil"/>
            </w:tcBorders>
            <w:shd w:val="clear" w:color="000000" w:fill="BDD7EE"/>
            <w:vAlign w:val="center"/>
            <w:hideMark/>
          </w:tcPr>
          <w:p w14:paraId="72CE0414"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3</w:t>
            </w:r>
          </w:p>
        </w:tc>
        <w:tc>
          <w:tcPr>
            <w:tcW w:w="560" w:type="dxa"/>
            <w:tcBorders>
              <w:top w:val="nil"/>
              <w:left w:val="nil"/>
              <w:bottom w:val="single" w:sz="4" w:space="0" w:color="auto"/>
              <w:right w:val="nil"/>
            </w:tcBorders>
            <w:shd w:val="clear" w:color="000000" w:fill="BDD7EE"/>
            <w:vAlign w:val="center"/>
            <w:hideMark/>
          </w:tcPr>
          <w:p w14:paraId="647F6528"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4</w:t>
            </w:r>
          </w:p>
        </w:tc>
        <w:tc>
          <w:tcPr>
            <w:tcW w:w="560" w:type="dxa"/>
            <w:tcBorders>
              <w:top w:val="nil"/>
              <w:left w:val="nil"/>
              <w:bottom w:val="single" w:sz="4" w:space="0" w:color="auto"/>
              <w:right w:val="nil"/>
            </w:tcBorders>
            <w:shd w:val="clear" w:color="000000" w:fill="BDD7EE"/>
            <w:vAlign w:val="center"/>
            <w:hideMark/>
          </w:tcPr>
          <w:p w14:paraId="06588CF8"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5</w:t>
            </w:r>
          </w:p>
        </w:tc>
        <w:tc>
          <w:tcPr>
            <w:tcW w:w="1320" w:type="dxa"/>
            <w:vMerge/>
            <w:tcBorders>
              <w:top w:val="single" w:sz="4" w:space="0" w:color="auto"/>
              <w:left w:val="nil"/>
              <w:bottom w:val="single" w:sz="4" w:space="0" w:color="000000"/>
              <w:right w:val="nil"/>
            </w:tcBorders>
            <w:vAlign w:val="center"/>
            <w:hideMark/>
          </w:tcPr>
          <w:p w14:paraId="0E24CCFB" w14:textId="77777777" w:rsidR="00D028DD" w:rsidRPr="00327A55" w:rsidRDefault="00D028DD" w:rsidP="003C6FF7">
            <w:pPr>
              <w:keepNext/>
              <w:keepLines/>
              <w:spacing w:after="0" w:line="240" w:lineRule="auto"/>
              <w:rPr>
                <w:rFonts w:ascii="Arial" w:eastAsia="Times New Roman" w:hAnsi="Arial" w:cs="Arial"/>
                <w:b/>
                <w:bCs/>
                <w:color w:val="000000"/>
                <w:sz w:val="20"/>
                <w:szCs w:val="20"/>
                <w:lang w:eastAsia="es-PE"/>
              </w:rPr>
            </w:pPr>
          </w:p>
        </w:tc>
        <w:tc>
          <w:tcPr>
            <w:tcW w:w="1240" w:type="dxa"/>
            <w:vMerge/>
            <w:tcBorders>
              <w:top w:val="single" w:sz="4" w:space="0" w:color="auto"/>
              <w:left w:val="nil"/>
              <w:bottom w:val="single" w:sz="4" w:space="0" w:color="000000"/>
              <w:right w:val="nil"/>
            </w:tcBorders>
            <w:vAlign w:val="center"/>
            <w:hideMark/>
          </w:tcPr>
          <w:p w14:paraId="34D86637" w14:textId="77777777" w:rsidR="00D028DD" w:rsidRPr="00327A55" w:rsidRDefault="00D028DD" w:rsidP="003C6FF7">
            <w:pPr>
              <w:keepNext/>
              <w:keepLines/>
              <w:spacing w:after="0" w:line="240" w:lineRule="auto"/>
              <w:rPr>
                <w:rFonts w:ascii="Arial" w:eastAsia="Times New Roman" w:hAnsi="Arial" w:cs="Arial"/>
                <w:b/>
                <w:bCs/>
                <w:color w:val="000000"/>
                <w:sz w:val="20"/>
                <w:szCs w:val="20"/>
                <w:lang w:eastAsia="es-PE"/>
              </w:rPr>
            </w:pPr>
          </w:p>
        </w:tc>
      </w:tr>
      <w:tr w:rsidR="00D028DD" w:rsidRPr="00327A55" w14:paraId="66C8CDB3" w14:textId="77777777" w:rsidTr="003C6FF7">
        <w:trPr>
          <w:trHeight w:val="324"/>
        </w:trPr>
        <w:tc>
          <w:tcPr>
            <w:tcW w:w="1160" w:type="dxa"/>
            <w:tcBorders>
              <w:top w:val="nil"/>
              <w:left w:val="nil"/>
              <w:bottom w:val="nil"/>
              <w:right w:val="nil"/>
            </w:tcBorders>
            <w:shd w:val="clear" w:color="auto" w:fill="auto"/>
            <w:noWrap/>
            <w:vAlign w:val="center"/>
            <w:hideMark/>
          </w:tcPr>
          <w:p w14:paraId="6F6A0FF7"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52F3718A"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605789E1"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19517946"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65A6218F"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w:t>
            </w:r>
          </w:p>
        </w:tc>
        <w:tc>
          <w:tcPr>
            <w:tcW w:w="560" w:type="dxa"/>
            <w:tcBorders>
              <w:top w:val="nil"/>
              <w:left w:val="nil"/>
              <w:bottom w:val="nil"/>
              <w:right w:val="nil"/>
            </w:tcBorders>
            <w:shd w:val="clear" w:color="auto" w:fill="auto"/>
            <w:noWrap/>
            <w:vAlign w:val="center"/>
            <w:hideMark/>
          </w:tcPr>
          <w:p w14:paraId="31624E75"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7</w:t>
            </w:r>
          </w:p>
        </w:tc>
        <w:tc>
          <w:tcPr>
            <w:tcW w:w="1320" w:type="dxa"/>
            <w:tcBorders>
              <w:top w:val="nil"/>
              <w:left w:val="nil"/>
              <w:bottom w:val="nil"/>
              <w:right w:val="nil"/>
            </w:tcBorders>
            <w:shd w:val="clear" w:color="auto" w:fill="auto"/>
            <w:noWrap/>
            <w:vAlign w:val="center"/>
            <w:hideMark/>
          </w:tcPr>
          <w:p w14:paraId="23689A60"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c>
          <w:tcPr>
            <w:tcW w:w="1240" w:type="dxa"/>
            <w:tcBorders>
              <w:top w:val="nil"/>
              <w:left w:val="nil"/>
              <w:bottom w:val="nil"/>
              <w:right w:val="nil"/>
            </w:tcBorders>
            <w:shd w:val="clear" w:color="auto" w:fill="auto"/>
            <w:noWrap/>
            <w:vAlign w:val="center"/>
            <w:hideMark/>
          </w:tcPr>
          <w:p w14:paraId="7EF70D5E"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r>
      <w:tr w:rsidR="00D028DD" w:rsidRPr="00327A55" w14:paraId="206205B3" w14:textId="77777777" w:rsidTr="003C6FF7">
        <w:trPr>
          <w:trHeight w:val="324"/>
        </w:trPr>
        <w:tc>
          <w:tcPr>
            <w:tcW w:w="1160" w:type="dxa"/>
            <w:tcBorders>
              <w:top w:val="nil"/>
              <w:left w:val="nil"/>
              <w:bottom w:val="nil"/>
              <w:right w:val="nil"/>
            </w:tcBorders>
            <w:shd w:val="clear" w:color="auto" w:fill="auto"/>
            <w:noWrap/>
            <w:vAlign w:val="center"/>
            <w:hideMark/>
          </w:tcPr>
          <w:p w14:paraId="4088444A"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w:t>
            </w:r>
          </w:p>
        </w:tc>
        <w:tc>
          <w:tcPr>
            <w:tcW w:w="560" w:type="dxa"/>
            <w:tcBorders>
              <w:top w:val="nil"/>
              <w:left w:val="nil"/>
              <w:bottom w:val="nil"/>
              <w:right w:val="nil"/>
            </w:tcBorders>
            <w:shd w:val="clear" w:color="auto" w:fill="auto"/>
            <w:noWrap/>
            <w:vAlign w:val="center"/>
            <w:hideMark/>
          </w:tcPr>
          <w:p w14:paraId="46B092D0"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7EFD1DC9"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4F6C9B42"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148D1AE8"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w:t>
            </w:r>
          </w:p>
        </w:tc>
        <w:tc>
          <w:tcPr>
            <w:tcW w:w="560" w:type="dxa"/>
            <w:tcBorders>
              <w:top w:val="nil"/>
              <w:left w:val="nil"/>
              <w:bottom w:val="nil"/>
              <w:right w:val="nil"/>
            </w:tcBorders>
            <w:shd w:val="clear" w:color="auto" w:fill="auto"/>
            <w:noWrap/>
            <w:vAlign w:val="center"/>
            <w:hideMark/>
          </w:tcPr>
          <w:p w14:paraId="044DE74A"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7</w:t>
            </w:r>
          </w:p>
        </w:tc>
        <w:tc>
          <w:tcPr>
            <w:tcW w:w="1320" w:type="dxa"/>
            <w:tcBorders>
              <w:top w:val="nil"/>
              <w:left w:val="nil"/>
              <w:bottom w:val="nil"/>
              <w:right w:val="nil"/>
            </w:tcBorders>
            <w:shd w:val="clear" w:color="auto" w:fill="auto"/>
            <w:noWrap/>
            <w:vAlign w:val="center"/>
            <w:hideMark/>
          </w:tcPr>
          <w:p w14:paraId="3BAEAD6B"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c>
          <w:tcPr>
            <w:tcW w:w="1240" w:type="dxa"/>
            <w:tcBorders>
              <w:top w:val="nil"/>
              <w:left w:val="nil"/>
              <w:bottom w:val="nil"/>
              <w:right w:val="nil"/>
            </w:tcBorders>
            <w:shd w:val="clear" w:color="auto" w:fill="auto"/>
            <w:noWrap/>
            <w:vAlign w:val="center"/>
            <w:hideMark/>
          </w:tcPr>
          <w:p w14:paraId="373FA9CE"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r>
      <w:tr w:rsidR="00D028DD" w:rsidRPr="00327A55" w14:paraId="51B965D3" w14:textId="77777777" w:rsidTr="003C6FF7">
        <w:trPr>
          <w:trHeight w:val="324"/>
        </w:trPr>
        <w:tc>
          <w:tcPr>
            <w:tcW w:w="1160" w:type="dxa"/>
            <w:tcBorders>
              <w:top w:val="nil"/>
              <w:left w:val="nil"/>
              <w:bottom w:val="nil"/>
              <w:right w:val="nil"/>
            </w:tcBorders>
            <w:shd w:val="clear" w:color="auto" w:fill="auto"/>
            <w:noWrap/>
            <w:vAlign w:val="center"/>
            <w:hideMark/>
          </w:tcPr>
          <w:p w14:paraId="6B8170E7"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w:t>
            </w:r>
          </w:p>
        </w:tc>
        <w:tc>
          <w:tcPr>
            <w:tcW w:w="560" w:type="dxa"/>
            <w:tcBorders>
              <w:top w:val="nil"/>
              <w:left w:val="nil"/>
              <w:bottom w:val="nil"/>
              <w:right w:val="nil"/>
            </w:tcBorders>
            <w:shd w:val="clear" w:color="auto" w:fill="auto"/>
            <w:noWrap/>
            <w:vAlign w:val="center"/>
            <w:hideMark/>
          </w:tcPr>
          <w:p w14:paraId="5FD535B1"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1179B72C"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0574CDBB"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6D0541FE"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w:t>
            </w:r>
          </w:p>
        </w:tc>
        <w:tc>
          <w:tcPr>
            <w:tcW w:w="560" w:type="dxa"/>
            <w:tcBorders>
              <w:top w:val="nil"/>
              <w:left w:val="nil"/>
              <w:bottom w:val="nil"/>
              <w:right w:val="nil"/>
            </w:tcBorders>
            <w:shd w:val="clear" w:color="auto" w:fill="auto"/>
            <w:noWrap/>
            <w:vAlign w:val="center"/>
            <w:hideMark/>
          </w:tcPr>
          <w:p w14:paraId="7DC19CEA"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6</w:t>
            </w:r>
          </w:p>
        </w:tc>
        <w:tc>
          <w:tcPr>
            <w:tcW w:w="1320" w:type="dxa"/>
            <w:tcBorders>
              <w:top w:val="nil"/>
              <w:left w:val="nil"/>
              <w:bottom w:val="nil"/>
              <w:right w:val="nil"/>
            </w:tcBorders>
            <w:shd w:val="clear" w:color="auto" w:fill="auto"/>
            <w:noWrap/>
            <w:vAlign w:val="center"/>
            <w:hideMark/>
          </w:tcPr>
          <w:p w14:paraId="07ADAFBA"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46</w:t>
            </w:r>
          </w:p>
        </w:tc>
        <w:tc>
          <w:tcPr>
            <w:tcW w:w="1240" w:type="dxa"/>
            <w:tcBorders>
              <w:top w:val="nil"/>
              <w:left w:val="nil"/>
              <w:bottom w:val="nil"/>
              <w:right w:val="nil"/>
            </w:tcBorders>
            <w:shd w:val="clear" w:color="auto" w:fill="auto"/>
            <w:noWrap/>
            <w:vAlign w:val="center"/>
            <w:hideMark/>
          </w:tcPr>
          <w:p w14:paraId="2D3B29A5"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4.6</w:t>
            </w:r>
          </w:p>
        </w:tc>
      </w:tr>
      <w:tr w:rsidR="00D028DD" w:rsidRPr="00327A55" w14:paraId="62CB1454" w14:textId="77777777" w:rsidTr="003C6FF7">
        <w:trPr>
          <w:trHeight w:val="324"/>
        </w:trPr>
        <w:tc>
          <w:tcPr>
            <w:tcW w:w="1160" w:type="dxa"/>
            <w:tcBorders>
              <w:top w:val="nil"/>
              <w:left w:val="nil"/>
              <w:bottom w:val="nil"/>
              <w:right w:val="nil"/>
            </w:tcBorders>
            <w:shd w:val="clear" w:color="auto" w:fill="auto"/>
            <w:noWrap/>
            <w:vAlign w:val="center"/>
            <w:hideMark/>
          </w:tcPr>
          <w:p w14:paraId="5084230C"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w:t>
            </w:r>
          </w:p>
        </w:tc>
        <w:tc>
          <w:tcPr>
            <w:tcW w:w="560" w:type="dxa"/>
            <w:tcBorders>
              <w:top w:val="nil"/>
              <w:left w:val="nil"/>
              <w:bottom w:val="nil"/>
              <w:right w:val="nil"/>
            </w:tcBorders>
            <w:shd w:val="clear" w:color="auto" w:fill="auto"/>
            <w:noWrap/>
            <w:vAlign w:val="center"/>
            <w:hideMark/>
          </w:tcPr>
          <w:p w14:paraId="78416390"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7F95943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286389B3"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0DA666C8"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5</w:t>
            </w:r>
          </w:p>
        </w:tc>
        <w:tc>
          <w:tcPr>
            <w:tcW w:w="560" w:type="dxa"/>
            <w:tcBorders>
              <w:top w:val="nil"/>
              <w:left w:val="nil"/>
              <w:bottom w:val="nil"/>
              <w:right w:val="nil"/>
            </w:tcBorders>
            <w:shd w:val="clear" w:color="auto" w:fill="auto"/>
            <w:noWrap/>
            <w:vAlign w:val="center"/>
            <w:hideMark/>
          </w:tcPr>
          <w:p w14:paraId="43C1B676"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w:t>
            </w:r>
          </w:p>
        </w:tc>
        <w:tc>
          <w:tcPr>
            <w:tcW w:w="1320" w:type="dxa"/>
            <w:tcBorders>
              <w:top w:val="nil"/>
              <w:left w:val="nil"/>
              <w:bottom w:val="nil"/>
              <w:right w:val="nil"/>
            </w:tcBorders>
            <w:shd w:val="clear" w:color="auto" w:fill="auto"/>
            <w:noWrap/>
            <w:vAlign w:val="center"/>
            <w:hideMark/>
          </w:tcPr>
          <w:p w14:paraId="7981A25B"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43</w:t>
            </w:r>
          </w:p>
        </w:tc>
        <w:tc>
          <w:tcPr>
            <w:tcW w:w="1240" w:type="dxa"/>
            <w:tcBorders>
              <w:top w:val="nil"/>
              <w:left w:val="nil"/>
              <w:bottom w:val="nil"/>
              <w:right w:val="nil"/>
            </w:tcBorders>
            <w:shd w:val="clear" w:color="auto" w:fill="auto"/>
            <w:noWrap/>
            <w:vAlign w:val="center"/>
            <w:hideMark/>
          </w:tcPr>
          <w:p w14:paraId="7D3E86EC"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4.3</w:t>
            </w:r>
          </w:p>
        </w:tc>
      </w:tr>
      <w:tr w:rsidR="00D028DD" w:rsidRPr="00327A55" w14:paraId="2A3003E9" w14:textId="77777777" w:rsidTr="003C6FF7">
        <w:trPr>
          <w:trHeight w:val="324"/>
        </w:trPr>
        <w:tc>
          <w:tcPr>
            <w:tcW w:w="1160" w:type="dxa"/>
            <w:tcBorders>
              <w:top w:val="nil"/>
              <w:left w:val="nil"/>
              <w:bottom w:val="nil"/>
              <w:right w:val="nil"/>
            </w:tcBorders>
            <w:shd w:val="clear" w:color="auto" w:fill="auto"/>
            <w:noWrap/>
            <w:vAlign w:val="center"/>
            <w:hideMark/>
          </w:tcPr>
          <w:p w14:paraId="23D7B97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5</w:t>
            </w:r>
          </w:p>
        </w:tc>
        <w:tc>
          <w:tcPr>
            <w:tcW w:w="560" w:type="dxa"/>
            <w:tcBorders>
              <w:top w:val="nil"/>
              <w:left w:val="nil"/>
              <w:bottom w:val="nil"/>
              <w:right w:val="nil"/>
            </w:tcBorders>
            <w:shd w:val="clear" w:color="auto" w:fill="auto"/>
            <w:noWrap/>
            <w:vAlign w:val="center"/>
            <w:hideMark/>
          </w:tcPr>
          <w:p w14:paraId="25F24FF0"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5BF177E3"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5991272A"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30985F15"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w:t>
            </w:r>
          </w:p>
        </w:tc>
        <w:tc>
          <w:tcPr>
            <w:tcW w:w="560" w:type="dxa"/>
            <w:tcBorders>
              <w:top w:val="nil"/>
              <w:left w:val="nil"/>
              <w:bottom w:val="nil"/>
              <w:right w:val="nil"/>
            </w:tcBorders>
            <w:shd w:val="clear" w:color="auto" w:fill="auto"/>
            <w:noWrap/>
            <w:vAlign w:val="center"/>
            <w:hideMark/>
          </w:tcPr>
          <w:p w14:paraId="608486E3"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7</w:t>
            </w:r>
          </w:p>
        </w:tc>
        <w:tc>
          <w:tcPr>
            <w:tcW w:w="1320" w:type="dxa"/>
            <w:tcBorders>
              <w:top w:val="nil"/>
              <w:left w:val="nil"/>
              <w:bottom w:val="nil"/>
              <w:right w:val="nil"/>
            </w:tcBorders>
            <w:shd w:val="clear" w:color="auto" w:fill="auto"/>
            <w:noWrap/>
            <w:vAlign w:val="center"/>
            <w:hideMark/>
          </w:tcPr>
          <w:p w14:paraId="57379FA2"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c>
          <w:tcPr>
            <w:tcW w:w="1240" w:type="dxa"/>
            <w:tcBorders>
              <w:top w:val="nil"/>
              <w:left w:val="nil"/>
              <w:bottom w:val="nil"/>
              <w:right w:val="nil"/>
            </w:tcBorders>
            <w:shd w:val="clear" w:color="auto" w:fill="auto"/>
            <w:noWrap/>
            <w:vAlign w:val="center"/>
            <w:hideMark/>
          </w:tcPr>
          <w:p w14:paraId="0BF3FCA5"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r>
      <w:tr w:rsidR="00D028DD" w:rsidRPr="00327A55" w14:paraId="68F8C23E" w14:textId="77777777" w:rsidTr="003C6FF7">
        <w:trPr>
          <w:trHeight w:val="324"/>
        </w:trPr>
        <w:tc>
          <w:tcPr>
            <w:tcW w:w="1160" w:type="dxa"/>
            <w:tcBorders>
              <w:top w:val="nil"/>
              <w:left w:val="nil"/>
              <w:bottom w:val="nil"/>
              <w:right w:val="nil"/>
            </w:tcBorders>
            <w:shd w:val="clear" w:color="auto" w:fill="auto"/>
            <w:noWrap/>
            <w:vAlign w:val="center"/>
            <w:hideMark/>
          </w:tcPr>
          <w:p w14:paraId="0F12BD71"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6</w:t>
            </w:r>
          </w:p>
        </w:tc>
        <w:tc>
          <w:tcPr>
            <w:tcW w:w="560" w:type="dxa"/>
            <w:tcBorders>
              <w:top w:val="nil"/>
              <w:left w:val="nil"/>
              <w:bottom w:val="nil"/>
              <w:right w:val="nil"/>
            </w:tcBorders>
            <w:shd w:val="clear" w:color="auto" w:fill="auto"/>
            <w:noWrap/>
            <w:vAlign w:val="center"/>
            <w:hideMark/>
          </w:tcPr>
          <w:p w14:paraId="5CFA499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08E58F15"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69AEC3B6"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560" w:type="dxa"/>
            <w:tcBorders>
              <w:top w:val="nil"/>
              <w:left w:val="nil"/>
              <w:bottom w:val="nil"/>
              <w:right w:val="nil"/>
            </w:tcBorders>
            <w:shd w:val="clear" w:color="auto" w:fill="auto"/>
            <w:noWrap/>
            <w:vAlign w:val="center"/>
            <w:hideMark/>
          </w:tcPr>
          <w:p w14:paraId="709707F6"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5</w:t>
            </w:r>
          </w:p>
        </w:tc>
        <w:tc>
          <w:tcPr>
            <w:tcW w:w="560" w:type="dxa"/>
            <w:tcBorders>
              <w:top w:val="nil"/>
              <w:left w:val="nil"/>
              <w:bottom w:val="nil"/>
              <w:right w:val="nil"/>
            </w:tcBorders>
            <w:shd w:val="clear" w:color="auto" w:fill="auto"/>
            <w:noWrap/>
            <w:vAlign w:val="center"/>
            <w:hideMark/>
          </w:tcPr>
          <w:p w14:paraId="6D196951"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w:t>
            </w:r>
          </w:p>
        </w:tc>
        <w:tc>
          <w:tcPr>
            <w:tcW w:w="1320" w:type="dxa"/>
            <w:tcBorders>
              <w:top w:val="nil"/>
              <w:left w:val="nil"/>
              <w:bottom w:val="nil"/>
              <w:right w:val="nil"/>
            </w:tcBorders>
            <w:shd w:val="clear" w:color="auto" w:fill="auto"/>
            <w:noWrap/>
            <w:vAlign w:val="center"/>
            <w:hideMark/>
          </w:tcPr>
          <w:p w14:paraId="02EA397F"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43</w:t>
            </w:r>
          </w:p>
        </w:tc>
        <w:tc>
          <w:tcPr>
            <w:tcW w:w="1240" w:type="dxa"/>
            <w:tcBorders>
              <w:top w:val="nil"/>
              <w:left w:val="nil"/>
              <w:bottom w:val="nil"/>
              <w:right w:val="nil"/>
            </w:tcBorders>
            <w:shd w:val="clear" w:color="auto" w:fill="auto"/>
            <w:noWrap/>
            <w:vAlign w:val="center"/>
            <w:hideMark/>
          </w:tcPr>
          <w:p w14:paraId="6EAC745B"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4.3</w:t>
            </w:r>
          </w:p>
        </w:tc>
      </w:tr>
      <w:tr w:rsidR="00D028DD" w:rsidRPr="00327A55" w14:paraId="0392AE7A" w14:textId="77777777" w:rsidTr="003C6FF7">
        <w:trPr>
          <w:trHeight w:val="324"/>
        </w:trPr>
        <w:tc>
          <w:tcPr>
            <w:tcW w:w="1160" w:type="dxa"/>
            <w:tcBorders>
              <w:top w:val="nil"/>
              <w:left w:val="nil"/>
              <w:bottom w:val="nil"/>
              <w:right w:val="nil"/>
            </w:tcBorders>
            <w:shd w:val="clear" w:color="auto" w:fill="auto"/>
            <w:noWrap/>
            <w:vAlign w:val="center"/>
            <w:hideMark/>
          </w:tcPr>
          <w:p w14:paraId="2A40A6C2"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7</w:t>
            </w:r>
          </w:p>
        </w:tc>
        <w:tc>
          <w:tcPr>
            <w:tcW w:w="560" w:type="dxa"/>
            <w:tcBorders>
              <w:top w:val="nil"/>
              <w:left w:val="nil"/>
              <w:bottom w:val="nil"/>
              <w:right w:val="nil"/>
            </w:tcBorders>
            <w:shd w:val="clear" w:color="auto" w:fill="auto"/>
            <w:noWrap/>
            <w:vAlign w:val="center"/>
            <w:hideMark/>
          </w:tcPr>
          <w:p w14:paraId="0D4A18FA"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6EACE0A5"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79331220"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374B3CF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w:t>
            </w:r>
          </w:p>
        </w:tc>
        <w:tc>
          <w:tcPr>
            <w:tcW w:w="560" w:type="dxa"/>
            <w:tcBorders>
              <w:top w:val="nil"/>
              <w:left w:val="nil"/>
              <w:bottom w:val="nil"/>
              <w:right w:val="nil"/>
            </w:tcBorders>
            <w:shd w:val="clear" w:color="auto" w:fill="auto"/>
            <w:noWrap/>
            <w:vAlign w:val="center"/>
            <w:hideMark/>
          </w:tcPr>
          <w:p w14:paraId="5C6E22B2"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7</w:t>
            </w:r>
          </w:p>
        </w:tc>
        <w:tc>
          <w:tcPr>
            <w:tcW w:w="1320" w:type="dxa"/>
            <w:tcBorders>
              <w:top w:val="nil"/>
              <w:left w:val="nil"/>
              <w:bottom w:val="nil"/>
              <w:right w:val="nil"/>
            </w:tcBorders>
            <w:shd w:val="clear" w:color="auto" w:fill="auto"/>
            <w:noWrap/>
            <w:vAlign w:val="center"/>
            <w:hideMark/>
          </w:tcPr>
          <w:p w14:paraId="08360080"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c>
          <w:tcPr>
            <w:tcW w:w="1240" w:type="dxa"/>
            <w:tcBorders>
              <w:top w:val="nil"/>
              <w:left w:val="nil"/>
              <w:bottom w:val="nil"/>
              <w:right w:val="nil"/>
            </w:tcBorders>
            <w:shd w:val="clear" w:color="auto" w:fill="auto"/>
            <w:noWrap/>
            <w:vAlign w:val="center"/>
            <w:hideMark/>
          </w:tcPr>
          <w:p w14:paraId="1ABDEF51"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r>
      <w:tr w:rsidR="00D028DD" w:rsidRPr="00327A55" w14:paraId="7E8F6E5F" w14:textId="77777777" w:rsidTr="003C6FF7">
        <w:trPr>
          <w:trHeight w:val="324"/>
        </w:trPr>
        <w:tc>
          <w:tcPr>
            <w:tcW w:w="1160" w:type="dxa"/>
            <w:tcBorders>
              <w:top w:val="nil"/>
              <w:left w:val="nil"/>
              <w:bottom w:val="nil"/>
              <w:right w:val="nil"/>
            </w:tcBorders>
            <w:shd w:val="clear" w:color="auto" w:fill="auto"/>
            <w:noWrap/>
            <w:vAlign w:val="center"/>
            <w:hideMark/>
          </w:tcPr>
          <w:p w14:paraId="2D3C2CB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w:t>
            </w:r>
          </w:p>
        </w:tc>
        <w:tc>
          <w:tcPr>
            <w:tcW w:w="560" w:type="dxa"/>
            <w:tcBorders>
              <w:top w:val="nil"/>
              <w:left w:val="nil"/>
              <w:bottom w:val="nil"/>
              <w:right w:val="nil"/>
            </w:tcBorders>
            <w:shd w:val="clear" w:color="auto" w:fill="auto"/>
            <w:noWrap/>
            <w:vAlign w:val="center"/>
            <w:hideMark/>
          </w:tcPr>
          <w:p w14:paraId="788BB992"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235B217C"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7A2046DE"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w:t>
            </w:r>
          </w:p>
        </w:tc>
        <w:tc>
          <w:tcPr>
            <w:tcW w:w="560" w:type="dxa"/>
            <w:tcBorders>
              <w:top w:val="nil"/>
              <w:left w:val="nil"/>
              <w:bottom w:val="nil"/>
              <w:right w:val="nil"/>
            </w:tcBorders>
            <w:shd w:val="clear" w:color="auto" w:fill="auto"/>
            <w:noWrap/>
            <w:vAlign w:val="center"/>
            <w:hideMark/>
          </w:tcPr>
          <w:p w14:paraId="434BB506"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w:t>
            </w:r>
          </w:p>
        </w:tc>
        <w:tc>
          <w:tcPr>
            <w:tcW w:w="560" w:type="dxa"/>
            <w:tcBorders>
              <w:top w:val="nil"/>
              <w:left w:val="nil"/>
              <w:bottom w:val="nil"/>
              <w:right w:val="nil"/>
            </w:tcBorders>
            <w:shd w:val="clear" w:color="auto" w:fill="auto"/>
            <w:noWrap/>
            <w:vAlign w:val="center"/>
            <w:hideMark/>
          </w:tcPr>
          <w:p w14:paraId="4A6C831E"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6</w:t>
            </w:r>
          </w:p>
        </w:tc>
        <w:tc>
          <w:tcPr>
            <w:tcW w:w="1320" w:type="dxa"/>
            <w:tcBorders>
              <w:top w:val="nil"/>
              <w:left w:val="nil"/>
              <w:bottom w:val="nil"/>
              <w:right w:val="nil"/>
            </w:tcBorders>
            <w:shd w:val="clear" w:color="auto" w:fill="auto"/>
            <w:noWrap/>
            <w:vAlign w:val="center"/>
            <w:hideMark/>
          </w:tcPr>
          <w:p w14:paraId="3FEEEADE"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46</w:t>
            </w:r>
          </w:p>
        </w:tc>
        <w:tc>
          <w:tcPr>
            <w:tcW w:w="1240" w:type="dxa"/>
            <w:tcBorders>
              <w:top w:val="nil"/>
              <w:left w:val="nil"/>
              <w:bottom w:val="nil"/>
              <w:right w:val="nil"/>
            </w:tcBorders>
            <w:shd w:val="clear" w:color="auto" w:fill="auto"/>
            <w:noWrap/>
            <w:vAlign w:val="center"/>
            <w:hideMark/>
          </w:tcPr>
          <w:p w14:paraId="4BB51FBD"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4.6</w:t>
            </w:r>
          </w:p>
        </w:tc>
      </w:tr>
      <w:tr w:rsidR="00D028DD" w:rsidRPr="00327A55" w14:paraId="6C56931C" w14:textId="77777777" w:rsidTr="003C6FF7">
        <w:trPr>
          <w:trHeight w:val="324"/>
        </w:trPr>
        <w:tc>
          <w:tcPr>
            <w:tcW w:w="1160" w:type="dxa"/>
            <w:tcBorders>
              <w:top w:val="single" w:sz="4" w:space="0" w:color="auto"/>
              <w:left w:val="nil"/>
              <w:bottom w:val="single" w:sz="4" w:space="0" w:color="auto"/>
              <w:right w:val="nil"/>
            </w:tcBorders>
            <w:shd w:val="clear" w:color="000000" w:fill="BDD7EE"/>
            <w:vAlign w:val="center"/>
            <w:hideMark/>
          </w:tcPr>
          <w:p w14:paraId="5F8A351C"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 </w:t>
            </w:r>
          </w:p>
        </w:tc>
        <w:tc>
          <w:tcPr>
            <w:tcW w:w="2800" w:type="dxa"/>
            <w:gridSpan w:val="5"/>
            <w:tcBorders>
              <w:top w:val="single" w:sz="4" w:space="0" w:color="auto"/>
              <w:left w:val="nil"/>
              <w:bottom w:val="single" w:sz="4" w:space="0" w:color="auto"/>
              <w:right w:val="nil"/>
            </w:tcBorders>
            <w:shd w:val="clear" w:color="000000" w:fill="BDD7EE"/>
            <w:vAlign w:val="center"/>
            <w:hideMark/>
          </w:tcPr>
          <w:p w14:paraId="54246417"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 </w:t>
            </w:r>
          </w:p>
        </w:tc>
        <w:tc>
          <w:tcPr>
            <w:tcW w:w="1320" w:type="dxa"/>
            <w:tcBorders>
              <w:top w:val="single" w:sz="4" w:space="0" w:color="auto"/>
              <w:left w:val="nil"/>
              <w:bottom w:val="single" w:sz="4" w:space="0" w:color="auto"/>
              <w:right w:val="nil"/>
            </w:tcBorders>
            <w:shd w:val="clear" w:color="000000" w:fill="BDD7EE"/>
            <w:vAlign w:val="center"/>
            <w:hideMark/>
          </w:tcPr>
          <w:p w14:paraId="132095EF"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Total</w:t>
            </w:r>
          </w:p>
        </w:tc>
        <w:tc>
          <w:tcPr>
            <w:tcW w:w="1240" w:type="dxa"/>
            <w:tcBorders>
              <w:top w:val="single" w:sz="4" w:space="0" w:color="auto"/>
              <w:left w:val="nil"/>
              <w:bottom w:val="single" w:sz="4" w:space="0" w:color="auto"/>
              <w:right w:val="nil"/>
            </w:tcBorders>
            <w:shd w:val="clear" w:color="000000" w:fill="BDD7EE"/>
            <w:vAlign w:val="center"/>
            <w:hideMark/>
          </w:tcPr>
          <w:p w14:paraId="6424A18D"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36.6</w:t>
            </w:r>
          </w:p>
        </w:tc>
      </w:tr>
    </w:tbl>
    <w:p w14:paraId="505680CC" w14:textId="77777777" w:rsidR="00D028DD" w:rsidRDefault="00D028DD" w:rsidP="00D028DD">
      <w:pPr>
        <w:keepNext/>
        <w:keepLines/>
        <w:spacing w:line="360" w:lineRule="auto"/>
        <w:ind w:left="567"/>
        <w:jc w:val="both"/>
        <w:rPr>
          <w:rFonts w:ascii="Arial" w:hAnsi="Arial" w:cs="Arial"/>
          <w:sz w:val="24"/>
          <w:szCs w:val="24"/>
        </w:rPr>
      </w:pPr>
    </w:p>
    <w:p w14:paraId="2197F40B" w14:textId="77777777" w:rsidR="00D028DD" w:rsidRPr="00F0654E" w:rsidRDefault="00D028DD" w:rsidP="00D028DD">
      <w:pPr>
        <w:pStyle w:val="Prrafodelista"/>
        <w:numPr>
          <w:ilvl w:val="0"/>
          <w:numId w:val="37"/>
        </w:numPr>
        <w:spacing w:line="360" w:lineRule="auto"/>
        <w:jc w:val="both"/>
        <w:rPr>
          <w:rFonts w:ascii="Arial" w:hAnsi="Arial" w:cs="Arial"/>
          <w:b/>
          <w:sz w:val="24"/>
          <w:szCs w:val="24"/>
        </w:rPr>
      </w:pPr>
      <w:r w:rsidRPr="00F0654E">
        <w:rPr>
          <w:rFonts w:ascii="Arial" w:hAnsi="Arial" w:cs="Arial"/>
          <w:b/>
          <w:sz w:val="24"/>
          <w:szCs w:val="24"/>
        </w:rPr>
        <w:t>Pre-test vs Post-test</w:t>
      </w:r>
    </w:p>
    <w:p w14:paraId="5D7A0CFB" w14:textId="77777777" w:rsidR="00D028DD" w:rsidRDefault="00D028DD" w:rsidP="00D028DD">
      <w:pPr>
        <w:pStyle w:val="Prrafodelista"/>
        <w:spacing w:line="360" w:lineRule="auto"/>
        <w:ind w:left="567"/>
        <w:jc w:val="both"/>
        <w:rPr>
          <w:rFonts w:ascii="Arial" w:hAnsi="Arial" w:cs="Arial"/>
          <w:sz w:val="24"/>
          <w:szCs w:val="24"/>
        </w:rPr>
      </w:pPr>
      <w:r w:rsidRPr="007F2BFB">
        <w:rPr>
          <w:rFonts w:ascii="Arial" w:hAnsi="Arial" w:cs="Arial"/>
          <w:sz w:val="24"/>
          <w:szCs w:val="24"/>
        </w:rPr>
        <w:t xml:space="preserve">Para </w:t>
      </w:r>
      <w:r>
        <w:rPr>
          <w:rFonts w:ascii="Arial" w:hAnsi="Arial" w:cs="Arial"/>
          <w:sz w:val="24"/>
          <w:szCs w:val="24"/>
        </w:rPr>
        <w:t xml:space="preserve">contrastar </w:t>
      </w:r>
      <w:r w:rsidRPr="007F2BFB">
        <w:rPr>
          <w:rFonts w:ascii="Arial" w:hAnsi="Arial" w:cs="Arial"/>
          <w:sz w:val="24"/>
          <w:szCs w:val="24"/>
        </w:rPr>
        <w:t>la</w:t>
      </w:r>
      <w:r>
        <w:rPr>
          <w:rFonts w:ascii="Arial" w:hAnsi="Arial" w:cs="Arial"/>
          <w:sz w:val="24"/>
          <w:szCs w:val="24"/>
        </w:rPr>
        <w:t>s</w:t>
      </w:r>
      <w:r w:rsidRPr="007F2BFB">
        <w:rPr>
          <w:rFonts w:ascii="Arial" w:hAnsi="Arial" w:cs="Arial"/>
          <w:sz w:val="24"/>
          <w:szCs w:val="24"/>
        </w:rPr>
        <w:t xml:space="preserve"> hipótesis se utilizó la </w:t>
      </w:r>
      <w:r>
        <w:rPr>
          <w:rFonts w:ascii="Arial" w:hAnsi="Arial" w:cs="Arial"/>
          <w:sz w:val="24"/>
          <w:szCs w:val="24"/>
        </w:rPr>
        <w:t xml:space="preserve">prueba T de Student para muestras relacionadas, las cuales corresponden a las muestras del diseño de investigación realizado, una muestra es antes de implementar un datamart y la otra muestra después de implementar un datamart. </w:t>
      </w:r>
    </w:p>
    <w:p w14:paraId="2E50E1DC" w14:textId="77777777" w:rsidR="00D028DD" w:rsidRDefault="00D028DD" w:rsidP="00D028DD">
      <w:pPr>
        <w:pStyle w:val="Prrafodelista"/>
        <w:spacing w:line="360" w:lineRule="auto"/>
        <w:ind w:left="567"/>
        <w:jc w:val="both"/>
        <w:rPr>
          <w:rFonts w:ascii="Arial" w:hAnsi="Arial" w:cs="Arial"/>
          <w:sz w:val="24"/>
          <w:szCs w:val="24"/>
        </w:rPr>
      </w:pPr>
    </w:p>
    <w:p w14:paraId="6FF5853E" w14:textId="7B196D4F" w:rsidR="00D028DD" w:rsidRDefault="00D028DD" w:rsidP="00D028DD">
      <w:pPr>
        <w:pStyle w:val="Prrafodelista"/>
        <w:spacing w:line="360" w:lineRule="auto"/>
        <w:ind w:left="567"/>
        <w:jc w:val="both"/>
        <w:rPr>
          <w:rFonts w:ascii="Arial" w:hAnsi="Arial" w:cs="Arial"/>
          <w:sz w:val="24"/>
          <w:szCs w:val="24"/>
        </w:rPr>
      </w:pPr>
      <w:r>
        <w:rPr>
          <w:rFonts w:ascii="Arial" w:hAnsi="Arial" w:cs="Arial"/>
          <w:sz w:val="24"/>
          <w:szCs w:val="24"/>
        </w:rPr>
        <w:t>Para nuestras muestras relacionadas se utiliz</w:t>
      </w:r>
      <w:r w:rsidR="0003185F">
        <w:rPr>
          <w:rFonts w:ascii="Arial" w:hAnsi="Arial" w:cs="Arial"/>
          <w:sz w:val="24"/>
          <w:szCs w:val="24"/>
        </w:rPr>
        <w:t>ó</w:t>
      </w:r>
      <w:r>
        <w:rPr>
          <w:rFonts w:ascii="Arial" w:hAnsi="Arial" w:cs="Arial"/>
          <w:sz w:val="24"/>
          <w:szCs w:val="24"/>
        </w:rPr>
        <w:t xml:space="preserve"> la siguiente formula:</w:t>
      </w:r>
    </w:p>
    <w:p w14:paraId="390590F0" w14:textId="77777777" w:rsidR="00D028DD" w:rsidRDefault="00D028DD" w:rsidP="00D028DD">
      <w:pPr>
        <w:pStyle w:val="Prrafodelista"/>
        <w:spacing w:line="360" w:lineRule="auto"/>
        <w:ind w:left="567"/>
        <w:jc w:val="both"/>
        <w:rPr>
          <w:rFonts w:ascii="Arial" w:hAnsi="Arial" w:cs="Arial"/>
          <w:sz w:val="24"/>
          <w:szCs w:val="24"/>
        </w:rPr>
      </w:pPr>
    </w:p>
    <w:p w14:paraId="259612F1" w14:textId="77777777" w:rsidR="00D028DD" w:rsidRPr="00DB7C35" w:rsidRDefault="00D028DD" w:rsidP="00D028DD">
      <w:pPr>
        <w:pStyle w:val="Prrafodelista"/>
        <w:spacing w:line="360" w:lineRule="auto"/>
        <w:ind w:left="567"/>
        <w:jc w:val="both"/>
        <w:rPr>
          <w:rFonts w:ascii="Arial" w:hAnsi="Arial" w:cs="Arial"/>
          <w:b/>
          <w:sz w:val="24"/>
          <w:szCs w:val="24"/>
        </w:rPr>
      </w:pPr>
      <m:oMathPara>
        <m:oMath>
          <m:r>
            <m:rPr>
              <m:sty m:val="bi"/>
            </m:rPr>
            <w:rPr>
              <w:rFonts w:ascii="Cambria Math" w:hAnsi="Cambria Math" w:cs="Arial"/>
              <w:sz w:val="24"/>
              <w:szCs w:val="24"/>
            </w:rPr>
            <m:t>t=</m:t>
          </m:r>
          <m:f>
            <m:fPr>
              <m:ctrlPr>
                <w:rPr>
                  <w:rFonts w:ascii="Cambria Math" w:hAnsi="Cambria Math" w:cs="Arial"/>
                  <w:b/>
                  <w:i/>
                  <w:sz w:val="24"/>
                  <w:szCs w:val="24"/>
                </w:rPr>
              </m:ctrlPr>
            </m:fPr>
            <m:num>
              <m:acc>
                <m:accPr>
                  <m:chr m:val="̅"/>
                  <m:ctrlPr>
                    <w:rPr>
                      <w:rFonts w:ascii="Cambria Math" w:hAnsi="Cambria Math" w:cs="Arial"/>
                      <w:b/>
                      <w:i/>
                      <w:sz w:val="24"/>
                      <w:szCs w:val="24"/>
                    </w:rPr>
                  </m:ctrlPr>
                </m:accPr>
                <m:e>
                  <m:r>
                    <m:rPr>
                      <m:sty m:val="bi"/>
                    </m:rPr>
                    <w:rPr>
                      <w:rFonts w:ascii="Cambria Math" w:hAnsi="Cambria Math" w:cs="Arial"/>
                      <w:sz w:val="24"/>
                      <w:szCs w:val="24"/>
                    </w:rPr>
                    <m:t>d</m:t>
                  </m:r>
                </m:e>
              </m:acc>
            </m:num>
            <m:den>
              <m:f>
                <m:fPr>
                  <m:ctrlPr>
                    <w:rPr>
                      <w:rFonts w:ascii="Cambria Math" w:hAnsi="Cambria Math" w:cs="Arial"/>
                      <w:b/>
                      <w:i/>
                      <w:sz w:val="24"/>
                      <w:szCs w:val="24"/>
                    </w:rPr>
                  </m:ctrlPr>
                </m:fPr>
                <m:num>
                  <m:r>
                    <m:rPr>
                      <m:sty m:val="bi"/>
                    </m:rPr>
                    <w:rPr>
                      <w:rFonts w:ascii="Cambria Math" w:hAnsi="Cambria Math" w:cs="Arial"/>
                      <w:sz w:val="24"/>
                      <w:szCs w:val="24"/>
                    </w:rPr>
                    <m:t>Sd</m:t>
                  </m:r>
                </m:num>
                <m:den>
                  <m:rad>
                    <m:radPr>
                      <m:degHide m:val="1"/>
                      <m:ctrlPr>
                        <w:rPr>
                          <w:rFonts w:ascii="Cambria Math" w:hAnsi="Cambria Math" w:cs="Arial"/>
                          <w:b/>
                          <w:i/>
                          <w:sz w:val="24"/>
                          <w:szCs w:val="24"/>
                        </w:rPr>
                      </m:ctrlPr>
                    </m:radPr>
                    <m:deg/>
                    <m:e>
                      <m:r>
                        <m:rPr>
                          <m:sty m:val="bi"/>
                        </m:rPr>
                        <w:rPr>
                          <w:rFonts w:ascii="Cambria Math" w:hAnsi="Cambria Math" w:cs="Arial"/>
                          <w:sz w:val="24"/>
                          <w:szCs w:val="24"/>
                        </w:rPr>
                        <m:t>N</m:t>
                      </m:r>
                    </m:e>
                  </m:rad>
                </m:den>
              </m:f>
            </m:den>
          </m:f>
        </m:oMath>
      </m:oMathPara>
    </w:p>
    <w:p w14:paraId="09617388" w14:textId="77777777" w:rsidR="00D028DD" w:rsidRPr="00DB7C35" w:rsidRDefault="00D028DD" w:rsidP="00D028DD">
      <w:pPr>
        <w:spacing w:line="360" w:lineRule="auto"/>
        <w:ind w:left="567"/>
        <w:jc w:val="both"/>
        <w:rPr>
          <w:rFonts w:ascii="Arial" w:hAnsi="Arial" w:cs="Arial"/>
          <w:sz w:val="24"/>
          <w:szCs w:val="24"/>
        </w:rPr>
      </w:pPr>
      <w:r w:rsidRPr="00DB7C35">
        <w:rPr>
          <w:rFonts w:ascii="Arial" w:hAnsi="Arial" w:cs="Arial"/>
          <w:sz w:val="24"/>
          <w:szCs w:val="24"/>
        </w:rPr>
        <w:t>Donde:</w:t>
      </w:r>
    </w:p>
    <w:p w14:paraId="7A99E2EC" w14:textId="77777777" w:rsidR="00D028DD" w:rsidRPr="00DB7C35" w:rsidRDefault="00D028DD" w:rsidP="00D028DD">
      <w:pPr>
        <w:spacing w:line="360" w:lineRule="auto"/>
        <w:ind w:left="1418" w:hanging="567"/>
        <w:jc w:val="both"/>
        <w:rPr>
          <w:rFonts w:ascii="Arial" w:hAnsi="Arial" w:cs="Arial"/>
          <w:sz w:val="24"/>
          <w:szCs w:val="24"/>
        </w:rPr>
      </w:pPr>
      <m:oMath>
        <m:r>
          <m:rPr>
            <m:sty m:val="bi"/>
          </m:rPr>
          <w:rPr>
            <w:rFonts w:ascii="Cambria Math" w:hAnsi="Cambria Math" w:cs="Arial"/>
            <w:sz w:val="24"/>
            <w:szCs w:val="24"/>
          </w:rPr>
          <m:t>t</m:t>
        </m:r>
      </m:oMath>
      <w:r w:rsidRPr="00DB7C35">
        <w:rPr>
          <w:rFonts w:ascii="Arial" w:hAnsi="Arial" w:cs="Arial"/>
          <w:b/>
          <w:sz w:val="24"/>
          <w:szCs w:val="24"/>
        </w:rPr>
        <w:t xml:space="preserve">   :</w:t>
      </w:r>
      <w:r w:rsidRPr="00DB7C35">
        <w:rPr>
          <w:rFonts w:ascii="Arial" w:hAnsi="Arial" w:cs="Arial"/>
          <w:b/>
          <w:sz w:val="24"/>
          <w:szCs w:val="24"/>
        </w:rPr>
        <w:tab/>
      </w:r>
      <w:r w:rsidRPr="00DB7C35">
        <w:rPr>
          <w:rFonts w:ascii="Arial" w:hAnsi="Arial" w:cs="Arial"/>
          <w:sz w:val="24"/>
          <w:szCs w:val="24"/>
        </w:rPr>
        <w:t>Valor estadístico del procedimiento.</w:t>
      </w:r>
    </w:p>
    <w:p w14:paraId="7CA3729D" w14:textId="77777777" w:rsidR="00D028DD" w:rsidRPr="00DB7C35" w:rsidRDefault="00AC4EA6" w:rsidP="00D028DD">
      <w:pPr>
        <w:spacing w:line="360" w:lineRule="auto"/>
        <w:ind w:left="1418" w:hanging="567"/>
        <w:jc w:val="both"/>
        <w:rPr>
          <w:rFonts w:ascii="Arial" w:hAnsi="Arial" w:cs="Arial"/>
          <w:sz w:val="24"/>
          <w:szCs w:val="24"/>
        </w:rPr>
      </w:pPr>
      <m:oMath>
        <m:acc>
          <m:accPr>
            <m:chr m:val="̅"/>
            <m:ctrlPr>
              <w:rPr>
                <w:rFonts w:ascii="Cambria Math" w:hAnsi="Cambria Math" w:cs="Arial"/>
                <w:b/>
                <w:i/>
                <w:sz w:val="24"/>
                <w:szCs w:val="24"/>
              </w:rPr>
            </m:ctrlPr>
          </m:accPr>
          <m:e>
            <m:r>
              <m:rPr>
                <m:sty m:val="bi"/>
              </m:rPr>
              <w:rPr>
                <w:rFonts w:ascii="Cambria Math" w:hAnsi="Cambria Math" w:cs="Arial"/>
                <w:sz w:val="24"/>
                <w:szCs w:val="24"/>
              </w:rPr>
              <m:t>d</m:t>
            </m:r>
          </m:e>
        </m:acc>
      </m:oMath>
      <w:r w:rsidR="00D028DD" w:rsidRPr="00DB7C35">
        <w:rPr>
          <w:rFonts w:ascii="Arial" w:eastAsiaTheme="minorEastAsia" w:hAnsi="Arial" w:cs="Arial"/>
          <w:b/>
          <w:sz w:val="24"/>
          <w:szCs w:val="24"/>
        </w:rPr>
        <w:t xml:space="preserve">   :</w:t>
      </w:r>
      <w:r w:rsidR="00D028DD">
        <w:rPr>
          <w:rFonts w:ascii="Arial" w:eastAsiaTheme="minorEastAsia" w:hAnsi="Arial" w:cs="Arial"/>
          <w:sz w:val="24"/>
          <w:szCs w:val="24"/>
        </w:rPr>
        <w:tab/>
      </w:r>
      <w:r w:rsidR="00D028DD" w:rsidRPr="00DB7C35">
        <w:rPr>
          <w:rFonts w:ascii="Arial" w:eastAsiaTheme="minorEastAsia" w:hAnsi="Arial" w:cs="Arial"/>
          <w:sz w:val="24"/>
          <w:szCs w:val="24"/>
        </w:rPr>
        <w:t>Valor promedio de la media aritmética de las diferencias entre los dos momentos (después y antes).</w:t>
      </w:r>
    </w:p>
    <w:p w14:paraId="2570ED0B" w14:textId="77777777" w:rsidR="00D028DD" w:rsidRPr="00DB7C35" w:rsidRDefault="00D028DD" w:rsidP="00D028DD">
      <w:pPr>
        <w:spacing w:line="360" w:lineRule="auto"/>
        <w:ind w:left="1418" w:hanging="567"/>
        <w:jc w:val="both"/>
        <w:rPr>
          <w:rFonts w:ascii="Arial" w:hAnsi="Arial" w:cs="Arial"/>
          <w:sz w:val="24"/>
          <w:szCs w:val="24"/>
        </w:rPr>
      </w:pPr>
      <m:oMath>
        <m:r>
          <m:rPr>
            <m:sty m:val="bi"/>
          </m:rPr>
          <w:rPr>
            <w:rFonts w:ascii="Cambria Math" w:hAnsi="Cambria Math" w:cs="Arial"/>
            <w:sz w:val="24"/>
            <w:szCs w:val="24"/>
          </w:rPr>
          <m:t>Sd</m:t>
        </m:r>
      </m:oMath>
      <w:r w:rsidRPr="00DB7C35">
        <w:rPr>
          <w:rFonts w:ascii="Arial" w:eastAsiaTheme="minorEastAsia" w:hAnsi="Arial" w:cs="Arial"/>
          <w:b/>
          <w:sz w:val="24"/>
          <w:szCs w:val="24"/>
        </w:rPr>
        <w:t xml:space="preserve">  :</w:t>
      </w:r>
      <w:r w:rsidRPr="00DB7C35">
        <w:rPr>
          <w:rFonts w:ascii="Arial" w:eastAsiaTheme="minorEastAsia" w:hAnsi="Arial" w:cs="Arial"/>
          <w:b/>
          <w:sz w:val="24"/>
          <w:szCs w:val="24"/>
        </w:rPr>
        <w:tab/>
      </w:r>
      <w:r w:rsidRPr="00DB7C35">
        <w:rPr>
          <w:rFonts w:ascii="Arial" w:eastAsiaTheme="minorEastAsia" w:hAnsi="Arial" w:cs="Arial"/>
          <w:sz w:val="24"/>
          <w:szCs w:val="24"/>
        </w:rPr>
        <w:t>Desviación estándar de las diferencias entre los dos momentos (después y antes).</w:t>
      </w:r>
    </w:p>
    <w:p w14:paraId="78428A25" w14:textId="77777777" w:rsidR="00D028DD" w:rsidRPr="00DB7C35" w:rsidRDefault="00D028DD" w:rsidP="00D028DD">
      <w:pPr>
        <w:spacing w:line="360" w:lineRule="auto"/>
        <w:ind w:left="1418" w:hanging="567"/>
        <w:jc w:val="both"/>
        <w:rPr>
          <w:rFonts w:ascii="Arial" w:hAnsi="Arial" w:cs="Arial"/>
          <w:sz w:val="24"/>
          <w:szCs w:val="24"/>
        </w:rPr>
      </w:pPr>
      <m:oMath>
        <m:r>
          <m:rPr>
            <m:sty m:val="bi"/>
          </m:rPr>
          <w:rPr>
            <w:rFonts w:ascii="Cambria Math" w:eastAsiaTheme="minorEastAsia" w:hAnsi="Cambria Math" w:cs="Arial"/>
            <w:sz w:val="24"/>
            <w:szCs w:val="24"/>
          </w:rPr>
          <m:t>N</m:t>
        </m:r>
      </m:oMath>
      <w:r w:rsidRPr="00DB7C35">
        <w:rPr>
          <w:rFonts w:ascii="Arial" w:eastAsiaTheme="minorEastAsia" w:hAnsi="Arial" w:cs="Arial"/>
          <w:b/>
          <w:sz w:val="24"/>
          <w:szCs w:val="24"/>
        </w:rPr>
        <w:t xml:space="preserve">   :</w:t>
      </w:r>
      <w:r w:rsidRPr="00DB7C35">
        <w:rPr>
          <w:rFonts w:ascii="Arial" w:eastAsiaTheme="minorEastAsia" w:hAnsi="Arial" w:cs="Arial"/>
          <w:b/>
          <w:sz w:val="24"/>
          <w:szCs w:val="24"/>
        </w:rPr>
        <w:tab/>
      </w:r>
      <w:r w:rsidRPr="00DB7C35">
        <w:rPr>
          <w:rFonts w:ascii="Arial" w:eastAsiaTheme="minorEastAsia" w:hAnsi="Arial" w:cs="Arial"/>
          <w:sz w:val="24"/>
          <w:szCs w:val="24"/>
        </w:rPr>
        <w:t>Tamaño de la muestra.</w:t>
      </w:r>
    </w:p>
    <w:p w14:paraId="2BBAB4C3" w14:textId="77777777" w:rsidR="00D028DD" w:rsidRDefault="00D028DD" w:rsidP="00D028DD">
      <w:pPr>
        <w:spacing w:line="360" w:lineRule="auto"/>
        <w:ind w:left="567"/>
        <w:jc w:val="both"/>
        <w:rPr>
          <w:rFonts w:ascii="Arial" w:hAnsi="Arial" w:cs="Arial"/>
          <w:sz w:val="24"/>
          <w:szCs w:val="24"/>
        </w:rPr>
      </w:pPr>
    </w:p>
    <w:p w14:paraId="34B5787A" w14:textId="09703BA3" w:rsidR="00D028DD" w:rsidRDefault="00D028DD" w:rsidP="00D028DD">
      <w:pPr>
        <w:spacing w:line="360" w:lineRule="auto"/>
        <w:ind w:left="567"/>
        <w:jc w:val="both"/>
        <w:rPr>
          <w:rFonts w:ascii="Arial" w:hAnsi="Arial" w:cs="Arial"/>
          <w:sz w:val="24"/>
          <w:szCs w:val="24"/>
        </w:rPr>
      </w:pPr>
      <w:r>
        <w:rPr>
          <w:rFonts w:ascii="Arial" w:hAnsi="Arial" w:cs="Arial"/>
          <w:sz w:val="24"/>
          <w:szCs w:val="24"/>
        </w:rPr>
        <w:lastRenderedPageBreak/>
        <w:t xml:space="preserve">Para obtener la media aritmética de las diferencias </w:t>
      </w:r>
      <w:r w:rsidR="0003185F">
        <w:rPr>
          <w:rFonts w:ascii="Arial" w:hAnsi="Arial" w:cs="Arial"/>
          <w:sz w:val="24"/>
          <w:szCs w:val="24"/>
        </w:rPr>
        <w:t>se utilizó</w:t>
      </w:r>
      <w:r>
        <w:rPr>
          <w:rFonts w:ascii="Arial" w:hAnsi="Arial" w:cs="Arial"/>
          <w:sz w:val="24"/>
          <w:szCs w:val="24"/>
        </w:rPr>
        <w:t xml:space="preserve"> la siguiente formula:</w:t>
      </w:r>
    </w:p>
    <w:p w14:paraId="30DBBFC8" w14:textId="77777777" w:rsidR="00D028DD" w:rsidRDefault="00AC4EA6" w:rsidP="00D028DD">
      <w:pPr>
        <w:spacing w:line="360" w:lineRule="auto"/>
        <w:ind w:left="567"/>
        <w:jc w:val="both"/>
        <w:rPr>
          <w:rFonts w:ascii="Arial" w:hAnsi="Arial" w:cs="Arial"/>
          <w:sz w:val="24"/>
          <w:szCs w:val="24"/>
        </w:rPr>
      </w:pPr>
      <m:oMathPara>
        <m:oMath>
          <m:acc>
            <m:accPr>
              <m:chr m:val="̅"/>
              <m:ctrlPr>
                <w:rPr>
                  <w:rFonts w:ascii="Cambria Math" w:hAnsi="Cambria Math" w:cs="Arial"/>
                  <w:b/>
                  <w:i/>
                  <w:sz w:val="24"/>
                  <w:szCs w:val="24"/>
                </w:rPr>
              </m:ctrlPr>
            </m:accPr>
            <m:e>
              <m:r>
                <m:rPr>
                  <m:sty m:val="bi"/>
                </m:rPr>
                <w:rPr>
                  <w:rFonts w:ascii="Cambria Math" w:hAnsi="Cambria Math" w:cs="Arial"/>
                  <w:sz w:val="24"/>
                  <w:szCs w:val="24"/>
                </w:rPr>
                <m:t>d</m:t>
              </m:r>
            </m:e>
          </m:acc>
          <m:r>
            <m:rPr>
              <m:sty m:val="bi"/>
            </m:rPr>
            <w:rPr>
              <w:rFonts w:ascii="Cambria Math" w:hAnsi="Cambria Math" w:cs="Arial"/>
              <w:sz w:val="24"/>
              <w:szCs w:val="24"/>
            </w:rPr>
            <m:t>=</m:t>
          </m:r>
          <m:f>
            <m:fPr>
              <m:ctrlPr>
                <w:rPr>
                  <w:rFonts w:ascii="Cambria Math" w:hAnsi="Cambria Math" w:cs="Arial"/>
                  <w:b/>
                  <w:i/>
                  <w:sz w:val="24"/>
                  <w:szCs w:val="24"/>
                </w:rPr>
              </m:ctrlPr>
            </m:fPr>
            <m:num>
              <m:nary>
                <m:naryPr>
                  <m:chr m:val="∑"/>
                  <m:limLoc m:val="undOvr"/>
                  <m:subHide m:val="1"/>
                  <m:supHide m:val="1"/>
                  <m:ctrlPr>
                    <w:rPr>
                      <w:rFonts w:ascii="Cambria Math" w:hAnsi="Cambria Math" w:cs="Arial"/>
                      <w:b/>
                      <w:i/>
                      <w:sz w:val="24"/>
                      <w:szCs w:val="24"/>
                    </w:rPr>
                  </m:ctrlPr>
                </m:naryPr>
                <m:sub/>
                <m:sup/>
                <m:e>
                  <m:r>
                    <m:rPr>
                      <m:sty m:val="bi"/>
                    </m:rPr>
                    <w:rPr>
                      <w:rFonts w:ascii="Cambria Math" w:hAnsi="Cambria Math" w:cs="Arial"/>
                      <w:sz w:val="24"/>
                      <w:szCs w:val="24"/>
                    </w:rPr>
                    <m:t>d</m:t>
                  </m:r>
                </m:e>
              </m:nary>
            </m:num>
            <m:den>
              <m:r>
                <m:rPr>
                  <m:sty m:val="bi"/>
                </m:rPr>
                <w:rPr>
                  <w:rFonts w:ascii="Cambria Math" w:hAnsi="Cambria Math" w:cs="Arial"/>
                  <w:sz w:val="24"/>
                  <w:szCs w:val="24"/>
                </w:rPr>
                <m:t>N</m:t>
              </m:r>
            </m:den>
          </m:f>
        </m:oMath>
      </m:oMathPara>
    </w:p>
    <w:p w14:paraId="79591EDD" w14:textId="77777777" w:rsidR="00D028DD" w:rsidRDefault="00D028DD" w:rsidP="00D028DD">
      <w:pPr>
        <w:spacing w:line="360" w:lineRule="auto"/>
        <w:ind w:left="567"/>
        <w:jc w:val="both"/>
        <w:rPr>
          <w:rFonts w:ascii="Arial" w:hAnsi="Arial" w:cs="Arial"/>
          <w:sz w:val="24"/>
          <w:szCs w:val="24"/>
        </w:rPr>
      </w:pPr>
    </w:p>
    <w:p w14:paraId="6B0201DD" w14:textId="681F69DC"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Para obtener la variación estándar de las diferencias </w:t>
      </w:r>
      <w:r w:rsidR="0003185F">
        <w:rPr>
          <w:rFonts w:ascii="Arial" w:hAnsi="Arial" w:cs="Arial"/>
          <w:sz w:val="24"/>
          <w:szCs w:val="24"/>
        </w:rPr>
        <w:t>se utilizó</w:t>
      </w:r>
      <w:r>
        <w:rPr>
          <w:rFonts w:ascii="Arial" w:hAnsi="Arial" w:cs="Arial"/>
          <w:sz w:val="24"/>
          <w:szCs w:val="24"/>
        </w:rPr>
        <w:t xml:space="preserve"> la siguiente formula:</w:t>
      </w:r>
    </w:p>
    <w:p w14:paraId="470E659C" w14:textId="77777777" w:rsidR="00D028DD" w:rsidRDefault="00D028DD" w:rsidP="00D028DD">
      <w:pPr>
        <w:spacing w:line="360" w:lineRule="auto"/>
        <w:ind w:left="567"/>
        <w:jc w:val="both"/>
        <w:rPr>
          <w:rFonts w:ascii="Arial" w:hAnsi="Arial" w:cs="Arial"/>
          <w:sz w:val="24"/>
          <w:szCs w:val="24"/>
        </w:rPr>
      </w:pPr>
      <m:oMathPara>
        <m:oMath>
          <m:r>
            <m:rPr>
              <m:sty m:val="bi"/>
            </m:rPr>
            <w:rPr>
              <w:rFonts w:ascii="Cambria Math" w:hAnsi="Cambria Math" w:cs="Arial"/>
              <w:sz w:val="24"/>
              <w:szCs w:val="24"/>
            </w:rPr>
            <m:t>Sd=</m:t>
          </m:r>
          <m:rad>
            <m:radPr>
              <m:degHide m:val="1"/>
              <m:ctrlPr>
                <w:rPr>
                  <w:rFonts w:ascii="Cambria Math" w:hAnsi="Cambria Math" w:cs="Arial"/>
                  <w:b/>
                  <w:i/>
                  <w:sz w:val="24"/>
                  <w:szCs w:val="24"/>
                </w:rPr>
              </m:ctrlPr>
            </m:radPr>
            <m:deg/>
            <m:e>
              <m:f>
                <m:fPr>
                  <m:ctrlPr>
                    <w:rPr>
                      <w:rFonts w:ascii="Cambria Math" w:hAnsi="Cambria Math" w:cs="Arial"/>
                      <w:b/>
                      <w:i/>
                      <w:sz w:val="24"/>
                      <w:szCs w:val="24"/>
                    </w:rPr>
                  </m:ctrlPr>
                </m:fPr>
                <m:num>
                  <m:nary>
                    <m:naryPr>
                      <m:chr m:val="∑"/>
                      <m:limLoc m:val="undOvr"/>
                      <m:subHide m:val="1"/>
                      <m:supHide m:val="1"/>
                      <m:ctrlPr>
                        <w:rPr>
                          <w:rFonts w:ascii="Cambria Math" w:hAnsi="Cambria Math" w:cs="Arial"/>
                          <w:b/>
                          <w:i/>
                          <w:sz w:val="24"/>
                          <w:szCs w:val="24"/>
                        </w:rPr>
                      </m:ctrlPr>
                    </m:naryPr>
                    <m:sub/>
                    <m:sup/>
                    <m:e>
                      <m:sSup>
                        <m:sSupPr>
                          <m:ctrlPr>
                            <w:rPr>
                              <w:rFonts w:ascii="Cambria Math" w:hAnsi="Cambria Math" w:cs="Arial"/>
                              <w:b/>
                              <w:i/>
                              <w:sz w:val="24"/>
                              <w:szCs w:val="24"/>
                            </w:rPr>
                          </m:ctrlPr>
                        </m:sSupPr>
                        <m:e>
                          <m:r>
                            <m:rPr>
                              <m:sty m:val="bi"/>
                            </m:rPr>
                            <w:rPr>
                              <w:rFonts w:ascii="Cambria Math" w:hAnsi="Cambria Math" w:cs="Arial"/>
                              <w:sz w:val="24"/>
                              <w:szCs w:val="24"/>
                            </w:rPr>
                            <m:t>(d-</m:t>
                          </m:r>
                          <m:acc>
                            <m:accPr>
                              <m:chr m:val="̅"/>
                              <m:ctrlPr>
                                <w:rPr>
                                  <w:rFonts w:ascii="Cambria Math" w:hAnsi="Cambria Math" w:cs="Arial"/>
                                  <w:b/>
                                  <w:i/>
                                  <w:sz w:val="24"/>
                                  <w:szCs w:val="24"/>
                                </w:rPr>
                              </m:ctrlPr>
                            </m:accPr>
                            <m:e>
                              <m:r>
                                <m:rPr>
                                  <m:sty m:val="bi"/>
                                </m:rPr>
                                <w:rPr>
                                  <w:rFonts w:ascii="Cambria Math" w:hAnsi="Cambria Math" w:cs="Arial"/>
                                  <w:sz w:val="24"/>
                                  <w:szCs w:val="24"/>
                                </w:rPr>
                                <m:t>d</m:t>
                              </m:r>
                            </m:e>
                          </m:acc>
                          <m:r>
                            <m:rPr>
                              <m:sty m:val="bi"/>
                            </m:rPr>
                            <w:rPr>
                              <w:rFonts w:ascii="Cambria Math" w:hAnsi="Cambria Math" w:cs="Arial"/>
                              <w:sz w:val="24"/>
                              <w:szCs w:val="24"/>
                            </w:rPr>
                            <m:t>)</m:t>
                          </m:r>
                        </m:e>
                        <m:sup>
                          <m:r>
                            <m:rPr>
                              <m:sty m:val="bi"/>
                            </m:rPr>
                            <w:rPr>
                              <w:rFonts w:ascii="Cambria Math" w:hAnsi="Cambria Math" w:cs="Arial"/>
                              <w:sz w:val="24"/>
                              <w:szCs w:val="24"/>
                            </w:rPr>
                            <m:t>2</m:t>
                          </m:r>
                        </m:sup>
                      </m:sSup>
                    </m:e>
                  </m:nary>
                </m:num>
                <m:den>
                  <m:r>
                    <m:rPr>
                      <m:sty m:val="bi"/>
                    </m:rPr>
                    <w:rPr>
                      <w:rFonts w:ascii="Cambria Math" w:hAnsi="Cambria Math" w:cs="Arial"/>
                      <w:sz w:val="24"/>
                      <w:szCs w:val="24"/>
                    </w:rPr>
                    <m:t>N-1</m:t>
                  </m:r>
                </m:den>
              </m:f>
            </m:e>
          </m:rad>
        </m:oMath>
      </m:oMathPara>
    </w:p>
    <w:p w14:paraId="0E5CE1EC" w14:textId="1B284056" w:rsidR="00D028DD" w:rsidRDefault="00D028DD" w:rsidP="00D028DD">
      <w:pPr>
        <w:spacing w:line="360" w:lineRule="auto"/>
        <w:ind w:left="567"/>
        <w:jc w:val="both"/>
        <w:rPr>
          <w:rFonts w:ascii="Arial" w:hAnsi="Arial" w:cs="Arial"/>
          <w:sz w:val="24"/>
          <w:szCs w:val="24"/>
        </w:rPr>
      </w:pPr>
      <w:r>
        <w:rPr>
          <w:rFonts w:ascii="Arial" w:hAnsi="Arial" w:cs="Arial"/>
          <w:sz w:val="24"/>
          <w:szCs w:val="24"/>
        </w:rPr>
        <w:t xml:space="preserve">La tabla N° </w:t>
      </w:r>
      <w:r w:rsidR="0078779D">
        <w:rPr>
          <w:rFonts w:ascii="Arial" w:hAnsi="Arial" w:cs="Arial"/>
          <w:sz w:val="24"/>
          <w:szCs w:val="24"/>
        </w:rPr>
        <w:t>27</w:t>
      </w:r>
      <w:r>
        <w:rPr>
          <w:rFonts w:ascii="Arial" w:hAnsi="Arial" w:cs="Arial"/>
          <w:sz w:val="24"/>
          <w:szCs w:val="24"/>
        </w:rPr>
        <w:t xml:space="preserve"> a continuación muestra el resumen de los datos resultados obtenidos del nivel de satisfacción de los usuarios que intervienen en el proceso de toma de decisiones de la gerencia de recargas:</w:t>
      </w:r>
    </w:p>
    <w:p w14:paraId="1C53E2D1" w14:textId="427FE5AE" w:rsidR="00D028DD" w:rsidRPr="00E61525" w:rsidRDefault="00D028DD" w:rsidP="00D028DD">
      <w:pPr>
        <w:pStyle w:val="Prrafodelista"/>
        <w:keepNext/>
        <w:keepLines/>
        <w:spacing w:after="0" w:line="360" w:lineRule="auto"/>
        <w:ind w:left="567"/>
        <w:jc w:val="center"/>
        <w:rPr>
          <w:rFonts w:ascii="Arial" w:hAnsi="Arial" w:cs="Arial"/>
        </w:rPr>
      </w:pPr>
      <w:bookmarkStart w:id="249" w:name="_Toc3748032"/>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78779D">
        <w:rPr>
          <w:rFonts w:ascii="Arial" w:hAnsi="Arial" w:cs="Arial"/>
          <w:b/>
          <w:noProof/>
        </w:rPr>
        <w:t>27</w:t>
      </w:r>
      <w:r w:rsidRPr="00814B92">
        <w:rPr>
          <w:rFonts w:ascii="Arial" w:hAnsi="Arial" w:cs="Arial"/>
          <w:b/>
        </w:rPr>
        <w:fldChar w:fldCharType="end"/>
      </w:r>
      <w:r w:rsidRPr="00814B92">
        <w:rPr>
          <w:rFonts w:ascii="Arial" w:hAnsi="Arial" w:cs="Arial"/>
          <w:b/>
        </w:rPr>
        <w:t>:</w:t>
      </w:r>
      <w:r>
        <w:rPr>
          <w:rFonts w:ascii="Arial" w:hAnsi="Arial" w:cs="Arial"/>
          <w:b/>
        </w:rPr>
        <w:t xml:space="preserve"> </w:t>
      </w:r>
      <w:r>
        <w:rPr>
          <w:rFonts w:ascii="Arial" w:hAnsi="Arial" w:cs="Arial"/>
        </w:rPr>
        <w:t xml:space="preserve">Tabla resumen de nivel de satisfacción </w:t>
      </w:r>
      <w:r w:rsidR="006863CF">
        <w:rPr>
          <w:rFonts w:ascii="Arial" w:hAnsi="Arial" w:cs="Arial"/>
        </w:rPr>
        <w:t>en el proceso de toma de decisiones</w:t>
      </w:r>
      <w:r>
        <w:rPr>
          <w:rFonts w:ascii="Arial" w:hAnsi="Arial" w:cs="Arial"/>
        </w:rPr>
        <w:t xml:space="preserve"> con los resultados pre-test y post-test</w:t>
      </w:r>
      <w:bookmarkEnd w:id="249"/>
    </w:p>
    <w:tbl>
      <w:tblPr>
        <w:tblW w:w="7894" w:type="dxa"/>
        <w:tblInd w:w="426" w:type="dxa"/>
        <w:tblCellMar>
          <w:left w:w="70" w:type="dxa"/>
          <w:right w:w="70" w:type="dxa"/>
        </w:tblCellMar>
        <w:tblLook w:val="04A0" w:firstRow="1" w:lastRow="0" w:firstColumn="1" w:lastColumn="0" w:noHBand="0" w:noVBand="1"/>
      </w:tblPr>
      <w:tblGrid>
        <w:gridCol w:w="1007"/>
        <w:gridCol w:w="182"/>
        <w:gridCol w:w="1079"/>
        <w:gridCol w:w="226"/>
        <w:gridCol w:w="1240"/>
        <w:gridCol w:w="1240"/>
        <w:gridCol w:w="270"/>
        <w:gridCol w:w="970"/>
        <w:gridCol w:w="1680"/>
      </w:tblGrid>
      <w:tr w:rsidR="00D028DD" w:rsidRPr="00327A55" w14:paraId="50CD1334" w14:textId="77777777" w:rsidTr="003C6FF7">
        <w:trPr>
          <w:trHeight w:val="288"/>
        </w:trPr>
        <w:tc>
          <w:tcPr>
            <w:tcW w:w="7894" w:type="dxa"/>
            <w:gridSpan w:val="9"/>
            <w:tcBorders>
              <w:top w:val="single" w:sz="4" w:space="0" w:color="auto"/>
              <w:left w:val="nil"/>
              <w:bottom w:val="single" w:sz="4" w:space="0" w:color="auto"/>
              <w:right w:val="nil"/>
            </w:tcBorders>
            <w:shd w:val="clear" w:color="000000" w:fill="BDD7EE"/>
            <w:noWrap/>
            <w:vAlign w:val="center"/>
            <w:hideMark/>
          </w:tcPr>
          <w:p w14:paraId="59313BB9"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TABLA RESUMEN</w:t>
            </w:r>
          </w:p>
        </w:tc>
      </w:tr>
      <w:tr w:rsidR="00D028DD" w:rsidRPr="00327A55" w14:paraId="093EBD43" w14:textId="77777777" w:rsidTr="003C6FF7">
        <w:trPr>
          <w:trHeight w:val="430"/>
        </w:trPr>
        <w:tc>
          <w:tcPr>
            <w:tcW w:w="7894" w:type="dxa"/>
            <w:gridSpan w:val="9"/>
            <w:tcBorders>
              <w:top w:val="nil"/>
              <w:left w:val="nil"/>
              <w:bottom w:val="nil"/>
              <w:right w:val="nil"/>
            </w:tcBorders>
            <w:shd w:val="clear" w:color="000000" w:fill="BDD7EE"/>
            <w:noWrap/>
            <w:vAlign w:val="center"/>
            <w:hideMark/>
          </w:tcPr>
          <w:p w14:paraId="66669A6A"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Tiempo de atención en minutos (en decimales)</w:t>
            </w:r>
          </w:p>
        </w:tc>
      </w:tr>
      <w:tr w:rsidR="00D028DD" w:rsidRPr="00327A55" w14:paraId="171E3130" w14:textId="77777777" w:rsidTr="003C6FF7">
        <w:trPr>
          <w:trHeight w:val="600"/>
        </w:trPr>
        <w:tc>
          <w:tcPr>
            <w:tcW w:w="1007" w:type="dxa"/>
            <w:tcBorders>
              <w:top w:val="single" w:sz="4" w:space="0" w:color="auto"/>
              <w:left w:val="nil"/>
              <w:bottom w:val="single" w:sz="4" w:space="0" w:color="auto"/>
              <w:right w:val="nil"/>
            </w:tcBorders>
            <w:shd w:val="clear" w:color="000000" w:fill="F2F2F2"/>
            <w:vAlign w:val="center"/>
            <w:hideMark/>
          </w:tcPr>
          <w:p w14:paraId="46EF6445"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Pregunta</w:t>
            </w:r>
          </w:p>
        </w:tc>
        <w:tc>
          <w:tcPr>
            <w:tcW w:w="1261" w:type="dxa"/>
            <w:gridSpan w:val="2"/>
            <w:tcBorders>
              <w:top w:val="single" w:sz="4" w:space="0" w:color="auto"/>
              <w:left w:val="nil"/>
              <w:bottom w:val="single" w:sz="4" w:space="0" w:color="auto"/>
              <w:right w:val="nil"/>
            </w:tcBorders>
            <w:shd w:val="clear" w:color="000000" w:fill="F2F2F2"/>
            <w:vAlign w:val="center"/>
            <w:hideMark/>
          </w:tcPr>
          <w:p w14:paraId="68E675FE"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pre test</w:t>
            </w:r>
            <w:r w:rsidRPr="00327A55">
              <w:rPr>
                <w:rFonts w:ascii="Arial" w:eastAsia="Times New Roman" w:hAnsi="Arial" w:cs="Arial"/>
                <w:b/>
                <w:bCs/>
                <w:color w:val="000000"/>
                <w:sz w:val="20"/>
                <w:szCs w:val="20"/>
                <w:lang w:eastAsia="es-PE"/>
              </w:rPr>
              <w:br/>
              <w:t>X</w:t>
            </w:r>
            <w:r w:rsidRPr="00327A55">
              <w:rPr>
                <w:rFonts w:ascii="Arial" w:eastAsia="Times New Roman" w:hAnsi="Arial" w:cs="Arial"/>
                <w:b/>
                <w:bCs/>
                <w:color w:val="000000"/>
                <w:sz w:val="20"/>
                <w:szCs w:val="20"/>
                <w:vertAlign w:val="subscript"/>
                <w:lang w:eastAsia="es-PE"/>
              </w:rPr>
              <w:t>A</w:t>
            </w:r>
          </w:p>
        </w:tc>
        <w:tc>
          <w:tcPr>
            <w:tcW w:w="1466" w:type="dxa"/>
            <w:gridSpan w:val="2"/>
            <w:tcBorders>
              <w:top w:val="single" w:sz="4" w:space="0" w:color="auto"/>
              <w:left w:val="nil"/>
              <w:bottom w:val="single" w:sz="4" w:space="0" w:color="auto"/>
              <w:right w:val="nil"/>
            </w:tcBorders>
            <w:shd w:val="clear" w:color="000000" w:fill="F2F2F2"/>
            <w:vAlign w:val="center"/>
            <w:hideMark/>
          </w:tcPr>
          <w:p w14:paraId="6C4983B0"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post test</w:t>
            </w:r>
            <w:r w:rsidRPr="00327A55">
              <w:rPr>
                <w:rFonts w:ascii="Arial" w:eastAsia="Times New Roman" w:hAnsi="Arial" w:cs="Arial"/>
                <w:b/>
                <w:bCs/>
                <w:color w:val="000000"/>
                <w:sz w:val="20"/>
                <w:szCs w:val="20"/>
                <w:lang w:eastAsia="es-PE"/>
              </w:rPr>
              <w:br/>
              <w:t>X</w:t>
            </w:r>
            <w:r w:rsidRPr="00327A55">
              <w:rPr>
                <w:rFonts w:ascii="Arial" w:eastAsia="Times New Roman" w:hAnsi="Arial" w:cs="Arial"/>
                <w:b/>
                <w:bCs/>
                <w:color w:val="000000"/>
                <w:sz w:val="20"/>
                <w:szCs w:val="20"/>
                <w:vertAlign w:val="subscript"/>
                <w:lang w:eastAsia="es-PE"/>
              </w:rPr>
              <w:t>D</w:t>
            </w:r>
          </w:p>
        </w:tc>
        <w:tc>
          <w:tcPr>
            <w:tcW w:w="1510" w:type="dxa"/>
            <w:gridSpan w:val="2"/>
            <w:tcBorders>
              <w:top w:val="single" w:sz="4" w:space="0" w:color="auto"/>
              <w:left w:val="nil"/>
              <w:bottom w:val="single" w:sz="4" w:space="0" w:color="auto"/>
              <w:right w:val="nil"/>
            </w:tcBorders>
            <w:shd w:val="clear" w:color="000000" w:fill="F2F2F2"/>
            <w:vAlign w:val="center"/>
            <w:hideMark/>
          </w:tcPr>
          <w:p w14:paraId="5B4DDEC9" w14:textId="77777777" w:rsidR="00D028DD" w:rsidRPr="00327A55" w:rsidRDefault="00D028DD" w:rsidP="003C6FF7">
            <w:pPr>
              <w:keepNext/>
              <w:keepLines/>
              <w:spacing w:after="0" w:line="240" w:lineRule="auto"/>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d = (X</w:t>
            </w:r>
            <w:r w:rsidRPr="00327A55">
              <w:rPr>
                <w:rFonts w:ascii="Arial" w:eastAsia="Times New Roman" w:hAnsi="Arial" w:cs="Arial"/>
                <w:b/>
                <w:bCs/>
                <w:color w:val="000000"/>
                <w:sz w:val="20"/>
                <w:szCs w:val="20"/>
                <w:vertAlign w:val="subscript"/>
                <w:lang w:eastAsia="es-PE"/>
              </w:rPr>
              <w:t>A</w:t>
            </w:r>
            <w:r w:rsidRPr="00327A55">
              <w:rPr>
                <w:rFonts w:ascii="Arial" w:eastAsia="Times New Roman" w:hAnsi="Arial" w:cs="Arial"/>
                <w:b/>
                <w:bCs/>
                <w:color w:val="000000"/>
                <w:sz w:val="20"/>
                <w:szCs w:val="20"/>
                <w:lang w:eastAsia="es-PE"/>
              </w:rPr>
              <w:t xml:space="preserve"> - X</w:t>
            </w:r>
            <w:r w:rsidRPr="00327A55">
              <w:rPr>
                <w:rFonts w:ascii="Arial" w:eastAsia="Times New Roman" w:hAnsi="Arial" w:cs="Arial"/>
                <w:b/>
                <w:bCs/>
                <w:color w:val="000000"/>
                <w:sz w:val="20"/>
                <w:szCs w:val="20"/>
                <w:vertAlign w:val="subscript"/>
                <w:lang w:eastAsia="es-PE"/>
              </w:rPr>
              <w:t>D</w:t>
            </w:r>
            <w:r w:rsidRPr="00327A55">
              <w:rPr>
                <w:rFonts w:ascii="Arial" w:eastAsia="Times New Roman" w:hAnsi="Arial" w:cs="Arial"/>
                <w:b/>
                <w:bCs/>
                <w:color w:val="000000"/>
                <w:sz w:val="20"/>
                <w:szCs w:val="20"/>
                <w:lang w:eastAsia="es-PE"/>
              </w:rPr>
              <w:t>)</w:t>
            </w:r>
          </w:p>
        </w:tc>
        <w:tc>
          <w:tcPr>
            <w:tcW w:w="970" w:type="dxa"/>
            <w:tcBorders>
              <w:top w:val="single" w:sz="4" w:space="0" w:color="auto"/>
              <w:left w:val="nil"/>
              <w:bottom w:val="single" w:sz="4" w:space="0" w:color="auto"/>
              <w:right w:val="nil"/>
            </w:tcBorders>
            <w:shd w:val="clear" w:color="000000" w:fill="F2F2F2"/>
            <w:vAlign w:val="center"/>
            <w:hideMark/>
          </w:tcPr>
          <w:p w14:paraId="5568BBEE" w14:textId="77777777" w:rsidR="00D028DD" w:rsidRPr="00327A55" w:rsidRDefault="00D028DD" w:rsidP="003C6FF7">
            <w:pPr>
              <w:keepNext/>
              <w:keepLines/>
              <w:spacing w:after="0" w:line="240" w:lineRule="auto"/>
              <w:jc w:val="center"/>
              <w:rPr>
                <w:rFonts w:ascii="Arial" w:eastAsia="Times New Roman" w:hAnsi="Arial" w:cs="Arial"/>
                <w:b/>
                <w:bCs/>
                <w:color w:val="000000"/>
                <w:sz w:val="20"/>
                <w:szCs w:val="20"/>
                <w:lang w:eastAsia="es-PE"/>
              </w:rPr>
            </w:pPr>
            <m:oMathPara>
              <m:oMath>
                <m:r>
                  <m:rPr>
                    <m:sty m:val="bi"/>
                  </m:rPr>
                  <w:rPr>
                    <w:rFonts w:ascii="Cambria Math" w:hAnsi="Cambria Math" w:cs="Arial"/>
                    <w:sz w:val="20"/>
                    <w:szCs w:val="20"/>
                  </w:rPr>
                  <m:t>(d-</m:t>
                </m:r>
                <m:acc>
                  <m:accPr>
                    <m:chr m:val="̅"/>
                    <m:ctrlPr>
                      <w:rPr>
                        <w:rFonts w:ascii="Cambria Math" w:hAnsi="Cambria Math" w:cs="Arial"/>
                        <w:b/>
                        <w:i/>
                        <w:sz w:val="20"/>
                        <w:szCs w:val="20"/>
                      </w:rPr>
                    </m:ctrlPr>
                  </m:accPr>
                  <m:e>
                    <m:r>
                      <m:rPr>
                        <m:sty m:val="bi"/>
                      </m:rPr>
                      <w:rPr>
                        <w:rFonts w:ascii="Cambria Math" w:hAnsi="Cambria Math" w:cs="Arial"/>
                        <w:sz w:val="20"/>
                        <w:szCs w:val="20"/>
                      </w:rPr>
                      <m:t>d</m:t>
                    </m:r>
                  </m:e>
                </m:acc>
                <m:r>
                  <m:rPr>
                    <m:sty m:val="bi"/>
                  </m:rPr>
                  <w:rPr>
                    <w:rFonts w:ascii="Cambria Math" w:hAnsi="Cambria Math" w:cs="Arial"/>
                    <w:sz w:val="20"/>
                    <w:szCs w:val="20"/>
                  </w:rPr>
                  <m:t>)</m:t>
                </m:r>
              </m:oMath>
            </m:oMathPara>
          </w:p>
        </w:tc>
        <w:tc>
          <w:tcPr>
            <w:tcW w:w="1680" w:type="dxa"/>
            <w:tcBorders>
              <w:top w:val="single" w:sz="4" w:space="0" w:color="auto"/>
              <w:left w:val="nil"/>
              <w:bottom w:val="single" w:sz="4" w:space="0" w:color="auto"/>
              <w:right w:val="nil"/>
            </w:tcBorders>
            <w:shd w:val="clear" w:color="000000" w:fill="F2F2F2"/>
            <w:vAlign w:val="center"/>
            <w:hideMark/>
          </w:tcPr>
          <w:p w14:paraId="2DFE7D6B" w14:textId="77777777" w:rsidR="00D028DD" w:rsidRPr="00327A55" w:rsidRDefault="00AC4EA6" w:rsidP="003C6FF7">
            <w:pPr>
              <w:keepNext/>
              <w:keepLines/>
              <w:spacing w:after="0" w:line="240" w:lineRule="auto"/>
              <w:jc w:val="center"/>
              <w:rPr>
                <w:rFonts w:ascii="Arial" w:eastAsia="Times New Roman" w:hAnsi="Arial" w:cs="Arial"/>
                <w:b/>
                <w:bCs/>
                <w:color w:val="000000"/>
                <w:sz w:val="20"/>
                <w:szCs w:val="20"/>
                <w:lang w:eastAsia="es-PE"/>
              </w:rPr>
            </w:pPr>
            <m:oMathPara>
              <m:oMath>
                <m:sSup>
                  <m:sSupPr>
                    <m:ctrlPr>
                      <w:rPr>
                        <w:rFonts w:ascii="Cambria Math" w:hAnsi="Cambria Math" w:cs="Arial"/>
                        <w:b/>
                        <w:i/>
                        <w:sz w:val="20"/>
                        <w:szCs w:val="20"/>
                      </w:rPr>
                    </m:ctrlPr>
                  </m:sSupPr>
                  <m:e>
                    <m:r>
                      <m:rPr>
                        <m:sty m:val="bi"/>
                      </m:rPr>
                      <w:rPr>
                        <w:rFonts w:ascii="Cambria Math" w:hAnsi="Cambria Math" w:cs="Arial"/>
                        <w:sz w:val="20"/>
                        <w:szCs w:val="20"/>
                      </w:rPr>
                      <m:t>(d-</m:t>
                    </m:r>
                    <m:acc>
                      <m:accPr>
                        <m:chr m:val="̅"/>
                        <m:ctrlPr>
                          <w:rPr>
                            <w:rFonts w:ascii="Cambria Math" w:hAnsi="Cambria Math" w:cs="Arial"/>
                            <w:b/>
                            <w:i/>
                            <w:sz w:val="20"/>
                            <w:szCs w:val="20"/>
                          </w:rPr>
                        </m:ctrlPr>
                      </m:accPr>
                      <m:e>
                        <m:r>
                          <m:rPr>
                            <m:sty m:val="bi"/>
                          </m:rPr>
                          <w:rPr>
                            <w:rFonts w:ascii="Cambria Math" w:hAnsi="Cambria Math" w:cs="Arial"/>
                            <w:sz w:val="20"/>
                            <w:szCs w:val="20"/>
                          </w:rPr>
                          <m:t>d</m:t>
                        </m:r>
                      </m:e>
                    </m:acc>
                    <m:r>
                      <m:rPr>
                        <m:sty m:val="bi"/>
                      </m:rPr>
                      <w:rPr>
                        <w:rFonts w:ascii="Cambria Math" w:hAnsi="Cambria Math" w:cs="Arial"/>
                        <w:sz w:val="20"/>
                        <w:szCs w:val="20"/>
                      </w:rPr>
                      <m:t>)</m:t>
                    </m:r>
                  </m:e>
                  <m:sup>
                    <m:r>
                      <m:rPr>
                        <m:sty m:val="bi"/>
                      </m:rPr>
                      <w:rPr>
                        <w:rFonts w:ascii="Cambria Math" w:hAnsi="Cambria Math" w:cs="Arial"/>
                        <w:sz w:val="20"/>
                        <w:szCs w:val="20"/>
                      </w:rPr>
                      <m:t>2</m:t>
                    </m:r>
                  </m:sup>
                </m:sSup>
              </m:oMath>
            </m:oMathPara>
          </w:p>
        </w:tc>
      </w:tr>
      <w:tr w:rsidR="00D028DD" w:rsidRPr="00327A55" w14:paraId="54BD45ED" w14:textId="77777777" w:rsidTr="003C6FF7">
        <w:trPr>
          <w:trHeight w:val="300"/>
        </w:trPr>
        <w:tc>
          <w:tcPr>
            <w:tcW w:w="1189" w:type="dxa"/>
            <w:gridSpan w:val="2"/>
            <w:tcBorders>
              <w:top w:val="nil"/>
              <w:left w:val="nil"/>
              <w:bottom w:val="single" w:sz="8" w:space="0" w:color="auto"/>
              <w:right w:val="nil"/>
            </w:tcBorders>
            <w:shd w:val="clear" w:color="auto" w:fill="auto"/>
            <w:noWrap/>
            <w:vAlign w:val="center"/>
            <w:hideMark/>
          </w:tcPr>
          <w:p w14:paraId="7C51C491"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w:t>
            </w:r>
          </w:p>
        </w:tc>
        <w:tc>
          <w:tcPr>
            <w:tcW w:w="1305" w:type="dxa"/>
            <w:gridSpan w:val="2"/>
            <w:tcBorders>
              <w:top w:val="nil"/>
              <w:left w:val="nil"/>
              <w:bottom w:val="single" w:sz="8" w:space="0" w:color="auto"/>
              <w:right w:val="nil"/>
            </w:tcBorders>
            <w:shd w:val="clear" w:color="auto" w:fill="auto"/>
            <w:vAlign w:val="center"/>
            <w:hideMark/>
          </w:tcPr>
          <w:p w14:paraId="67EEEF7A"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3.0</w:t>
            </w:r>
          </w:p>
        </w:tc>
        <w:tc>
          <w:tcPr>
            <w:tcW w:w="1240" w:type="dxa"/>
            <w:tcBorders>
              <w:top w:val="nil"/>
              <w:left w:val="nil"/>
              <w:bottom w:val="single" w:sz="8" w:space="0" w:color="auto"/>
              <w:right w:val="nil"/>
            </w:tcBorders>
            <w:shd w:val="clear" w:color="auto" w:fill="auto"/>
            <w:vAlign w:val="center"/>
            <w:hideMark/>
          </w:tcPr>
          <w:p w14:paraId="5465FE73"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c>
          <w:tcPr>
            <w:tcW w:w="1240" w:type="dxa"/>
            <w:tcBorders>
              <w:top w:val="nil"/>
              <w:left w:val="nil"/>
              <w:bottom w:val="single" w:sz="4" w:space="0" w:color="auto"/>
              <w:right w:val="nil"/>
            </w:tcBorders>
            <w:shd w:val="clear" w:color="auto" w:fill="auto"/>
            <w:vAlign w:val="center"/>
            <w:hideMark/>
          </w:tcPr>
          <w:p w14:paraId="67DF6787"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-1.70</w:t>
            </w:r>
          </w:p>
        </w:tc>
        <w:tc>
          <w:tcPr>
            <w:tcW w:w="1240" w:type="dxa"/>
            <w:gridSpan w:val="2"/>
            <w:tcBorders>
              <w:top w:val="nil"/>
              <w:left w:val="nil"/>
              <w:bottom w:val="single" w:sz="4" w:space="0" w:color="auto"/>
              <w:right w:val="nil"/>
            </w:tcBorders>
            <w:shd w:val="clear" w:color="auto" w:fill="auto"/>
            <w:vAlign w:val="center"/>
            <w:hideMark/>
          </w:tcPr>
          <w:p w14:paraId="00939983"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0.02</w:t>
            </w:r>
          </w:p>
        </w:tc>
        <w:tc>
          <w:tcPr>
            <w:tcW w:w="1680" w:type="dxa"/>
            <w:tcBorders>
              <w:top w:val="nil"/>
              <w:left w:val="nil"/>
              <w:bottom w:val="single" w:sz="4" w:space="0" w:color="auto"/>
              <w:right w:val="nil"/>
            </w:tcBorders>
            <w:shd w:val="clear" w:color="auto" w:fill="auto"/>
            <w:vAlign w:val="center"/>
            <w:hideMark/>
          </w:tcPr>
          <w:p w14:paraId="3974E68B"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0.001 </w:t>
            </w:r>
          </w:p>
        </w:tc>
      </w:tr>
      <w:tr w:rsidR="00D028DD" w:rsidRPr="00327A55" w14:paraId="4BE002B1" w14:textId="77777777" w:rsidTr="003C6FF7">
        <w:trPr>
          <w:trHeight w:val="300"/>
        </w:trPr>
        <w:tc>
          <w:tcPr>
            <w:tcW w:w="1189" w:type="dxa"/>
            <w:gridSpan w:val="2"/>
            <w:tcBorders>
              <w:top w:val="nil"/>
              <w:left w:val="nil"/>
              <w:bottom w:val="single" w:sz="8" w:space="0" w:color="auto"/>
              <w:right w:val="nil"/>
            </w:tcBorders>
            <w:shd w:val="clear" w:color="auto" w:fill="auto"/>
            <w:noWrap/>
            <w:vAlign w:val="center"/>
            <w:hideMark/>
          </w:tcPr>
          <w:p w14:paraId="7C307BD2"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w:t>
            </w:r>
          </w:p>
        </w:tc>
        <w:tc>
          <w:tcPr>
            <w:tcW w:w="1305" w:type="dxa"/>
            <w:gridSpan w:val="2"/>
            <w:tcBorders>
              <w:top w:val="nil"/>
              <w:left w:val="nil"/>
              <w:bottom w:val="single" w:sz="8" w:space="0" w:color="auto"/>
              <w:right w:val="nil"/>
            </w:tcBorders>
            <w:shd w:val="clear" w:color="auto" w:fill="auto"/>
            <w:vAlign w:val="center"/>
            <w:hideMark/>
          </w:tcPr>
          <w:p w14:paraId="6B0B289D"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c>
          <w:tcPr>
            <w:tcW w:w="1240" w:type="dxa"/>
            <w:tcBorders>
              <w:top w:val="nil"/>
              <w:left w:val="nil"/>
              <w:bottom w:val="single" w:sz="8" w:space="0" w:color="auto"/>
              <w:right w:val="nil"/>
            </w:tcBorders>
            <w:shd w:val="clear" w:color="auto" w:fill="auto"/>
            <w:vAlign w:val="center"/>
            <w:hideMark/>
          </w:tcPr>
          <w:p w14:paraId="2621FCA8"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c>
          <w:tcPr>
            <w:tcW w:w="1240" w:type="dxa"/>
            <w:tcBorders>
              <w:top w:val="nil"/>
              <w:left w:val="nil"/>
              <w:bottom w:val="single" w:sz="4" w:space="0" w:color="auto"/>
              <w:right w:val="nil"/>
            </w:tcBorders>
            <w:shd w:val="clear" w:color="auto" w:fill="auto"/>
            <w:vAlign w:val="center"/>
            <w:hideMark/>
          </w:tcPr>
          <w:p w14:paraId="00E688FC"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-1.90</w:t>
            </w:r>
          </w:p>
        </w:tc>
        <w:tc>
          <w:tcPr>
            <w:tcW w:w="1240" w:type="dxa"/>
            <w:gridSpan w:val="2"/>
            <w:tcBorders>
              <w:top w:val="nil"/>
              <w:left w:val="nil"/>
              <w:bottom w:val="single" w:sz="4" w:space="0" w:color="auto"/>
              <w:right w:val="nil"/>
            </w:tcBorders>
            <w:shd w:val="clear" w:color="auto" w:fill="auto"/>
            <w:vAlign w:val="center"/>
            <w:hideMark/>
          </w:tcPr>
          <w:p w14:paraId="2721D7C2"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-0.18</w:t>
            </w:r>
          </w:p>
        </w:tc>
        <w:tc>
          <w:tcPr>
            <w:tcW w:w="1680" w:type="dxa"/>
            <w:tcBorders>
              <w:top w:val="nil"/>
              <w:left w:val="nil"/>
              <w:bottom w:val="single" w:sz="4" w:space="0" w:color="auto"/>
              <w:right w:val="nil"/>
            </w:tcBorders>
            <w:shd w:val="clear" w:color="auto" w:fill="auto"/>
            <w:vAlign w:val="center"/>
            <w:hideMark/>
          </w:tcPr>
          <w:p w14:paraId="585EE765"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0.031 </w:t>
            </w:r>
          </w:p>
        </w:tc>
      </w:tr>
      <w:tr w:rsidR="00D028DD" w:rsidRPr="00327A55" w14:paraId="0A89F77B" w14:textId="77777777" w:rsidTr="003C6FF7">
        <w:trPr>
          <w:trHeight w:val="300"/>
        </w:trPr>
        <w:tc>
          <w:tcPr>
            <w:tcW w:w="1189" w:type="dxa"/>
            <w:gridSpan w:val="2"/>
            <w:tcBorders>
              <w:top w:val="nil"/>
              <w:left w:val="nil"/>
              <w:bottom w:val="single" w:sz="8" w:space="0" w:color="auto"/>
              <w:right w:val="nil"/>
            </w:tcBorders>
            <w:shd w:val="clear" w:color="auto" w:fill="auto"/>
            <w:noWrap/>
            <w:vAlign w:val="center"/>
            <w:hideMark/>
          </w:tcPr>
          <w:p w14:paraId="6BD41F28"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w:t>
            </w:r>
          </w:p>
        </w:tc>
        <w:tc>
          <w:tcPr>
            <w:tcW w:w="1305" w:type="dxa"/>
            <w:gridSpan w:val="2"/>
            <w:tcBorders>
              <w:top w:val="nil"/>
              <w:left w:val="nil"/>
              <w:bottom w:val="single" w:sz="8" w:space="0" w:color="auto"/>
              <w:right w:val="nil"/>
            </w:tcBorders>
            <w:shd w:val="clear" w:color="auto" w:fill="auto"/>
            <w:vAlign w:val="center"/>
            <w:hideMark/>
          </w:tcPr>
          <w:p w14:paraId="43BC4016"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c>
          <w:tcPr>
            <w:tcW w:w="1240" w:type="dxa"/>
            <w:tcBorders>
              <w:top w:val="nil"/>
              <w:left w:val="nil"/>
              <w:bottom w:val="single" w:sz="8" w:space="0" w:color="auto"/>
              <w:right w:val="nil"/>
            </w:tcBorders>
            <w:shd w:val="clear" w:color="auto" w:fill="auto"/>
            <w:vAlign w:val="center"/>
            <w:hideMark/>
          </w:tcPr>
          <w:p w14:paraId="27F35DE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4.6</w:t>
            </w:r>
          </w:p>
        </w:tc>
        <w:tc>
          <w:tcPr>
            <w:tcW w:w="1240" w:type="dxa"/>
            <w:tcBorders>
              <w:top w:val="nil"/>
              <w:left w:val="nil"/>
              <w:bottom w:val="single" w:sz="4" w:space="0" w:color="auto"/>
              <w:right w:val="nil"/>
            </w:tcBorders>
            <w:shd w:val="clear" w:color="auto" w:fill="auto"/>
            <w:vAlign w:val="center"/>
            <w:hideMark/>
          </w:tcPr>
          <w:p w14:paraId="3E65BBC2"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-1.80</w:t>
            </w:r>
          </w:p>
        </w:tc>
        <w:tc>
          <w:tcPr>
            <w:tcW w:w="1240" w:type="dxa"/>
            <w:gridSpan w:val="2"/>
            <w:tcBorders>
              <w:top w:val="nil"/>
              <w:left w:val="nil"/>
              <w:bottom w:val="single" w:sz="4" w:space="0" w:color="auto"/>
              <w:right w:val="nil"/>
            </w:tcBorders>
            <w:shd w:val="clear" w:color="auto" w:fill="auto"/>
            <w:vAlign w:val="center"/>
            <w:hideMark/>
          </w:tcPr>
          <w:p w14:paraId="5FE0E9B3"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-0.07</w:t>
            </w:r>
          </w:p>
        </w:tc>
        <w:tc>
          <w:tcPr>
            <w:tcW w:w="1680" w:type="dxa"/>
            <w:tcBorders>
              <w:top w:val="nil"/>
              <w:left w:val="nil"/>
              <w:bottom w:val="single" w:sz="4" w:space="0" w:color="auto"/>
              <w:right w:val="nil"/>
            </w:tcBorders>
            <w:shd w:val="clear" w:color="auto" w:fill="auto"/>
            <w:vAlign w:val="center"/>
            <w:hideMark/>
          </w:tcPr>
          <w:p w14:paraId="52726B44"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0.006 </w:t>
            </w:r>
          </w:p>
        </w:tc>
      </w:tr>
      <w:tr w:rsidR="00D028DD" w:rsidRPr="00327A55" w14:paraId="16A6DAF1" w14:textId="77777777" w:rsidTr="003C6FF7">
        <w:trPr>
          <w:trHeight w:val="300"/>
        </w:trPr>
        <w:tc>
          <w:tcPr>
            <w:tcW w:w="1189" w:type="dxa"/>
            <w:gridSpan w:val="2"/>
            <w:tcBorders>
              <w:top w:val="nil"/>
              <w:left w:val="nil"/>
              <w:bottom w:val="single" w:sz="8" w:space="0" w:color="auto"/>
              <w:right w:val="nil"/>
            </w:tcBorders>
            <w:shd w:val="clear" w:color="auto" w:fill="auto"/>
            <w:noWrap/>
            <w:vAlign w:val="center"/>
            <w:hideMark/>
          </w:tcPr>
          <w:p w14:paraId="69E7F31C"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w:t>
            </w:r>
          </w:p>
        </w:tc>
        <w:tc>
          <w:tcPr>
            <w:tcW w:w="1305" w:type="dxa"/>
            <w:gridSpan w:val="2"/>
            <w:tcBorders>
              <w:top w:val="nil"/>
              <w:left w:val="nil"/>
              <w:bottom w:val="single" w:sz="8" w:space="0" w:color="auto"/>
              <w:right w:val="nil"/>
            </w:tcBorders>
            <w:shd w:val="clear" w:color="auto" w:fill="auto"/>
            <w:vAlign w:val="center"/>
            <w:hideMark/>
          </w:tcPr>
          <w:p w14:paraId="026679AE"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2.7</w:t>
            </w:r>
          </w:p>
        </w:tc>
        <w:tc>
          <w:tcPr>
            <w:tcW w:w="1240" w:type="dxa"/>
            <w:tcBorders>
              <w:top w:val="nil"/>
              <w:left w:val="nil"/>
              <w:bottom w:val="single" w:sz="8" w:space="0" w:color="auto"/>
              <w:right w:val="nil"/>
            </w:tcBorders>
            <w:shd w:val="clear" w:color="auto" w:fill="auto"/>
            <w:vAlign w:val="center"/>
            <w:hideMark/>
          </w:tcPr>
          <w:p w14:paraId="3056A908"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4.3</w:t>
            </w:r>
          </w:p>
        </w:tc>
        <w:tc>
          <w:tcPr>
            <w:tcW w:w="1240" w:type="dxa"/>
            <w:tcBorders>
              <w:top w:val="nil"/>
              <w:left w:val="nil"/>
              <w:bottom w:val="single" w:sz="4" w:space="0" w:color="auto"/>
              <w:right w:val="nil"/>
            </w:tcBorders>
            <w:shd w:val="clear" w:color="auto" w:fill="auto"/>
            <w:vAlign w:val="center"/>
            <w:hideMark/>
          </w:tcPr>
          <w:p w14:paraId="079F60D1"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-1.60</w:t>
            </w:r>
          </w:p>
        </w:tc>
        <w:tc>
          <w:tcPr>
            <w:tcW w:w="1240" w:type="dxa"/>
            <w:gridSpan w:val="2"/>
            <w:tcBorders>
              <w:top w:val="nil"/>
              <w:left w:val="nil"/>
              <w:bottom w:val="single" w:sz="4" w:space="0" w:color="auto"/>
              <w:right w:val="nil"/>
            </w:tcBorders>
            <w:shd w:val="clear" w:color="auto" w:fill="auto"/>
            <w:vAlign w:val="center"/>
            <w:hideMark/>
          </w:tcPr>
          <w:p w14:paraId="0851F24B"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0.13</w:t>
            </w:r>
          </w:p>
        </w:tc>
        <w:tc>
          <w:tcPr>
            <w:tcW w:w="1680" w:type="dxa"/>
            <w:tcBorders>
              <w:top w:val="nil"/>
              <w:left w:val="nil"/>
              <w:bottom w:val="single" w:sz="4" w:space="0" w:color="auto"/>
              <w:right w:val="nil"/>
            </w:tcBorders>
            <w:shd w:val="clear" w:color="auto" w:fill="auto"/>
            <w:vAlign w:val="center"/>
            <w:hideMark/>
          </w:tcPr>
          <w:p w14:paraId="4AC8DBD8"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0.016 </w:t>
            </w:r>
          </w:p>
        </w:tc>
      </w:tr>
      <w:tr w:rsidR="00D028DD" w:rsidRPr="00327A55" w14:paraId="3BF42B94" w14:textId="77777777" w:rsidTr="003C6FF7">
        <w:trPr>
          <w:trHeight w:val="300"/>
        </w:trPr>
        <w:tc>
          <w:tcPr>
            <w:tcW w:w="1189" w:type="dxa"/>
            <w:gridSpan w:val="2"/>
            <w:tcBorders>
              <w:top w:val="nil"/>
              <w:left w:val="nil"/>
              <w:bottom w:val="single" w:sz="8" w:space="0" w:color="auto"/>
              <w:right w:val="nil"/>
            </w:tcBorders>
            <w:shd w:val="clear" w:color="auto" w:fill="auto"/>
            <w:noWrap/>
            <w:vAlign w:val="center"/>
            <w:hideMark/>
          </w:tcPr>
          <w:p w14:paraId="1A2A117E"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5</w:t>
            </w:r>
          </w:p>
        </w:tc>
        <w:tc>
          <w:tcPr>
            <w:tcW w:w="1305" w:type="dxa"/>
            <w:gridSpan w:val="2"/>
            <w:tcBorders>
              <w:top w:val="single" w:sz="4" w:space="0" w:color="auto"/>
              <w:left w:val="nil"/>
              <w:bottom w:val="single" w:sz="4" w:space="0" w:color="auto"/>
              <w:right w:val="nil"/>
            </w:tcBorders>
            <w:shd w:val="clear" w:color="auto" w:fill="auto"/>
            <w:vAlign w:val="center"/>
            <w:hideMark/>
          </w:tcPr>
          <w:p w14:paraId="5AEDBC41"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2.9</w:t>
            </w:r>
          </w:p>
        </w:tc>
        <w:tc>
          <w:tcPr>
            <w:tcW w:w="1240" w:type="dxa"/>
            <w:tcBorders>
              <w:top w:val="single" w:sz="4" w:space="0" w:color="auto"/>
              <w:left w:val="nil"/>
              <w:bottom w:val="single" w:sz="4" w:space="0" w:color="auto"/>
              <w:right w:val="nil"/>
            </w:tcBorders>
            <w:shd w:val="clear" w:color="auto" w:fill="auto"/>
            <w:vAlign w:val="center"/>
            <w:hideMark/>
          </w:tcPr>
          <w:p w14:paraId="6D5BED4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c>
          <w:tcPr>
            <w:tcW w:w="1240" w:type="dxa"/>
            <w:tcBorders>
              <w:top w:val="nil"/>
              <w:left w:val="nil"/>
              <w:bottom w:val="single" w:sz="4" w:space="0" w:color="auto"/>
              <w:right w:val="nil"/>
            </w:tcBorders>
            <w:shd w:val="clear" w:color="auto" w:fill="auto"/>
            <w:vAlign w:val="center"/>
            <w:hideMark/>
          </w:tcPr>
          <w:p w14:paraId="7AAA39DE"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-1.80</w:t>
            </w:r>
          </w:p>
        </w:tc>
        <w:tc>
          <w:tcPr>
            <w:tcW w:w="1240" w:type="dxa"/>
            <w:gridSpan w:val="2"/>
            <w:tcBorders>
              <w:top w:val="nil"/>
              <w:left w:val="nil"/>
              <w:bottom w:val="single" w:sz="4" w:space="0" w:color="auto"/>
              <w:right w:val="nil"/>
            </w:tcBorders>
            <w:shd w:val="clear" w:color="auto" w:fill="auto"/>
            <w:vAlign w:val="center"/>
            <w:hideMark/>
          </w:tcPr>
          <w:p w14:paraId="6F7AF6B4"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-0.08</w:t>
            </w:r>
          </w:p>
        </w:tc>
        <w:tc>
          <w:tcPr>
            <w:tcW w:w="1680" w:type="dxa"/>
            <w:tcBorders>
              <w:top w:val="nil"/>
              <w:left w:val="nil"/>
              <w:bottom w:val="single" w:sz="4" w:space="0" w:color="auto"/>
              <w:right w:val="nil"/>
            </w:tcBorders>
            <w:shd w:val="clear" w:color="auto" w:fill="auto"/>
            <w:vAlign w:val="center"/>
            <w:hideMark/>
          </w:tcPr>
          <w:p w14:paraId="5B57375F"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0.006 </w:t>
            </w:r>
          </w:p>
        </w:tc>
      </w:tr>
      <w:tr w:rsidR="00D028DD" w:rsidRPr="00327A55" w14:paraId="4CBECAE0" w14:textId="77777777" w:rsidTr="003C6FF7">
        <w:trPr>
          <w:trHeight w:val="300"/>
        </w:trPr>
        <w:tc>
          <w:tcPr>
            <w:tcW w:w="1189" w:type="dxa"/>
            <w:gridSpan w:val="2"/>
            <w:tcBorders>
              <w:top w:val="nil"/>
              <w:left w:val="nil"/>
              <w:bottom w:val="single" w:sz="8" w:space="0" w:color="auto"/>
              <w:right w:val="nil"/>
            </w:tcBorders>
            <w:shd w:val="clear" w:color="auto" w:fill="auto"/>
            <w:noWrap/>
            <w:vAlign w:val="center"/>
            <w:hideMark/>
          </w:tcPr>
          <w:p w14:paraId="21388E1B"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6</w:t>
            </w:r>
          </w:p>
        </w:tc>
        <w:tc>
          <w:tcPr>
            <w:tcW w:w="1305" w:type="dxa"/>
            <w:gridSpan w:val="2"/>
            <w:tcBorders>
              <w:top w:val="nil"/>
              <w:left w:val="nil"/>
              <w:bottom w:val="single" w:sz="4" w:space="0" w:color="auto"/>
              <w:right w:val="nil"/>
            </w:tcBorders>
            <w:shd w:val="clear" w:color="auto" w:fill="auto"/>
            <w:vAlign w:val="center"/>
            <w:hideMark/>
          </w:tcPr>
          <w:p w14:paraId="11B06446"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c>
          <w:tcPr>
            <w:tcW w:w="1240" w:type="dxa"/>
            <w:tcBorders>
              <w:top w:val="nil"/>
              <w:left w:val="nil"/>
              <w:bottom w:val="single" w:sz="4" w:space="0" w:color="auto"/>
              <w:right w:val="nil"/>
            </w:tcBorders>
            <w:shd w:val="clear" w:color="auto" w:fill="auto"/>
            <w:vAlign w:val="center"/>
            <w:hideMark/>
          </w:tcPr>
          <w:p w14:paraId="3703895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4.3</w:t>
            </w:r>
          </w:p>
        </w:tc>
        <w:tc>
          <w:tcPr>
            <w:tcW w:w="1240" w:type="dxa"/>
            <w:tcBorders>
              <w:top w:val="nil"/>
              <w:left w:val="nil"/>
              <w:bottom w:val="single" w:sz="4" w:space="0" w:color="auto"/>
              <w:right w:val="nil"/>
            </w:tcBorders>
            <w:shd w:val="clear" w:color="auto" w:fill="auto"/>
            <w:vAlign w:val="center"/>
            <w:hideMark/>
          </w:tcPr>
          <w:p w14:paraId="1DB82253"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-1.50</w:t>
            </w:r>
          </w:p>
        </w:tc>
        <w:tc>
          <w:tcPr>
            <w:tcW w:w="1240" w:type="dxa"/>
            <w:gridSpan w:val="2"/>
            <w:tcBorders>
              <w:top w:val="nil"/>
              <w:left w:val="nil"/>
              <w:bottom w:val="single" w:sz="4" w:space="0" w:color="auto"/>
              <w:right w:val="nil"/>
            </w:tcBorders>
            <w:shd w:val="clear" w:color="auto" w:fill="auto"/>
            <w:vAlign w:val="center"/>
            <w:hideMark/>
          </w:tcPr>
          <w:p w14:paraId="3C099694"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0.23</w:t>
            </w:r>
          </w:p>
        </w:tc>
        <w:tc>
          <w:tcPr>
            <w:tcW w:w="1680" w:type="dxa"/>
            <w:tcBorders>
              <w:top w:val="nil"/>
              <w:left w:val="nil"/>
              <w:bottom w:val="single" w:sz="4" w:space="0" w:color="auto"/>
              <w:right w:val="nil"/>
            </w:tcBorders>
            <w:shd w:val="clear" w:color="auto" w:fill="auto"/>
            <w:vAlign w:val="center"/>
            <w:hideMark/>
          </w:tcPr>
          <w:p w14:paraId="56E29018"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0.051 </w:t>
            </w:r>
          </w:p>
        </w:tc>
      </w:tr>
      <w:tr w:rsidR="00D028DD" w:rsidRPr="00327A55" w14:paraId="3DEC3E9A" w14:textId="77777777" w:rsidTr="003C6FF7">
        <w:trPr>
          <w:trHeight w:val="300"/>
        </w:trPr>
        <w:tc>
          <w:tcPr>
            <w:tcW w:w="1189" w:type="dxa"/>
            <w:gridSpan w:val="2"/>
            <w:tcBorders>
              <w:top w:val="nil"/>
              <w:left w:val="nil"/>
              <w:bottom w:val="single" w:sz="8" w:space="0" w:color="auto"/>
              <w:right w:val="nil"/>
            </w:tcBorders>
            <w:shd w:val="clear" w:color="auto" w:fill="auto"/>
            <w:noWrap/>
            <w:vAlign w:val="center"/>
            <w:hideMark/>
          </w:tcPr>
          <w:p w14:paraId="4E79CB4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7</w:t>
            </w:r>
          </w:p>
        </w:tc>
        <w:tc>
          <w:tcPr>
            <w:tcW w:w="1305" w:type="dxa"/>
            <w:gridSpan w:val="2"/>
            <w:tcBorders>
              <w:top w:val="nil"/>
              <w:left w:val="nil"/>
              <w:bottom w:val="single" w:sz="4" w:space="0" w:color="auto"/>
              <w:right w:val="nil"/>
            </w:tcBorders>
            <w:shd w:val="clear" w:color="auto" w:fill="auto"/>
            <w:vAlign w:val="center"/>
            <w:hideMark/>
          </w:tcPr>
          <w:p w14:paraId="3177CC04"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3.0</w:t>
            </w:r>
          </w:p>
        </w:tc>
        <w:tc>
          <w:tcPr>
            <w:tcW w:w="1240" w:type="dxa"/>
            <w:tcBorders>
              <w:top w:val="nil"/>
              <w:left w:val="nil"/>
              <w:bottom w:val="single" w:sz="4" w:space="0" w:color="auto"/>
              <w:right w:val="nil"/>
            </w:tcBorders>
            <w:shd w:val="clear" w:color="auto" w:fill="auto"/>
            <w:vAlign w:val="center"/>
            <w:hideMark/>
          </w:tcPr>
          <w:p w14:paraId="5BDA86E6"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4.7</w:t>
            </w:r>
          </w:p>
        </w:tc>
        <w:tc>
          <w:tcPr>
            <w:tcW w:w="1240" w:type="dxa"/>
            <w:tcBorders>
              <w:top w:val="nil"/>
              <w:left w:val="nil"/>
              <w:bottom w:val="single" w:sz="4" w:space="0" w:color="auto"/>
              <w:right w:val="nil"/>
            </w:tcBorders>
            <w:shd w:val="clear" w:color="auto" w:fill="auto"/>
            <w:vAlign w:val="center"/>
            <w:hideMark/>
          </w:tcPr>
          <w:p w14:paraId="69761066"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-1.70</w:t>
            </w:r>
          </w:p>
        </w:tc>
        <w:tc>
          <w:tcPr>
            <w:tcW w:w="1240" w:type="dxa"/>
            <w:gridSpan w:val="2"/>
            <w:tcBorders>
              <w:top w:val="nil"/>
              <w:left w:val="nil"/>
              <w:bottom w:val="single" w:sz="4" w:space="0" w:color="auto"/>
              <w:right w:val="nil"/>
            </w:tcBorders>
            <w:shd w:val="clear" w:color="auto" w:fill="auto"/>
            <w:vAlign w:val="center"/>
            <w:hideMark/>
          </w:tcPr>
          <w:p w14:paraId="71601A01"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0.02</w:t>
            </w:r>
          </w:p>
        </w:tc>
        <w:tc>
          <w:tcPr>
            <w:tcW w:w="1680" w:type="dxa"/>
            <w:tcBorders>
              <w:top w:val="nil"/>
              <w:left w:val="nil"/>
              <w:bottom w:val="single" w:sz="4" w:space="0" w:color="auto"/>
              <w:right w:val="nil"/>
            </w:tcBorders>
            <w:shd w:val="clear" w:color="auto" w:fill="auto"/>
            <w:vAlign w:val="center"/>
            <w:hideMark/>
          </w:tcPr>
          <w:p w14:paraId="0ED2895C"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0.001 </w:t>
            </w:r>
          </w:p>
        </w:tc>
      </w:tr>
      <w:tr w:rsidR="00D028DD" w:rsidRPr="00327A55" w14:paraId="38F5D6BB" w14:textId="77777777" w:rsidTr="003C6FF7">
        <w:trPr>
          <w:trHeight w:val="300"/>
        </w:trPr>
        <w:tc>
          <w:tcPr>
            <w:tcW w:w="1189" w:type="dxa"/>
            <w:gridSpan w:val="2"/>
            <w:tcBorders>
              <w:top w:val="nil"/>
              <w:left w:val="nil"/>
              <w:bottom w:val="single" w:sz="8" w:space="0" w:color="auto"/>
              <w:right w:val="nil"/>
            </w:tcBorders>
            <w:shd w:val="clear" w:color="auto" w:fill="auto"/>
            <w:noWrap/>
            <w:vAlign w:val="center"/>
            <w:hideMark/>
          </w:tcPr>
          <w:p w14:paraId="2B2A6BEB"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8</w:t>
            </w:r>
          </w:p>
        </w:tc>
        <w:tc>
          <w:tcPr>
            <w:tcW w:w="1305" w:type="dxa"/>
            <w:gridSpan w:val="2"/>
            <w:tcBorders>
              <w:top w:val="nil"/>
              <w:left w:val="nil"/>
              <w:bottom w:val="single" w:sz="4" w:space="0" w:color="auto"/>
              <w:right w:val="nil"/>
            </w:tcBorders>
            <w:shd w:val="clear" w:color="auto" w:fill="auto"/>
            <w:vAlign w:val="center"/>
            <w:hideMark/>
          </w:tcPr>
          <w:p w14:paraId="157AE546"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2.8</w:t>
            </w:r>
          </w:p>
        </w:tc>
        <w:tc>
          <w:tcPr>
            <w:tcW w:w="1240" w:type="dxa"/>
            <w:tcBorders>
              <w:top w:val="nil"/>
              <w:left w:val="nil"/>
              <w:bottom w:val="single" w:sz="4" w:space="0" w:color="auto"/>
              <w:right w:val="nil"/>
            </w:tcBorders>
            <w:shd w:val="clear" w:color="auto" w:fill="auto"/>
            <w:vAlign w:val="center"/>
            <w:hideMark/>
          </w:tcPr>
          <w:p w14:paraId="26BA6C2C" w14:textId="77777777" w:rsidR="00D028DD" w:rsidRPr="00327A55" w:rsidRDefault="00D028DD" w:rsidP="003C6FF7">
            <w:pPr>
              <w:keepNext/>
              <w:keepLines/>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4.6</w:t>
            </w:r>
          </w:p>
        </w:tc>
        <w:tc>
          <w:tcPr>
            <w:tcW w:w="1240" w:type="dxa"/>
            <w:tcBorders>
              <w:top w:val="nil"/>
              <w:left w:val="nil"/>
              <w:bottom w:val="single" w:sz="4" w:space="0" w:color="auto"/>
              <w:right w:val="nil"/>
            </w:tcBorders>
            <w:shd w:val="clear" w:color="auto" w:fill="auto"/>
            <w:vAlign w:val="center"/>
            <w:hideMark/>
          </w:tcPr>
          <w:p w14:paraId="58D4A13C"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-1.80</w:t>
            </w:r>
          </w:p>
        </w:tc>
        <w:tc>
          <w:tcPr>
            <w:tcW w:w="1240" w:type="dxa"/>
            <w:gridSpan w:val="2"/>
            <w:tcBorders>
              <w:top w:val="nil"/>
              <w:left w:val="nil"/>
              <w:bottom w:val="single" w:sz="4" w:space="0" w:color="auto"/>
              <w:right w:val="nil"/>
            </w:tcBorders>
            <w:shd w:val="clear" w:color="auto" w:fill="auto"/>
            <w:vAlign w:val="center"/>
            <w:hideMark/>
          </w:tcPr>
          <w:p w14:paraId="703A5F0C"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-0.07</w:t>
            </w:r>
          </w:p>
        </w:tc>
        <w:tc>
          <w:tcPr>
            <w:tcW w:w="1680" w:type="dxa"/>
            <w:tcBorders>
              <w:top w:val="nil"/>
              <w:left w:val="nil"/>
              <w:bottom w:val="single" w:sz="4" w:space="0" w:color="auto"/>
              <w:right w:val="nil"/>
            </w:tcBorders>
            <w:shd w:val="clear" w:color="auto" w:fill="auto"/>
            <w:vAlign w:val="center"/>
            <w:hideMark/>
          </w:tcPr>
          <w:p w14:paraId="0A5D50EA" w14:textId="77777777" w:rsidR="00D028DD" w:rsidRPr="00327A55" w:rsidRDefault="00D028DD" w:rsidP="003C6FF7">
            <w:pPr>
              <w:keepNext/>
              <w:keepLines/>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 xml:space="preserve">                      0.006 </w:t>
            </w:r>
          </w:p>
        </w:tc>
      </w:tr>
      <w:tr w:rsidR="00D028DD" w:rsidRPr="00327A55" w14:paraId="4F1BC3AD" w14:textId="77777777" w:rsidTr="003C6FF7">
        <w:trPr>
          <w:trHeight w:val="288"/>
        </w:trPr>
        <w:tc>
          <w:tcPr>
            <w:tcW w:w="1189" w:type="dxa"/>
            <w:gridSpan w:val="2"/>
            <w:tcBorders>
              <w:top w:val="single" w:sz="4" w:space="0" w:color="auto"/>
              <w:left w:val="nil"/>
              <w:bottom w:val="single" w:sz="4" w:space="0" w:color="auto"/>
              <w:right w:val="nil"/>
            </w:tcBorders>
            <w:shd w:val="clear" w:color="000000" w:fill="F2F2F2"/>
            <w:vAlign w:val="center"/>
            <w:hideMark/>
          </w:tcPr>
          <w:p w14:paraId="4A3BA6D7" w14:textId="77777777" w:rsidR="00D028DD" w:rsidRPr="00327A55" w:rsidRDefault="00D028DD" w:rsidP="003C6FF7">
            <w:pPr>
              <w:keepNext/>
              <w:keepLines/>
              <w:spacing w:after="0" w:line="240" w:lineRule="auto"/>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Totales</w:t>
            </w:r>
          </w:p>
        </w:tc>
        <w:tc>
          <w:tcPr>
            <w:tcW w:w="1305" w:type="dxa"/>
            <w:gridSpan w:val="2"/>
            <w:tcBorders>
              <w:top w:val="nil"/>
              <w:left w:val="nil"/>
              <w:bottom w:val="single" w:sz="4" w:space="0" w:color="auto"/>
              <w:right w:val="nil"/>
            </w:tcBorders>
            <w:shd w:val="clear" w:color="000000" w:fill="F2F2F2"/>
            <w:vAlign w:val="center"/>
            <w:hideMark/>
          </w:tcPr>
          <w:p w14:paraId="6D7C56F3"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22.80</w:t>
            </w:r>
          </w:p>
        </w:tc>
        <w:tc>
          <w:tcPr>
            <w:tcW w:w="1240" w:type="dxa"/>
            <w:tcBorders>
              <w:top w:val="nil"/>
              <w:left w:val="nil"/>
              <w:bottom w:val="single" w:sz="4" w:space="0" w:color="auto"/>
              <w:right w:val="nil"/>
            </w:tcBorders>
            <w:shd w:val="clear" w:color="000000" w:fill="F2F2F2"/>
            <w:vAlign w:val="center"/>
            <w:hideMark/>
          </w:tcPr>
          <w:p w14:paraId="5620A81B"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36.60</w:t>
            </w:r>
          </w:p>
        </w:tc>
        <w:tc>
          <w:tcPr>
            <w:tcW w:w="1240" w:type="dxa"/>
            <w:tcBorders>
              <w:top w:val="nil"/>
              <w:left w:val="nil"/>
              <w:bottom w:val="single" w:sz="4" w:space="0" w:color="auto"/>
              <w:right w:val="nil"/>
            </w:tcBorders>
            <w:shd w:val="clear" w:color="000000" w:fill="F2F2F2"/>
            <w:vAlign w:val="center"/>
            <w:hideMark/>
          </w:tcPr>
          <w:p w14:paraId="3DDDE927"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-13.80</w:t>
            </w:r>
          </w:p>
        </w:tc>
        <w:tc>
          <w:tcPr>
            <w:tcW w:w="1240" w:type="dxa"/>
            <w:gridSpan w:val="2"/>
            <w:tcBorders>
              <w:top w:val="nil"/>
              <w:left w:val="nil"/>
              <w:bottom w:val="single" w:sz="4" w:space="0" w:color="auto"/>
              <w:right w:val="nil"/>
            </w:tcBorders>
            <w:shd w:val="clear" w:color="000000" w:fill="F2F2F2"/>
            <w:vAlign w:val="center"/>
            <w:hideMark/>
          </w:tcPr>
          <w:p w14:paraId="054652BD"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0.00</w:t>
            </w:r>
          </w:p>
        </w:tc>
        <w:tc>
          <w:tcPr>
            <w:tcW w:w="1680" w:type="dxa"/>
            <w:tcBorders>
              <w:top w:val="nil"/>
              <w:left w:val="nil"/>
              <w:bottom w:val="single" w:sz="4" w:space="0" w:color="auto"/>
              <w:right w:val="nil"/>
            </w:tcBorders>
            <w:shd w:val="clear" w:color="000000" w:fill="F2F2F2"/>
            <w:vAlign w:val="center"/>
            <w:hideMark/>
          </w:tcPr>
          <w:p w14:paraId="75E0E0C4"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 xml:space="preserve">                      0.115 </w:t>
            </w:r>
          </w:p>
        </w:tc>
      </w:tr>
      <w:tr w:rsidR="00D028DD" w:rsidRPr="00327A55" w14:paraId="6393FC39" w14:textId="77777777" w:rsidTr="003C6FF7">
        <w:trPr>
          <w:trHeight w:val="288"/>
        </w:trPr>
        <w:tc>
          <w:tcPr>
            <w:tcW w:w="1189" w:type="dxa"/>
            <w:gridSpan w:val="2"/>
            <w:tcBorders>
              <w:top w:val="nil"/>
              <w:left w:val="nil"/>
              <w:bottom w:val="single" w:sz="4" w:space="0" w:color="auto"/>
              <w:right w:val="nil"/>
            </w:tcBorders>
            <w:shd w:val="clear" w:color="000000" w:fill="F2F2F2"/>
            <w:vAlign w:val="center"/>
            <w:hideMark/>
          </w:tcPr>
          <w:p w14:paraId="772EA314" w14:textId="77777777" w:rsidR="00D028DD" w:rsidRPr="00327A55" w:rsidRDefault="00D028DD" w:rsidP="003C6FF7">
            <w:pPr>
              <w:keepNext/>
              <w:keepLines/>
              <w:spacing w:after="0" w:line="240" w:lineRule="auto"/>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Promedio (N=8)</w:t>
            </w:r>
          </w:p>
        </w:tc>
        <w:tc>
          <w:tcPr>
            <w:tcW w:w="1305" w:type="dxa"/>
            <w:gridSpan w:val="2"/>
            <w:tcBorders>
              <w:top w:val="nil"/>
              <w:left w:val="nil"/>
              <w:bottom w:val="single" w:sz="4" w:space="0" w:color="auto"/>
              <w:right w:val="nil"/>
            </w:tcBorders>
            <w:shd w:val="clear" w:color="000000" w:fill="F2F2F2"/>
            <w:vAlign w:val="center"/>
            <w:hideMark/>
          </w:tcPr>
          <w:p w14:paraId="5333314C"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2.85</w:t>
            </w:r>
          </w:p>
        </w:tc>
        <w:tc>
          <w:tcPr>
            <w:tcW w:w="1240" w:type="dxa"/>
            <w:tcBorders>
              <w:top w:val="nil"/>
              <w:left w:val="nil"/>
              <w:bottom w:val="single" w:sz="4" w:space="0" w:color="auto"/>
              <w:right w:val="nil"/>
            </w:tcBorders>
            <w:shd w:val="clear" w:color="000000" w:fill="F2F2F2"/>
            <w:vAlign w:val="center"/>
            <w:hideMark/>
          </w:tcPr>
          <w:p w14:paraId="6DF71456"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4.58</w:t>
            </w:r>
          </w:p>
        </w:tc>
        <w:tc>
          <w:tcPr>
            <w:tcW w:w="1240" w:type="dxa"/>
            <w:tcBorders>
              <w:top w:val="nil"/>
              <w:left w:val="nil"/>
              <w:bottom w:val="single" w:sz="4" w:space="0" w:color="auto"/>
              <w:right w:val="nil"/>
            </w:tcBorders>
            <w:shd w:val="clear" w:color="000000" w:fill="F2F2F2"/>
            <w:vAlign w:val="center"/>
            <w:hideMark/>
          </w:tcPr>
          <w:p w14:paraId="3AD41E61"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-1.73</w:t>
            </w:r>
          </w:p>
        </w:tc>
        <w:tc>
          <w:tcPr>
            <w:tcW w:w="1240" w:type="dxa"/>
            <w:gridSpan w:val="2"/>
            <w:tcBorders>
              <w:top w:val="nil"/>
              <w:left w:val="nil"/>
              <w:bottom w:val="single" w:sz="4" w:space="0" w:color="auto"/>
              <w:right w:val="nil"/>
            </w:tcBorders>
            <w:shd w:val="clear" w:color="000000" w:fill="F2F2F2"/>
            <w:vAlign w:val="center"/>
            <w:hideMark/>
          </w:tcPr>
          <w:p w14:paraId="769E41E2"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0.00</w:t>
            </w:r>
          </w:p>
        </w:tc>
        <w:tc>
          <w:tcPr>
            <w:tcW w:w="1680" w:type="dxa"/>
            <w:tcBorders>
              <w:top w:val="nil"/>
              <w:left w:val="nil"/>
              <w:bottom w:val="single" w:sz="4" w:space="0" w:color="auto"/>
              <w:right w:val="nil"/>
            </w:tcBorders>
            <w:shd w:val="clear" w:color="000000" w:fill="F2F2F2"/>
            <w:vAlign w:val="center"/>
            <w:hideMark/>
          </w:tcPr>
          <w:p w14:paraId="3052625B" w14:textId="77777777" w:rsidR="00D028DD" w:rsidRPr="00327A55" w:rsidRDefault="00D028DD" w:rsidP="003C6FF7">
            <w:pPr>
              <w:keepNext/>
              <w:keepLines/>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 xml:space="preserve">                      0.029 </w:t>
            </w:r>
          </w:p>
        </w:tc>
      </w:tr>
    </w:tbl>
    <w:p w14:paraId="3F3FF544" w14:textId="77777777" w:rsidR="00D028DD" w:rsidRDefault="00D028DD" w:rsidP="00D028DD">
      <w:pPr>
        <w:spacing w:line="360" w:lineRule="auto"/>
        <w:ind w:left="567"/>
        <w:jc w:val="both"/>
        <w:rPr>
          <w:rFonts w:ascii="Arial" w:hAnsi="Arial" w:cs="Arial"/>
          <w:sz w:val="24"/>
          <w:szCs w:val="24"/>
        </w:rPr>
      </w:pPr>
    </w:p>
    <w:p w14:paraId="13B11463" w14:textId="77777777" w:rsidR="00186C70" w:rsidRDefault="00186C70" w:rsidP="00D028DD">
      <w:pPr>
        <w:spacing w:line="360" w:lineRule="auto"/>
        <w:ind w:left="567"/>
        <w:jc w:val="both"/>
        <w:rPr>
          <w:rFonts w:ascii="Arial" w:hAnsi="Arial" w:cs="Arial"/>
          <w:sz w:val="24"/>
          <w:szCs w:val="24"/>
        </w:rPr>
      </w:pPr>
    </w:p>
    <w:p w14:paraId="0B67D5E9" w14:textId="7B2359A6" w:rsidR="00D028DD" w:rsidRDefault="0003185F" w:rsidP="00D028DD">
      <w:pPr>
        <w:spacing w:line="360" w:lineRule="auto"/>
        <w:ind w:left="567"/>
        <w:jc w:val="both"/>
        <w:rPr>
          <w:rFonts w:ascii="Arial" w:hAnsi="Arial" w:cs="Arial"/>
          <w:sz w:val="24"/>
          <w:szCs w:val="24"/>
        </w:rPr>
      </w:pPr>
      <w:r>
        <w:rPr>
          <w:rFonts w:ascii="Arial" w:hAnsi="Arial" w:cs="Arial"/>
          <w:sz w:val="24"/>
          <w:szCs w:val="24"/>
        </w:rPr>
        <w:lastRenderedPageBreak/>
        <w:t>Se define</w:t>
      </w:r>
      <w:r w:rsidR="00D028DD">
        <w:rPr>
          <w:rFonts w:ascii="Arial" w:hAnsi="Arial" w:cs="Arial"/>
          <w:sz w:val="24"/>
          <w:szCs w:val="24"/>
        </w:rPr>
        <w:t xml:space="preserve"> las siguientes variables:</w:t>
      </w:r>
    </w:p>
    <w:p w14:paraId="29860B1C" w14:textId="77777777" w:rsidR="00D028DD" w:rsidRDefault="00D028DD" w:rsidP="00D028DD">
      <w:pPr>
        <w:spacing w:line="360" w:lineRule="auto"/>
        <w:ind w:left="1134" w:hanging="567"/>
        <w:jc w:val="both"/>
        <w:rPr>
          <w:rFonts w:ascii="Arial" w:hAnsi="Arial" w:cs="Arial"/>
          <w:sz w:val="24"/>
          <w:szCs w:val="24"/>
        </w:rPr>
      </w:pPr>
      <w:r w:rsidRPr="006F22DA">
        <w:rPr>
          <w:rFonts w:ascii="Arial" w:hAnsi="Arial" w:cs="Arial"/>
          <w:i/>
          <w:sz w:val="24"/>
          <w:szCs w:val="24"/>
        </w:rPr>
        <w:t>X</w:t>
      </w:r>
      <w:r w:rsidRPr="006F22DA">
        <w:rPr>
          <w:rFonts w:ascii="Arial" w:hAnsi="Arial" w:cs="Arial"/>
          <w:i/>
          <w:sz w:val="24"/>
          <w:szCs w:val="24"/>
          <w:vertAlign w:val="subscript"/>
        </w:rPr>
        <w:t>A</w:t>
      </w:r>
      <w:r>
        <w:rPr>
          <w:rFonts w:ascii="Arial" w:hAnsi="Arial" w:cs="Arial"/>
          <w:sz w:val="24"/>
          <w:szCs w:val="24"/>
        </w:rPr>
        <w:t>:</w:t>
      </w:r>
      <w:r>
        <w:rPr>
          <w:rFonts w:ascii="Arial" w:hAnsi="Arial" w:cs="Arial"/>
          <w:sz w:val="24"/>
          <w:szCs w:val="24"/>
        </w:rPr>
        <w:tab/>
        <w:t>Nivel de satisfacción de los usuarios que intervienen en el proceso de toma de decisiones antes de la implementación de un datamart en la gerencia de recargas.</w:t>
      </w:r>
    </w:p>
    <w:p w14:paraId="1665053F" w14:textId="77777777" w:rsidR="00D028DD" w:rsidRDefault="00D028DD" w:rsidP="00D028DD">
      <w:pPr>
        <w:spacing w:line="360" w:lineRule="auto"/>
        <w:ind w:left="1134" w:hanging="567"/>
        <w:jc w:val="both"/>
        <w:rPr>
          <w:rFonts w:ascii="Arial" w:hAnsi="Arial" w:cs="Arial"/>
          <w:sz w:val="24"/>
          <w:szCs w:val="24"/>
        </w:rPr>
      </w:pPr>
      <w:r w:rsidRPr="006F22DA">
        <w:rPr>
          <w:rFonts w:ascii="Arial" w:hAnsi="Arial" w:cs="Arial"/>
          <w:i/>
          <w:sz w:val="24"/>
          <w:szCs w:val="24"/>
        </w:rPr>
        <w:t>X</w:t>
      </w:r>
      <w:r w:rsidRPr="006F22DA">
        <w:rPr>
          <w:rFonts w:ascii="Arial" w:hAnsi="Arial" w:cs="Arial"/>
          <w:i/>
          <w:sz w:val="24"/>
          <w:szCs w:val="24"/>
          <w:vertAlign w:val="subscript"/>
        </w:rPr>
        <w:t>D</w:t>
      </w:r>
      <w:r>
        <w:rPr>
          <w:rFonts w:ascii="Arial" w:hAnsi="Arial" w:cs="Arial"/>
          <w:sz w:val="24"/>
          <w:szCs w:val="24"/>
        </w:rPr>
        <w:t>:</w:t>
      </w:r>
      <w:r>
        <w:rPr>
          <w:rFonts w:ascii="Arial" w:hAnsi="Arial" w:cs="Arial"/>
          <w:sz w:val="24"/>
          <w:szCs w:val="24"/>
        </w:rPr>
        <w:tab/>
        <w:t>Nivel de satisfacción de los usuarios que intervienen en el proceso de toma de decisiones después de la implementación de un datamart en la gerencia de recargas.</w:t>
      </w:r>
    </w:p>
    <w:p w14:paraId="3C86EDB8" w14:textId="77777777" w:rsidR="00D028DD" w:rsidRPr="00A76A1C" w:rsidRDefault="00D028DD" w:rsidP="00D028DD">
      <w:pPr>
        <w:spacing w:line="360" w:lineRule="auto"/>
        <w:ind w:left="1134" w:hanging="567"/>
        <w:jc w:val="both"/>
        <w:rPr>
          <w:rFonts w:ascii="Arial" w:hAnsi="Arial" w:cs="Arial"/>
          <w:sz w:val="24"/>
          <w:szCs w:val="24"/>
        </w:rPr>
      </w:pPr>
    </w:p>
    <w:p w14:paraId="1F5A8FA7" w14:textId="77777777" w:rsidR="00D028DD" w:rsidRDefault="00D028DD" w:rsidP="00D028DD">
      <w:pPr>
        <w:pStyle w:val="Prrafodelista"/>
        <w:numPr>
          <w:ilvl w:val="0"/>
          <w:numId w:val="36"/>
        </w:numPr>
        <w:spacing w:line="360" w:lineRule="auto"/>
        <w:jc w:val="both"/>
        <w:rPr>
          <w:rFonts w:ascii="Arial" w:hAnsi="Arial" w:cs="Arial"/>
          <w:b/>
          <w:sz w:val="24"/>
          <w:szCs w:val="24"/>
        </w:rPr>
      </w:pPr>
      <w:r>
        <w:rPr>
          <w:rFonts w:ascii="Arial" w:hAnsi="Arial" w:cs="Arial"/>
          <w:b/>
          <w:sz w:val="24"/>
          <w:szCs w:val="24"/>
        </w:rPr>
        <w:t>Prueba de Hipót</w:t>
      </w:r>
      <w:r w:rsidRPr="006F22DA">
        <w:rPr>
          <w:rFonts w:ascii="Arial" w:hAnsi="Arial" w:cs="Arial"/>
          <w:b/>
          <w:sz w:val="24"/>
          <w:szCs w:val="24"/>
        </w:rPr>
        <w:t>esis</w:t>
      </w:r>
    </w:p>
    <w:p w14:paraId="7045AB0B" w14:textId="77777777" w:rsidR="00D028DD" w:rsidRPr="00424650" w:rsidRDefault="00D028DD" w:rsidP="00D028DD">
      <w:pPr>
        <w:spacing w:line="360" w:lineRule="auto"/>
        <w:ind w:left="567"/>
        <w:jc w:val="both"/>
        <w:rPr>
          <w:rFonts w:ascii="Arial" w:hAnsi="Arial" w:cs="Arial"/>
          <w:b/>
          <w:sz w:val="24"/>
          <w:szCs w:val="24"/>
        </w:rPr>
      </w:pPr>
      <w:r w:rsidRPr="00424650">
        <w:rPr>
          <w:rFonts w:ascii="Arial" w:hAnsi="Arial" w:cs="Arial"/>
          <w:b/>
          <w:sz w:val="24"/>
          <w:szCs w:val="24"/>
        </w:rPr>
        <w:t>Hipótesis Estadística</w:t>
      </w:r>
      <w:r>
        <w:rPr>
          <w:rFonts w:ascii="Arial" w:hAnsi="Arial" w:cs="Arial"/>
          <w:b/>
          <w:sz w:val="24"/>
          <w:szCs w:val="24"/>
        </w:rPr>
        <w:t>:</w:t>
      </w:r>
    </w:p>
    <w:p w14:paraId="3BBFB9BC" w14:textId="77777777" w:rsidR="00D028DD" w:rsidRPr="00424650" w:rsidRDefault="00D028DD" w:rsidP="00D028DD">
      <w:pPr>
        <w:pStyle w:val="Prrafodelista"/>
        <w:numPr>
          <w:ilvl w:val="1"/>
          <w:numId w:val="3"/>
        </w:numPr>
        <w:spacing w:line="360" w:lineRule="auto"/>
        <w:ind w:left="993" w:hanging="426"/>
        <w:jc w:val="both"/>
        <w:rPr>
          <w:rFonts w:ascii="Arial" w:hAnsi="Arial" w:cs="Arial"/>
          <w:b/>
          <w:sz w:val="24"/>
          <w:szCs w:val="24"/>
        </w:rPr>
      </w:pPr>
      <w:r w:rsidRPr="00424650">
        <w:rPr>
          <w:rFonts w:ascii="Arial" w:hAnsi="Arial" w:cs="Arial"/>
          <w:b/>
          <w:i/>
          <w:sz w:val="24"/>
          <w:szCs w:val="24"/>
        </w:rPr>
        <w:t>Hipótesis Nula (H</w:t>
      </w:r>
      <w:r w:rsidRPr="00424650">
        <w:rPr>
          <w:rFonts w:ascii="Arial" w:hAnsi="Arial" w:cs="Arial"/>
          <w:b/>
          <w:i/>
          <w:sz w:val="24"/>
          <w:szCs w:val="24"/>
          <w:vertAlign w:val="subscript"/>
        </w:rPr>
        <w:t>0</w:t>
      </w:r>
      <w:r w:rsidRPr="00424650">
        <w:rPr>
          <w:rFonts w:ascii="Arial" w:hAnsi="Arial" w:cs="Arial"/>
          <w:b/>
          <w:i/>
          <w:sz w:val="24"/>
          <w:szCs w:val="24"/>
        </w:rPr>
        <w:t>):</w:t>
      </w:r>
      <w:r>
        <w:rPr>
          <w:rFonts w:ascii="Arial" w:hAnsi="Arial" w:cs="Arial"/>
          <w:i/>
          <w:sz w:val="24"/>
          <w:szCs w:val="24"/>
        </w:rPr>
        <w:t xml:space="preserve"> </w:t>
      </w:r>
      <w:r>
        <w:rPr>
          <w:rFonts w:ascii="Arial" w:hAnsi="Arial" w:cs="Arial"/>
          <w:sz w:val="24"/>
          <w:szCs w:val="24"/>
        </w:rPr>
        <w:t>El nivel de satisfacción de los usuarios que intervienen en el proceso de toma de decisiones sin la implementación de un datamart, es mayor o igual al nivel de satisfacción de los usuarios que intervienen en el proceso de toma de decisiones con la implementación de un datamart en la gerencia de recargas de Claro Perú.</w:t>
      </w:r>
    </w:p>
    <w:p w14:paraId="45453B23" w14:textId="77777777" w:rsidR="00D028DD" w:rsidRDefault="00D028DD" w:rsidP="00D028DD">
      <w:pPr>
        <w:pStyle w:val="Prrafodelista"/>
        <w:spacing w:line="360" w:lineRule="auto"/>
        <w:ind w:left="993"/>
        <w:jc w:val="both"/>
        <w:rPr>
          <w:rFonts w:ascii="Arial" w:hAnsi="Arial" w:cs="Arial"/>
          <w:sz w:val="24"/>
          <w:szCs w:val="24"/>
        </w:rPr>
      </w:pPr>
    </w:p>
    <w:p w14:paraId="0BFA7F64" w14:textId="77777777" w:rsidR="00D028DD" w:rsidRPr="00A76A1C" w:rsidRDefault="00AC4EA6" w:rsidP="00D028DD">
      <w:pPr>
        <w:pStyle w:val="Prrafodelista"/>
        <w:spacing w:line="360" w:lineRule="auto"/>
        <w:ind w:left="993"/>
        <w:jc w:val="center"/>
        <w:rPr>
          <w:rFonts w:ascii="Arial" w:eastAsiaTheme="minorEastAsia" w:hAnsi="Arial" w:cs="Arial"/>
          <w:b/>
          <w:sz w:val="24"/>
          <w:szCs w:val="24"/>
        </w:rPr>
      </w:pPr>
      <m:oMathPara>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0</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A</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D</m:t>
              </m:r>
            </m:sub>
          </m:sSub>
        </m:oMath>
      </m:oMathPara>
    </w:p>
    <w:p w14:paraId="23F5D25B" w14:textId="77777777" w:rsidR="00D028DD" w:rsidRPr="00424650" w:rsidRDefault="00D028DD" w:rsidP="00D028DD">
      <w:pPr>
        <w:pStyle w:val="Prrafodelista"/>
        <w:spacing w:line="360" w:lineRule="auto"/>
        <w:ind w:left="993"/>
        <w:jc w:val="center"/>
        <w:rPr>
          <w:rFonts w:ascii="Arial" w:hAnsi="Arial" w:cs="Arial"/>
          <w:b/>
          <w:sz w:val="24"/>
          <w:szCs w:val="24"/>
        </w:rPr>
      </w:pPr>
    </w:p>
    <w:p w14:paraId="2893BB49" w14:textId="77777777" w:rsidR="00D028DD" w:rsidRPr="00424650" w:rsidRDefault="00D028DD" w:rsidP="00D028DD">
      <w:pPr>
        <w:pStyle w:val="Prrafodelista"/>
        <w:numPr>
          <w:ilvl w:val="1"/>
          <w:numId w:val="3"/>
        </w:numPr>
        <w:spacing w:line="360" w:lineRule="auto"/>
        <w:ind w:left="993" w:hanging="426"/>
        <w:jc w:val="both"/>
        <w:rPr>
          <w:rFonts w:ascii="Arial" w:hAnsi="Arial" w:cs="Arial"/>
          <w:b/>
          <w:sz w:val="24"/>
          <w:szCs w:val="24"/>
        </w:rPr>
      </w:pPr>
      <w:r w:rsidRPr="00424650">
        <w:rPr>
          <w:rFonts w:ascii="Arial" w:hAnsi="Arial" w:cs="Arial"/>
          <w:b/>
          <w:i/>
          <w:sz w:val="24"/>
          <w:szCs w:val="24"/>
        </w:rPr>
        <w:t>Hipótesis Nula (H</w:t>
      </w:r>
      <w:r>
        <w:rPr>
          <w:rFonts w:ascii="Arial" w:hAnsi="Arial" w:cs="Arial"/>
          <w:b/>
          <w:i/>
          <w:sz w:val="24"/>
          <w:szCs w:val="24"/>
          <w:vertAlign w:val="subscript"/>
        </w:rPr>
        <w:t>A</w:t>
      </w:r>
      <w:r w:rsidRPr="00424650">
        <w:rPr>
          <w:rFonts w:ascii="Arial" w:hAnsi="Arial" w:cs="Arial"/>
          <w:b/>
          <w:i/>
          <w:sz w:val="24"/>
          <w:szCs w:val="24"/>
        </w:rPr>
        <w:t>):</w:t>
      </w:r>
      <w:r>
        <w:rPr>
          <w:rFonts w:ascii="Arial" w:hAnsi="Arial" w:cs="Arial"/>
          <w:b/>
          <w:i/>
          <w:sz w:val="24"/>
          <w:szCs w:val="24"/>
        </w:rPr>
        <w:t xml:space="preserve"> </w:t>
      </w:r>
      <w:r>
        <w:rPr>
          <w:rFonts w:ascii="Arial" w:hAnsi="Arial" w:cs="Arial"/>
          <w:sz w:val="24"/>
          <w:szCs w:val="24"/>
        </w:rPr>
        <w:t>El nivel de satisfacción de los usuarios que intervienen en el proceso de toma de decisiones sin la implementación de un datamart, es menor al nivel de satisfacción de los usuarios que intervienen en el proceso de toma de decisiones con la implementación de un datamart en la gerencia de recargas de Claro Perú.</w:t>
      </w:r>
    </w:p>
    <w:p w14:paraId="4684AB46" w14:textId="77777777" w:rsidR="00D028DD" w:rsidRDefault="00D028DD" w:rsidP="00D028DD">
      <w:pPr>
        <w:pStyle w:val="Prrafodelista"/>
        <w:spacing w:line="360" w:lineRule="auto"/>
        <w:ind w:left="993"/>
        <w:jc w:val="both"/>
        <w:rPr>
          <w:rFonts w:ascii="Arial" w:hAnsi="Arial" w:cs="Arial"/>
          <w:b/>
          <w:sz w:val="24"/>
          <w:szCs w:val="24"/>
        </w:rPr>
      </w:pPr>
    </w:p>
    <w:p w14:paraId="6AAB6868" w14:textId="77777777" w:rsidR="00D028DD" w:rsidRPr="00424650" w:rsidRDefault="00AC4EA6" w:rsidP="00D028DD">
      <w:pPr>
        <w:pStyle w:val="Prrafodelista"/>
        <w:spacing w:line="360" w:lineRule="auto"/>
        <w:ind w:left="993"/>
        <w:jc w:val="center"/>
        <w:rPr>
          <w:rFonts w:ascii="Arial" w:hAnsi="Arial" w:cs="Arial"/>
          <w:b/>
          <w:sz w:val="24"/>
          <w:szCs w:val="24"/>
        </w:rPr>
      </w:pPr>
      <m:oMathPara>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A</m:t>
              </m:r>
            </m:sub>
          </m:sSub>
          <m:r>
            <m:rPr>
              <m:sty m:val="bi"/>
            </m:rPr>
            <w:rPr>
              <w:rFonts w:ascii="Cambria Math" w:hAnsi="Cambria Math" w:cs="Arial"/>
              <w:sz w:val="24"/>
              <w:szCs w:val="24"/>
            </w:rPr>
            <m: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A</m:t>
              </m:r>
            </m:sub>
          </m:sSub>
          <m:r>
            <m:rPr>
              <m:sty m:val="bi"/>
            </m:rPr>
            <w:rPr>
              <w:rFonts w:ascii="Cambria Math" w:hAnsi="Cambria Math" w:cs="Arial"/>
              <w:sz w:val="24"/>
              <w:szCs w:val="24"/>
            </w:rPr>
            <m:t>&lt;</m:t>
          </m:r>
          <m:sSub>
            <m:sSubPr>
              <m:ctrlPr>
                <w:rPr>
                  <w:rFonts w:ascii="Cambria Math" w:hAnsi="Cambria Math" w:cs="Arial"/>
                  <w:b/>
                  <w:i/>
                  <w:sz w:val="24"/>
                  <w:szCs w:val="24"/>
                </w:rPr>
              </m:ctrlPr>
            </m:sSubPr>
            <m:e>
              <m:r>
                <m:rPr>
                  <m:sty m:val="bi"/>
                </m:rPr>
                <w:rPr>
                  <w:rFonts w:ascii="Cambria Math" w:hAnsi="Cambria Math" w:cs="Arial"/>
                  <w:sz w:val="24"/>
                  <w:szCs w:val="24"/>
                </w:rPr>
                <m:t>X</m:t>
              </m:r>
            </m:e>
            <m:sub>
              <m:r>
                <m:rPr>
                  <m:sty m:val="bi"/>
                </m:rPr>
                <w:rPr>
                  <w:rFonts w:ascii="Cambria Math" w:hAnsi="Cambria Math" w:cs="Arial"/>
                  <w:sz w:val="24"/>
                  <w:szCs w:val="24"/>
                </w:rPr>
                <m:t>D</m:t>
              </m:r>
            </m:sub>
          </m:sSub>
        </m:oMath>
      </m:oMathPara>
    </w:p>
    <w:p w14:paraId="4CD13EAA" w14:textId="77777777" w:rsidR="00D028DD" w:rsidRDefault="00D028DD" w:rsidP="00D028DD">
      <w:pPr>
        <w:spacing w:line="360" w:lineRule="auto"/>
        <w:ind w:left="567"/>
        <w:jc w:val="both"/>
        <w:rPr>
          <w:rFonts w:ascii="Arial" w:hAnsi="Arial" w:cs="Arial"/>
          <w:b/>
          <w:sz w:val="24"/>
          <w:szCs w:val="24"/>
        </w:rPr>
      </w:pPr>
    </w:p>
    <w:p w14:paraId="125DD448" w14:textId="77777777" w:rsidR="00D028DD" w:rsidRDefault="00D028DD" w:rsidP="00D028DD">
      <w:pPr>
        <w:spacing w:line="360" w:lineRule="auto"/>
        <w:ind w:left="567"/>
        <w:jc w:val="both"/>
        <w:rPr>
          <w:rFonts w:ascii="Arial" w:hAnsi="Arial" w:cs="Arial"/>
          <w:b/>
          <w:sz w:val="24"/>
          <w:szCs w:val="24"/>
        </w:rPr>
      </w:pPr>
      <w:r>
        <w:rPr>
          <w:rFonts w:ascii="Arial" w:hAnsi="Arial" w:cs="Arial"/>
          <w:b/>
          <w:sz w:val="24"/>
          <w:szCs w:val="24"/>
        </w:rPr>
        <w:t>Nivel de Significancia:</w:t>
      </w:r>
    </w:p>
    <w:p w14:paraId="34A57D70" w14:textId="2F3886FB" w:rsidR="00D028DD" w:rsidRPr="00C34495" w:rsidRDefault="0003185F" w:rsidP="00D028DD">
      <w:pPr>
        <w:spacing w:line="360" w:lineRule="auto"/>
        <w:ind w:left="567"/>
        <w:jc w:val="both"/>
        <w:rPr>
          <w:rFonts w:ascii="Arial" w:hAnsi="Arial" w:cs="Arial"/>
          <w:sz w:val="24"/>
          <w:szCs w:val="24"/>
        </w:rPr>
      </w:pPr>
      <w:r>
        <w:rPr>
          <w:rFonts w:ascii="Arial" w:hAnsi="Arial" w:cs="Arial"/>
          <w:sz w:val="24"/>
          <w:szCs w:val="24"/>
        </w:rPr>
        <w:t>Se usó el</w:t>
      </w:r>
      <w:r w:rsidR="00D028DD">
        <w:rPr>
          <w:rFonts w:ascii="Arial" w:hAnsi="Arial" w:cs="Arial"/>
          <w:sz w:val="24"/>
          <w:szCs w:val="24"/>
        </w:rPr>
        <w:t xml:space="preserve"> 5% como nivel de significancia </w:t>
      </w:r>
      <m:oMath>
        <m:r>
          <m:rPr>
            <m:sty m:val="p"/>
          </m:rPr>
          <w:rPr>
            <w:rFonts w:ascii="Cambria Math" w:hAnsi="Cambria Math" w:cs="Arial"/>
            <w:sz w:val="24"/>
            <w:szCs w:val="24"/>
          </w:rPr>
          <m:t>(α=0.05)</m:t>
        </m:r>
      </m:oMath>
      <w:r w:rsidR="00D028DD">
        <w:rPr>
          <w:rFonts w:ascii="Arial" w:hAnsi="Arial" w:cs="Arial"/>
          <w:sz w:val="24"/>
          <w:szCs w:val="24"/>
        </w:rPr>
        <w:t xml:space="preserve"> por lo tanto el nivel de confianza será de 95% </w:t>
      </w:r>
      <m:oMath>
        <m:r>
          <m:rPr>
            <m:sty m:val="p"/>
          </m:rPr>
          <w:rPr>
            <w:rFonts w:ascii="Cambria Math" w:hAnsi="Cambria Math" w:cs="Arial"/>
            <w:sz w:val="24"/>
            <w:szCs w:val="24"/>
          </w:rPr>
          <m:t>(1- α=0.95)</m:t>
        </m:r>
      </m:oMath>
      <w:r w:rsidR="00D028DD">
        <w:rPr>
          <w:rFonts w:ascii="Arial" w:eastAsiaTheme="minorEastAsia" w:hAnsi="Arial" w:cs="Arial"/>
          <w:sz w:val="24"/>
          <w:szCs w:val="24"/>
        </w:rPr>
        <w:t>.</w:t>
      </w:r>
    </w:p>
    <w:p w14:paraId="4BC9FCC4" w14:textId="77777777" w:rsidR="00186C70" w:rsidRDefault="00186C70" w:rsidP="00D028DD">
      <w:pPr>
        <w:spacing w:line="360" w:lineRule="auto"/>
        <w:ind w:left="567"/>
        <w:jc w:val="both"/>
        <w:rPr>
          <w:rFonts w:ascii="Arial" w:hAnsi="Arial" w:cs="Arial"/>
          <w:b/>
          <w:sz w:val="24"/>
          <w:szCs w:val="24"/>
        </w:rPr>
      </w:pPr>
    </w:p>
    <w:p w14:paraId="1EF2C532" w14:textId="77777777" w:rsidR="00D028DD" w:rsidRPr="00DA4AB3" w:rsidRDefault="00D028DD" w:rsidP="00D028DD">
      <w:pPr>
        <w:spacing w:line="360" w:lineRule="auto"/>
        <w:ind w:left="567"/>
        <w:jc w:val="both"/>
        <w:rPr>
          <w:rFonts w:ascii="Arial" w:hAnsi="Arial" w:cs="Arial"/>
          <w:b/>
          <w:sz w:val="24"/>
          <w:szCs w:val="24"/>
        </w:rPr>
      </w:pPr>
      <w:r w:rsidRPr="00DA4AB3">
        <w:rPr>
          <w:rFonts w:ascii="Arial" w:hAnsi="Arial" w:cs="Arial"/>
          <w:b/>
          <w:sz w:val="24"/>
          <w:szCs w:val="24"/>
        </w:rPr>
        <w:t>Presentación de resultados:</w:t>
      </w:r>
    </w:p>
    <w:p w14:paraId="6283C868" w14:textId="77777777" w:rsidR="00D028DD" w:rsidRPr="005246A7" w:rsidRDefault="00AC4EA6" w:rsidP="00D028DD">
      <w:pPr>
        <w:spacing w:line="360" w:lineRule="auto"/>
        <w:ind w:left="1134"/>
        <w:jc w:val="both"/>
        <w:rPr>
          <w:rFonts w:ascii="Arial" w:eastAsiaTheme="minorEastAsia" w:hAnsi="Arial" w:cs="Arial"/>
          <w:b/>
          <w:sz w:val="24"/>
          <w:szCs w:val="24"/>
        </w:rPr>
      </w:pPr>
      <m:oMathPara>
        <m:oMathParaPr>
          <m:jc m:val="left"/>
        </m:oMathParaPr>
        <m:oMath>
          <m:acc>
            <m:accPr>
              <m:chr m:val="̅"/>
              <m:ctrlPr>
                <w:rPr>
                  <w:rFonts w:ascii="Cambria Math" w:hAnsi="Cambria Math" w:cs="Arial"/>
                  <w:b/>
                  <w:i/>
                  <w:sz w:val="24"/>
                  <w:szCs w:val="24"/>
                </w:rPr>
              </m:ctrlPr>
            </m:accPr>
            <m:e>
              <m:r>
                <m:rPr>
                  <m:sty m:val="bi"/>
                </m:rPr>
                <w:rPr>
                  <w:rFonts w:ascii="Cambria Math" w:hAnsi="Cambria Math" w:cs="Arial"/>
                  <w:sz w:val="24"/>
                  <w:szCs w:val="24"/>
                </w:rPr>
                <m:t>d</m:t>
              </m:r>
            </m:e>
          </m:acc>
          <m:r>
            <m:rPr>
              <m:sty m:val="bi"/>
            </m:rPr>
            <w:rPr>
              <w:rFonts w:ascii="Cambria Math" w:hAnsi="Cambria Math" w:cs="Arial"/>
              <w:sz w:val="24"/>
              <w:szCs w:val="24"/>
            </w:rPr>
            <m:t>=</m:t>
          </m:r>
          <m:f>
            <m:fPr>
              <m:ctrlPr>
                <w:rPr>
                  <w:rFonts w:ascii="Cambria Math" w:hAnsi="Cambria Math" w:cs="Arial"/>
                  <w:b/>
                  <w:i/>
                  <w:sz w:val="24"/>
                  <w:szCs w:val="24"/>
                </w:rPr>
              </m:ctrlPr>
            </m:fPr>
            <m:num>
              <m:nary>
                <m:naryPr>
                  <m:chr m:val="∑"/>
                  <m:limLoc m:val="undOvr"/>
                  <m:subHide m:val="1"/>
                  <m:supHide m:val="1"/>
                  <m:ctrlPr>
                    <w:rPr>
                      <w:rFonts w:ascii="Cambria Math" w:hAnsi="Cambria Math" w:cs="Arial"/>
                      <w:b/>
                      <w:i/>
                      <w:sz w:val="24"/>
                      <w:szCs w:val="24"/>
                    </w:rPr>
                  </m:ctrlPr>
                </m:naryPr>
                <m:sub/>
                <m:sup/>
                <m:e>
                  <m:r>
                    <m:rPr>
                      <m:sty m:val="bi"/>
                    </m:rPr>
                    <w:rPr>
                      <w:rFonts w:ascii="Cambria Math" w:hAnsi="Cambria Math" w:cs="Arial"/>
                      <w:sz w:val="24"/>
                      <w:szCs w:val="24"/>
                    </w:rPr>
                    <m:t>d</m:t>
                  </m:r>
                </m:e>
              </m:nary>
            </m:num>
            <m:den>
              <m:r>
                <m:rPr>
                  <m:sty m:val="bi"/>
                </m:rPr>
                <w:rPr>
                  <w:rFonts w:ascii="Cambria Math" w:hAnsi="Cambria Math" w:cs="Arial"/>
                  <w:sz w:val="24"/>
                  <w:szCs w:val="24"/>
                </w:rPr>
                <m:t>N</m:t>
              </m:r>
            </m:den>
          </m:f>
          <m:r>
            <m:rPr>
              <m:sty m:val="bi"/>
            </m:rPr>
            <w:rPr>
              <w:rFonts w:ascii="Cambria Math" w:hAnsi="Cambria Math" w:cs="Arial"/>
              <w:sz w:val="24"/>
              <w:szCs w:val="24"/>
            </w:rPr>
            <m:t>= -1.73</m:t>
          </m:r>
        </m:oMath>
      </m:oMathPara>
    </w:p>
    <w:p w14:paraId="74AC354A" w14:textId="77777777" w:rsidR="00D028DD" w:rsidRPr="005246A7" w:rsidRDefault="00D028DD" w:rsidP="00D028DD">
      <w:pPr>
        <w:spacing w:line="360" w:lineRule="auto"/>
        <w:ind w:left="1134"/>
        <w:jc w:val="both"/>
        <w:rPr>
          <w:rFonts w:ascii="Arial" w:eastAsiaTheme="minorEastAsia" w:hAnsi="Arial" w:cs="Arial"/>
          <w:b/>
          <w:sz w:val="24"/>
          <w:szCs w:val="24"/>
        </w:rPr>
      </w:pPr>
      <m:oMathPara>
        <m:oMathParaPr>
          <m:jc m:val="left"/>
        </m:oMathParaPr>
        <m:oMath>
          <m:r>
            <m:rPr>
              <m:sty m:val="bi"/>
            </m:rPr>
            <w:rPr>
              <w:rFonts w:ascii="Cambria Math" w:hAnsi="Cambria Math" w:cs="Arial"/>
              <w:sz w:val="24"/>
              <w:szCs w:val="24"/>
            </w:rPr>
            <m:t>Sd=</m:t>
          </m:r>
          <m:rad>
            <m:radPr>
              <m:degHide m:val="1"/>
              <m:ctrlPr>
                <w:rPr>
                  <w:rFonts w:ascii="Cambria Math" w:hAnsi="Cambria Math" w:cs="Arial"/>
                  <w:b/>
                  <w:i/>
                  <w:sz w:val="24"/>
                  <w:szCs w:val="24"/>
                </w:rPr>
              </m:ctrlPr>
            </m:radPr>
            <m:deg/>
            <m:e>
              <m:f>
                <m:fPr>
                  <m:ctrlPr>
                    <w:rPr>
                      <w:rFonts w:ascii="Cambria Math" w:hAnsi="Cambria Math" w:cs="Arial"/>
                      <w:b/>
                      <w:i/>
                      <w:sz w:val="24"/>
                      <w:szCs w:val="24"/>
                    </w:rPr>
                  </m:ctrlPr>
                </m:fPr>
                <m:num>
                  <m:nary>
                    <m:naryPr>
                      <m:chr m:val="∑"/>
                      <m:limLoc m:val="undOvr"/>
                      <m:subHide m:val="1"/>
                      <m:supHide m:val="1"/>
                      <m:ctrlPr>
                        <w:rPr>
                          <w:rFonts w:ascii="Cambria Math" w:hAnsi="Cambria Math" w:cs="Arial"/>
                          <w:b/>
                          <w:i/>
                          <w:sz w:val="24"/>
                          <w:szCs w:val="24"/>
                        </w:rPr>
                      </m:ctrlPr>
                    </m:naryPr>
                    <m:sub/>
                    <m:sup/>
                    <m:e>
                      <m:sSup>
                        <m:sSupPr>
                          <m:ctrlPr>
                            <w:rPr>
                              <w:rFonts w:ascii="Cambria Math" w:hAnsi="Cambria Math" w:cs="Arial"/>
                              <w:b/>
                              <w:i/>
                              <w:sz w:val="24"/>
                              <w:szCs w:val="24"/>
                            </w:rPr>
                          </m:ctrlPr>
                        </m:sSupPr>
                        <m:e>
                          <m:r>
                            <m:rPr>
                              <m:sty m:val="bi"/>
                            </m:rPr>
                            <w:rPr>
                              <w:rFonts w:ascii="Cambria Math" w:hAnsi="Cambria Math" w:cs="Arial"/>
                              <w:sz w:val="24"/>
                              <w:szCs w:val="24"/>
                            </w:rPr>
                            <m:t>(d-</m:t>
                          </m:r>
                          <m:acc>
                            <m:accPr>
                              <m:chr m:val="̅"/>
                              <m:ctrlPr>
                                <w:rPr>
                                  <w:rFonts w:ascii="Cambria Math" w:hAnsi="Cambria Math" w:cs="Arial"/>
                                  <w:b/>
                                  <w:i/>
                                  <w:sz w:val="24"/>
                                  <w:szCs w:val="24"/>
                                </w:rPr>
                              </m:ctrlPr>
                            </m:accPr>
                            <m:e>
                              <m:r>
                                <m:rPr>
                                  <m:sty m:val="bi"/>
                                </m:rPr>
                                <w:rPr>
                                  <w:rFonts w:ascii="Cambria Math" w:hAnsi="Cambria Math" w:cs="Arial"/>
                                  <w:sz w:val="24"/>
                                  <w:szCs w:val="24"/>
                                </w:rPr>
                                <m:t>d</m:t>
                              </m:r>
                            </m:e>
                          </m:acc>
                          <m:r>
                            <m:rPr>
                              <m:sty m:val="bi"/>
                            </m:rPr>
                            <w:rPr>
                              <w:rFonts w:ascii="Cambria Math" w:hAnsi="Cambria Math" w:cs="Arial"/>
                              <w:sz w:val="24"/>
                              <w:szCs w:val="24"/>
                            </w:rPr>
                            <m:t>)</m:t>
                          </m:r>
                        </m:e>
                        <m:sup>
                          <m:r>
                            <m:rPr>
                              <m:sty m:val="bi"/>
                            </m:rPr>
                            <w:rPr>
                              <w:rFonts w:ascii="Cambria Math" w:hAnsi="Cambria Math" w:cs="Arial"/>
                              <w:sz w:val="24"/>
                              <w:szCs w:val="24"/>
                            </w:rPr>
                            <m:t>2</m:t>
                          </m:r>
                        </m:sup>
                      </m:sSup>
                    </m:e>
                  </m:nary>
                </m:num>
                <m:den>
                  <m:r>
                    <m:rPr>
                      <m:sty m:val="bi"/>
                    </m:rPr>
                    <w:rPr>
                      <w:rFonts w:ascii="Cambria Math" w:hAnsi="Cambria Math" w:cs="Arial"/>
                      <w:sz w:val="24"/>
                      <w:szCs w:val="24"/>
                    </w:rPr>
                    <m:t>N-1</m:t>
                  </m:r>
                </m:den>
              </m:f>
            </m:e>
          </m:rad>
          <m:r>
            <m:rPr>
              <m:sty m:val="bi"/>
            </m:rPr>
            <w:rPr>
              <w:rFonts w:ascii="Cambria Math" w:hAnsi="Cambria Math" w:cs="Arial"/>
              <w:sz w:val="24"/>
              <w:szCs w:val="24"/>
            </w:rPr>
            <m:t>=0.128</m:t>
          </m:r>
        </m:oMath>
      </m:oMathPara>
    </w:p>
    <w:p w14:paraId="0D854D39" w14:textId="77777777" w:rsidR="00D028DD" w:rsidRPr="005246A7" w:rsidRDefault="00D028DD" w:rsidP="00D028DD">
      <w:pPr>
        <w:spacing w:line="360" w:lineRule="auto"/>
        <w:ind w:left="1134"/>
        <w:jc w:val="both"/>
        <w:rPr>
          <w:rFonts w:ascii="Arial" w:hAnsi="Arial" w:cs="Arial"/>
          <w:sz w:val="24"/>
          <w:szCs w:val="24"/>
        </w:rPr>
      </w:pPr>
      <m:oMathPara>
        <m:oMathParaPr>
          <m:jc m:val="left"/>
        </m:oMathParaPr>
        <m:oMath>
          <m:r>
            <m:rPr>
              <m:sty m:val="bi"/>
            </m:rPr>
            <w:rPr>
              <w:rFonts w:ascii="Cambria Math" w:hAnsi="Cambria Math" w:cs="Arial"/>
              <w:sz w:val="24"/>
              <w:szCs w:val="24"/>
            </w:rPr>
            <m:t>t=</m:t>
          </m:r>
          <m:f>
            <m:fPr>
              <m:ctrlPr>
                <w:rPr>
                  <w:rFonts w:ascii="Cambria Math" w:hAnsi="Cambria Math" w:cs="Arial"/>
                  <w:b/>
                  <w:i/>
                  <w:sz w:val="24"/>
                  <w:szCs w:val="24"/>
                </w:rPr>
              </m:ctrlPr>
            </m:fPr>
            <m:num>
              <m:acc>
                <m:accPr>
                  <m:chr m:val="̅"/>
                  <m:ctrlPr>
                    <w:rPr>
                      <w:rFonts w:ascii="Cambria Math" w:hAnsi="Cambria Math" w:cs="Arial"/>
                      <w:b/>
                      <w:i/>
                      <w:sz w:val="24"/>
                      <w:szCs w:val="24"/>
                    </w:rPr>
                  </m:ctrlPr>
                </m:accPr>
                <m:e>
                  <m:r>
                    <m:rPr>
                      <m:sty m:val="bi"/>
                    </m:rPr>
                    <w:rPr>
                      <w:rFonts w:ascii="Cambria Math" w:hAnsi="Cambria Math" w:cs="Arial"/>
                      <w:sz w:val="24"/>
                      <w:szCs w:val="24"/>
                    </w:rPr>
                    <m:t>d</m:t>
                  </m:r>
                </m:e>
              </m:acc>
            </m:num>
            <m:den>
              <m:f>
                <m:fPr>
                  <m:ctrlPr>
                    <w:rPr>
                      <w:rFonts w:ascii="Cambria Math" w:hAnsi="Cambria Math" w:cs="Arial"/>
                      <w:b/>
                      <w:i/>
                      <w:sz w:val="24"/>
                      <w:szCs w:val="24"/>
                    </w:rPr>
                  </m:ctrlPr>
                </m:fPr>
                <m:num>
                  <m:r>
                    <m:rPr>
                      <m:sty m:val="bi"/>
                    </m:rPr>
                    <w:rPr>
                      <w:rFonts w:ascii="Cambria Math" w:hAnsi="Cambria Math" w:cs="Arial"/>
                      <w:sz w:val="24"/>
                      <w:szCs w:val="24"/>
                    </w:rPr>
                    <m:t>Sd</m:t>
                  </m:r>
                </m:num>
                <m:den>
                  <m:rad>
                    <m:radPr>
                      <m:degHide m:val="1"/>
                      <m:ctrlPr>
                        <w:rPr>
                          <w:rFonts w:ascii="Cambria Math" w:hAnsi="Cambria Math" w:cs="Arial"/>
                          <w:b/>
                          <w:i/>
                          <w:sz w:val="24"/>
                          <w:szCs w:val="24"/>
                        </w:rPr>
                      </m:ctrlPr>
                    </m:radPr>
                    <m:deg/>
                    <m:e>
                      <m:r>
                        <m:rPr>
                          <m:sty m:val="bi"/>
                        </m:rPr>
                        <w:rPr>
                          <w:rFonts w:ascii="Cambria Math" w:hAnsi="Cambria Math" w:cs="Arial"/>
                          <w:sz w:val="24"/>
                          <w:szCs w:val="24"/>
                        </w:rPr>
                        <m:t>N</m:t>
                      </m:r>
                    </m:e>
                  </m:rad>
                </m:den>
              </m:f>
            </m:den>
          </m:f>
          <m:r>
            <m:rPr>
              <m:sty m:val="bi"/>
            </m:rPr>
            <w:rPr>
              <w:rFonts w:ascii="Cambria Math" w:hAnsi="Cambria Math" w:cs="Arial"/>
              <w:sz w:val="24"/>
              <w:szCs w:val="24"/>
            </w:rPr>
            <m:t>= -38.07</m:t>
          </m:r>
        </m:oMath>
      </m:oMathPara>
    </w:p>
    <w:p w14:paraId="4DF04891" w14:textId="77777777" w:rsidR="00D028DD" w:rsidRPr="00DA4AB3" w:rsidRDefault="00D028DD" w:rsidP="00D028DD">
      <w:pPr>
        <w:spacing w:line="360" w:lineRule="auto"/>
        <w:ind w:left="567"/>
        <w:jc w:val="both"/>
        <w:rPr>
          <w:rFonts w:ascii="Arial" w:eastAsiaTheme="minorEastAsia" w:hAnsi="Arial" w:cs="Arial"/>
          <w:b/>
          <w:sz w:val="24"/>
          <w:szCs w:val="24"/>
        </w:rPr>
      </w:pPr>
      <w:r w:rsidRPr="00DA4AB3">
        <w:rPr>
          <w:rFonts w:ascii="Arial" w:eastAsiaTheme="minorEastAsia" w:hAnsi="Arial" w:cs="Arial"/>
          <w:b/>
          <w:sz w:val="24"/>
          <w:szCs w:val="24"/>
        </w:rPr>
        <w:t>Región Crítica</w:t>
      </w:r>
    </w:p>
    <w:p w14:paraId="161CB9BF" w14:textId="77777777" w:rsidR="00D028DD" w:rsidRDefault="00D028DD" w:rsidP="00186C70">
      <w:pPr>
        <w:pStyle w:val="Prrafodelista"/>
        <w:spacing w:line="360" w:lineRule="auto"/>
        <w:ind w:left="567"/>
        <w:jc w:val="both"/>
        <w:rPr>
          <w:rFonts w:ascii="Arial" w:eastAsiaTheme="minorEastAsia" w:hAnsi="Arial" w:cs="Arial"/>
          <w:sz w:val="24"/>
          <w:szCs w:val="24"/>
        </w:rPr>
      </w:pPr>
      <w:r>
        <w:rPr>
          <w:rFonts w:ascii="Arial" w:hAnsi="Arial" w:cs="Arial"/>
          <w:sz w:val="24"/>
          <w:szCs w:val="24"/>
        </w:rPr>
        <w:t xml:space="preserve">Como se trata de una prueba de hipótesis a una cola el valor crítico de </w:t>
      </w:r>
      <m:oMath>
        <m:r>
          <m:rPr>
            <m:sty m:val="p"/>
          </m:rPr>
          <w:rPr>
            <w:rFonts w:ascii="Cambria Math" w:hAnsi="Cambria Math" w:cs="Arial"/>
            <w:sz w:val="24"/>
            <w:szCs w:val="24"/>
          </w:rPr>
          <m:t>α=0.05</m:t>
        </m:r>
      </m:oMath>
      <w:r>
        <w:rPr>
          <w:rFonts w:ascii="Arial" w:eastAsiaTheme="minorEastAsia" w:hAnsi="Arial" w:cs="Arial"/>
          <w:sz w:val="24"/>
          <w:szCs w:val="24"/>
        </w:rPr>
        <w:t xml:space="preserve">, y con grado de libertas  </w:t>
      </w:r>
      <m:oMath>
        <m:r>
          <m:rPr>
            <m:sty m:val="p"/>
          </m:rPr>
          <w:rPr>
            <w:rFonts w:ascii="Cambria Math" w:hAnsi="Cambria Math" w:cs="Arial"/>
            <w:sz w:val="24"/>
            <w:szCs w:val="24"/>
          </w:rPr>
          <m:t>n-1=7</m:t>
        </m:r>
      </m:oMath>
      <w:r>
        <w:rPr>
          <w:rFonts w:ascii="Arial" w:eastAsiaTheme="minorEastAsia" w:hAnsi="Arial" w:cs="Arial"/>
          <w:sz w:val="24"/>
          <w:szCs w:val="24"/>
        </w:rPr>
        <w:t xml:space="preserve">, con la lectura de la tabla t de student le corresponde el valor </w:t>
      </w:r>
      <m:oMath>
        <m:sSub>
          <m:sSubPr>
            <m:ctrlPr>
              <w:rPr>
                <w:rFonts w:ascii="Cambria Math" w:hAnsi="Cambria Math" w:cs="Arial"/>
                <w:sz w:val="24"/>
                <w:szCs w:val="24"/>
              </w:rPr>
            </m:ctrlPr>
          </m:sSubPr>
          <m:e>
            <m:r>
              <m:rPr>
                <m:sty m:val="p"/>
              </m:rPr>
              <w:rPr>
                <w:rFonts w:ascii="Cambria Math" w:hAnsi="Cambria Math" w:cs="Arial"/>
                <w:sz w:val="24"/>
                <w:szCs w:val="24"/>
              </w:rPr>
              <m:t>Z</m:t>
            </m:r>
          </m:e>
          <m:sub>
            <m:r>
              <w:rPr>
                <w:rFonts w:ascii="Cambria Math" w:hAnsi="Cambria Math" w:cs="Arial"/>
                <w:sz w:val="24"/>
                <w:szCs w:val="24"/>
              </w:rPr>
              <m:t>tabla</m:t>
            </m:r>
          </m:sub>
        </m:sSub>
        <m:r>
          <m:rPr>
            <m:sty m:val="p"/>
          </m:rPr>
          <w:rPr>
            <w:rFonts w:ascii="Cambria Math" w:hAnsi="Cambria Math" w:cs="Arial"/>
            <w:sz w:val="24"/>
            <w:szCs w:val="24"/>
          </w:rPr>
          <m:t>=-1.89.</m:t>
        </m:r>
      </m:oMath>
    </w:p>
    <w:p w14:paraId="670E8A68" w14:textId="77777777" w:rsidR="00D028DD" w:rsidRDefault="00D028DD" w:rsidP="00D028DD">
      <w:pPr>
        <w:spacing w:line="360" w:lineRule="auto"/>
        <w:ind w:left="567"/>
        <w:jc w:val="center"/>
        <w:rPr>
          <w:rFonts w:ascii="Arial" w:eastAsiaTheme="minorEastAsia" w:hAnsi="Arial" w:cs="Arial"/>
          <w:sz w:val="24"/>
          <w:szCs w:val="24"/>
        </w:rPr>
      </w:pPr>
      <w:r>
        <w:rPr>
          <w:rFonts w:ascii="Arial" w:eastAsiaTheme="minorEastAsia" w:hAnsi="Arial" w:cs="Arial"/>
          <w:noProof/>
          <w:sz w:val="24"/>
          <w:szCs w:val="24"/>
          <w:lang w:eastAsia="es-PE"/>
        </w:rPr>
        <w:drawing>
          <wp:inline distT="0" distB="0" distL="0" distR="0" wp14:anchorId="42272D42" wp14:editId="7400123E">
            <wp:extent cx="3779520" cy="2047973"/>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89791" cy="2053538"/>
                    </a:xfrm>
                    <a:prstGeom prst="rect">
                      <a:avLst/>
                    </a:prstGeom>
                    <a:noFill/>
                    <a:ln>
                      <a:noFill/>
                    </a:ln>
                  </pic:spPr>
                </pic:pic>
              </a:graphicData>
            </a:graphic>
          </wp:inline>
        </w:drawing>
      </w:r>
    </w:p>
    <w:p w14:paraId="33E0B690" w14:textId="77777777" w:rsidR="00D028DD" w:rsidRPr="00894E7D" w:rsidRDefault="00D028DD" w:rsidP="00D028DD">
      <w:pPr>
        <w:pStyle w:val="Prrafodelista"/>
        <w:spacing w:after="0" w:line="360" w:lineRule="auto"/>
        <w:ind w:left="567"/>
        <w:jc w:val="center"/>
        <w:rPr>
          <w:rFonts w:ascii="Arial" w:hAnsi="Arial" w:cs="Arial"/>
          <w:b/>
        </w:rPr>
      </w:pPr>
      <w:bookmarkStart w:id="250" w:name="_Toc3748161"/>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124</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sidRPr="00894E7D">
        <w:rPr>
          <w:rFonts w:ascii="Arial" w:hAnsi="Arial" w:cs="Arial"/>
        </w:rPr>
        <w:t xml:space="preserve">Zona de aceptación y rechazo – </w:t>
      </w:r>
      <w:r>
        <w:rPr>
          <w:rFonts w:ascii="Arial" w:hAnsi="Arial" w:cs="Arial"/>
        </w:rPr>
        <w:t>I</w:t>
      </w:r>
      <w:r w:rsidRPr="00894E7D">
        <w:rPr>
          <w:rFonts w:ascii="Arial" w:hAnsi="Arial" w:cs="Arial"/>
        </w:rPr>
        <w:t xml:space="preserve">ndicador </w:t>
      </w:r>
      <w:r>
        <w:rPr>
          <w:rFonts w:ascii="Arial" w:hAnsi="Arial" w:cs="Arial"/>
        </w:rPr>
        <w:t>nivel de satisfacción de usuarios</w:t>
      </w:r>
      <w:bookmarkEnd w:id="250"/>
    </w:p>
    <w:p w14:paraId="4EC872AD" w14:textId="77777777" w:rsidR="00D028DD" w:rsidRDefault="00D028DD" w:rsidP="00D028DD">
      <w:pPr>
        <w:spacing w:line="360" w:lineRule="auto"/>
        <w:ind w:left="567"/>
        <w:jc w:val="both"/>
        <w:rPr>
          <w:rFonts w:ascii="Arial" w:eastAsiaTheme="minorEastAsia" w:hAnsi="Arial" w:cs="Arial"/>
          <w:sz w:val="24"/>
          <w:szCs w:val="24"/>
        </w:rPr>
      </w:pPr>
    </w:p>
    <w:p w14:paraId="7AE431CF" w14:textId="09CA1E4D" w:rsidR="00D028DD" w:rsidRPr="00CB38A7" w:rsidRDefault="00D028DD" w:rsidP="00186C70">
      <w:pPr>
        <w:spacing w:line="360" w:lineRule="auto"/>
        <w:ind w:left="567"/>
        <w:jc w:val="both"/>
        <w:rPr>
          <w:rFonts w:ascii="Arial" w:hAnsi="Arial" w:cs="Arial"/>
          <w:sz w:val="24"/>
          <w:szCs w:val="24"/>
        </w:rPr>
      </w:pPr>
      <w:r>
        <w:rPr>
          <w:rFonts w:ascii="Arial" w:hAnsi="Arial" w:cs="Arial"/>
          <w:b/>
          <w:sz w:val="24"/>
          <w:szCs w:val="24"/>
        </w:rPr>
        <w:t>Conclusión:</w:t>
      </w:r>
      <w:r>
        <w:rPr>
          <w:rFonts w:ascii="Arial" w:hAnsi="Arial" w:cs="Arial"/>
          <w:sz w:val="24"/>
          <w:szCs w:val="24"/>
        </w:rPr>
        <w:t xml:space="preserve"> Dado que </w:t>
      </w:r>
      <m:oMath>
        <m:r>
          <w:rPr>
            <w:rFonts w:ascii="Cambria Math" w:hAnsi="Cambria Math" w:cs="Arial"/>
            <w:sz w:val="24"/>
            <w:szCs w:val="24"/>
          </w:rPr>
          <m:t>t=-38.07</m:t>
        </m:r>
      </m:oMath>
      <w:r>
        <w:rPr>
          <w:rFonts w:ascii="Arial" w:eastAsiaTheme="minorEastAsia" w:hAnsi="Arial" w:cs="Arial"/>
          <w:sz w:val="24"/>
          <w:szCs w:val="24"/>
        </w:rPr>
        <w:t xml:space="preserve"> </w:t>
      </w:r>
      <w:r>
        <w:rPr>
          <w:rFonts w:ascii="Arial" w:hAnsi="Arial" w:cs="Arial"/>
          <w:sz w:val="24"/>
          <w:szCs w:val="24"/>
        </w:rPr>
        <w:t xml:space="preserve">es menor que </w:t>
      </w:r>
      <m:oMath>
        <m:sSub>
          <m:sSubPr>
            <m:ctrlPr>
              <w:rPr>
                <w:rFonts w:ascii="Cambria Math" w:hAnsi="Cambria Math" w:cs="Arial"/>
                <w:sz w:val="24"/>
                <w:szCs w:val="24"/>
              </w:rPr>
            </m:ctrlPr>
          </m:sSubPr>
          <m:e>
            <m:r>
              <m:rPr>
                <m:sty m:val="p"/>
              </m:rPr>
              <w:rPr>
                <w:rFonts w:ascii="Cambria Math" w:hAnsi="Cambria Math" w:cs="Arial"/>
                <w:sz w:val="24"/>
                <w:szCs w:val="24"/>
              </w:rPr>
              <m:t>Z</m:t>
            </m:r>
          </m:e>
          <m:sub>
            <m:r>
              <w:rPr>
                <w:rFonts w:ascii="Cambria Math" w:hAnsi="Cambria Math" w:cs="Arial"/>
                <w:sz w:val="24"/>
                <w:szCs w:val="24"/>
              </w:rPr>
              <m:t>tabla</m:t>
            </m:r>
          </m:sub>
        </m:sSub>
        <m:r>
          <w:rPr>
            <w:rFonts w:ascii="Cambria Math" w:hAnsi="Cambria Math" w:cs="Arial"/>
            <w:sz w:val="24"/>
            <w:szCs w:val="24"/>
          </w:rPr>
          <m:t>= -1.89</m:t>
        </m:r>
      </m:oMath>
      <w:r>
        <w:rPr>
          <w:rFonts w:ascii="Arial" w:hAnsi="Arial" w:cs="Arial"/>
          <w:sz w:val="24"/>
          <w:szCs w:val="24"/>
        </w:rPr>
        <w:t xml:space="preserve">, se rechaza la hipótesis </w:t>
      </w:r>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0</m:t>
            </m:r>
          </m:sub>
        </m:sSub>
      </m:oMath>
      <w:r>
        <w:rPr>
          <w:rFonts w:ascii="Arial" w:hAnsi="Arial" w:cs="Arial"/>
          <w:sz w:val="24"/>
          <w:szCs w:val="24"/>
        </w:rPr>
        <w:t xml:space="preserve">y se acepta la hipótesis </w:t>
      </w:r>
      <m:oMath>
        <m:sSub>
          <m:sSubPr>
            <m:ctrlPr>
              <w:rPr>
                <w:rFonts w:ascii="Cambria Math" w:hAnsi="Cambria Math" w:cs="Arial"/>
                <w:b/>
                <w:i/>
                <w:sz w:val="24"/>
                <w:szCs w:val="24"/>
              </w:rPr>
            </m:ctrlPr>
          </m:sSubPr>
          <m:e>
            <m:r>
              <m:rPr>
                <m:sty m:val="bi"/>
              </m:rPr>
              <w:rPr>
                <w:rFonts w:ascii="Cambria Math" w:hAnsi="Cambria Math" w:cs="Arial"/>
                <w:sz w:val="24"/>
                <w:szCs w:val="24"/>
              </w:rPr>
              <m:t>H</m:t>
            </m:r>
          </m:e>
          <m:sub>
            <m:r>
              <m:rPr>
                <m:sty m:val="bi"/>
              </m:rPr>
              <w:rPr>
                <w:rFonts w:ascii="Cambria Math" w:hAnsi="Cambria Math" w:cs="Arial"/>
                <w:sz w:val="24"/>
                <w:szCs w:val="24"/>
              </w:rPr>
              <m:t>A</m:t>
            </m:r>
          </m:sub>
        </m:sSub>
      </m:oMath>
      <w:r>
        <w:rPr>
          <w:rFonts w:ascii="Arial" w:eastAsiaTheme="minorEastAsia" w:hAnsi="Arial" w:cs="Arial"/>
          <w:sz w:val="24"/>
          <w:szCs w:val="24"/>
        </w:rPr>
        <w:t xml:space="preserve">. </w:t>
      </w:r>
      <w:r w:rsidR="0003185F">
        <w:rPr>
          <w:rFonts w:ascii="Arial" w:eastAsiaTheme="minorEastAsia" w:hAnsi="Arial" w:cs="Arial"/>
          <w:sz w:val="24"/>
          <w:szCs w:val="24"/>
        </w:rPr>
        <w:t>Se concluye</w:t>
      </w:r>
      <w:r>
        <w:rPr>
          <w:rFonts w:ascii="Arial" w:eastAsiaTheme="minorEastAsia" w:hAnsi="Arial" w:cs="Arial"/>
          <w:sz w:val="24"/>
          <w:szCs w:val="24"/>
        </w:rPr>
        <w:t xml:space="preserve"> que el </w:t>
      </w:r>
      <w:r>
        <w:rPr>
          <w:rFonts w:ascii="Arial" w:hAnsi="Arial" w:cs="Arial"/>
          <w:sz w:val="24"/>
          <w:szCs w:val="24"/>
        </w:rPr>
        <w:t>nivel de satisfacción de los usuarios</w:t>
      </w:r>
      <w:r w:rsidR="006863CF">
        <w:rPr>
          <w:rFonts w:ascii="Arial" w:hAnsi="Arial" w:cs="Arial"/>
          <w:sz w:val="24"/>
          <w:szCs w:val="24"/>
        </w:rPr>
        <w:t xml:space="preserve"> en el proceso de </w:t>
      </w:r>
      <w:r>
        <w:rPr>
          <w:rFonts w:ascii="Arial" w:hAnsi="Arial" w:cs="Arial"/>
          <w:sz w:val="24"/>
          <w:szCs w:val="24"/>
        </w:rPr>
        <w:t xml:space="preserve">toma de decisiones </w:t>
      </w:r>
      <w:r>
        <w:rPr>
          <w:rFonts w:ascii="Arial" w:eastAsiaTheme="minorEastAsia" w:hAnsi="Arial" w:cs="Arial"/>
          <w:sz w:val="24"/>
          <w:szCs w:val="24"/>
        </w:rPr>
        <w:t xml:space="preserve">es mayor con la implementación de un datamart, con respecto al </w:t>
      </w:r>
      <w:r>
        <w:rPr>
          <w:rFonts w:ascii="Arial" w:hAnsi="Arial" w:cs="Arial"/>
          <w:sz w:val="24"/>
          <w:szCs w:val="24"/>
        </w:rPr>
        <w:t xml:space="preserve">nivel de satisfacción de los usuarios que intervienen en el proceso de toma de decisiones </w:t>
      </w:r>
      <w:r>
        <w:rPr>
          <w:rFonts w:ascii="Arial" w:eastAsiaTheme="minorEastAsia" w:hAnsi="Arial" w:cs="Arial"/>
          <w:sz w:val="24"/>
          <w:szCs w:val="24"/>
        </w:rPr>
        <w:t>sin la implementación de un datamart.</w:t>
      </w:r>
      <w:r w:rsidRPr="00CB38A7">
        <w:rPr>
          <w:rFonts w:ascii="Arial" w:hAnsi="Arial" w:cs="Arial"/>
          <w:sz w:val="24"/>
          <w:szCs w:val="24"/>
        </w:rPr>
        <w:br w:type="page"/>
      </w:r>
    </w:p>
    <w:p w14:paraId="1F57BFAC" w14:textId="77777777" w:rsidR="00D028DD" w:rsidRPr="00C87C0D" w:rsidRDefault="00D028DD" w:rsidP="00D028DD">
      <w:pPr>
        <w:pStyle w:val="Ttulo1"/>
        <w:keepNext w:val="0"/>
        <w:keepLines w:val="0"/>
        <w:pageBreakBefore/>
        <w:widowControl w:val="0"/>
        <w:spacing w:line="360" w:lineRule="auto"/>
        <w:jc w:val="center"/>
        <w:rPr>
          <w:rFonts w:ascii="Arial" w:hAnsi="Arial" w:cs="Arial"/>
          <w:b/>
          <w:color w:val="auto"/>
          <w:sz w:val="24"/>
          <w:szCs w:val="24"/>
        </w:rPr>
      </w:pPr>
      <w:bookmarkStart w:id="251" w:name="_Toc3747959"/>
      <w:r w:rsidRPr="00C87C0D">
        <w:rPr>
          <w:rFonts w:ascii="Arial" w:hAnsi="Arial" w:cs="Arial"/>
          <w:b/>
          <w:color w:val="auto"/>
          <w:sz w:val="24"/>
          <w:szCs w:val="24"/>
        </w:rPr>
        <w:lastRenderedPageBreak/>
        <w:t>CAPITULO IV. ANÁLISIS Y DISCUSIÓN DE RESULTADOS</w:t>
      </w:r>
      <w:bookmarkEnd w:id="251"/>
    </w:p>
    <w:p w14:paraId="0460EB80" w14:textId="77777777" w:rsidR="00D028DD" w:rsidRPr="00FB447F" w:rsidRDefault="00D028DD" w:rsidP="00D028DD">
      <w:pPr>
        <w:spacing w:line="360" w:lineRule="auto"/>
        <w:ind w:left="567"/>
        <w:jc w:val="both"/>
        <w:rPr>
          <w:rFonts w:ascii="Arial" w:hAnsi="Arial" w:cs="Arial"/>
          <w:sz w:val="24"/>
          <w:szCs w:val="24"/>
        </w:rPr>
      </w:pPr>
      <w:r>
        <w:rPr>
          <w:rFonts w:ascii="Arial" w:hAnsi="Arial" w:cs="Arial"/>
          <w:sz w:val="24"/>
          <w:szCs w:val="24"/>
        </w:rPr>
        <w:t xml:space="preserve">De acuerdo a los objetivos planteados, a los datos encontrados y a los antecedentes teóricos, presentaremos el análisis y discusión de los </w:t>
      </w:r>
      <w:r w:rsidRPr="00FB447F">
        <w:rPr>
          <w:rFonts w:ascii="Arial" w:hAnsi="Arial" w:cs="Arial"/>
          <w:sz w:val="24"/>
          <w:szCs w:val="24"/>
        </w:rPr>
        <w:t>resultados obtenidos.</w:t>
      </w:r>
    </w:p>
    <w:p w14:paraId="153741F4" w14:textId="77777777" w:rsidR="00D028DD" w:rsidRPr="00FB447F" w:rsidRDefault="00D028DD" w:rsidP="00D028DD">
      <w:pPr>
        <w:pStyle w:val="Prrafodelista"/>
        <w:keepNext/>
        <w:keepLines/>
        <w:numPr>
          <w:ilvl w:val="0"/>
          <w:numId w:val="34"/>
        </w:numPr>
        <w:spacing w:before="40" w:after="0" w:line="360" w:lineRule="auto"/>
        <w:contextualSpacing w:val="0"/>
        <w:outlineLvl w:val="1"/>
        <w:rPr>
          <w:rFonts w:ascii="Arial" w:eastAsiaTheme="majorEastAsia" w:hAnsi="Arial" w:cs="Arial"/>
          <w:b/>
          <w:vanish/>
          <w:sz w:val="24"/>
          <w:szCs w:val="24"/>
        </w:rPr>
      </w:pPr>
      <w:bookmarkStart w:id="252" w:name="_Toc529275510"/>
      <w:bookmarkStart w:id="253" w:name="_Toc529840515"/>
      <w:bookmarkStart w:id="254" w:name="_Toc530871968"/>
      <w:bookmarkStart w:id="255" w:name="_Toc3747960"/>
      <w:bookmarkEnd w:id="252"/>
      <w:bookmarkEnd w:id="253"/>
      <w:bookmarkEnd w:id="254"/>
      <w:bookmarkEnd w:id="255"/>
    </w:p>
    <w:p w14:paraId="03E9E6D1" w14:textId="77777777" w:rsidR="00D028DD" w:rsidRPr="00FB447F" w:rsidRDefault="00D028DD" w:rsidP="00D028DD">
      <w:pPr>
        <w:pStyle w:val="Ttulo2"/>
        <w:numPr>
          <w:ilvl w:val="1"/>
          <w:numId w:val="34"/>
        </w:numPr>
        <w:spacing w:line="360" w:lineRule="auto"/>
        <w:ind w:left="567" w:hanging="567"/>
        <w:jc w:val="both"/>
        <w:rPr>
          <w:rFonts w:ascii="Arial" w:hAnsi="Arial" w:cs="Arial"/>
          <w:b/>
          <w:color w:val="auto"/>
          <w:sz w:val="24"/>
          <w:szCs w:val="24"/>
        </w:rPr>
      </w:pPr>
      <w:bookmarkStart w:id="256" w:name="_Toc3747961"/>
      <w:r w:rsidRPr="00FB447F">
        <w:rPr>
          <w:rFonts w:ascii="Arial" w:hAnsi="Arial" w:cs="Arial"/>
          <w:b/>
          <w:color w:val="auto"/>
          <w:sz w:val="24"/>
          <w:szCs w:val="24"/>
        </w:rPr>
        <w:t>SEGÚN LOS OBJETIVOS E HIPÓTESIS</w:t>
      </w:r>
      <w:bookmarkEnd w:id="256"/>
    </w:p>
    <w:p w14:paraId="3F4883BE" w14:textId="5E715573" w:rsidR="00D028DD" w:rsidRDefault="00D028DD" w:rsidP="00D028DD">
      <w:pPr>
        <w:spacing w:line="360" w:lineRule="auto"/>
        <w:ind w:left="567"/>
        <w:jc w:val="both"/>
        <w:rPr>
          <w:rFonts w:ascii="Arial" w:hAnsi="Arial" w:cs="Arial"/>
          <w:sz w:val="24"/>
          <w:szCs w:val="24"/>
        </w:rPr>
      </w:pPr>
      <w:r w:rsidRPr="00FB447F">
        <w:rPr>
          <w:rFonts w:ascii="Arial" w:hAnsi="Arial" w:cs="Arial"/>
          <w:sz w:val="24"/>
          <w:szCs w:val="24"/>
        </w:rPr>
        <w:t xml:space="preserve">El objetivo </w:t>
      </w:r>
      <w:r>
        <w:rPr>
          <w:rFonts w:ascii="Arial" w:hAnsi="Arial" w:cs="Arial"/>
          <w:sz w:val="24"/>
          <w:szCs w:val="24"/>
        </w:rPr>
        <w:t>general de esta investigación es “</w:t>
      </w:r>
      <w:r w:rsidRPr="00FB447F">
        <w:rPr>
          <w:rFonts w:ascii="Arial" w:hAnsi="Arial" w:cs="Arial"/>
          <w:sz w:val="24"/>
          <w:szCs w:val="24"/>
        </w:rPr>
        <w:t xml:space="preserve">Desarrollar e implementar </w:t>
      </w:r>
      <w:r>
        <w:rPr>
          <w:rFonts w:ascii="Arial" w:hAnsi="Arial" w:cs="Arial"/>
          <w:sz w:val="24"/>
          <w:szCs w:val="24"/>
        </w:rPr>
        <w:t>u</w:t>
      </w:r>
      <w:r w:rsidRPr="00FB447F">
        <w:rPr>
          <w:rFonts w:ascii="Arial" w:hAnsi="Arial" w:cs="Arial"/>
          <w:sz w:val="24"/>
          <w:szCs w:val="24"/>
        </w:rPr>
        <w:t>n</w:t>
      </w:r>
      <w:r>
        <w:rPr>
          <w:rFonts w:ascii="Arial" w:hAnsi="Arial" w:cs="Arial"/>
          <w:sz w:val="24"/>
          <w:szCs w:val="24"/>
        </w:rPr>
        <w:t xml:space="preserve"> </w:t>
      </w:r>
      <w:r w:rsidR="00BC174C">
        <w:rPr>
          <w:rFonts w:ascii="Arial" w:hAnsi="Arial" w:cs="Arial"/>
          <w:sz w:val="24"/>
        </w:rPr>
        <w:t xml:space="preserve">datamart </w:t>
      </w:r>
      <w:r w:rsidRPr="00FB447F">
        <w:rPr>
          <w:rFonts w:ascii="Arial" w:hAnsi="Arial" w:cs="Arial"/>
          <w:sz w:val="24"/>
          <w:szCs w:val="24"/>
        </w:rPr>
        <w:t>de recargas virtuales</w:t>
      </w:r>
      <w:r>
        <w:rPr>
          <w:rFonts w:ascii="Arial" w:hAnsi="Arial" w:cs="Arial"/>
          <w:sz w:val="24"/>
          <w:szCs w:val="24"/>
        </w:rPr>
        <w:t xml:space="preserve"> </w:t>
      </w:r>
      <w:r w:rsidRPr="00FB447F">
        <w:rPr>
          <w:rFonts w:ascii="Arial" w:hAnsi="Arial" w:cs="Arial"/>
          <w:sz w:val="24"/>
          <w:szCs w:val="24"/>
        </w:rPr>
        <w:t>para América Móvil Perú S.A.C.</w:t>
      </w:r>
      <w:r>
        <w:rPr>
          <w:rFonts w:ascii="Arial" w:hAnsi="Arial" w:cs="Arial"/>
          <w:sz w:val="24"/>
          <w:szCs w:val="24"/>
        </w:rPr>
        <w:t xml:space="preserve"> </w:t>
      </w:r>
      <w:r w:rsidRPr="00FB447F">
        <w:rPr>
          <w:rFonts w:ascii="Arial" w:hAnsi="Arial" w:cs="Arial"/>
          <w:sz w:val="24"/>
          <w:szCs w:val="24"/>
        </w:rPr>
        <w:t>como apoyo en la toma de</w:t>
      </w:r>
      <w:r>
        <w:rPr>
          <w:rFonts w:ascii="Arial" w:hAnsi="Arial" w:cs="Arial"/>
          <w:sz w:val="24"/>
          <w:szCs w:val="24"/>
        </w:rPr>
        <w:t xml:space="preserve"> </w:t>
      </w:r>
      <w:r w:rsidRPr="00FB447F">
        <w:rPr>
          <w:rFonts w:ascii="Arial" w:hAnsi="Arial" w:cs="Arial"/>
          <w:sz w:val="24"/>
          <w:szCs w:val="24"/>
        </w:rPr>
        <w:t>decisiones de la gerencia de</w:t>
      </w:r>
      <w:r>
        <w:rPr>
          <w:rFonts w:ascii="Arial" w:hAnsi="Arial" w:cs="Arial"/>
          <w:sz w:val="24"/>
          <w:szCs w:val="24"/>
        </w:rPr>
        <w:t xml:space="preserve"> recargas”. Por tal, se trabajó cada uno de los objetivos específicos, es decir, se describió</w:t>
      </w:r>
      <w:r w:rsidRPr="00FB447F">
        <w:rPr>
          <w:rFonts w:ascii="Arial" w:hAnsi="Arial" w:cs="Arial"/>
          <w:sz w:val="24"/>
          <w:szCs w:val="24"/>
        </w:rPr>
        <w:t xml:space="preserve"> la situación actual de recargas virtuales en América</w:t>
      </w:r>
      <w:r>
        <w:rPr>
          <w:rFonts w:ascii="Arial" w:hAnsi="Arial" w:cs="Arial"/>
          <w:sz w:val="24"/>
          <w:szCs w:val="24"/>
        </w:rPr>
        <w:t xml:space="preserve"> Móvil Perú S.A.C, en el punto 2.2.2.6 se identificó</w:t>
      </w:r>
      <w:r w:rsidRPr="00FB447F">
        <w:rPr>
          <w:rFonts w:ascii="Arial" w:hAnsi="Arial" w:cs="Arial"/>
          <w:sz w:val="24"/>
          <w:szCs w:val="24"/>
        </w:rPr>
        <w:t xml:space="preserve"> las metodologías</w:t>
      </w:r>
      <w:r>
        <w:rPr>
          <w:rFonts w:ascii="Arial" w:hAnsi="Arial" w:cs="Arial"/>
          <w:sz w:val="24"/>
          <w:szCs w:val="24"/>
        </w:rPr>
        <w:t xml:space="preserve"> de Ralph Kimball, de Bill Inmon y de Hefesto V2.0</w:t>
      </w:r>
      <w:r w:rsidRPr="00FB447F">
        <w:rPr>
          <w:rFonts w:ascii="Arial" w:hAnsi="Arial" w:cs="Arial"/>
          <w:sz w:val="24"/>
          <w:szCs w:val="24"/>
        </w:rPr>
        <w:t xml:space="preserve"> para la creación un</w:t>
      </w:r>
      <w:r>
        <w:rPr>
          <w:rFonts w:ascii="Arial" w:hAnsi="Arial" w:cs="Arial"/>
          <w:sz w:val="24"/>
          <w:szCs w:val="24"/>
        </w:rPr>
        <w:t xml:space="preserve"> datamart,</w:t>
      </w:r>
      <w:r w:rsidRPr="00FB447F">
        <w:rPr>
          <w:rFonts w:ascii="Arial" w:hAnsi="Arial" w:cs="Arial"/>
          <w:sz w:val="24"/>
          <w:szCs w:val="24"/>
        </w:rPr>
        <w:t xml:space="preserve"> </w:t>
      </w:r>
      <w:r>
        <w:rPr>
          <w:rFonts w:ascii="Arial" w:hAnsi="Arial" w:cs="Arial"/>
          <w:sz w:val="24"/>
          <w:szCs w:val="24"/>
        </w:rPr>
        <w:t xml:space="preserve">de las cuales </w:t>
      </w:r>
      <w:r w:rsidR="0003185F">
        <w:rPr>
          <w:rFonts w:ascii="Arial" w:hAnsi="Arial" w:cs="Arial"/>
          <w:sz w:val="24"/>
          <w:szCs w:val="24"/>
        </w:rPr>
        <w:t xml:space="preserve">se </w:t>
      </w:r>
      <w:r w:rsidR="006863CF">
        <w:rPr>
          <w:rFonts w:ascii="Arial" w:hAnsi="Arial" w:cs="Arial"/>
          <w:sz w:val="24"/>
          <w:szCs w:val="24"/>
        </w:rPr>
        <w:t>eligió trabajar con</w:t>
      </w:r>
      <w:r>
        <w:rPr>
          <w:rFonts w:ascii="Arial" w:hAnsi="Arial" w:cs="Arial"/>
          <w:sz w:val="24"/>
          <w:szCs w:val="24"/>
        </w:rPr>
        <w:t xml:space="preserve"> la Metodología Hefesto V2.0 para esta investigación, en el punto 3.1 se siguió la metodología Hefesto V2.0 con el cual se logró desarrolló e implemento</w:t>
      </w:r>
      <w:r w:rsidRPr="00FB447F">
        <w:rPr>
          <w:rFonts w:ascii="Arial" w:hAnsi="Arial" w:cs="Arial"/>
          <w:sz w:val="24"/>
          <w:szCs w:val="24"/>
        </w:rPr>
        <w:t xml:space="preserve"> </w:t>
      </w:r>
      <w:r>
        <w:rPr>
          <w:rFonts w:ascii="Arial" w:hAnsi="Arial" w:cs="Arial"/>
          <w:sz w:val="24"/>
          <w:szCs w:val="24"/>
        </w:rPr>
        <w:t>el</w:t>
      </w:r>
      <w:r w:rsidRPr="00FB447F">
        <w:rPr>
          <w:rFonts w:ascii="Arial" w:hAnsi="Arial" w:cs="Arial"/>
          <w:sz w:val="24"/>
          <w:szCs w:val="24"/>
        </w:rPr>
        <w:t xml:space="preserve"> </w:t>
      </w:r>
      <w:r>
        <w:rPr>
          <w:rFonts w:ascii="Arial" w:hAnsi="Arial" w:cs="Arial"/>
          <w:sz w:val="24"/>
          <w:szCs w:val="24"/>
        </w:rPr>
        <w:t>datamart</w:t>
      </w:r>
      <w:r w:rsidRPr="00FB447F">
        <w:rPr>
          <w:rFonts w:ascii="Arial" w:hAnsi="Arial" w:cs="Arial"/>
          <w:sz w:val="24"/>
          <w:szCs w:val="24"/>
        </w:rPr>
        <w:t xml:space="preserve"> de recargas virtuales en América Móvil Perú S.A.C. </w:t>
      </w:r>
      <w:r>
        <w:rPr>
          <w:rFonts w:ascii="Arial" w:hAnsi="Arial" w:cs="Arial"/>
          <w:sz w:val="24"/>
          <w:szCs w:val="24"/>
        </w:rPr>
        <w:t>y en el punto 3.2.2 se realizó</w:t>
      </w:r>
      <w:r w:rsidR="00186C70">
        <w:rPr>
          <w:rFonts w:ascii="Arial" w:hAnsi="Arial" w:cs="Arial"/>
          <w:sz w:val="24"/>
          <w:szCs w:val="24"/>
        </w:rPr>
        <w:t xml:space="preserve"> </w:t>
      </w:r>
      <w:r>
        <w:rPr>
          <w:rFonts w:ascii="Arial" w:hAnsi="Arial" w:cs="Arial"/>
          <w:sz w:val="24"/>
          <w:szCs w:val="24"/>
        </w:rPr>
        <w:t>una evaluación sobre los indicadores e hipótesis planteadas en esta investigación, logrando determinar la influencia y</w:t>
      </w:r>
      <w:r w:rsidRPr="00FB447F">
        <w:rPr>
          <w:rFonts w:ascii="Arial" w:hAnsi="Arial" w:cs="Arial"/>
          <w:sz w:val="24"/>
          <w:szCs w:val="24"/>
        </w:rPr>
        <w:t xml:space="preserve"> aporte del </w:t>
      </w:r>
      <w:r w:rsidR="00BC174C">
        <w:rPr>
          <w:rFonts w:ascii="Arial" w:hAnsi="Arial" w:cs="Arial"/>
          <w:sz w:val="24"/>
        </w:rPr>
        <w:t xml:space="preserve">datamart </w:t>
      </w:r>
      <w:r w:rsidRPr="00FB447F">
        <w:rPr>
          <w:rFonts w:ascii="Arial" w:hAnsi="Arial" w:cs="Arial"/>
          <w:sz w:val="24"/>
          <w:szCs w:val="24"/>
        </w:rPr>
        <w:t>al proceso de toma de</w:t>
      </w:r>
      <w:r>
        <w:rPr>
          <w:rFonts w:ascii="Arial" w:hAnsi="Arial" w:cs="Arial"/>
          <w:sz w:val="24"/>
          <w:szCs w:val="24"/>
        </w:rPr>
        <w:t xml:space="preserve"> </w:t>
      </w:r>
      <w:r w:rsidRPr="00FB447F">
        <w:rPr>
          <w:rFonts w:ascii="Arial" w:hAnsi="Arial" w:cs="Arial"/>
          <w:sz w:val="24"/>
          <w:szCs w:val="24"/>
        </w:rPr>
        <w:t>decisiones de la Gerencia de Recargas en América Móvil Perú</w:t>
      </w:r>
      <w:r>
        <w:rPr>
          <w:rFonts w:ascii="Arial" w:hAnsi="Arial" w:cs="Arial"/>
          <w:sz w:val="24"/>
          <w:szCs w:val="24"/>
        </w:rPr>
        <w:t xml:space="preserve"> </w:t>
      </w:r>
      <w:r w:rsidRPr="00FB447F">
        <w:rPr>
          <w:rFonts w:ascii="Arial" w:hAnsi="Arial" w:cs="Arial"/>
          <w:sz w:val="24"/>
          <w:szCs w:val="24"/>
        </w:rPr>
        <w:t>S.A.C.</w:t>
      </w:r>
    </w:p>
    <w:p w14:paraId="5BF2E31E" w14:textId="77777777" w:rsidR="00D028DD" w:rsidRDefault="00D028DD" w:rsidP="00D028DD">
      <w:pPr>
        <w:spacing w:line="360" w:lineRule="auto"/>
        <w:ind w:left="567"/>
        <w:jc w:val="both"/>
        <w:rPr>
          <w:rFonts w:ascii="Arial" w:hAnsi="Arial" w:cs="Arial"/>
          <w:sz w:val="24"/>
          <w:szCs w:val="24"/>
        </w:rPr>
      </w:pPr>
    </w:p>
    <w:p w14:paraId="0FFFE099" w14:textId="58F3E88D" w:rsidR="00D028DD" w:rsidRPr="002877A9" w:rsidRDefault="00D028DD" w:rsidP="00D028DD">
      <w:pPr>
        <w:spacing w:line="360" w:lineRule="auto"/>
        <w:ind w:left="567"/>
        <w:jc w:val="both"/>
        <w:rPr>
          <w:rFonts w:ascii="Arial" w:hAnsi="Arial" w:cs="Arial"/>
          <w:sz w:val="24"/>
          <w:szCs w:val="24"/>
        </w:rPr>
      </w:pPr>
      <w:r>
        <w:rPr>
          <w:rFonts w:ascii="Arial" w:hAnsi="Arial" w:cs="Arial"/>
          <w:sz w:val="24"/>
          <w:szCs w:val="24"/>
        </w:rPr>
        <w:t>El resultado del análisis de los datos obtenidos en el capítulo III durante la revisión de los pre-test y post-test, y el resultados de contrastar las hipótesis en función a los indicadores definidos, de los cuales se rechazaron cada un</w:t>
      </w:r>
      <w:r w:rsidR="0003185F">
        <w:rPr>
          <w:rFonts w:ascii="Arial" w:hAnsi="Arial" w:cs="Arial"/>
          <w:sz w:val="24"/>
          <w:szCs w:val="24"/>
        </w:rPr>
        <w:t>a</w:t>
      </w:r>
      <w:r>
        <w:rPr>
          <w:rFonts w:ascii="Arial" w:hAnsi="Arial" w:cs="Arial"/>
          <w:sz w:val="24"/>
          <w:szCs w:val="24"/>
        </w:rPr>
        <w:t xml:space="preserve"> de las hipótesis nulas, siendo aceptadas las hipótesis alternativas de las variables dependientes e independientes, por lo que, se demostró la hipótesis general de esta investigación, determinando que el desarrollo e implementación de un datamart mejoró la eficiencia en la toma de decisiones de la gerencia de recargas virtuales de Claro Perú, debido a que aumentó el número</w:t>
      </w:r>
      <w:r w:rsidRPr="00980A26">
        <w:rPr>
          <w:rFonts w:ascii="Arial" w:hAnsi="Arial" w:cs="Arial"/>
          <w:sz w:val="24"/>
          <w:szCs w:val="24"/>
        </w:rPr>
        <w:t xml:space="preserve"> de procesos automatizados d</w:t>
      </w:r>
      <w:r>
        <w:rPr>
          <w:rFonts w:ascii="Arial" w:hAnsi="Arial" w:cs="Arial"/>
          <w:sz w:val="24"/>
          <w:szCs w:val="24"/>
        </w:rPr>
        <w:t xml:space="preserve">e negocio de recargas virtuales, disminuyo el tiempo de atención de reportes, mejoró el nivel de servicios en base a los reportes disponibles e incremento la satisfacción de </w:t>
      </w:r>
      <w:r w:rsidRPr="002877A9">
        <w:rPr>
          <w:rFonts w:ascii="Arial" w:hAnsi="Arial" w:cs="Arial"/>
          <w:sz w:val="24"/>
          <w:szCs w:val="24"/>
        </w:rPr>
        <w:t>usuarios que intervienen en el procesos de toma de decisiones</w:t>
      </w:r>
      <w:r>
        <w:rPr>
          <w:rFonts w:ascii="Arial" w:hAnsi="Arial" w:cs="Arial"/>
          <w:sz w:val="24"/>
          <w:szCs w:val="24"/>
        </w:rPr>
        <w:t xml:space="preserve">, como </w:t>
      </w:r>
      <w:r w:rsidR="0003185F">
        <w:rPr>
          <w:rFonts w:ascii="Arial" w:hAnsi="Arial" w:cs="Arial"/>
          <w:sz w:val="24"/>
          <w:szCs w:val="24"/>
        </w:rPr>
        <w:t>se muestra</w:t>
      </w:r>
      <w:r>
        <w:rPr>
          <w:rFonts w:ascii="Arial" w:hAnsi="Arial" w:cs="Arial"/>
          <w:sz w:val="24"/>
          <w:szCs w:val="24"/>
        </w:rPr>
        <w:t xml:space="preserve"> en los puntos a continuación:</w:t>
      </w:r>
    </w:p>
    <w:p w14:paraId="66581A3B" w14:textId="77777777" w:rsidR="00D028DD" w:rsidRPr="002877A9" w:rsidRDefault="00D028DD" w:rsidP="00D028DD">
      <w:pPr>
        <w:spacing w:line="360" w:lineRule="auto"/>
        <w:ind w:left="567"/>
        <w:jc w:val="both"/>
        <w:rPr>
          <w:rFonts w:ascii="Arial" w:hAnsi="Arial" w:cs="Arial"/>
          <w:sz w:val="24"/>
          <w:szCs w:val="24"/>
        </w:rPr>
      </w:pPr>
    </w:p>
    <w:p w14:paraId="5CF342AB" w14:textId="77777777" w:rsidR="00D028DD" w:rsidRPr="002877A9" w:rsidRDefault="00D028DD" w:rsidP="00D028DD">
      <w:pPr>
        <w:pStyle w:val="Prrafodelista"/>
        <w:keepNext/>
        <w:keepLines/>
        <w:numPr>
          <w:ilvl w:val="0"/>
          <w:numId w:val="1"/>
        </w:numPr>
        <w:spacing w:before="40" w:after="0" w:line="360" w:lineRule="auto"/>
        <w:contextualSpacing w:val="0"/>
        <w:jc w:val="both"/>
        <w:outlineLvl w:val="2"/>
        <w:rPr>
          <w:rFonts w:ascii="Arial" w:eastAsiaTheme="majorEastAsia" w:hAnsi="Arial" w:cs="Arial"/>
          <w:b/>
          <w:vanish/>
          <w:sz w:val="24"/>
          <w:szCs w:val="24"/>
        </w:rPr>
      </w:pPr>
      <w:bookmarkStart w:id="257" w:name="_Toc529275512"/>
      <w:bookmarkStart w:id="258" w:name="_Toc529840517"/>
      <w:bookmarkStart w:id="259" w:name="_Toc530871970"/>
      <w:bookmarkStart w:id="260" w:name="_Toc3747962"/>
      <w:bookmarkEnd w:id="257"/>
      <w:bookmarkEnd w:id="258"/>
      <w:bookmarkEnd w:id="259"/>
      <w:bookmarkEnd w:id="260"/>
    </w:p>
    <w:p w14:paraId="7B516FE9" w14:textId="77777777" w:rsidR="00D028DD" w:rsidRPr="002877A9" w:rsidRDefault="00D028DD" w:rsidP="00D028DD">
      <w:pPr>
        <w:pStyle w:val="Prrafodelista"/>
        <w:keepNext/>
        <w:keepLines/>
        <w:numPr>
          <w:ilvl w:val="1"/>
          <w:numId w:val="1"/>
        </w:numPr>
        <w:spacing w:before="40" w:after="0" w:line="360" w:lineRule="auto"/>
        <w:contextualSpacing w:val="0"/>
        <w:jc w:val="both"/>
        <w:outlineLvl w:val="2"/>
        <w:rPr>
          <w:rFonts w:ascii="Arial" w:eastAsiaTheme="majorEastAsia" w:hAnsi="Arial" w:cs="Arial"/>
          <w:b/>
          <w:vanish/>
          <w:sz w:val="24"/>
          <w:szCs w:val="24"/>
        </w:rPr>
      </w:pPr>
      <w:bookmarkStart w:id="261" w:name="_Toc529275513"/>
      <w:bookmarkStart w:id="262" w:name="_Toc529840518"/>
      <w:bookmarkStart w:id="263" w:name="_Toc530871971"/>
      <w:bookmarkStart w:id="264" w:name="_Toc3747963"/>
      <w:bookmarkEnd w:id="261"/>
      <w:bookmarkEnd w:id="262"/>
      <w:bookmarkEnd w:id="263"/>
      <w:bookmarkEnd w:id="264"/>
    </w:p>
    <w:p w14:paraId="7E3F3D05" w14:textId="4E43F9DE" w:rsidR="00D028DD" w:rsidRPr="002877A9" w:rsidRDefault="00942A1A" w:rsidP="00D028DD">
      <w:pPr>
        <w:pStyle w:val="Ttulo3"/>
        <w:numPr>
          <w:ilvl w:val="2"/>
          <w:numId w:val="1"/>
        </w:numPr>
        <w:spacing w:line="360" w:lineRule="auto"/>
        <w:ind w:left="862"/>
        <w:jc w:val="both"/>
        <w:rPr>
          <w:rFonts w:ascii="Arial" w:hAnsi="Arial" w:cs="Arial"/>
          <w:b/>
          <w:color w:val="auto"/>
        </w:rPr>
      </w:pPr>
      <w:bookmarkStart w:id="265" w:name="_Toc3747964"/>
      <w:r w:rsidRPr="002877A9">
        <w:rPr>
          <w:rFonts w:ascii="Arial" w:hAnsi="Arial" w:cs="Arial"/>
          <w:b/>
          <w:color w:val="auto"/>
        </w:rPr>
        <w:t>NÚMERO DE PROCESOS AUTOMATIZADOS DE NEGOCIO DE RECARGAS VIRTUALES.</w:t>
      </w:r>
      <w:bookmarkEnd w:id="265"/>
    </w:p>
    <w:p w14:paraId="5B14E0ED" w14:textId="77777777" w:rsidR="00D028DD" w:rsidRDefault="00D028DD" w:rsidP="00D028DD">
      <w:pPr>
        <w:spacing w:line="360" w:lineRule="auto"/>
        <w:ind w:left="567"/>
        <w:jc w:val="both"/>
        <w:rPr>
          <w:rFonts w:ascii="Arial" w:eastAsiaTheme="minorEastAsia" w:hAnsi="Arial" w:cs="Arial"/>
          <w:sz w:val="24"/>
          <w:szCs w:val="24"/>
        </w:rPr>
      </w:pPr>
      <w:r>
        <w:rPr>
          <w:rFonts w:ascii="Arial" w:hAnsi="Arial" w:cs="Arial"/>
          <w:sz w:val="24"/>
          <w:szCs w:val="24"/>
        </w:rPr>
        <w:t xml:space="preserve">Por lo trabajado en el punto 3.2.2.1, la proporción de </w:t>
      </w:r>
      <w:r>
        <w:rPr>
          <w:rFonts w:ascii="Arial" w:eastAsiaTheme="minorEastAsia" w:hAnsi="Arial" w:cs="Arial"/>
          <w:sz w:val="24"/>
          <w:szCs w:val="24"/>
        </w:rPr>
        <w:t xml:space="preserve">procesos automatizados que brindan información antes de la implementación de un datamart es de 0.20, el cual representa al 100%, y </w:t>
      </w:r>
      <w:r>
        <w:rPr>
          <w:rFonts w:ascii="Arial" w:hAnsi="Arial" w:cs="Arial"/>
          <w:sz w:val="24"/>
          <w:szCs w:val="24"/>
        </w:rPr>
        <w:t xml:space="preserve">la proporción de </w:t>
      </w:r>
      <w:r>
        <w:rPr>
          <w:rFonts w:ascii="Arial" w:eastAsiaTheme="minorEastAsia" w:hAnsi="Arial" w:cs="Arial"/>
          <w:sz w:val="24"/>
          <w:szCs w:val="24"/>
        </w:rPr>
        <w:t>procesos automatizados que brindan información después de la implementación de un datamart es de 1.00, el cual representa al 500%, lo que significa que la implementación de un datamart incremente en 0.80 la proporción de procesos automatizados que brindan información, el cual representa un 400%.</w:t>
      </w:r>
    </w:p>
    <w:p w14:paraId="4B05C488" w14:textId="77777777" w:rsidR="00D028DD" w:rsidRDefault="00D028DD" w:rsidP="00D028DD">
      <w:pPr>
        <w:spacing w:line="360" w:lineRule="auto"/>
        <w:ind w:left="567"/>
        <w:jc w:val="center"/>
        <w:rPr>
          <w:rFonts w:ascii="Arial" w:eastAsiaTheme="minorEastAsia" w:hAnsi="Arial" w:cs="Arial"/>
          <w:sz w:val="24"/>
          <w:szCs w:val="24"/>
        </w:rPr>
      </w:pPr>
      <w:r>
        <w:rPr>
          <w:rFonts w:ascii="Arial" w:eastAsiaTheme="minorEastAsia" w:hAnsi="Arial" w:cs="Arial"/>
          <w:noProof/>
          <w:sz w:val="24"/>
          <w:szCs w:val="24"/>
          <w:lang w:eastAsia="es-PE"/>
        </w:rPr>
        <w:drawing>
          <wp:inline distT="0" distB="0" distL="0" distR="0" wp14:anchorId="41C8C97D" wp14:editId="4EE688B7">
            <wp:extent cx="4619955" cy="2700000"/>
            <wp:effectExtent l="0" t="0" r="0" b="571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19955" cy="2700000"/>
                    </a:xfrm>
                    <a:prstGeom prst="rect">
                      <a:avLst/>
                    </a:prstGeom>
                    <a:noFill/>
                  </pic:spPr>
                </pic:pic>
              </a:graphicData>
            </a:graphic>
          </wp:inline>
        </w:drawing>
      </w:r>
    </w:p>
    <w:p w14:paraId="3751667B" w14:textId="77777777" w:rsidR="00D028DD" w:rsidRPr="00894E7D" w:rsidRDefault="00D028DD" w:rsidP="00D028DD">
      <w:pPr>
        <w:pStyle w:val="Prrafodelista"/>
        <w:spacing w:after="0" w:line="360" w:lineRule="auto"/>
        <w:ind w:left="567"/>
        <w:jc w:val="center"/>
        <w:rPr>
          <w:rFonts w:ascii="Arial" w:hAnsi="Arial" w:cs="Arial"/>
          <w:b/>
        </w:rPr>
      </w:pPr>
      <w:bookmarkStart w:id="266" w:name="_Toc3748162"/>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125</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Pr>
          <w:rFonts w:ascii="Arial" w:hAnsi="Arial" w:cs="Arial"/>
        </w:rPr>
        <w:t xml:space="preserve">Número </w:t>
      </w:r>
      <w:r w:rsidRPr="00894E7D">
        <w:rPr>
          <w:rFonts w:ascii="Arial" w:hAnsi="Arial" w:cs="Arial"/>
        </w:rPr>
        <w:t>de procesos automatizados</w:t>
      </w:r>
      <w:r>
        <w:rPr>
          <w:rFonts w:ascii="Arial" w:hAnsi="Arial" w:cs="Arial"/>
        </w:rPr>
        <w:t xml:space="preserve"> antes y después de la implementación del datamart</w:t>
      </w:r>
      <w:bookmarkEnd w:id="266"/>
    </w:p>
    <w:p w14:paraId="48D544B1" w14:textId="77777777" w:rsidR="00D028DD" w:rsidRPr="002877A9" w:rsidRDefault="00D028DD" w:rsidP="00D028DD">
      <w:pPr>
        <w:spacing w:line="360" w:lineRule="auto"/>
        <w:ind w:left="567"/>
        <w:jc w:val="both"/>
        <w:rPr>
          <w:rFonts w:ascii="Arial" w:hAnsi="Arial" w:cs="Arial"/>
          <w:sz w:val="24"/>
          <w:szCs w:val="24"/>
        </w:rPr>
      </w:pPr>
    </w:p>
    <w:p w14:paraId="38B90322" w14:textId="42D9A835" w:rsidR="00D028DD" w:rsidRPr="002877A9" w:rsidRDefault="00942A1A" w:rsidP="00D028DD">
      <w:pPr>
        <w:pStyle w:val="Ttulo3"/>
        <w:numPr>
          <w:ilvl w:val="2"/>
          <w:numId w:val="1"/>
        </w:numPr>
        <w:spacing w:line="360" w:lineRule="auto"/>
        <w:ind w:left="862"/>
        <w:jc w:val="both"/>
        <w:rPr>
          <w:rFonts w:ascii="Arial" w:hAnsi="Arial" w:cs="Arial"/>
          <w:b/>
          <w:color w:val="auto"/>
        </w:rPr>
      </w:pPr>
      <w:bookmarkStart w:id="267" w:name="_Toc3747965"/>
      <w:r w:rsidRPr="002877A9">
        <w:rPr>
          <w:rFonts w:ascii="Arial" w:hAnsi="Arial" w:cs="Arial"/>
          <w:b/>
          <w:color w:val="auto"/>
        </w:rPr>
        <w:t>TIEMPO DE ATENCIÓN DE ENTREGA DE REPORTES DE RECARGAS VIRTUALES</w:t>
      </w:r>
      <w:bookmarkEnd w:id="267"/>
    </w:p>
    <w:p w14:paraId="2CB9F81C" w14:textId="77777777" w:rsidR="00D028DD" w:rsidRDefault="00D028DD" w:rsidP="00D028DD">
      <w:pPr>
        <w:spacing w:line="360" w:lineRule="auto"/>
        <w:ind w:left="567"/>
        <w:jc w:val="both"/>
        <w:rPr>
          <w:rFonts w:ascii="Arial" w:eastAsiaTheme="minorEastAsia" w:hAnsi="Arial" w:cs="Arial"/>
          <w:sz w:val="24"/>
          <w:szCs w:val="24"/>
        </w:rPr>
      </w:pPr>
      <w:r>
        <w:rPr>
          <w:rFonts w:ascii="Arial" w:hAnsi="Arial" w:cs="Arial"/>
          <w:sz w:val="24"/>
          <w:szCs w:val="24"/>
        </w:rPr>
        <w:t xml:space="preserve">Por lo trabajado en el punto 3.2.2.2, </w:t>
      </w:r>
      <w:r>
        <w:rPr>
          <w:rFonts w:ascii="Arial" w:eastAsiaTheme="minorEastAsia" w:hAnsi="Arial" w:cs="Arial"/>
          <w:sz w:val="24"/>
          <w:szCs w:val="24"/>
        </w:rPr>
        <w:t xml:space="preserve">el </w:t>
      </w:r>
      <w:r>
        <w:rPr>
          <w:rFonts w:ascii="Arial" w:hAnsi="Arial" w:cs="Arial"/>
          <w:sz w:val="24"/>
          <w:szCs w:val="24"/>
        </w:rPr>
        <w:t xml:space="preserve">tiempo promedio de duración de atención de reportes </w:t>
      </w:r>
      <w:r>
        <w:rPr>
          <w:rFonts w:ascii="Arial" w:eastAsiaTheme="minorEastAsia" w:hAnsi="Arial" w:cs="Arial"/>
          <w:sz w:val="24"/>
          <w:szCs w:val="24"/>
        </w:rPr>
        <w:t>que generan información</w:t>
      </w:r>
      <w:r w:rsidRPr="009B0F1E">
        <w:rPr>
          <w:rFonts w:ascii="Arial" w:eastAsiaTheme="minorEastAsia" w:hAnsi="Arial" w:cs="Arial"/>
          <w:sz w:val="24"/>
          <w:szCs w:val="24"/>
        </w:rPr>
        <w:t xml:space="preserve"> </w:t>
      </w:r>
      <w:r>
        <w:rPr>
          <w:rFonts w:ascii="Arial" w:eastAsiaTheme="minorEastAsia" w:hAnsi="Arial" w:cs="Arial"/>
          <w:sz w:val="24"/>
          <w:szCs w:val="24"/>
        </w:rPr>
        <w:t xml:space="preserve">antes de la implementación de un datamart es de </w:t>
      </w:r>
      <w:r w:rsidRPr="009B0F1E">
        <w:rPr>
          <w:rFonts w:ascii="Arial" w:eastAsiaTheme="minorEastAsia" w:hAnsi="Arial" w:cs="Arial"/>
          <w:sz w:val="24"/>
          <w:szCs w:val="24"/>
        </w:rPr>
        <w:t>132.06</w:t>
      </w:r>
      <w:r>
        <w:rPr>
          <w:rFonts w:ascii="Arial" w:eastAsiaTheme="minorEastAsia" w:hAnsi="Arial" w:cs="Arial"/>
          <w:sz w:val="24"/>
          <w:szCs w:val="24"/>
        </w:rPr>
        <w:t xml:space="preserve"> minutos, el cual representa al 100%, y el </w:t>
      </w:r>
      <w:r>
        <w:rPr>
          <w:rFonts w:ascii="Arial" w:hAnsi="Arial" w:cs="Arial"/>
          <w:sz w:val="24"/>
          <w:szCs w:val="24"/>
        </w:rPr>
        <w:t xml:space="preserve">tiempo promedio de duración de atención de reportes </w:t>
      </w:r>
      <w:r>
        <w:rPr>
          <w:rFonts w:ascii="Arial" w:eastAsiaTheme="minorEastAsia" w:hAnsi="Arial" w:cs="Arial"/>
          <w:sz w:val="24"/>
          <w:szCs w:val="24"/>
        </w:rPr>
        <w:t>que generan información</w:t>
      </w:r>
      <w:r w:rsidRPr="009B0F1E">
        <w:rPr>
          <w:rFonts w:ascii="Arial" w:eastAsiaTheme="minorEastAsia" w:hAnsi="Arial" w:cs="Arial"/>
          <w:sz w:val="24"/>
          <w:szCs w:val="24"/>
        </w:rPr>
        <w:t xml:space="preserve"> </w:t>
      </w:r>
      <w:r>
        <w:rPr>
          <w:rFonts w:ascii="Arial" w:eastAsiaTheme="minorEastAsia" w:hAnsi="Arial" w:cs="Arial"/>
          <w:sz w:val="24"/>
          <w:szCs w:val="24"/>
        </w:rPr>
        <w:t xml:space="preserve">después de la implementación de un datamart es de 6.35 minutos, el cual representa al 5%, lo que significa que la implementación </w:t>
      </w:r>
      <w:r>
        <w:rPr>
          <w:rFonts w:ascii="Arial" w:eastAsiaTheme="minorEastAsia" w:hAnsi="Arial" w:cs="Arial"/>
          <w:sz w:val="24"/>
          <w:szCs w:val="24"/>
        </w:rPr>
        <w:lastRenderedPageBreak/>
        <w:t xml:space="preserve">de un datamart reduce en 125.71 minutos el </w:t>
      </w:r>
      <w:r>
        <w:rPr>
          <w:rFonts w:ascii="Arial" w:hAnsi="Arial" w:cs="Arial"/>
          <w:sz w:val="24"/>
          <w:szCs w:val="24"/>
        </w:rPr>
        <w:t xml:space="preserve">tiempo promedio de duración de atención de reportes </w:t>
      </w:r>
      <w:r>
        <w:rPr>
          <w:rFonts w:ascii="Arial" w:eastAsiaTheme="minorEastAsia" w:hAnsi="Arial" w:cs="Arial"/>
          <w:sz w:val="24"/>
          <w:szCs w:val="24"/>
        </w:rPr>
        <w:t>que generan información, el cual representa un 95%.</w:t>
      </w:r>
    </w:p>
    <w:p w14:paraId="75700BF5" w14:textId="77777777" w:rsidR="00D028DD" w:rsidRDefault="00D028DD" w:rsidP="00D028DD">
      <w:pPr>
        <w:spacing w:line="360" w:lineRule="auto"/>
        <w:ind w:left="567"/>
        <w:jc w:val="center"/>
        <w:rPr>
          <w:rFonts w:ascii="Arial" w:eastAsiaTheme="minorEastAsia" w:hAnsi="Arial" w:cs="Arial"/>
          <w:sz w:val="24"/>
          <w:szCs w:val="24"/>
        </w:rPr>
      </w:pPr>
      <w:r>
        <w:rPr>
          <w:rFonts w:ascii="Arial" w:eastAsiaTheme="minorEastAsia" w:hAnsi="Arial" w:cs="Arial"/>
          <w:noProof/>
          <w:sz w:val="24"/>
          <w:szCs w:val="24"/>
          <w:lang w:eastAsia="es-PE"/>
        </w:rPr>
        <w:drawing>
          <wp:inline distT="0" distB="0" distL="0" distR="0" wp14:anchorId="7D17B92E" wp14:editId="12281EB6">
            <wp:extent cx="4619954" cy="2700000"/>
            <wp:effectExtent l="0" t="0" r="0" b="571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19954" cy="2700000"/>
                    </a:xfrm>
                    <a:prstGeom prst="rect">
                      <a:avLst/>
                    </a:prstGeom>
                    <a:noFill/>
                  </pic:spPr>
                </pic:pic>
              </a:graphicData>
            </a:graphic>
          </wp:inline>
        </w:drawing>
      </w:r>
    </w:p>
    <w:p w14:paraId="6687A246" w14:textId="77777777" w:rsidR="00D028DD" w:rsidRPr="00894E7D" w:rsidRDefault="00D028DD" w:rsidP="00D028DD">
      <w:pPr>
        <w:pStyle w:val="Prrafodelista"/>
        <w:spacing w:after="0" w:line="360" w:lineRule="auto"/>
        <w:ind w:left="567"/>
        <w:jc w:val="center"/>
        <w:rPr>
          <w:rFonts w:ascii="Arial" w:hAnsi="Arial" w:cs="Arial"/>
          <w:b/>
        </w:rPr>
      </w:pPr>
      <w:bookmarkStart w:id="268" w:name="_Toc3748163"/>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126</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Pr>
          <w:rFonts w:ascii="Arial" w:hAnsi="Arial" w:cs="Arial"/>
        </w:rPr>
        <w:t>Tiempo de atención de reportes antes y después de la implementación del datamart</w:t>
      </w:r>
      <w:bookmarkEnd w:id="268"/>
    </w:p>
    <w:p w14:paraId="7C694366" w14:textId="77777777" w:rsidR="00D028DD" w:rsidRPr="009B0F1E" w:rsidRDefault="00D028DD" w:rsidP="00D028DD">
      <w:pPr>
        <w:spacing w:line="360" w:lineRule="auto"/>
        <w:ind w:left="567"/>
        <w:jc w:val="both"/>
        <w:rPr>
          <w:rFonts w:ascii="Arial" w:eastAsiaTheme="minorEastAsia" w:hAnsi="Arial" w:cs="Arial"/>
          <w:sz w:val="24"/>
          <w:szCs w:val="24"/>
        </w:rPr>
      </w:pPr>
    </w:p>
    <w:p w14:paraId="6D4B9670" w14:textId="6C012E8D" w:rsidR="00D028DD" w:rsidRPr="002877A9" w:rsidRDefault="00942A1A" w:rsidP="00D028DD">
      <w:pPr>
        <w:pStyle w:val="Ttulo3"/>
        <w:numPr>
          <w:ilvl w:val="2"/>
          <w:numId w:val="1"/>
        </w:numPr>
        <w:spacing w:line="360" w:lineRule="auto"/>
        <w:ind w:left="862"/>
        <w:jc w:val="both"/>
        <w:rPr>
          <w:rFonts w:ascii="Arial" w:hAnsi="Arial" w:cs="Arial"/>
          <w:b/>
          <w:color w:val="auto"/>
        </w:rPr>
      </w:pPr>
      <w:bookmarkStart w:id="269" w:name="_Toc3747966"/>
      <w:r w:rsidRPr="002877A9">
        <w:rPr>
          <w:rFonts w:ascii="Arial" w:hAnsi="Arial" w:cs="Arial"/>
          <w:b/>
          <w:color w:val="auto"/>
        </w:rPr>
        <w:t>NIVEL DE SERVICIO EN BASE AL NÚMERO DE REPORTES DISPONIBLES A GERENCIA</w:t>
      </w:r>
      <w:bookmarkEnd w:id="269"/>
    </w:p>
    <w:p w14:paraId="07D74698" w14:textId="77777777" w:rsidR="00D028DD" w:rsidRPr="00B764D0" w:rsidRDefault="00D028DD" w:rsidP="00D028DD">
      <w:pPr>
        <w:spacing w:line="360" w:lineRule="auto"/>
        <w:ind w:left="567"/>
        <w:jc w:val="both"/>
        <w:rPr>
          <w:rFonts w:ascii="Arial" w:hAnsi="Arial" w:cs="Arial"/>
          <w:sz w:val="24"/>
          <w:szCs w:val="24"/>
        </w:rPr>
      </w:pPr>
      <w:r w:rsidRPr="003C4115">
        <w:rPr>
          <w:rFonts w:ascii="Arial" w:hAnsi="Arial" w:cs="Arial"/>
          <w:sz w:val="24"/>
          <w:szCs w:val="24"/>
        </w:rPr>
        <w:t xml:space="preserve">Por </w:t>
      </w:r>
      <w:r>
        <w:rPr>
          <w:rFonts w:ascii="Arial" w:hAnsi="Arial" w:cs="Arial"/>
          <w:sz w:val="24"/>
          <w:szCs w:val="24"/>
        </w:rPr>
        <w:t>lo trabajado en el punto 3.2.2.3</w:t>
      </w:r>
      <w:r w:rsidRPr="003C4115">
        <w:rPr>
          <w:rFonts w:ascii="Arial" w:hAnsi="Arial" w:cs="Arial"/>
          <w:sz w:val="24"/>
          <w:szCs w:val="24"/>
        </w:rPr>
        <w:t xml:space="preserve">, </w:t>
      </w:r>
      <w:r w:rsidRPr="00B764D0">
        <w:rPr>
          <w:rFonts w:ascii="Arial" w:hAnsi="Arial" w:cs="Arial"/>
          <w:sz w:val="24"/>
          <w:szCs w:val="24"/>
        </w:rPr>
        <w:t xml:space="preserve">el nivel de servicio </w:t>
      </w:r>
      <w:r>
        <w:rPr>
          <w:rFonts w:ascii="Arial" w:hAnsi="Arial" w:cs="Arial"/>
          <w:sz w:val="24"/>
          <w:szCs w:val="24"/>
        </w:rPr>
        <w:t>en base a</w:t>
      </w:r>
      <w:r w:rsidRPr="00B764D0">
        <w:rPr>
          <w:rFonts w:ascii="Arial" w:hAnsi="Arial" w:cs="Arial"/>
          <w:sz w:val="24"/>
          <w:szCs w:val="24"/>
        </w:rPr>
        <w:t xml:space="preserve"> reportes disponibles</w:t>
      </w:r>
      <w:r>
        <w:rPr>
          <w:rFonts w:ascii="Arial" w:hAnsi="Arial" w:cs="Arial"/>
          <w:sz w:val="24"/>
          <w:szCs w:val="24"/>
        </w:rPr>
        <w:t xml:space="preserve"> (automatizados)</w:t>
      </w:r>
      <w:r w:rsidRPr="00B764D0">
        <w:rPr>
          <w:rFonts w:ascii="Arial" w:hAnsi="Arial" w:cs="Arial"/>
          <w:sz w:val="24"/>
          <w:szCs w:val="24"/>
        </w:rPr>
        <w:t xml:space="preserve"> antes de la implementación de un datamart </w:t>
      </w:r>
      <w:r>
        <w:rPr>
          <w:rFonts w:ascii="Arial" w:hAnsi="Arial" w:cs="Arial"/>
          <w:sz w:val="24"/>
          <w:szCs w:val="24"/>
        </w:rPr>
        <w:t xml:space="preserve">tiene una proporción </w:t>
      </w:r>
      <w:r w:rsidRPr="00B764D0">
        <w:rPr>
          <w:rFonts w:ascii="Arial" w:hAnsi="Arial" w:cs="Arial"/>
          <w:sz w:val="24"/>
          <w:szCs w:val="24"/>
        </w:rPr>
        <w:t>de 0.45</w:t>
      </w:r>
      <w:r>
        <w:rPr>
          <w:rFonts w:ascii="Arial" w:hAnsi="Arial" w:cs="Arial"/>
          <w:sz w:val="24"/>
          <w:szCs w:val="24"/>
        </w:rPr>
        <w:t xml:space="preserve"> con respecto al total de reportes</w:t>
      </w:r>
      <w:r w:rsidRPr="00B764D0">
        <w:rPr>
          <w:rFonts w:ascii="Arial" w:hAnsi="Arial" w:cs="Arial"/>
          <w:sz w:val="24"/>
          <w:szCs w:val="24"/>
        </w:rPr>
        <w:t xml:space="preserve">, el cual representa al 100%, y el nivel de servicio </w:t>
      </w:r>
      <w:r>
        <w:rPr>
          <w:rFonts w:ascii="Arial" w:hAnsi="Arial" w:cs="Arial"/>
          <w:sz w:val="24"/>
          <w:szCs w:val="24"/>
        </w:rPr>
        <w:t>en base a reportes</w:t>
      </w:r>
      <w:r w:rsidRPr="00B764D0">
        <w:rPr>
          <w:rFonts w:ascii="Arial" w:hAnsi="Arial" w:cs="Arial"/>
          <w:sz w:val="24"/>
          <w:szCs w:val="24"/>
        </w:rPr>
        <w:t xml:space="preserve"> disponibles después de la implementación de un datamart </w:t>
      </w:r>
      <w:r>
        <w:rPr>
          <w:rFonts w:ascii="Arial" w:hAnsi="Arial" w:cs="Arial"/>
          <w:sz w:val="24"/>
          <w:szCs w:val="24"/>
        </w:rPr>
        <w:t>tiene una proporción</w:t>
      </w:r>
      <w:r w:rsidRPr="00B764D0">
        <w:rPr>
          <w:rFonts w:ascii="Arial" w:hAnsi="Arial" w:cs="Arial"/>
          <w:sz w:val="24"/>
          <w:szCs w:val="24"/>
        </w:rPr>
        <w:t xml:space="preserve"> de 1.00</w:t>
      </w:r>
      <w:r>
        <w:rPr>
          <w:rFonts w:ascii="Arial" w:hAnsi="Arial" w:cs="Arial"/>
          <w:sz w:val="24"/>
          <w:szCs w:val="24"/>
        </w:rPr>
        <w:t xml:space="preserve"> con respecto al total de reportes</w:t>
      </w:r>
      <w:r w:rsidRPr="00B764D0">
        <w:rPr>
          <w:rFonts w:ascii="Arial" w:hAnsi="Arial" w:cs="Arial"/>
          <w:sz w:val="24"/>
          <w:szCs w:val="24"/>
        </w:rPr>
        <w:t xml:space="preserve">, el cual representa al 222%, lo que significa que la implementación de un datamart incremente </w:t>
      </w:r>
      <w:r>
        <w:rPr>
          <w:rFonts w:ascii="Arial" w:hAnsi="Arial" w:cs="Arial"/>
          <w:sz w:val="24"/>
          <w:szCs w:val="24"/>
        </w:rPr>
        <w:t xml:space="preserve">la proporción </w:t>
      </w:r>
      <w:r w:rsidRPr="00B764D0">
        <w:rPr>
          <w:rFonts w:ascii="Arial" w:hAnsi="Arial" w:cs="Arial"/>
          <w:sz w:val="24"/>
          <w:szCs w:val="24"/>
        </w:rPr>
        <w:t>en 0.</w:t>
      </w:r>
      <w:r>
        <w:rPr>
          <w:rFonts w:ascii="Arial" w:hAnsi="Arial" w:cs="Arial"/>
          <w:sz w:val="24"/>
          <w:szCs w:val="24"/>
        </w:rPr>
        <w:t>55</w:t>
      </w:r>
      <w:r w:rsidRPr="00B764D0">
        <w:rPr>
          <w:rFonts w:ascii="Arial" w:hAnsi="Arial" w:cs="Arial"/>
          <w:sz w:val="24"/>
          <w:szCs w:val="24"/>
        </w:rPr>
        <w:t xml:space="preserve"> el nivel de servicio </w:t>
      </w:r>
      <w:r>
        <w:rPr>
          <w:rFonts w:ascii="Arial" w:hAnsi="Arial" w:cs="Arial"/>
          <w:sz w:val="24"/>
          <w:szCs w:val="24"/>
        </w:rPr>
        <w:t>en base a</w:t>
      </w:r>
      <w:r w:rsidRPr="00B764D0">
        <w:rPr>
          <w:rFonts w:ascii="Arial" w:hAnsi="Arial" w:cs="Arial"/>
          <w:sz w:val="24"/>
          <w:szCs w:val="24"/>
        </w:rPr>
        <w:t xml:space="preserve"> reportes disponibles, el cual representa un 122%.</w:t>
      </w:r>
    </w:p>
    <w:p w14:paraId="68BBEB17" w14:textId="77777777" w:rsidR="00D028DD" w:rsidRDefault="00D028DD" w:rsidP="00D028DD">
      <w:pPr>
        <w:spacing w:line="360" w:lineRule="auto"/>
        <w:ind w:left="567"/>
        <w:jc w:val="center"/>
        <w:rPr>
          <w:rFonts w:ascii="Arial" w:hAnsi="Arial" w:cs="Arial"/>
          <w:sz w:val="24"/>
          <w:szCs w:val="24"/>
        </w:rPr>
      </w:pPr>
      <w:r>
        <w:rPr>
          <w:rFonts w:ascii="Arial" w:hAnsi="Arial" w:cs="Arial"/>
          <w:noProof/>
          <w:sz w:val="24"/>
          <w:szCs w:val="24"/>
          <w:lang w:eastAsia="es-PE"/>
        </w:rPr>
        <w:lastRenderedPageBreak/>
        <w:drawing>
          <wp:inline distT="0" distB="0" distL="0" distR="0" wp14:anchorId="282EEF7B" wp14:editId="2BA6007A">
            <wp:extent cx="4614472" cy="2700000"/>
            <wp:effectExtent l="0" t="0" r="0" b="57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14472" cy="2700000"/>
                    </a:xfrm>
                    <a:prstGeom prst="rect">
                      <a:avLst/>
                    </a:prstGeom>
                    <a:noFill/>
                  </pic:spPr>
                </pic:pic>
              </a:graphicData>
            </a:graphic>
          </wp:inline>
        </w:drawing>
      </w:r>
    </w:p>
    <w:p w14:paraId="0C36C233" w14:textId="77777777" w:rsidR="00D028DD" w:rsidRPr="00894E7D" w:rsidRDefault="00D028DD" w:rsidP="00D028DD">
      <w:pPr>
        <w:pStyle w:val="Prrafodelista"/>
        <w:spacing w:after="0" w:line="360" w:lineRule="auto"/>
        <w:ind w:left="567"/>
        <w:jc w:val="center"/>
        <w:rPr>
          <w:rFonts w:ascii="Arial" w:hAnsi="Arial" w:cs="Arial"/>
          <w:b/>
        </w:rPr>
      </w:pPr>
      <w:bookmarkStart w:id="270" w:name="_Toc3748164"/>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127</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Pr>
          <w:rFonts w:ascii="Arial" w:hAnsi="Arial" w:cs="Arial"/>
        </w:rPr>
        <w:t>Nivel de servicio antes y después de la implementación del datamart</w:t>
      </w:r>
      <w:bookmarkEnd w:id="270"/>
    </w:p>
    <w:p w14:paraId="2BC4E722" w14:textId="77777777" w:rsidR="00D028DD" w:rsidRPr="002877A9" w:rsidRDefault="00D028DD" w:rsidP="00D028DD">
      <w:pPr>
        <w:spacing w:line="360" w:lineRule="auto"/>
        <w:ind w:left="567"/>
        <w:jc w:val="both"/>
        <w:rPr>
          <w:rFonts w:ascii="Arial" w:hAnsi="Arial" w:cs="Arial"/>
          <w:sz w:val="24"/>
          <w:szCs w:val="24"/>
        </w:rPr>
      </w:pPr>
    </w:p>
    <w:p w14:paraId="3BE3DD91" w14:textId="19A10698" w:rsidR="00D028DD" w:rsidRPr="002877A9" w:rsidRDefault="00942A1A" w:rsidP="00D028DD">
      <w:pPr>
        <w:pStyle w:val="Ttulo3"/>
        <w:numPr>
          <w:ilvl w:val="2"/>
          <w:numId w:val="1"/>
        </w:numPr>
        <w:spacing w:line="360" w:lineRule="auto"/>
        <w:ind w:left="862"/>
        <w:jc w:val="both"/>
        <w:rPr>
          <w:rFonts w:ascii="Arial" w:hAnsi="Arial" w:cs="Arial"/>
          <w:b/>
          <w:color w:val="auto"/>
        </w:rPr>
      </w:pPr>
      <w:bookmarkStart w:id="271" w:name="_Toc3747967"/>
      <w:r w:rsidRPr="002877A9">
        <w:rPr>
          <w:rFonts w:ascii="Arial" w:hAnsi="Arial" w:cs="Arial"/>
          <w:b/>
          <w:color w:val="auto"/>
        </w:rPr>
        <w:t>NIVEL DE SATISFACCIÓN DE</w:t>
      </w:r>
      <w:r w:rsidR="006863CF">
        <w:rPr>
          <w:rFonts w:ascii="Arial" w:hAnsi="Arial" w:cs="Arial"/>
          <w:b/>
          <w:color w:val="auto"/>
        </w:rPr>
        <w:t>L</w:t>
      </w:r>
      <w:r w:rsidRPr="002877A9">
        <w:rPr>
          <w:rFonts w:ascii="Arial" w:hAnsi="Arial" w:cs="Arial"/>
          <w:b/>
          <w:color w:val="auto"/>
        </w:rPr>
        <w:t xml:space="preserve"> USUARIO</w:t>
      </w:r>
      <w:r w:rsidR="006863CF">
        <w:rPr>
          <w:rFonts w:ascii="Arial" w:hAnsi="Arial" w:cs="Arial"/>
          <w:b/>
          <w:color w:val="auto"/>
        </w:rPr>
        <w:t xml:space="preserve"> EN EL PROCESO DE TOMA DE DECISIONES</w:t>
      </w:r>
      <w:bookmarkEnd w:id="271"/>
    </w:p>
    <w:p w14:paraId="2FB7D1D4" w14:textId="20CBDDCD" w:rsidR="00D028DD" w:rsidRPr="00B764D0" w:rsidRDefault="00D028DD" w:rsidP="00D028DD">
      <w:pPr>
        <w:spacing w:line="360" w:lineRule="auto"/>
        <w:ind w:left="567"/>
        <w:jc w:val="both"/>
        <w:rPr>
          <w:rFonts w:ascii="Arial" w:hAnsi="Arial" w:cs="Arial"/>
          <w:sz w:val="24"/>
          <w:szCs w:val="24"/>
        </w:rPr>
      </w:pPr>
      <w:r w:rsidRPr="007854EA">
        <w:rPr>
          <w:rFonts w:ascii="Arial" w:hAnsi="Arial" w:cs="Arial"/>
          <w:sz w:val="24"/>
          <w:szCs w:val="24"/>
        </w:rPr>
        <w:t>Por lo trabajado en el punto 3.2.2.</w:t>
      </w:r>
      <w:r>
        <w:rPr>
          <w:rFonts w:ascii="Arial" w:hAnsi="Arial" w:cs="Arial"/>
          <w:sz w:val="24"/>
          <w:szCs w:val="24"/>
        </w:rPr>
        <w:t>4</w:t>
      </w:r>
      <w:r w:rsidRPr="007854EA">
        <w:rPr>
          <w:rFonts w:ascii="Arial" w:hAnsi="Arial" w:cs="Arial"/>
          <w:sz w:val="24"/>
          <w:szCs w:val="24"/>
        </w:rPr>
        <w:t xml:space="preserve">, </w:t>
      </w:r>
      <w:r w:rsidRPr="00B764D0">
        <w:rPr>
          <w:rFonts w:ascii="Arial" w:hAnsi="Arial" w:cs="Arial"/>
          <w:sz w:val="24"/>
          <w:szCs w:val="24"/>
        </w:rPr>
        <w:t xml:space="preserve">el </w:t>
      </w:r>
      <w:r>
        <w:rPr>
          <w:rFonts w:ascii="Arial" w:hAnsi="Arial" w:cs="Arial"/>
          <w:sz w:val="24"/>
          <w:szCs w:val="24"/>
        </w:rPr>
        <w:t>nivel de satisfacción de usuarios que intervienen en el proceso de toma de decisiones</w:t>
      </w:r>
      <w:r w:rsidRPr="00B764D0">
        <w:rPr>
          <w:rFonts w:ascii="Arial" w:hAnsi="Arial" w:cs="Arial"/>
          <w:sz w:val="24"/>
          <w:szCs w:val="24"/>
        </w:rPr>
        <w:t xml:space="preserve"> antes de la implementación de un datamart es de </w:t>
      </w:r>
      <w:r>
        <w:rPr>
          <w:rFonts w:ascii="Arial" w:hAnsi="Arial" w:cs="Arial"/>
          <w:sz w:val="24"/>
          <w:szCs w:val="24"/>
        </w:rPr>
        <w:t xml:space="preserve">22.80 puntos de ponderación según encuesta aplicada (ver anexo </w:t>
      </w:r>
      <w:r w:rsidR="00A6139B">
        <w:rPr>
          <w:rFonts w:ascii="Arial" w:hAnsi="Arial" w:cs="Arial"/>
          <w:sz w:val="24"/>
          <w:szCs w:val="24"/>
        </w:rPr>
        <w:t>5</w:t>
      </w:r>
      <w:r>
        <w:rPr>
          <w:rFonts w:ascii="Arial" w:hAnsi="Arial" w:cs="Arial"/>
          <w:sz w:val="24"/>
          <w:szCs w:val="24"/>
        </w:rPr>
        <w:t>)</w:t>
      </w:r>
      <w:r w:rsidRPr="00B764D0">
        <w:rPr>
          <w:rFonts w:ascii="Arial" w:hAnsi="Arial" w:cs="Arial"/>
          <w:sz w:val="24"/>
          <w:szCs w:val="24"/>
        </w:rPr>
        <w:t xml:space="preserve">, el cual representa al 100%, y el </w:t>
      </w:r>
      <w:r>
        <w:rPr>
          <w:rFonts w:ascii="Arial" w:hAnsi="Arial" w:cs="Arial"/>
          <w:sz w:val="24"/>
          <w:szCs w:val="24"/>
        </w:rPr>
        <w:t>nivel de satisfacción de usuarios que intervienen en el proceso de toma de decisiones</w:t>
      </w:r>
      <w:r w:rsidRPr="00B764D0">
        <w:rPr>
          <w:rFonts w:ascii="Arial" w:hAnsi="Arial" w:cs="Arial"/>
          <w:sz w:val="24"/>
          <w:szCs w:val="24"/>
        </w:rPr>
        <w:t xml:space="preserve"> después de la implementación de un datamart es de </w:t>
      </w:r>
      <w:r>
        <w:rPr>
          <w:rFonts w:ascii="Arial" w:hAnsi="Arial" w:cs="Arial"/>
          <w:sz w:val="24"/>
          <w:szCs w:val="24"/>
        </w:rPr>
        <w:t>36.60 puntos de ponderación, el cual representa al 162</w:t>
      </w:r>
      <w:r w:rsidRPr="00B764D0">
        <w:rPr>
          <w:rFonts w:ascii="Arial" w:hAnsi="Arial" w:cs="Arial"/>
          <w:sz w:val="24"/>
          <w:szCs w:val="24"/>
        </w:rPr>
        <w:t>%, lo que significa que la implementación de un datamart increment</w:t>
      </w:r>
      <w:r>
        <w:rPr>
          <w:rFonts w:ascii="Arial" w:hAnsi="Arial" w:cs="Arial"/>
          <w:sz w:val="24"/>
          <w:szCs w:val="24"/>
        </w:rPr>
        <w:t xml:space="preserve">ó </w:t>
      </w:r>
      <w:r w:rsidRPr="00B764D0">
        <w:rPr>
          <w:rFonts w:ascii="Arial" w:hAnsi="Arial" w:cs="Arial"/>
          <w:sz w:val="24"/>
          <w:szCs w:val="24"/>
        </w:rPr>
        <w:t xml:space="preserve">en </w:t>
      </w:r>
      <w:r>
        <w:rPr>
          <w:rFonts w:ascii="Arial" w:hAnsi="Arial" w:cs="Arial"/>
          <w:sz w:val="24"/>
          <w:szCs w:val="24"/>
        </w:rPr>
        <w:t>13.8</w:t>
      </w:r>
      <w:r w:rsidRPr="00B764D0">
        <w:rPr>
          <w:rFonts w:ascii="Arial" w:hAnsi="Arial" w:cs="Arial"/>
          <w:sz w:val="24"/>
          <w:szCs w:val="24"/>
        </w:rPr>
        <w:t xml:space="preserve"> </w:t>
      </w:r>
      <w:r>
        <w:rPr>
          <w:rFonts w:ascii="Arial" w:hAnsi="Arial" w:cs="Arial"/>
          <w:sz w:val="24"/>
          <w:szCs w:val="24"/>
        </w:rPr>
        <w:t xml:space="preserve">puntos de ponderación </w:t>
      </w:r>
      <w:r w:rsidRPr="00B764D0">
        <w:rPr>
          <w:rFonts w:ascii="Arial" w:hAnsi="Arial" w:cs="Arial"/>
          <w:sz w:val="24"/>
          <w:szCs w:val="24"/>
        </w:rPr>
        <w:t xml:space="preserve">el </w:t>
      </w:r>
      <w:r>
        <w:rPr>
          <w:rFonts w:ascii="Arial" w:hAnsi="Arial" w:cs="Arial"/>
          <w:sz w:val="24"/>
          <w:szCs w:val="24"/>
        </w:rPr>
        <w:t>nivel de satisfacción de usuarios que intervienen en el procesos de toma de decisiones</w:t>
      </w:r>
      <w:r w:rsidRPr="00B764D0">
        <w:rPr>
          <w:rFonts w:ascii="Arial" w:hAnsi="Arial" w:cs="Arial"/>
          <w:sz w:val="24"/>
          <w:szCs w:val="24"/>
        </w:rPr>
        <w:t>, el cual representa un 6</w:t>
      </w:r>
      <w:r>
        <w:rPr>
          <w:rFonts w:ascii="Arial" w:hAnsi="Arial" w:cs="Arial"/>
          <w:sz w:val="24"/>
          <w:szCs w:val="24"/>
        </w:rPr>
        <w:t>2</w:t>
      </w:r>
      <w:r w:rsidRPr="00B764D0">
        <w:rPr>
          <w:rFonts w:ascii="Arial" w:hAnsi="Arial" w:cs="Arial"/>
          <w:sz w:val="24"/>
          <w:szCs w:val="24"/>
        </w:rPr>
        <w:t>%.</w:t>
      </w:r>
    </w:p>
    <w:p w14:paraId="39F976CD" w14:textId="77777777" w:rsidR="00D028DD" w:rsidRDefault="00D028DD" w:rsidP="00D028DD">
      <w:pPr>
        <w:spacing w:line="360" w:lineRule="auto"/>
        <w:ind w:left="567"/>
        <w:jc w:val="center"/>
        <w:rPr>
          <w:rFonts w:ascii="Arial" w:hAnsi="Arial" w:cs="Arial"/>
          <w:sz w:val="24"/>
          <w:szCs w:val="24"/>
        </w:rPr>
      </w:pPr>
      <w:r>
        <w:rPr>
          <w:rFonts w:ascii="Arial" w:hAnsi="Arial" w:cs="Arial"/>
          <w:noProof/>
          <w:sz w:val="24"/>
          <w:szCs w:val="24"/>
          <w:lang w:eastAsia="es-PE"/>
        </w:rPr>
        <w:lastRenderedPageBreak/>
        <w:drawing>
          <wp:inline distT="0" distB="0" distL="0" distR="0" wp14:anchorId="1A6D040A" wp14:editId="6340C48E">
            <wp:extent cx="4626054" cy="2700000"/>
            <wp:effectExtent l="0" t="0" r="3175"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26054" cy="2700000"/>
                    </a:xfrm>
                    <a:prstGeom prst="rect">
                      <a:avLst/>
                    </a:prstGeom>
                    <a:noFill/>
                  </pic:spPr>
                </pic:pic>
              </a:graphicData>
            </a:graphic>
          </wp:inline>
        </w:drawing>
      </w:r>
    </w:p>
    <w:p w14:paraId="324F6692" w14:textId="22196D2A" w:rsidR="00D028DD" w:rsidRPr="00894E7D" w:rsidRDefault="00D028DD" w:rsidP="00D028DD">
      <w:pPr>
        <w:pStyle w:val="Prrafodelista"/>
        <w:spacing w:after="0" w:line="360" w:lineRule="auto"/>
        <w:ind w:left="567"/>
        <w:jc w:val="center"/>
        <w:rPr>
          <w:rFonts w:ascii="Arial" w:hAnsi="Arial" w:cs="Arial"/>
          <w:b/>
        </w:rPr>
      </w:pPr>
      <w:bookmarkStart w:id="272" w:name="_Toc3748165"/>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128</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Pr>
          <w:rFonts w:ascii="Arial" w:hAnsi="Arial" w:cs="Arial"/>
        </w:rPr>
        <w:t>Nivel de satisfacción de</w:t>
      </w:r>
      <w:r w:rsidR="006863CF">
        <w:rPr>
          <w:rFonts w:ascii="Arial" w:hAnsi="Arial" w:cs="Arial"/>
        </w:rPr>
        <w:t xml:space="preserve">l usuario </w:t>
      </w:r>
      <w:r w:rsidR="00473620">
        <w:rPr>
          <w:rFonts w:ascii="Arial" w:hAnsi="Arial" w:cs="Arial"/>
        </w:rPr>
        <w:t>en el proceso de toma de decisiones</w:t>
      </w:r>
      <w:r>
        <w:rPr>
          <w:rFonts w:ascii="Arial" w:hAnsi="Arial" w:cs="Arial"/>
        </w:rPr>
        <w:t xml:space="preserve"> antes y después de la implementación del datamart</w:t>
      </w:r>
      <w:bookmarkEnd w:id="272"/>
    </w:p>
    <w:p w14:paraId="2B1ECF8C" w14:textId="77777777" w:rsidR="00D028DD" w:rsidRPr="002877A9" w:rsidRDefault="00D028DD" w:rsidP="00D028DD">
      <w:pPr>
        <w:spacing w:line="360" w:lineRule="auto"/>
        <w:ind w:left="567"/>
        <w:jc w:val="center"/>
        <w:rPr>
          <w:rFonts w:ascii="Arial" w:hAnsi="Arial" w:cs="Arial"/>
          <w:sz w:val="24"/>
          <w:szCs w:val="24"/>
        </w:rPr>
      </w:pPr>
    </w:p>
    <w:p w14:paraId="580D05E6" w14:textId="77777777" w:rsidR="00D028DD" w:rsidRPr="002877A9" w:rsidRDefault="00D028DD" w:rsidP="00D028DD">
      <w:pPr>
        <w:pStyle w:val="Ttulo2"/>
        <w:numPr>
          <w:ilvl w:val="1"/>
          <w:numId w:val="34"/>
        </w:numPr>
        <w:spacing w:line="360" w:lineRule="auto"/>
        <w:ind w:left="567" w:hanging="567"/>
        <w:jc w:val="both"/>
        <w:rPr>
          <w:rFonts w:ascii="Arial" w:hAnsi="Arial" w:cs="Arial"/>
          <w:b/>
          <w:color w:val="auto"/>
          <w:sz w:val="24"/>
          <w:szCs w:val="24"/>
        </w:rPr>
      </w:pPr>
      <w:bookmarkStart w:id="273" w:name="_Toc3747968"/>
      <w:r w:rsidRPr="002877A9">
        <w:rPr>
          <w:rFonts w:ascii="Arial" w:hAnsi="Arial" w:cs="Arial"/>
          <w:b/>
          <w:color w:val="auto"/>
          <w:sz w:val="24"/>
          <w:szCs w:val="24"/>
        </w:rPr>
        <w:t>SEGÚN LOS ANTECEDENTES TEORICOS</w:t>
      </w:r>
      <w:bookmarkEnd w:id="273"/>
    </w:p>
    <w:p w14:paraId="06A832CF" w14:textId="77777777" w:rsidR="00D028DD" w:rsidRDefault="00D028DD" w:rsidP="00D028DD">
      <w:pPr>
        <w:spacing w:line="360" w:lineRule="auto"/>
        <w:ind w:left="567"/>
        <w:jc w:val="both"/>
        <w:rPr>
          <w:rFonts w:ascii="Arial" w:hAnsi="Arial" w:cs="Arial"/>
          <w:sz w:val="24"/>
          <w:szCs w:val="24"/>
        </w:rPr>
      </w:pPr>
      <w:r>
        <w:rPr>
          <w:rFonts w:ascii="Arial" w:hAnsi="Arial" w:cs="Arial"/>
          <w:sz w:val="24"/>
          <w:szCs w:val="24"/>
        </w:rPr>
        <w:t>Se realizó una comparación de los resultados obtenidos en esta investigación y los resultados de las investigaciones tomadas como antecedentes, de lo cual se pudo comprobar que:</w:t>
      </w:r>
    </w:p>
    <w:p w14:paraId="7DB1D20A" w14:textId="77777777" w:rsidR="00D028DD" w:rsidRDefault="00D028DD" w:rsidP="00D028DD">
      <w:pPr>
        <w:pStyle w:val="Prrafodelista"/>
        <w:spacing w:line="360" w:lineRule="auto"/>
        <w:ind w:left="567"/>
        <w:jc w:val="both"/>
        <w:rPr>
          <w:rFonts w:ascii="Arial" w:hAnsi="Arial" w:cs="Arial"/>
          <w:sz w:val="24"/>
          <w:szCs w:val="24"/>
        </w:rPr>
      </w:pPr>
    </w:p>
    <w:p w14:paraId="29D3B53B" w14:textId="77777777" w:rsidR="00D028DD" w:rsidRPr="0090393E" w:rsidRDefault="00D028DD" w:rsidP="00D028DD">
      <w:pPr>
        <w:pStyle w:val="Prrafodelista"/>
        <w:numPr>
          <w:ilvl w:val="0"/>
          <w:numId w:val="16"/>
        </w:numPr>
        <w:spacing w:after="0" w:line="360" w:lineRule="auto"/>
        <w:ind w:left="567" w:hanging="284"/>
        <w:jc w:val="both"/>
        <w:rPr>
          <w:rFonts w:ascii="Arial" w:hAnsi="Arial" w:cs="Arial"/>
          <w:sz w:val="24"/>
          <w:szCs w:val="24"/>
        </w:rPr>
      </w:pPr>
      <w:r w:rsidRPr="008E1695">
        <w:rPr>
          <w:rFonts w:ascii="Arial" w:hAnsi="Arial" w:cs="Arial"/>
          <w:sz w:val="24"/>
        </w:rPr>
        <w:t>Como la tesis “Estudio de metodologías de Data Warehouse para la implementación de repositorios de información para la toma de decisiones gerenciales”</w:t>
      </w:r>
      <w:r>
        <w:rPr>
          <w:rFonts w:ascii="Arial" w:hAnsi="Arial" w:cs="Arial"/>
          <w:sz w:val="24"/>
        </w:rPr>
        <w:t xml:space="preserve"> [1]</w:t>
      </w:r>
      <w:r w:rsidRPr="008E1695">
        <w:rPr>
          <w:rFonts w:ascii="Arial" w:hAnsi="Arial" w:cs="Arial"/>
          <w:sz w:val="24"/>
        </w:rPr>
        <w:t xml:space="preserve">, </w:t>
      </w:r>
      <w:r>
        <w:rPr>
          <w:rFonts w:ascii="Arial" w:hAnsi="Arial" w:cs="Arial"/>
          <w:sz w:val="24"/>
        </w:rPr>
        <w:t>el autor</w:t>
      </w:r>
      <w:r w:rsidRPr="008E1695">
        <w:rPr>
          <w:rFonts w:ascii="Arial" w:hAnsi="Arial" w:cs="Arial"/>
          <w:sz w:val="24"/>
        </w:rPr>
        <w:t xml:space="preserve"> logró resultados son semejantes a la de esta investigación, debido a que con la implementación de una herramienta de inteligencia de negocios logró mejorar el proceso de toma de decisiones, por medio de la disponibilidad de la información, la optimización </w:t>
      </w:r>
      <w:r>
        <w:rPr>
          <w:rFonts w:ascii="Arial" w:hAnsi="Arial" w:cs="Arial"/>
          <w:sz w:val="24"/>
        </w:rPr>
        <w:t>de procesos empresariales, la eliminación de tiempos de espera de información; Con lo cual aumento la confianza de la toma de decisiones.</w:t>
      </w:r>
    </w:p>
    <w:p w14:paraId="39DC6BFB" w14:textId="77777777" w:rsidR="00D028DD" w:rsidRPr="008E1695" w:rsidRDefault="00D028DD" w:rsidP="00D028DD">
      <w:pPr>
        <w:pStyle w:val="Prrafodelista"/>
        <w:spacing w:after="0" w:line="360" w:lineRule="auto"/>
        <w:ind w:left="567"/>
        <w:jc w:val="both"/>
        <w:rPr>
          <w:rFonts w:ascii="Arial" w:hAnsi="Arial" w:cs="Arial"/>
          <w:sz w:val="24"/>
          <w:szCs w:val="24"/>
        </w:rPr>
      </w:pPr>
    </w:p>
    <w:p w14:paraId="582743F7" w14:textId="77777777" w:rsidR="00D028DD" w:rsidRPr="00D80DBD" w:rsidRDefault="00D028DD" w:rsidP="00D028DD">
      <w:pPr>
        <w:pStyle w:val="Prrafodelista"/>
        <w:numPr>
          <w:ilvl w:val="0"/>
          <w:numId w:val="16"/>
        </w:numPr>
        <w:spacing w:after="0" w:line="360" w:lineRule="auto"/>
        <w:ind w:left="567" w:hanging="284"/>
        <w:jc w:val="both"/>
        <w:rPr>
          <w:rFonts w:ascii="Arial" w:hAnsi="Arial" w:cs="Arial"/>
          <w:sz w:val="24"/>
          <w:szCs w:val="24"/>
        </w:rPr>
      </w:pPr>
      <w:r>
        <w:rPr>
          <w:rFonts w:ascii="Arial" w:hAnsi="Arial" w:cs="Arial"/>
          <w:sz w:val="24"/>
          <w:szCs w:val="24"/>
        </w:rPr>
        <w:t>Al igual que la tesis “</w:t>
      </w:r>
      <w:r w:rsidRPr="004D2536">
        <w:rPr>
          <w:rFonts w:ascii="Arial" w:hAnsi="Arial" w:cs="Arial"/>
          <w:sz w:val="24"/>
        </w:rPr>
        <w:t>Data Warehouse para el centro de documentación regional Juan Bautista Vázquez”</w:t>
      </w:r>
      <w:r>
        <w:rPr>
          <w:rFonts w:ascii="Arial" w:hAnsi="Arial" w:cs="Arial"/>
          <w:sz w:val="24"/>
        </w:rPr>
        <w:t xml:space="preserve"> [2], en relación con nuestra investigación, los autores lograron integrar (lo que para nosotros fue automatizar procesos) toda la información disponible de tal forma que esta integración sea el soporte de información para la toma de decisiones de la empresa.</w:t>
      </w:r>
    </w:p>
    <w:p w14:paraId="75673504" w14:textId="77777777" w:rsidR="00D028DD" w:rsidRPr="00095046" w:rsidRDefault="00D028DD" w:rsidP="00D028DD">
      <w:pPr>
        <w:pStyle w:val="Prrafodelista"/>
        <w:numPr>
          <w:ilvl w:val="0"/>
          <w:numId w:val="16"/>
        </w:numPr>
        <w:spacing w:after="0" w:line="360" w:lineRule="auto"/>
        <w:ind w:left="567" w:hanging="284"/>
        <w:jc w:val="both"/>
        <w:rPr>
          <w:rFonts w:ascii="Arial" w:hAnsi="Arial" w:cs="Arial"/>
          <w:sz w:val="24"/>
          <w:szCs w:val="24"/>
        </w:rPr>
      </w:pPr>
      <w:r>
        <w:rPr>
          <w:rFonts w:ascii="Arial" w:hAnsi="Arial" w:cs="Arial"/>
          <w:sz w:val="24"/>
        </w:rPr>
        <w:lastRenderedPageBreak/>
        <w:t xml:space="preserve">Como en nuestra investigación, la tesis </w:t>
      </w:r>
      <w:r w:rsidRPr="004D2536">
        <w:rPr>
          <w:rFonts w:ascii="Arial" w:hAnsi="Arial" w:cs="Arial"/>
          <w:sz w:val="24"/>
        </w:rPr>
        <w:t>“Análisis, Diseño e Implementación de una Solución Business Intelligence para la Generación de Indicadores y Control de Desempeño en la Empresa OTECEL S.A. Utilizando la Metodología HEFESTO v2.0”</w:t>
      </w:r>
      <w:r>
        <w:rPr>
          <w:rFonts w:ascii="Arial" w:hAnsi="Arial" w:cs="Arial"/>
          <w:sz w:val="24"/>
        </w:rPr>
        <w:t xml:space="preserve"> [3], los autores utilizaron la metodología HEFESTOv2.0 para la implementación de un datamart, lo cual les permitió identificar los indicadores claves para el análisis y toma de decisiones.</w:t>
      </w:r>
    </w:p>
    <w:p w14:paraId="1369D5F0" w14:textId="77777777" w:rsidR="00D028DD" w:rsidRPr="0090393E" w:rsidRDefault="00D028DD" w:rsidP="00D028DD">
      <w:pPr>
        <w:pStyle w:val="Prrafodelista"/>
        <w:spacing w:after="0" w:line="360" w:lineRule="auto"/>
        <w:ind w:left="567"/>
        <w:jc w:val="both"/>
        <w:rPr>
          <w:rFonts w:ascii="Arial" w:hAnsi="Arial" w:cs="Arial"/>
          <w:sz w:val="24"/>
          <w:szCs w:val="24"/>
        </w:rPr>
      </w:pPr>
    </w:p>
    <w:p w14:paraId="5E4118D9" w14:textId="2BCA7D60" w:rsidR="00D028DD" w:rsidRPr="006663EC" w:rsidRDefault="00D028DD" w:rsidP="00D028DD">
      <w:pPr>
        <w:pStyle w:val="Prrafodelista"/>
        <w:numPr>
          <w:ilvl w:val="0"/>
          <w:numId w:val="16"/>
        </w:numPr>
        <w:spacing w:after="0" w:line="360" w:lineRule="auto"/>
        <w:ind w:left="567" w:hanging="284"/>
        <w:jc w:val="both"/>
        <w:rPr>
          <w:rFonts w:ascii="Arial" w:hAnsi="Arial" w:cs="Arial"/>
          <w:sz w:val="24"/>
          <w:szCs w:val="24"/>
        </w:rPr>
      </w:pPr>
      <w:r>
        <w:rPr>
          <w:rFonts w:ascii="Arial" w:hAnsi="Arial" w:cs="Arial"/>
          <w:sz w:val="24"/>
        </w:rPr>
        <w:t>En la tesis "</w:t>
      </w:r>
      <w:r w:rsidRPr="004D2536">
        <w:rPr>
          <w:rFonts w:ascii="Arial" w:hAnsi="Arial" w:cs="Arial"/>
          <w:sz w:val="24"/>
        </w:rPr>
        <w:t xml:space="preserve">Análisis, Diseño y Construcción de un </w:t>
      </w:r>
      <w:r w:rsidR="00BC174C">
        <w:rPr>
          <w:rFonts w:ascii="Arial" w:hAnsi="Arial" w:cs="Arial"/>
          <w:sz w:val="24"/>
        </w:rPr>
        <w:t xml:space="preserve">datamart </w:t>
      </w:r>
      <w:r w:rsidRPr="004D2536">
        <w:rPr>
          <w:rFonts w:ascii="Arial" w:hAnsi="Arial" w:cs="Arial"/>
          <w:sz w:val="24"/>
        </w:rPr>
        <w:t>para la Mejora en la Toma de Decisiones en la Sección Soporte Mesa de Dinero de la Oficina Principal del Banco de la Nación”</w:t>
      </w:r>
      <w:r>
        <w:rPr>
          <w:rFonts w:ascii="Arial" w:hAnsi="Arial" w:cs="Arial"/>
          <w:sz w:val="24"/>
        </w:rPr>
        <w:t xml:space="preserve"> [4], similar a nuestra investigación, el autor demostró que con la implementación de un datamart se reduce el tiempo en la generación de reportes, las consultas de data histórica y el nivel de detalle de la información resultado, convirtiendo en base para la toma de decisiones.</w:t>
      </w:r>
    </w:p>
    <w:p w14:paraId="026333AC" w14:textId="77777777" w:rsidR="00D028DD" w:rsidRPr="0090393E" w:rsidRDefault="00D028DD" w:rsidP="00D028DD">
      <w:pPr>
        <w:pStyle w:val="Prrafodelista"/>
        <w:spacing w:after="0" w:line="360" w:lineRule="auto"/>
        <w:ind w:left="567"/>
        <w:jc w:val="both"/>
        <w:rPr>
          <w:rFonts w:ascii="Arial" w:hAnsi="Arial" w:cs="Arial"/>
          <w:sz w:val="24"/>
          <w:szCs w:val="24"/>
        </w:rPr>
      </w:pPr>
    </w:p>
    <w:p w14:paraId="32C2041C" w14:textId="0EAE75F0" w:rsidR="00D028DD" w:rsidRPr="0090393E" w:rsidRDefault="00D028DD" w:rsidP="00D028DD">
      <w:pPr>
        <w:pStyle w:val="Prrafodelista"/>
        <w:numPr>
          <w:ilvl w:val="0"/>
          <w:numId w:val="16"/>
        </w:numPr>
        <w:spacing w:after="0" w:line="360" w:lineRule="auto"/>
        <w:ind w:left="567" w:hanging="284"/>
        <w:jc w:val="both"/>
        <w:rPr>
          <w:rFonts w:ascii="Arial" w:hAnsi="Arial" w:cs="Arial"/>
          <w:sz w:val="24"/>
          <w:szCs w:val="24"/>
        </w:rPr>
      </w:pPr>
      <w:r>
        <w:rPr>
          <w:rFonts w:ascii="Arial" w:hAnsi="Arial" w:cs="Arial"/>
          <w:sz w:val="24"/>
        </w:rPr>
        <w:t xml:space="preserve">Al igual que en nuestra investigación, la tesis </w:t>
      </w:r>
      <w:r w:rsidRPr="004D2536">
        <w:rPr>
          <w:rFonts w:ascii="Arial" w:hAnsi="Arial" w:cs="Arial"/>
          <w:sz w:val="24"/>
        </w:rPr>
        <w:t xml:space="preserve">“Implementación de un </w:t>
      </w:r>
      <w:r w:rsidR="00BC174C">
        <w:rPr>
          <w:rFonts w:ascii="Arial" w:hAnsi="Arial" w:cs="Arial"/>
          <w:sz w:val="24"/>
        </w:rPr>
        <w:t xml:space="preserve">datamart </w:t>
      </w:r>
      <w:r w:rsidRPr="004D2536">
        <w:rPr>
          <w:rFonts w:ascii="Arial" w:hAnsi="Arial" w:cs="Arial"/>
          <w:sz w:val="24"/>
        </w:rPr>
        <w:t>(DM) como solución de Inteligencia de Negocios, bajo la metodología de Ralph Kimball (RK) para optimizar la toma de decisiones en el departamento de finanzas de la contraloría general de la República”</w:t>
      </w:r>
      <w:r>
        <w:rPr>
          <w:rFonts w:ascii="Arial" w:hAnsi="Arial" w:cs="Arial"/>
          <w:sz w:val="24"/>
        </w:rPr>
        <w:t xml:space="preserve"> [5], el autor identificó los procesos que intervienen en la obtención de información para la toma de decisiones, el cual fue base para la construcción del datamart que permite al usuario la disponibilidad de información de forma rápida.</w:t>
      </w:r>
    </w:p>
    <w:p w14:paraId="5824699C" w14:textId="77777777" w:rsidR="00D028DD" w:rsidRPr="0090393E" w:rsidRDefault="00D028DD" w:rsidP="00D028DD">
      <w:pPr>
        <w:pStyle w:val="Prrafodelista"/>
        <w:spacing w:line="360" w:lineRule="auto"/>
        <w:rPr>
          <w:rFonts w:ascii="Arial" w:hAnsi="Arial" w:cs="Arial"/>
          <w:sz w:val="24"/>
          <w:szCs w:val="24"/>
        </w:rPr>
      </w:pPr>
    </w:p>
    <w:p w14:paraId="07F46270" w14:textId="77777777" w:rsidR="00D028DD" w:rsidRPr="00BB2411" w:rsidRDefault="00D028DD" w:rsidP="00D028DD">
      <w:pPr>
        <w:pStyle w:val="Prrafodelista"/>
        <w:numPr>
          <w:ilvl w:val="0"/>
          <w:numId w:val="16"/>
        </w:numPr>
        <w:spacing w:after="0" w:line="360" w:lineRule="auto"/>
        <w:ind w:left="567" w:hanging="284"/>
        <w:jc w:val="both"/>
        <w:rPr>
          <w:rFonts w:ascii="Arial" w:hAnsi="Arial" w:cs="Arial"/>
          <w:sz w:val="24"/>
          <w:szCs w:val="24"/>
        </w:rPr>
      </w:pPr>
      <w:r>
        <w:rPr>
          <w:rFonts w:ascii="Arial" w:hAnsi="Arial" w:cs="Arial"/>
          <w:sz w:val="24"/>
        </w:rPr>
        <w:t xml:space="preserve">Similar a nuestra investigación, la tesis </w:t>
      </w:r>
      <w:r w:rsidRPr="004D2536">
        <w:rPr>
          <w:rFonts w:ascii="Arial" w:hAnsi="Arial" w:cs="Arial"/>
          <w:sz w:val="24"/>
        </w:rPr>
        <w:t>“Solución de inteligencia de negocios móvil para mejorar la toma de decisiones en el área de ventas</w:t>
      </w:r>
      <w:r w:rsidRPr="00875BB7">
        <w:rPr>
          <w:rFonts w:ascii="Arial" w:hAnsi="Arial" w:cs="Arial"/>
          <w:sz w:val="24"/>
        </w:rPr>
        <w:t xml:space="preserve"> e </w:t>
      </w:r>
      <w:r>
        <w:rPr>
          <w:rFonts w:ascii="Arial" w:hAnsi="Arial" w:cs="Arial"/>
          <w:sz w:val="24"/>
        </w:rPr>
        <w:t>agro-veterinaria La Colmena” [6], el autor obtuvo como resultado con la implementación de un datamart, la reducción del tiempo en la generación de reportes que sirven como base para la toma de decisiones, además de mejorar los procesos administrativos y gestión de la información.</w:t>
      </w:r>
    </w:p>
    <w:p w14:paraId="45711138" w14:textId="77777777" w:rsidR="00D028DD" w:rsidRDefault="00D028DD" w:rsidP="00D028DD">
      <w:pPr>
        <w:spacing w:after="0" w:line="360" w:lineRule="auto"/>
        <w:jc w:val="both"/>
        <w:rPr>
          <w:rFonts w:ascii="Arial" w:hAnsi="Arial" w:cs="Arial"/>
          <w:sz w:val="24"/>
          <w:szCs w:val="24"/>
        </w:rPr>
      </w:pPr>
    </w:p>
    <w:p w14:paraId="1DAE6378" w14:textId="075379C2" w:rsidR="00D028DD" w:rsidRDefault="00D028DD" w:rsidP="00D028DD">
      <w:pPr>
        <w:spacing w:after="0" w:line="360" w:lineRule="auto"/>
        <w:ind w:left="567"/>
        <w:jc w:val="both"/>
        <w:rPr>
          <w:rFonts w:ascii="Arial" w:hAnsi="Arial" w:cs="Arial"/>
          <w:sz w:val="24"/>
          <w:szCs w:val="24"/>
        </w:rPr>
      </w:pPr>
      <w:r>
        <w:rPr>
          <w:rFonts w:ascii="Arial" w:hAnsi="Arial" w:cs="Arial"/>
          <w:sz w:val="24"/>
          <w:szCs w:val="24"/>
        </w:rPr>
        <w:t xml:space="preserve">En </w:t>
      </w:r>
      <w:r w:rsidR="0003185F">
        <w:rPr>
          <w:rFonts w:ascii="Arial" w:hAnsi="Arial" w:cs="Arial"/>
          <w:sz w:val="24"/>
          <w:szCs w:val="24"/>
        </w:rPr>
        <w:t>resumen,</w:t>
      </w:r>
      <w:r>
        <w:rPr>
          <w:rFonts w:ascii="Arial" w:hAnsi="Arial" w:cs="Arial"/>
          <w:sz w:val="24"/>
          <w:szCs w:val="24"/>
        </w:rPr>
        <w:t xml:space="preserve"> que la presente investigación, como un antecedente más, permite verificar los resultados que la teoría de implementación de un datamart describe.</w:t>
      </w:r>
    </w:p>
    <w:p w14:paraId="462AA911" w14:textId="77777777" w:rsidR="00D028DD" w:rsidRDefault="00D028DD" w:rsidP="00D028DD">
      <w:pPr>
        <w:spacing w:after="0" w:line="360" w:lineRule="auto"/>
        <w:ind w:left="567"/>
        <w:jc w:val="both"/>
        <w:rPr>
          <w:rFonts w:ascii="Arial" w:hAnsi="Arial" w:cs="Arial"/>
          <w:sz w:val="24"/>
          <w:szCs w:val="24"/>
        </w:rPr>
      </w:pPr>
    </w:p>
    <w:p w14:paraId="6DA4CD09" w14:textId="77777777" w:rsidR="00D028DD" w:rsidRDefault="00D028DD" w:rsidP="00D028DD">
      <w:pPr>
        <w:spacing w:after="0" w:line="360" w:lineRule="auto"/>
        <w:ind w:left="567"/>
        <w:jc w:val="both"/>
        <w:rPr>
          <w:rFonts w:ascii="Arial" w:hAnsi="Arial" w:cs="Arial"/>
          <w:sz w:val="24"/>
          <w:szCs w:val="24"/>
        </w:rPr>
      </w:pPr>
      <w:r>
        <w:rPr>
          <w:rFonts w:ascii="Arial" w:hAnsi="Arial" w:cs="Arial"/>
          <w:sz w:val="24"/>
          <w:szCs w:val="24"/>
        </w:rPr>
        <w:t xml:space="preserve">A </w:t>
      </w:r>
      <w:r w:rsidR="00327A55">
        <w:rPr>
          <w:rFonts w:ascii="Arial" w:hAnsi="Arial" w:cs="Arial"/>
          <w:sz w:val="24"/>
          <w:szCs w:val="24"/>
        </w:rPr>
        <w:t>su</w:t>
      </w:r>
      <w:r>
        <w:rPr>
          <w:rFonts w:ascii="Arial" w:hAnsi="Arial" w:cs="Arial"/>
          <w:sz w:val="24"/>
          <w:szCs w:val="24"/>
        </w:rPr>
        <w:t xml:space="preserve"> vez, es preciso mencionar, que los antecedentes mencionados son producto de la implementación de un datamart como apoyo a la toma de decisiones, nuestra investigación, según nuestros propios indicadores, dio como resultado:</w:t>
      </w:r>
    </w:p>
    <w:p w14:paraId="665AC6A2" w14:textId="77777777" w:rsidR="00D028DD" w:rsidRPr="00046664" w:rsidRDefault="00D028DD" w:rsidP="00D028DD">
      <w:pPr>
        <w:pStyle w:val="Prrafodelista"/>
        <w:numPr>
          <w:ilvl w:val="0"/>
          <w:numId w:val="16"/>
        </w:numPr>
        <w:spacing w:after="0" w:line="360" w:lineRule="auto"/>
        <w:ind w:left="851" w:hanging="284"/>
        <w:jc w:val="both"/>
        <w:rPr>
          <w:rFonts w:ascii="Arial" w:hAnsi="Arial" w:cs="Arial"/>
          <w:sz w:val="24"/>
          <w:szCs w:val="24"/>
        </w:rPr>
      </w:pPr>
      <w:r w:rsidRPr="00046664">
        <w:rPr>
          <w:rFonts w:ascii="Arial" w:hAnsi="Arial" w:cs="Arial"/>
          <w:sz w:val="24"/>
          <w:szCs w:val="24"/>
        </w:rPr>
        <w:t>Incremente en el número de procesos automatizados de negocio de recargas virtuales.</w:t>
      </w:r>
    </w:p>
    <w:p w14:paraId="43831223" w14:textId="77777777" w:rsidR="00D028DD" w:rsidRPr="00046664" w:rsidRDefault="00D028DD" w:rsidP="00D028DD">
      <w:pPr>
        <w:pStyle w:val="Prrafodelista"/>
        <w:numPr>
          <w:ilvl w:val="0"/>
          <w:numId w:val="16"/>
        </w:numPr>
        <w:spacing w:after="0" w:line="360" w:lineRule="auto"/>
        <w:ind w:left="851" w:hanging="284"/>
        <w:jc w:val="both"/>
        <w:rPr>
          <w:rFonts w:ascii="Arial" w:hAnsi="Arial" w:cs="Arial"/>
          <w:sz w:val="24"/>
          <w:szCs w:val="24"/>
        </w:rPr>
      </w:pPr>
      <w:r w:rsidRPr="00046664">
        <w:rPr>
          <w:rFonts w:ascii="Arial" w:hAnsi="Arial" w:cs="Arial"/>
          <w:sz w:val="24"/>
          <w:szCs w:val="24"/>
        </w:rPr>
        <w:t>Reducción del tiempo de atención de entrega de reportes de recargas virtuales.</w:t>
      </w:r>
    </w:p>
    <w:p w14:paraId="165BA807" w14:textId="77777777" w:rsidR="00D028DD" w:rsidRPr="00046664" w:rsidRDefault="00D028DD" w:rsidP="00D028DD">
      <w:pPr>
        <w:pStyle w:val="Prrafodelista"/>
        <w:numPr>
          <w:ilvl w:val="0"/>
          <w:numId w:val="16"/>
        </w:numPr>
        <w:spacing w:after="0" w:line="360" w:lineRule="auto"/>
        <w:ind w:left="851" w:hanging="284"/>
        <w:jc w:val="both"/>
        <w:rPr>
          <w:rFonts w:ascii="Arial" w:hAnsi="Arial" w:cs="Arial"/>
          <w:sz w:val="24"/>
          <w:szCs w:val="24"/>
        </w:rPr>
      </w:pPr>
      <w:r w:rsidRPr="00046664">
        <w:rPr>
          <w:rFonts w:ascii="Arial" w:hAnsi="Arial" w:cs="Arial"/>
          <w:sz w:val="24"/>
          <w:szCs w:val="24"/>
        </w:rPr>
        <w:t>Incremente del nivel de servicio en base al número de reportes disponibles a gerencia.</w:t>
      </w:r>
    </w:p>
    <w:p w14:paraId="5549C9D1" w14:textId="77777777" w:rsidR="00D028DD" w:rsidRPr="00046664" w:rsidRDefault="00D028DD" w:rsidP="00D028DD">
      <w:pPr>
        <w:pStyle w:val="Prrafodelista"/>
        <w:numPr>
          <w:ilvl w:val="0"/>
          <w:numId w:val="16"/>
        </w:numPr>
        <w:spacing w:after="0" w:line="360" w:lineRule="auto"/>
        <w:ind w:left="851" w:hanging="284"/>
        <w:jc w:val="both"/>
        <w:rPr>
          <w:rFonts w:ascii="Arial" w:hAnsi="Arial" w:cs="Arial"/>
          <w:sz w:val="24"/>
          <w:szCs w:val="24"/>
        </w:rPr>
      </w:pPr>
      <w:r w:rsidRPr="00046664">
        <w:rPr>
          <w:rFonts w:ascii="Arial" w:hAnsi="Arial" w:cs="Arial"/>
          <w:sz w:val="24"/>
          <w:szCs w:val="24"/>
        </w:rPr>
        <w:t>Incremente en el nivel de satisfacción de usuarios del proceso de toma de decisiones.</w:t>
      </w:r>
    </w:p>
    <w:p w14:paraId="0AD03663" w14:textId="77777777" w:rsidR="00D028DD" w:rsidRDefault="00D028DD" w:rsidP="00D028DD">
      <w:pPr>
        <w:spacing w:after="0" w:line="360" w:lineRule="auto"/>
        <w:ind w:left="567"/>
        <w:jc w:val="both"/>
        <w:rPr>
          <w:rFonts w:ascii="Arial" w:hAnsi="Arial" w:cs="Arial"/>
          <w:sz w:val="24"/>
          <w:szCs w:val="24"/>
        </w:rPr>
      </w:pPr>
    </w:p>
    <w:p w14:paraId="70C3372C" w14:textId="77777777" w:rsidR="00D028DD" w:rsidRPr="00B50D60" w:rsidRDefault="00D028DD" w:rsidP="00D028DD">
      <w:pPr>
        <w:spacing w:after="0" w:line="360" w:lineRule="auto"/>
        <w:ind w:left="567"/>
        <w:jc w:val="both"/>
        <w:rPr>
          <w:rFonts w:ascii="Arial" w:hAnsi="Arial" w:cs="Arial"/>
          <w:sz w:val="24"/>
          <w:szCs w:val="24"/>
        </w:rPr>
      </w:pPr>
      <w:r>
        <w:rPr>
          <w:rFonts w:ascii="Arial" w:hAnsi="Arial" w:cs="Arial"/>
          <w:sz w:val="24"/>
          <w:szCs w:val="24"/>
        </w:rPr>
        <w:t xml:space="preserve">Encontrando de este modo que nuestra investigación tiene mayor </w:t>
      </w:r>
      <w:r w:rsidR="00327A55">
        <w:rPr>
          <w:rFonts w:ascii="Arial" w:hAnsi="Arial" w:cs="Arial"/>
          <w:sz w:val="24"/>
          <w:szCs w:val="24"/>
        </w:rPr>
        <w:t>número</w:t>
      </w:r>
      <w:r>
        <w:rPr>
          <w:rFonts w:ascii="Arial" w:hAnsi="Arial" w:cs="Arial"/>
          <w:sz w:val="24"/>
          <w:szCs w:val="24"/>
        </w:rPr>
        <w:t xml:space="preserve"> de coincidencias que </w:t>
      </w:r>
      <w:r w:rsidRPr="007C26AD">
        <w:rPr>
          <w:rFonts w:ascii="Arial" w:hAnsi="Arial" w:cs="Arial"/>
          <w:sz w:val="24"/>
          <w:szCs w:val="24"/>
        </w:rPr>
        <w:t>divergencias con respe</w:t>
      </w:r>
      <w:r>
        <w:rPr>
          <w:rFonts w:ascii="Arial" w:hAnsi="Arial" w:cs="Arial"/>
          <w:sz w:val="24"/>
          <w:szCs w:val="24"/>
        </w:rPr>
        <w:t>cto a los antecedentes teóricos.</w:t>
      </w:r>
    </w:p>
    <w:p w14:paraId="0C289091" w14:textId="77777777" w:rsidR="00D028DD" w:rsidRDefault="00D028DD" w:rsidP="00D028DD">
      <w:pPr>
        <w:pStyle w:val="Prrafodelista"/>
        <w:spacing w:line="360" w:lineRule="auto"/>
        <w:ind w:left="408"/>
        <w:jc w:val="both"/>
        <w:rPr>
          <w:rFonts w:ascii="Arial" w:hAnsi="Arial" w:cs="Arial"/>
          <w:sz w:val="24"/>
          <w:szCs w:val="24"/>
        </w:rPr>
      </w:pPr>
      <w:r>
        <w:rPr>
          <w:rFonts w:ascii="Arial" w:hAnsi="Arial" w:cs="Arial"/>
          <w:sz w:val="24"/>
          <w:szCs w:val="24"/>
        </w:rPr>
        <w:br w:type="page"/>
      </w:r>
    </w:p>
    <w:p w14:paraId="0B3ECEA4" w14:textId="77777777" w:rsidR="00D028DD" w:rsidRDefault="00D028DD" w:rsidP="00D028DD">
      <w:pPr>
        <w:pStyle w:val="Ttulo1"/>
        <w:keepNext w:val="0"/>
        <w:keepLines w:val="0"/>
        <w:pageBreakBefore/>
        <w:widowControl w:val="0"/>
        <w:spacing w:line="360" w:lineRule="auto"/>
        <w:jc w:val="center"/>
        <w:rPr>
          <w:rFonts w:ascii="Arial" w:hAnsi="Arial" w:cs="Arial"/>
          <w:b/>
          <w:color w:val="auto"/>
          <w:sz w:val="24"/>
          <w:szCs w:val="24"/>
        </w:rPr>
      </w:pPr>
      <w:bookmarkStart w:id="274" w:name="_Toc3747969"/>
      <w:r w:rsidRPr="00046664">
        <w:rPr>
          <w:rFonts w:ascii="Arial" w:hAnsi="Arial" w:cs="Arial"/>
          <w:b/>
          <w:color w:val="auto"/>
          <w:sz w:val="24"/>
          <w:szCs w:val="24"/>
        </w:rPr>
        <w:lastRenderedPageBreak/>
        <w:t>CAPITULO V. CONCLUSIONES Y RECOMENDACIONES</w:t>
      </w:r>
      <w:bookmarkEnd w:id="274"/>
    </w:p>
    <w:p w14:paraId="038A1364" w14:textId="77777777" w:rsidR="00D028DD" w:rsidRPr="0023275F" w:rsidRDefault="00D028DD" w:rsidP="00D028DD">
      <w:pPr>
        <w:spacing w:line="360" w:lineRule="auto"/>
      </w:pPr>
    </w:p>
    <w:p w14:paraId="6316A470" w14:textId="77777777" w:rsidR="00D028DD" w:rsidRPr="00046664" w:rsidRDefault="00D028DD" w:rsidP="00D028DD">
      <w:pPr>
        <w:pStyle w:val="Ttulo2"/>
        <w:numPr>
          <w:ilvl w:val="1"/>
          <w:numId w:val="38"/>
        </w:numPr>
        <w:spacing w:line="360" w:lineRule="auto"/>
        <w:ind w:left="567" w:hanging="578"/>
        <w:jc w:val="both"/>
        <w:rPr>
          <w:rFonts w:ascii="Arial" w:hAnsi="Arial" w:cs="Arial"/>
          <w:b/>
          <w:color w:val="auto"/>
          <w:sz w:val="24"/>
          <w:szCs w:val="24"/>
        </w:rPr>
      </w:pPr>
      <w:bookmarkStart w:id="275" w:name="_Toc3747970"/>
      <w:r w:rsidRPr="00046664">
        <w:rPr>
          <w:rFonts w:ascii="Arial" w:hAnsi="Arial" w:cs="Arial"/>
          <w:b/>
          <w:color w:val="auto"/>
          <w:sz w:val="24"/>
          <w:szCs w:val="24"/>
        </w:rPr>
        <w:t>CONCLUSIONES</w:t>
      </w:r>
      <w:bookmarkEnd w:id="275"/>
    </w:p>
    <w:p w14:paraId="76AF56F8" w14:textId="0541BEE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sidRPr="00046664">
        <w:rPr>
          <w:rFonts w:ascii="Arial" w:hAnsi="Arial" w:cs="Arial"/>
          <w:sz w:val="24"/>
          <w:szCs w:val="24"/>
        </w:rPr>
        <w:t>E</w:t>
      </w:r>
      <w:r>
        <w:rPr>
          <w:rFonts w:ascii="Arial" w:hAnsi="Arial" w:cs="Arial"/>
          <w:sz w:val="24"/>
          <w:szCs w:val="24"/>
        </w:rPr>
        <w:t>l desarrollo e implementación de un datamart de recargas virtuales apoya de manera positiva a la toma de decisiones de la gerencia de recargas de Claro Perú, dado a que se logró automatizar los procesos de negocio de recargas virtuales, incrementándolo en un 400% en comparación a su estado inicial, se redujo el tiempo de atención de disponibilidad de información mediante reportes en un 95%, se incrementó el nivel de servicio en un 122% y el nivel  de satisfacción de</w:t>
      </w:r>
      <w:r w:rsidR="00473620">
        <w:rPr>
          <w:rFonts w:ascii="Arial" w:hAnsi="Arial" w:cs="Arial"/>
          <w:sz w:val="24"/>
          <w:szCs w:val="24"/>
        </w:rPr>
        <w:t>l usuario en el proceso de toma de decisiones</w:t>
      </w:r>
      <w:r>
        <w:rPr>
          <w:rFonts w:ascii="Arial" w:hAnsi="Arial" w:cs="Arial"/>
          <w:sz w:val="24"/>
          <w:szCs w:val="24"/>
        </w:rPr>
        <w:t xml:space="preserve"> a un 161%.</w:t>
      </w:r>
    </w:p>
    <w:p w14:paraId="3FA852B8" w14:textId="77777777" w:rsidR="00D028DD" w:rsidRDefault="00D028DD" w:rsidP="00D028DD">
      <w:pPr>
        <w:pStyle w:val="Prrafodelista"/>
        <w:spacing w:after="0" w:line="360" w:lineRule="auto"/>
        <w:ind w:left="851"/>
        <w:jc w:val="both"/>
        <w:rPr>
          <w:rFonts w:ascii="Arial" w:hAnsi="Arial" w:cs="Arial"/>
          <w:sz w:val="24"/>
          <w:szCs w:val="24"/>
        </w:rPr>
      </w:pPr>
    </w:p>
    <w:p w14:paraId="377A229A" w14:textId="4197114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 xml:space="preserve">La situación actual de la gerencia de recargas virtuales en Claro Perú fue descrita mediante la observación y </w:t>
      </w:r>
      <w:r w:rsidR="00041E68">
        <w:rPr>
          <w:rFonts w:ascii="Arial" w:hAnsi="Arial" w:cs="Arial"/>
          <w:sz w:val="24"/>
          <w:szCs w:val="24"/>
        </w:rPr>
        <w:t xml:space="preserve">el </w:t>
      </w:r>
      <w:r>
        <w:rPr>
          <w:rFonts w:ascii="Arial" w:hAnsi="Arial" w:cs="Arial"/>
          <w:sz w:val="24"/>
          <w:szCs w:val="24"/>
        </w:rPr>
        <w:t xml:space="preserve">diseño de los procesos que actualmente </w:t>
      </w:r>
      <w:r w:rsidR="00C07539">
        <w:rPr>
          <w:rFonts w:ascii="Arial" w:hAnsi="Arial" w:cs="Arial"/>
          <w:sz w:val="24"/>
          <w:szCs w:val="24"/>
        </w:rPr>
        <w:t>opera</w:t>
      </w:r>
      <w:r>
        <w:rPr>
          <w:rFonts w:ascii="Arial" w:hAnsi="Arial" w:cs="Arial"/>
          <w:sz w:val="24"/>
          <w:szCs w:val="24"/>
        </w:rPr>
        <w:t xml:space="preserve"> la empresa, está descripción permitió </w:t>
      </w:r>
      <w:r w:rsidR="00C07539">
        <w:rPr>
          <w:rFonts w:ascii="Arial" w:hAnsi="Arial" w:cs="Arial"/>
          <w:sz w:val="24"/>
          <w:szCs w:val="24"/>
        </w:rPr>
        <w:t>demostrar que con la implementación del</w:t>
      </w:r>
      <w:r>
        <w:rPr>
          <w:rFonts w:ascii="Arial" w:hAnsi="Arial" w:cs="Arial"/>
          <w:sz w:val="24"/>
          <w:szCs w:val="24"/>
        </w:rPr>
        <w:t xml:space="preserve"> datamart</w:t>
      </w:r>
      <w:r w:rsidR="00C07539">
        <w:rPr>
          <w:rFonts w:ascii="Arial" w:hAnsi="Arial" w:cs="Arial"/>
          <w:sz w:val="24"/>
          <w:szCs w:val="24"/>
        </w:rPr>
        <w:t>, como herramientas de business intelligence, los</w:t>
      </w:r>
      <w:r>
        <w:rPr>
          <w:rFonts w:ascii="Arial" w:hAnsi="Arial" w:cs="Arial"/>
          <w:sz w:val="24"/>
          <w:szCs w:val="24"/>
        </w:rPr>
        <w:t xml:space="preserve"> beneficios que tienen con respecto al apoyo </w:t>
      </w:r>
      <w:r w:rsidR="00C07539">
        <w:rPr>
          <w:rFonts w:ascii="Arial" w:hAnsi="Arial" w:cs="Arial"/>
          <w:sz w:val="24"/>
          <w:szCs w:val="24"/>
        </w:rPr>
        <w:t xml:space="preserve">que brinda a </w:t>
      </w:r>
      <w:r>
        <w:rPr>
          <w:rFonts w:ascii="Arial" w:hAnsi="Arial" w:cs="Arial"/>
          <w:sz w:val="24"/>
          <w:szCs w:val="24"/>
        </w:rPr>
        <w:t>la toma de decisiones</w:t>
      </w:r>
      <w:r w:rsidR="00C07539">
        <w:rPr>
          <w:rFonts w:ascii="Arial" w:hAnsi="Arial" w:cs="Arial"/>
          <w:sz w:val="24"/>
          <w:szCs w:val="24"/>
        </w:rPr>
        <w:t>, tales como: obtener información r</w:t>
      </w:r>
      <w:r w:rsidR="00C07539" w:rsidRPr="00AB32F1">
        <w:rPr>
          <w:rFonts w:ascii="Arial" w:hAnsi="Arial" w:cs="Arial"/>
          <w:sz w:val="24"/>
          <w:szCs w:val="24"/>
        </w:rPr>
        <w:t>elevante,</w:t>
      </w:r>
      <w:r w:rsidR="00C07539">
        <w:rPr>
          <w:rFonts w:ascii="Arial" w:hAnsi="Arial" w:cs="Arial"/>
          <w:sz w:val="24"/>
          <w:szCs w:val="24"/>
        </w:rPr>
        <w:t xml:space="preserve"> de fuente fiable, de presentación </w:t>
      </w:r>
      <w:r w:rsidR="00C07539" w:rsidRPr="00AB32F1">
        <w:rPr>
          <w:rFonts w:ascii="Arial" w:hAnsi="Arial" w:cs="Arial"/>
          <w:sz w:val="24"/>
          <w:szCs w:val="24"/>
        </w:rPr>
        <w:t>coheren</w:t>
      </w:r>
      <w:r w:rsidR="00C07539">
        <w:rPr>
          <w:rFonts w:ascii="Arial" w:hAnsi="Arial" w:cs="Arial"/>
          <w:sz w:val="24"/>
          <w:szCs w:val="24"/>
        </w:rPr>
        <w:t>te, y constantemente actualizada.</w:t>
      </w:r>
    </w:p>
    <w:p w14:paraId="638E4BE7" w14:textId="77777777" w:rsidR="00D028DD" w:rsidRPr="00C80F76" w:rsidRDefault="00D028DD" w:rsidP="00D028DD">
      <w:pPr>
        <w:pStyle w:val="Prrafodelista"/>
        <w:spacing w:line="360" w:lineRule="auto"/>
        <w:rPr>
          <w:rFonts w:ascii="Arial" w:hAnsi="Arial" w:cs="Arial"/>
          <w:sz w:val="24"/>
          <w:szCs w:val="24"/>
        </w:rPr>
      </w:pPr>
    </w:p>
    <w:p w14:paraId="6502D494" w14:textId="7777777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De acuerdo a la situación actual de la gerencia de recargas virtuales con respecto a los procesos que generan información para la toma de decisiones, y la realización de una comparativa de tres metodologías (Ralph Kimball, Bill Inmon y HEFESTO V2.0) de business Intelligence para la creación de un datamart.</w:t>
      </w:r>
      <w:r w:rsidRPr="00AA2E2C">
        <w:rPr>
          <w:rFonts w:ascii="Arial" w:hAnsi="Arial" w:cs="Arial"/>
          <w:sz w:val="24"/>
          <w:szCs w:val="24"/>
        </w:rPr>
        <w:t xml:space="preserve"> </w:t>
      </w:r>
      <w:r>
        <w:rPr>
          <w:rFonts w:ascii="Arial" w:hAnsi="Arial" w:cs="Arial"/>
          <w:sz w:val="24"/>
          <w:szCs w:val="24"/>
        </w:rPr>
        <w:t>Se logró seleccionar la metodología HEFESTO V2.0 como la ideal para el desarrollo del datamart.</w:t>
      </w:r>
    </w:p>
    <w:p w14:paraId="38A20EAD" w14:textId="77777777" w:rsidR="00D028DD" w:rsidRPr="00AA2E2C" w:rsidRDefault="00D028DD" w:rsidP="00D028DD">
      <w:pPr>
        <w:pStyle w:val="Prrafodelista"/>
        <w:spacing w:line="360" w:lineRule="auto"/>
        <w:rPr>
          <w:rFonts w:ascii="Arial" w:hAnsi="Arial" w:cs="Arial"/>
          <w:sz w:val="24"/>
          <w:szCs w:val="24"/>
        </w:rPr>
      </w:pPr>
    </w:p>
    <w:p w14:paraId="3C19E5AE" w14:textId="7777777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 xml:space="preserve">Siguiendo </w:t>
      </w:r>
      <w:r w:rsidRPr="00AA2E2C">
        <w:rPr>
          <w:rFonts w:ascii="Arial" w:hAnsi="Arial" w:cs="Arial"/>
          <w:sz w:val="24"/>
          <w:szCs w:val="24"/>
        </w:rPr>
        <w:t>la metodología HEFESTO V2.</w:t>
      </w:r>
      <w:r>
        <w:rPr>
          <w:rFonts w:ascii="Arial" w:hAnsi="Arial" w:cs="Arial"/>
          <w:sz w:val="24"/>
          <w:szCs w:val="24"/>
        </w:rPr>
        <w:t xml:space="preserve">0, hemos podido identificar los indicadores y perspectivas claves para desarrollar nuestro modelo conceptual del datamart, hemos podido construir nuestras tablas de dimensiones y tablas de hechos, y sus respectivas uniones, y hemos realizado de forma satisfactoria la integración de datos (carga inicial y </w:t>
      </w:r>
      <w:r>
        <w:rPr>
          <w:rFonts w:ascii="Arial" w:hAnsi="Arial" w:cs="Arial"/>
          <w:sz w:val="24"/>
          <w:szCs w:val="24"/>
        </w:rPr>
        <w:lastRenderedPageBreak/>
        <w:t>actualización), sin la necesidad de esta</w:t>
      </w:r>
      <w:r w:rsidR="007C2FAC">
        <w:rPr>
          <w:rFonts w:ascii="Arial" w:hAnsi="Arial" w:cs="Arial"/>
          <w:sz w:val="24"/>
          <w:szCs w:val="24"/>
        </w:rPr>
        <w:t>r</w:t>
      </w:r>
      <w:r>
        <w:rPr>
          <w:rFonts w:ascii="Arial" w:hAnsi="Arial" w:cs="Arial"/>
          <w:sz w:val="24"/>
          <w:szCs w:val="24"/>
        </w:rPr>
        <w:t xml:space="preserve"> sujeto a un software de </w:t>
      </w:r>
      <w:r w:rsidR="00186C70">
        <w:rPr>
          <w:rFonts w:ascii="Arial" w:hAnsi="Arial" w:cs="Arial"/>
          <w:sz w:val="24"/>
          <w:szCs w:val="24"/>
        </w:rPr>
        <w:t>business intell</w:t>
      </w:r>
      <w:r>
        <w:rPr>
          <w:rFonts w:ascii="Arial" w:hAnsi="Arial" w:cs="Arial"/>
          <w:sz w:val="24"/>
          <w:szCs w:val="24"/>
        </w:rPr>
        <w:t>igence para poder realizarlo.</w:t>
      </w:r>
    </w:p>
    <w:p w14:paraId="488D0E17" w14:textId="77777777" w:rsidR="00D028DD" w:rsidRPr="00AA2E2C" w:rsidRDefault="00D028DD" w:rsidP="00D028DD">
      <w:pPr>
        <w:pStyle w:val="Prrafodelista"/>
        <w:spacing w:line="360" w:lineRule="auto"/>
        <w:rPr>
          <w:rFonts w:ascii="Arial" w:hAnsi="Arial" w:cs="Arial"/>
          <w:sz w:val="24"/>
          <w:szCs w:val="24"/>
        </w:rPr>
      </w:pPr>
    </w:p>
    <w:p w14:paraId="666265F0" w14:textId="2AF9514E"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 xml:space="preserve">La implementación del datamart de recargas virtuales en Claro Perú se llevó de forma exitosa, acompañándolo con el desarrollo de un dashboard web, el cual </w:t>
      </w:r>
      <w:r w:rsidR="000D3635">
        <w:rPr>
          <w:rFonts w:ascii="Arial" w:hAnsi="Arial" w:cs="Arial"/>
          <w:sz w:val="24"/>
          <w:szCs w:val="24"/>
        </w:rPr>
        <w:t>puso a disponibilidad</w:t>
      </w:r>
      <w:r>
        <w:rPr>
          <w:rFonts w:ascii="Arial" w:hAnsi="Arial" w:cs="Arial"/>
          <w:sz w:val="24"/>
          <w:szCs w:val="24"/>
        </w:rPr>
        <w:t xml:space="preserve"> los reportes de forma gráfica, aprovechando de mejor manera las bondades del datamart desarrollado, permitiendo que la adopción de esta nueva herramienta no presenta resistencia al cambio por parte de los usuarios que intervienen en el proceso de obtención de información y de toma de decisiones de la gerencia.</w:t>
      </w:r>
    </w:p>
    <w:p w14:paraId="67EDA35E" w14:textId="77777777" w:rsidR="00D028DD" w:rsidRPr="009A283F" w:rsidRDefault="00D028DD" w:rsidP="00D028DD">
      <w:pPr>
        <w:pStyle w:val="Prrafodelista"/>
        <w:spacing w:line="360" w:lineRule="auto"/>
        <w:rPr>
          <w:rFonts w:ascii="Arial" w:hAnsi="Arial" w:cs="Arial"/>
          <w:sz w:val="24"/>
          <w:szCs w:val="24"/>
        </w:rPr>
      </w:pPr>
    </w:p>
    <w:p w14:paraId="22A13EAB" w14:textId="7777777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El aporte del datamart fue en gran medida a la centralización y automatización de los procesos de soporte, actualización y representación de la información de recargas virtuales, con mayor información y a tiempo adecuado, los usuarios están mejor apoyados al momento de realizar toma de decisiones en</w:t>
      </w:r>
      <w:r w:rsidRPr="0034331E">
        <w:rPr>
          <w:rFonts w:ascii="Arial" w:hAnsi="Arial" w:cs="Arial"/>
          <w:sz w:val="24"/>
          <w:szCs w:val="24"/>
        </w:rPr>
        <w:t xml:space="preserve"> </w:t>
      </w:r>
      <w:r>
        <w:rPr>
          <w:rFonts w:ascii="Arial" w:hAnsi="Arial" w:cs="Arial"/>
          <w:sz w:val="24"/>
          <w:szCs w:val="24"/>
        </w:rPr>
        <w:t>la gerencia de recargas virtuales de Claro Perú.</w:t>
      </w:r>
    </w:p>
    <w:p w14:paraId="1EEDE0B8" w14:textId="77777777" w:rsidR="00D028DD" w:rsidRPr="00CF6098" w:rsidRDefault="00D028DD" w:rsidP="00D028DD">
      <w:pPr>
        <w:spacing w:after="0" w:line="360" w:lineRule="auto"/>
        <w:jc w:val="both"/>
        <w:rPr>
          <w:rFonts w:ascii="Arial" w:hAnsi="Arial" w:cs="Arial"/>
          <w:sz w:val="24"/>
          <w:szCs w:val="24"/>
        </w:rPr>
      </w:pPr>
    </w:p>
    <w:p w14:paraId="26D2A7F8" w14:textId="77777777" w:rsidR="00D028DD" w:rsidRPr="00046664" w:rsidRDefault="00D028DD" w:rsidP="00D028DD">
      <w:pPr>
        <w:pStyle w:val="Ttulo2"/>
        <w:numPr>
          <w:ilvl w:val="1"/>
          <w:numId w:val="38"/>
        </w:numPr>
        <w:spacing w:line="360" w:lineRule="auto"/>
        <w:ind w:left="567" w:hanging="578"/>
        <w:jc w:val="both"/>
        <w:rPr>
          <w:rFonts w:ascii="Arial" w:hAnsi="Arial" w:cs="Arial"/>
          <w:b/>
          <w:color w:val="auto"/>
          <w:sz w:val="24"/>
          <w:szCs w:val="24"/>
        </w:rPr>
      </w:pPr>
      <w:bookmarkStart w:id="276" w:name="_Toc3747971"/>
      <w:r w:rsidRPr="00046664">
        <w:rPr>
          <w:rFonts w:ascii="Arial" w:hAnsi="Arial" w:cs="Arial"/>
          <w:b/>
          <w:color w:val="auto"/>
          <w:sz w:val="24"/>
          <w:szCs w:val="24"/>
        </w:rPr>
        <w:t>RECOMENDACIONES</w:t>
      </w:r>
      <w:bookmarkEnd w:id="276"/>
    </w:p>
    <w:p w14:paraId="7A82A69D" w14:textId="7777777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Por lo trabajado y con la experiencia obtenida, el proceso de desarrollo e implementación del datamart de recargas virtuales puede replicarse en cualquier de las área</w:t>
      </w:r>
      <w:r w:rsidR="007C2FAC">
        <w:rPr>
          <w:rFonts w:ascii="Arial" w:hAnsi="Arial" w:cs="Arial"/>
          <w:sz w:val="24"/>
          <w:szCs w:val="24"/>
        </w:rPr>
        <w:t>s</w:t>
      </w:r>
      <w:r>
        <w:rPr>
          <w:rFonts w:ascii="Arial" w:hAnsi="Arial" w:cs="Arial"/>
          <w:sz w:val="24"/>
          <w:szCs w:val="24"/>
        </w:rPr>
        <w:t xml:space="preserve"> y/o gerencias de Claro Perú, principalmente las que tengan un trato similar en la información, como el caso de la Gerencia de Recaudación.</w:t>
      </w:r>
    </w:p>
    <w:p w14:paraId="013EC6DB" w14:textId="77777777" w:rsidR="00D028DD" w:rsidRDefault="00D028DD" w:rsidP="00D028DD">
      <w:pPr>
        <w:pStyle w:val="Prrafodelista"/>
        <w:spacing w:after="0" w:line="360" w:lineRule="auto"/>
        <w:ind w:left="851"/>
        <w:jc w:val="both"/>
        <w:rPr>
          <w:rFonts w:ascii="Arial" w:hAnsi="Arial" w:cs="Arial"/>
          <w:sz w:val="24"/>
          <w:szCs w:val="24"/>
        </w:rPr>
      </w:pPr>
    </w:p>
    <w:p w14:paraId="605F6FBC" w14:textId="7777777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 xml:space="preserve">Debido al mercado cambiante y a las nuevas </w:t>
      </w:r>
      <w:r w:rsidR="007C2FAC">
        <w:rPr>
          <w:rFonts w:ascii="Arial" w:hAnsi="Arial" w:cs="Arial"/>
          <w:sz w:val="24"/>
          <w:szCs w:val="24"/>
        </w:rPr>
        <w:t>tecnologías</w:t>
      </w:r>
      <w:r>
        <w:rPr>
          <w:rFonts w:ascii="Arial" w:hAnsi="Arial" w:cs="Arial"/>
          <w:sz w:val="24"/>
          <w:szCs w:val="24"/>
        </w:rPr>
        <w:t xml:space="preserve"> que impliquen cambiar el proceso actual de recargas virtuales, se recomienda tomar como punto crítico la adaptabilidad con el datamart de recargas virtuales al nuevo proceso que pueda incluirse.</w:t>
      </w:r>
    </w:p>
    <w:p w14:paraId="484E77A2" w14:textId="77777777" w:rsidR="00D028DD" w:rsidRDefault="00D028DD" w:rsidP="00D028DD">
      <w:pPr>
        <w:pStyle w:val="Prrafodelista"/>
        <w:spacing w:after="0" w:line="360" w:lineRule="auto"/>
        <w:ind w:left="851"/>
        <w:jc w:val="both"/>
        <w:rPr>
          <w:rFonts w:ascii="Arial" w:hAnsi="Arial" w:cs="Arial"/>
          <w:sz w:val="24"/>
          <w:szCs w:val="24"/>
        </w:rPr>
      </w:pPr>
    </w:p>
    <w:p w14:paraId="05505C38" w14:textId="77777777" w:rsidR="00D028DD" w:rsidRPr="002B1082" w:rsidRDefault="00D028DD" w:rsidP="00D028DD">
      <w:pPr>
        <w:pStyle w:val="Prrafodelista"/>
        <w:numPr>
          <w:ilvl w:val="0"/>
          <w:numId w:val="16"/>
        </w:numPr>
        <w:spacing w:after="0" w:line="360" w:lineRule="auto"/>
        <w:ind w:left="851" w:hanging="284"/>
        <w:jc w:val="both"/>
        <w:rPr>
          <w:rFonts w:ascii="Arial" w:hAnsi="Arial" w:cs="Arial"/>
          <w:sz w:val="24"/>
          <w:szCs w:val="24"/>
        </w:rPr>
      </w:pPr>
      <w:r w:rsidRPr="002B1082">
        <w:rPr>
          <w:rFonts w:ascii="Arial" w:hAnsi="Arial" w:cs="Arial"/>
          <w:sz w:val="24"/>
          <w:szCs w:val="24"/>
        </w:rPr>
        <w:lastRenderedPageBreak/>
        <w:t>Realizar un</w:t>
      </w:r>
      <w:r>
        <w:rPr>
          <w:rFonts w:ascii="Arial" w:hAnsi="Arial" w:cs="Arial"/>
          <w:sz w:val="24"/>
          <w:szCs w:val="24"/>
        </w:rPr>
        <w:t>a</w:t>
      </w:r>
      <w:r w:rsidRPr="002B1082">
        <w:rPr>
          <w:rFonts w:ascii="Arial" w:hAnsi="Arial" w:cs="Arial"/>
          <w:sz w:val="24"/>
          <w:szCs w:val="24"/>
        </w:rPr>
        <w:t xml:space="preserve"> capacitación a los usuarios </w:t>
      </w:r>
      <w:r>
        <w:rPr>
          <w:rFonts w:ascii="Arial" w:hAnsi="Arial" w:cs="Arial"/>
          <w:sz w:val="24"/>
          <w:szCs w:val="24"/>
        </w:rPr>
        <w:t xml:space="preserve">de </w:t>
      </w:r>
      <w:r w:rsidRPr="002B1082">
        <w:rPr>
          <w:rFonts w:ascii="Arial" w:hAnsi="Arial" w:cs="Arial"/>
          <w:sz w:val="24"/>
          <w:szCs w:val="24"/>
        </w:rPr>
        <w:t>TI involucrados con el soporte del datamart de recargas virtuales</w:t>
      </w:r>
      <w:r>
        <w:rPr>
          <w:rFonts w:ascii="Arial" w:hAnsi="Arial" w:cs="Arial"/>
          <w:sz w:val="24"/>
          <w:szCs w:val="24"/>
        </w:rPr>
        <w:t xml:space="preserve"> que se desarrolló, en revisión de alertas y rastros de las rutinas que intervienen en el mismo.</w:t>
      </w:r>
    </w:p>
    <w:p w14:paraId="76EE8610" w14:textId="77777777" w:rsidR="00D028DD" w:rsidRPr="001F096E" w:rsidRDefault="00D028DD" w:rsidP="00D028DD">
      <w:pPr>
        <w:pStyle w:val="Prrafodelista"/>
        <w:spacing w:line="360" w:lineRule="auto"/>
        <w:rPr>
          <w:rFonts w:ascii="Arial" w:hAnsi="Arial" w:cs="Arial"/>
          <w:sz w:val="24"/>
          <w:szCs w:val="24"/>
        </w:rPr>
      </w:pPr>
    </w:p>
    <w:p w14:paraId="379A1D15" w14:textId="7777777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Se debe revisar periódicamente los rastros de las rutinas de carga y actualización de la información del datamart de recargas virtuales, con la finalidad de medir el rendimiento y encontrar posible</w:t>
      </w:r>
      <w:r w:rsidR="007C2FAC">
        <w:rPr>
          <w:rFonts w:ascii="Arial" w:hAnsi="Arial" w:cs="Arial"/>
          <w:sz w:val="24"/>
          <w:szCs w:val="24"/>
        </w:rPr>
        <w:t>s</w:t>
      </w:r>
      <w:r>
        <w:rPr>
          <w:rFonts w:ascii="Arial" w:hAnsi="Arial" w:cs="Arial"/>
          <w:sz w:val="24"/>
          <w:szCs w:val="24"/>
        </w:rPr>
        <w:t xml:space="preserve"> oportunidades de mejora.</w:t>
      </w:r>
    </w:p>
    <w:p w14:paraId="2E5A7F7A" w14:textId="77777777" w:rsidR="00D028DD" w:rsidRPr="002B1082" w:rsidRDefault="00D028DD" w:rsidP="00D028DD">
      <w:pPr>
        <w:pStyle w:val="Prrafodelista"/>
        <w:spacing w:line="360" w:lineRule="auto"/>
        <w:rPr>
          <w:rFonts w:ascii="Arial" w:hAnsi="Arial" w:cs="Arial"/>
          <w:sz w:val="24"/>
          <w:szCs w:val="24"/>
        </w:rPr>
      </w:pPr>
    </w:p>
    <w:p w14:paraId="60D944C8" w14:textId="7777777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Constante coordinación y apoyo de los usuarios del proceso involucrados con la finalidad de que estén todos alineados y así puedan prevenir de manera rápida posibles incidencias o cambio de alcance que impactan en los proyectos con estas características.</w:t>
      </w:r>
    </w:p>
    <w:p w14:paraId="0A30A837" w14:textId="77777777" w:rsidR="00D028DD" w:rsidRPr="001D7E55" w:rsidRDefault="00D028DD" w:rsidP="00D028DD">
      <w:pPr>
        <w:pStyle w:val="Prrafodelista"/>
        <w:spacing w:line="360" w:lineRule="auto"/>
        <w:rPr>
          <w:rFonts w:ascii="Arial" w:hAnsi="Arial" w:cs="Arial"/>
          <w:sz w:val="24"/>
          <w:szCs w:val="24"/>
        </w:rPr>
      </w:pPr>
    </w:p>
    <w:p w14:paraId="07B20D9E" w14:textId="7777777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Se recomienda acompañar con dashboard personalizados a los datamart construidos, los cuales permiten visualizar la información de manera clara, directa y concisa hacia la alta dirección.</w:t>
      </w:r>
    </w:p>
    <w:p w14:paraId="54C10C63" w14:textId="77777777" w:rsidR="00D028DD" w:rsidRPr="003142D0" w:rsidRDefault="00D028DD" w:rsidP="00D028DD">
      <w:pPr>
        <w:pStyle w:val="Prrafodelista"/>
        <w:spacing w:line="360" w:lineRule="auto"/>
        <w:rPr>
          <w:rFonts w:ascii="Arial" w:hAnsi="Arial" w:cs="Arial"/>
          <w:sz w:val="24"/>
          <w:szCs w:val="24"/>
        </w:rPr>
      </w:pPr>
    </w:p>
    <w:p w14:paraId="0D050F54" w14:textId="77777777" w:rsidR="00D028DD" w:rsidRDefault="00D028DD" w:rsidP="00D028DD">
      <w:pPr>
        <w:pStyle w:val="Prrafodelista"/>
        <w:numPr>
          <w:ilvl w:val="0"/>
          <w:numId w:val="16"/>
        </w:numPr>
        <w:spacing w:after="0" w:line="360" w:lineRule="auto"/>
        <w:ind w:left="851" w:hanging="284"/>
        <w:jc w:val="both"/>
        <w:rPr>
          <w:rFonts w:ascii="Arial" w:hAnsi="Arial" w:cs="Arial"/>
          <w:sz w:val="24"/>
          <w:szCs w:val="24"/>
        </w:rPr>
      </w:pPr>
      <w:r>
        <w:rPr>
          <w:rFonts w:ascii="Arial" w:hAnsi="Arial" w:cs="Arial"/>
          <w:sz w:val="24"/>
          <w:szCs w:val="24"/>
        </w:rPr>
        <w:t>Para disponer de la información sin depender de una ubicación fija se recomienda desplegar la solución de business Intelligence con acceso desde internet, así la alta dirección puede realizar consultas desde cualquier parte del mundo con un dispositivo que tenga esta accesibilidad.</w:t>
      </w:r>
    </w:p>
    <w:p w14:paraId="1629C96F" w14:textId="77777777" w:rsidR="00D028DD" w:rsidRPr="001F096E" w:rsidRDefault="00D028DD" w:rsidP="00D028DD">
      <w:pPr>
        <w:pStyle w:val="Prrafodelista"/>
        <w:spacing w:line="360" w:lineRule="auto"/>
        <w:rPr>
          <w:rFonts w:ascii="Arial" w:hAnsi="Arial" w:cs="Arial"/>
          <w:sz w:val="24"/>
          <w:szCs w:val="24"/>
        </w:rPr>
      </w:pPr>
    </w:p>
    <w:p w14:paraId="5C21587A" w14:textId="77777777" w:rsidR="00D028DD" w:rsidRPr="004749AF" w:rsidRDefault="00D028DD" w:rsidP="00D028DD">
      <w:pPr>
        <w:pStyle w:val="Ttulo1"/>
        <w:keepLines w:val="0"/>
        <w:pageBreakBefore/>
        <w:widowControl w:val="0"/>
        <w:spacing w:line="360" w:lineRule="auto"/>
        <w:rPr>
          <w:rFonts w:ascii="Arial" w:hAnsi="Arial" w:cs="Arial"/>
          <w:b/>
          <w:color w:val="auto"/>
          <w:sz w:val="24"/>
          <w:szCs w:val="24"/>
        </w:rPr>
      </w:pPr>
      <w:bookmarkStart w:id="277" w:name="_Toc3747972"/>
      <w:r w:rsidRPr="004749AF">
        <w:rPr>
          <w:rFonts w:ascii="Arial" w:hAnsi="Arial" w:cs="Arial"/>
          <w:b/>
          <w:color w:val="auto"/>
          <w:sz w:val="24"/>
          <w:szCs w:val="24"/>
        </w:rPr>
        <w:lastRenderedPageBreak/>
        <w:t>REFERENCIAS BIBLIOGRÁFICAS</w:t>
      </w:r>
      <w:bookmarkEnd w:id="277"/>
    </w:p>
    <w:p w14:paraId="064C2028" w14:textId="77777777" w:rsidR="00D028DD" w:rsidRDefault="00D028DD" w:rsidP="00D028DD">
      <w:pPr>
        <w:spacing w:after="0" w:line="360" w:lineRule="auto"/>
        <w:jc w:val="both"/>
        <w:rPr>
          <w:rFonts w:ascii="Arial" w:hAnsi="Arial" w:cs="Arial"/>
          <w:sz w:val="24"/>
          <w:szCs w:val="24"/>
        </w:rPr>
      </w:pPr>
    </w:p>
    <w:p w14:paraId="317A5E39" w14:textId="77777777" w:rsidR="00D028DD" w:rsidRPr="00645DCB"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R</w:t>
      </w:r>
      <w:r w:rsidRPr="00645DCB">
        <w:rPr>
          <w:rFonts w:ascii="Arial" w:hAnsi="Arial" w:cs="Arial"/>
          <w:sz w:val="24"/>
          <w:szCs w:val="24"/>
        </w:rPr>
        <w:t xml:space="preserve">. </w:t>
      </w:r>
      <w:r>
        <w:rPr>
          <w:rFonts w:ascii="Arial" w:hAnsi="Arial" w:cs="Arial"/>
          <w:sz w:val="24"/>
          <w:szCs w:val="24"/>
        </w:rPr>
        <w:t>Villarreal, “</w:t>
      </w:r>
      <w:r w:rsidRPr="00645DCB">
        <w:rPr>
          <w:rFonts w:ascii="Arial" w:hAnsi="Arial" w:cs="Arial"/>
          <w:sz w:val="24"/>
          <w:szCs w:val="24"/>
        </w:rPr>
        <w:t>Estudio de metodologías de Data Warehouse para la implementación de repositorios de información para la toma de decisiones gerenciales.</w:t>
      </w:r>
      <w:r>
        <w:rPr>
          <w:rFonts w:ascii="Arial" w:hAnsi="Arial" w:cs="Arial"/>
          <w:sz w:val="24"/>
          <w:szCs w:val="24"/>
        </w:rPr>
        <w:t>”,</w:t>
      </w:r>
      <w:r w:rsidRPr="00645DCB">
        <w:rPr>
          <w:rFonts w:ascii="Arial" w:hAnsi="Arial" w:cs="Arial"/>
          <w:sz w:val="24"/>
          <w:szCs w:val="24"/>
        </w:rPr>
        <w:t xml:space="preserve"> Universidad Técnica Del Norte.</w:t>
      </w:r>
      <w:r>
        <w:rPr>
          <w:rFonts w:ascii="Arial" w:hAnsi="Arial" w:cs="Arial"/>
          <w:sz w:val="24"/>
          <w:szCs w:val="24"/>
        </w:rPr>
        <w:t xml:space="preserve"> Ibarra, Ecuador, </w:t>
      </w:r>
      <w:r w:rsidRPr="00645DCB">
        <w:rPr>
          <w:rFonts w:ascii="Arial" w:hAnsi="Arial" w:cs="Arial"/>
          <w:sz w:val="24"/>
          <w:szCs w:val="24"/>
        </w:rPr>
        <w:t>2013</w:t>
      </w:r>
      <w:r>
        <w:rPr>
          <w:rFonts w:ascii="Arial" w:hAnsi="Arial" w:cs="Arial"/>
          <w:sz w:val="24"/>
          <w:szCs w:val="24"/>
        </w:rPr>
        <w:t>.</w:t>
      </w:r>
    </w:p>
    <w:p w14:paraId="3E7D7352" w14:textId="77777777" w:rsidR="00D028DD" w:rsidRDefault="00D028DD" w:rsidP="00D028DD">
      <w:pPr>
        <w:spacing w:after="0" w:line="360" w:lineRule="auto"/>
        <w:ind w:hanging="578"/>
        <w:jc w:val="both"/>
        <w:rPr>
          <w:rFonts w:ascii="Arial" w:hAnsi="Arial" w:cs="Arial"/>
          <w:sz w:val="24"/>
          <w:szCs w:val="24"/>
        </w:rPr>
      </w:pPr>
    </w:p>
    <w:p w14:paraId="6DBDD69F" w14:textId="77777777" w:rsidR="00D028DD" w:rsidRPr="00645DCB" w:rsidRDefault="00D028DD" w:rsidP="00D028DD">
      <w:pPr>
        <w:pStyle w:val="Prrafodelista"/>
        <w:numPr>
          <w:ilvl w:val="0"/>
          <w:numId w:val="12"/>
        </w:numPr>
        <w:spacing w:after="0" w:line="360" w:lineRule="auto"/>
        <w:ind w:hanging="578"/>
        <w:jc w:val="both"/>
        <w:rPr>
          <w:rFonts w:ascii="Arial" w:hAnsi="Arial" w:cs="Arial"/>
          <w:sz w:val="24"/>
          <w:szCs w:val="24"/>
        </w:rPr>
      </w:pPr>
      <w:r w:rsidRPr="00645DCB">
        <w:rPr>
          <w:rFonts w:ascii="Arial" w:hAnsi="Arial" w:cs="Arial"/>
          <w:sz w:val="24"/>
          <w:szCs w:val="24"/>
        </w:rPr>
        <w:t>V</w:t>
      </w:r>
      <w:r>
        <w:rPr>
          <w:rFonts w:ascii="Arial" w:hAnsi="Arial" w:cs="Arial"/>
          <w:sz w:val="24"/>
          <w:szCs w:val="24"/>
        </w:rPr>
        <w:t xml:space="preserve">. </w:t>
      </w:r>
      <w:r w:rsidRPr="00645DCB">
        <w:rPr>
          <w:rFonts w:ascii="Arial" w:hAnsi="Arial" w:cs="Arial"/>
          <w:sz w:val="24"/>
          <w:szCs w:val="24"/>
        </w:rPr>
        <w:t>Haro,</w:t>
      </w:r>
      <w:r>
        <w:rPr>
          <w:rFonts w:ascii="Arial" w:hAnsi="Arial" w:cs="Arial"/>
          <w:sz w:val="24"/>
          <w:szCs w:val="24"/>
        </w:rPr>
        <w:t xml:space="preserve"> W.</w:t>
      </w:r>
      <w:r w:rsidRPr="00645DCB">
        <w:rPr>
          <w:rFonts w:ascii="Arial" w:hAnsi="Arial" w:cs="Arial"/>
          <w:sz w:val="24"/>
          <w:szCs w:val="24"/>
        </w:rPr>
        <w:t xml:space="preserve"> Pérez, </w:t>
      </w:r>
      <w:r>
        <w:rPr>
          <w:rFonts w:ascii="Arial" w:hAnsi="Arial" w:cs="Arial"/>
          <w:sz w:val="24"/>
          <w:szCs w:val="24"/>
        </w:rPr>
        <w:t>“</w:t>
      </w:r>
      <w:r w:rsidRPr="00645DCB">
        <w:rPr>
          <w:rFonts w:ascii="Arial" w:hAnsi="Arial" w:cs="Arial"/>
          <w:sz w:val="24"/>
          <w:szCs w:val="24"/>
        </w:rPr>
        <w:t>Data Warehouse para el Centro de Documentación Regional Juan Bautista Vá</w:t>
      </w:r>
      <w:r>
        <w:rPr>
          <w:rFonts w:ascii="Arial" w:hAnsi="Arial" w:cs="Arial"/>
          <w:sz w:val="24"/>
          <w:szCs w:val="24"/>
        </w:rPr>
        <w:t>s</w:t>
      </w:r>
      <w:r w:rsidRPr="00645DCB">
        <w:rPr>
          <w:rFonts w:ascii="Arial" w:hAnsi="Arial" w:cs="Arial"/>
          <w:sz w:val="24"/>
          <w:szCs w:val="24"/>
        </w:rPr>
        <w:t>quez</w:t>
      </w:r>
      <w:r>
        <w:rPr>
          <w:rFonts w:ascii="Arial" w:hAnsi="Arial" w:cs="Arial"/>
          <w:sz w:val="24"/>
          <w:szCs w:val="24"/>
        </w:rPr>
        <w:t>.”</w:t>
      </w:r>
      <w:r w:rsidRPr="00645DCB">
        <w:rPr>
          <w:rFonts w:ascii="Arial" w:hAnsi="Arial" w:cs="Arial"/>
          <w:sz w:val="24"/>
          <w:szCs w:val="24"/>
        </w:rPr>
        <w:t>, Universidad de Cuenca Facultad de Ingeniería Escuela de Informática</w:t>
      </w:r>
      <w:r>
        <w:rPr>
          <w:rFonts w:ascii="Arial" w:hAnsi="Arial" w:cs="Arial"/>
          <w:sz w:val="24"/>
          <w:szCs w:val="24"/>
        </w:rPr>
        <w:t>, Cuenca, Ecuador, 2014</w:t>
      </w:r>
      <w:r w:rsidRPr="00645DCB">
        <w:rPr>
          <w:rFonts w:ascii="Arial" w:hAnsi="Arial" w:cs="Arial"/>
          <w:sz w:val="24"/>
          <w:szCs w:val="24"/>
        </w:rPr>
        <w:t>.</w:t>
      </w:r>
    </w:p>
    <w:p w14:paraId="26DF76B1" w14:textId="77777777" w:rsidR="00D028DD" w:rsidRDefault="00D028DD" w:rsidP="00D028DD">
      <w:pPr>
        <w:spacing w:after="0" w:line="360" w:lineRule="auto"/>
        <w:ind w:hanging="578"/>
        <w:jc w:val="both"/>
        <w:rPr>
          <w:rFonts w:ascii="Arial" w:hAnsi="Arial" w:cs="Arial"/>
          <w:sz w:val="24"/>
          <w:szCs w:val="24"/>
        </w:rPr>
      </w:pPr>
    </w:p>
    <w:p w14:paraId="65D9318D" w14:textId="77777777" w:rsidR="00D028DD" w:rsidRPr="00645DCB" w:rsidRDefault="00D028DD" w:rsidP="00392717">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 xml:space="preserve">S. </w:t>
      </w:r>
      <w:r w:rsidRPr="00645DCB">
        <w:rPr>
          <w:rFonts w:ascii="Arial" w:hAnsi="Arial" w:cs="Arial"/>
          <w:sz w:val="24"/>
          <w:szCs w:val="24"/>
        </w:rPr>
        <w:t xml:space="preserve">Bustos, </w:t>
      </w:r>
      <w:r>
        <w:rPr>
          <w:rFonts w:ascii="Arial" w:hAnsi="Arial" w:cs="Arial"/>
          <w:sz w:val="24"/>
          <w:szCs w:val="24"/>
        </w:rPr>
        <w:t xml:space="preserve">V. </w:t>
      </w:r>
      <w:r w:rsidRPr="00645DCB">
        <w:rPr>
          <w:rFonts w:ascii="Arial" w:hAnsi="Arial" w:cs="Arial"/>
          <w:sz w:val="24"/>
          <w:szCs w:val="24"/>
        </w:rPr>
        <w:t xml:space="preserve">Mosquera, </w:t>
      </w:r>
      <w:r>
        <w:rPr>
          <w:rFonts w:ascii="Arial" w:hAnsi="Arial" w:cs="Arial"/>
          <w:sz w:val="24"/>
          <w:szCs w:val="24"/>
        </w:rPr>
        <w:t>“</w:t>
      </w:r>
      <w:r w:rsidRPr="00645DCB">
        <w:rPr>
          <w:rFonts w:ascii="Arial" w:hAnsi="Arial" w:cs="Arial"/>
          <w:sz w:val="24"/>
          <w:szCs w:val="24"/>
        </w:rPr>
        <w:t>Análisis, Diseño e Implementación de una Solución Business Intelligence para la Generación de Indicadores y Control de Desempeño en la Empresa OTECEL S.A. Utilizando la Metodología HEFESTO.</w:t>
      </w:r>
      <w:r>
        <w:rPr>
          <w:rFonts w:ascii="Arial" w:hAnsi="Arial" w:cs="Arial"/>
          <w:sz w:val="24"/>
          <w:szCs w:val="24"/>
        </w:rPr>
        <w:t>”</w:t>
      </w:r>
      <w:r w:rsidRPr="00645DCB">
        <w:rPr>
          <w:rFonts w:ascii="Arial" w:hAnsi="Arial" w:cs="Arial"/>
          <w:sz w:val="24"/>
          <w:szCs w:val="24"/>
        </w:rPr>
        <w:t>, Escuela Politécnica del Ejército</w:t>
      </w:r>
      <w:r>
        <w:rPr>
          <w:rFonts w:ascii="Arial" w:hAnsi="Arial" w:cs="Arial"/>
          <w:sz w:val="24"/>
          <w:szCs w:val="24"/>
        </w:rPr>
        <w:t>,</w:t>
      </w:r>
      <w:r w:rsidRPr="00536E1C">
        <w:t xml:space="preserve"> </w:t>
      </w:r>
      <w:r w:rsidRPr="00536E1C">
        <w:rPr>
          <w:rFonts w:ascii="Arial" w:hAnsi="Arial" w:cs="Arial"/>
          <w:sz w:val="24"/>
          <w:szCs w:val="24"/>
        </w:rPr>
        <w:t>Pichincha, Ecuador</w:t>
      </w:r>
      <w:r>
        <w:rPr>
          <w:rFonts w:ascii="Arial" w:hAnsi="Arial" w:cs="Arial"/>
          <w:sz w:val="24"/>
          <w:szCs w:val="24"/>
        </w:rPr>
        <w:t>,</w:t>
      </w:r>
      <w:r w:rsidRPr="00536E1C">
        <w:rPr>
          <w:rFonts w:ascii="Arial" w:hAnsi="Arial" w:cs="Arial"/>
          <w:sz w:val="24"/>
          <w:szCs w:val="24"/>
        </w:rPr>
        <w:t xml:space="preserve"> </w:t>
      </w:r>
      <w:r w:rsidRPr="00645DCB">
        <w:rPr>
          <w:rFonts w:ascii="Arial" w:hAnsi="Arial" w:cs="Arial"/>
          <w:sz w:val="24"/>
          <w:szCs w:val="24"/>
        </w:rPr>
        <w:t>2013</w:t>
      </w:r>
    </w:p>
    <w:p w14:paraId="584ED27A" w14:textId="77777777" w:rsidR="00D028DD" w:rsidRPr="00645DCB" w:rsidRDefault="00D028DD" w:rsidP="00D028DD">
      <w:pPr>
        <w:spacing w:after="0" w:line="360" w:lineRule="auto"/>
        <w:ind w:hanging="578"/>
        <w:jc w:val="both"/>
        <w:rPr>
          <w:rFonts w:ascii="Arial" w:hAnsi="Arial" w:cs="Arial"/>
          <w:sz w:val="24"/>
          <w:szCs w:val="24"/>
        </w:rPr>
      </w:pPr>
    </w:p>
    <w:p w14:paraId="62ED6D82" w14:textId="30CE2AF4" w:rsidR="00D028DD" w:rsidRPr="00645DCB"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J. Altamirano,</w:t>
      </w:r>
      <w:r w:rsidRPr="00645DCB">
        <w:rPr>
          <w:rFonts w:ascii="Arial" w:hAnsi="Arial" w:cs="Arial"/>
          <w:sz w:val="24"/>
          <w:szCs w:val="24"/>
        </w:rPr>
        <w:t xml:space="preserve"> </w:t>
      </w:r>
      <w:r>
        <w:rPr>
          <w:rFonts w:ascii="Arial" w:hAnsi="Arial" w:cs="Arial"/>
          <w:sz w:val="24"/>
          <w:szCs w:val="24"/>
        </w:rPr>
        <w:t>“</w:t>
      </w:r>
      <w:r w:rsidRPr="00645DCB">
        <w:rPr>
          <w:rFonts w:ascii="Arial" w:hAnsi="Arial" w:cs="Arial"/>
          <w:sz w:val="24"/>
          <w:szCs w:val="24"/>
        </w:rPr>
        <w:t xml:space="preserve">Análisis, diseño y construcción de un </w:t>
      </w:r>
      <w:r w:rsidR="00BC174C">
        <w:rPr>
          <w:rFonts w:ascii="Arial" w:hAnsi="Arial" w:cs="Arial"/>
          <w:sz w:val="24"/>
        </w:rPr>
        <w:t xml:space="preserve">datamart </w:t>
      </w:r>
      <w:r w:rsidRPr="00645DCB">
        <w:rPr>
          <w:rFonts w:ascii="Arial" w:hAnsi="Arial" w:cs="Arial"/>
          <w:sz w:val="24"/>
          <w:szCs w:val="24"/>
        </w:rPr>
        <w:t>para la mejora en la toma de decisiones en la sección soporte mesa de dinero de la oficina principal del Banco de la Nación.</w:t>
      </w:r>
      <w:r>
        <w:rPr>
          <w:rFonts w:ascii="Arial" w:hAnsi="Arial" w:cs="Arial"/>
          <w:sz w:val="24"/>
          <w:szCs w:val="24"/>
        </w:rPr>
        <w:t>”</w:t>
      </w:r>
      <w:r w:rsidRPr="00645DCB">
        <w:rPr>
          <w:rFonts w:ascii="Arial" w:hAnsi="Arial" w:cs="Arial"/>
          <w:sz w:val="24"/>
          <w:szCs w:val="24"/>
        </w:rPr>
        <w:t>, Univer</w:t>
      </w:r>
      <w:r>
        <w:rPr>
          <w:rFonts w:ascii="Arial" w:hAnsi="Arial" w:cs="Arial"/>
          <w:sz w:val="24"/>
          <w:szCs w:val="24"/>
        </w:rPr>
        <w:t>sidad Nacional Pedro Ruiz Gallo, Lambayeque, Perú, 2015</w:t>
      </w:r>
    </w:p>
    <w:p w14:paraId="498EF03D" w14:textId="77777777" w:rsidR="00D028DD" w:rsidRDefault="00D028DD" w:rsidP="00D028DD">
      <w:pPr>
        <w:spacing w:after="0" w:line="360" w:lineRule="auto"/>
        <w:ind w:hanging="578"/>
        <w:jc w:val="both"/>
        <w:rPr>
          <w:rFonts w:ascii="Arial" w:hAnsi="Arial" w:cs="Arial"/>
          <w:sz w:val="24"/>
          <w:szCs w:val="24"/>
        </w:rPr>
      </w:pPr>
    </w:p>
    <w:p w14:paraId="0BA3301A" w14:textId="2D45AB85" w:rsidR="00D028DD" w:rsidRPr="00645DCB"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 xml:space="preserve">A. </w:t>
      </w:r>
      <w:r w:rsidRPr="00645DCB">
        <w:rPr>
          <w:rFonts w:ascii="Arial" w:hAnsi="Arial" w:cs="Arial"/>
          <w:sz w:val="24"/>
          <w:szCs w:val="24"/>
        </w:rPr>
        <w:t xml:space="preserve">Rojas, </w:t>
      </w:r>
      <w:r>
        <w:rPr>
          <w:rFonts w:ascii="Arial" w:hAnsi="Arial" w:cs="Arial"/>
          <w:sz w:val="24"/>
          <w:szCs w:val="24"/>
        </w:rPr>
        <w:t>“</w:t>
      </w:r>
      <w:r w:rsidRPr="00645DCB">
        <w:rPr>
          <w:rFonts w:ascii="Arial" w:hAnsi="Arial" w:cs="Arial"/>
          <w:sz w:val="24"/>
          <w:szCs w:val="24"/>
        </w:rPr>
        <w:t xml:space="preserve">Implementación de un </w:t>
      </w:r>
      <w:r w:rsidR="00BC174C">
        <w:rPr>
          <w:rFonts w:ascii="Arial" w:hAnsi="Arial" w:cs="Arial"/>
          <w:sz w:val="24"/>
        </w:rPr>
        <w:t xml:space="preserve">datamart </w:t>
      </w:r>
      <w:r w:rsidRPr="00645DCB">
        <w:rPr>
          <w:rFonts w:ascii="Arial" w:hAnsi="Arial" w:cs="Arial"/>
          <w:sz w:val="24"/>
          <w:szCs w:val="24"/>
        </w:rPr>
        <w:t>como solución de inteligencia de negocios, bajo la metodología de Ralph Kimball para optimizar la toma de decisiones en el departamento de finanzas de la Contraloría General de la República.</w:t>
      </w:r>
      <w:r>
        <w:rPr>
          <w:rFonts w:ascii="Arial" w:hAnsi="Arial" w:cs="Arial"/>
          <w:sz w:val="24"/>
          <w:szCs w:val="24"/>
        </w:rPr>
        <w:t>”</w:t>
      </w:r>
      <w:r w:rsidRPr="00645DCB">
        <w:rPr>
          <w:rFonts w:ascii="Arial" w:hAnsi="Arial" w:cs="Arial"/>
          <w:sz w:val="24"/>
          <w:szCs w:val="24"/>
        </w:rPr>
        <w:t>, Universidad de Sa</w:t>
      </w:r>
      <w:r>
        <w:rPr>
          <w:rFonts w:ascii="Arial" w:hAnsi="Arial" w:cs="Arial"/>
          <w:sz w:val="24"/>
          <w:szCs w:val="24"/>
        </w:rPr>
        <w:t>n Martin de Porres Filial Norte, Lima, Perú, 2014.</w:t>
      </w:r>
    </w:p>
    <w:p w14:paraId="0E79040E" w14:textId="77777777" w:rsidR="00D028DD" w:rsidRDefault="00D028DD" w:rsidP="00D028DD">
      <w:pPr>
        <w:spacing w:after="0" w:line="360" w:lineRule="auto"/>
        <w:ind w:hanging="578"/>
        <w:jc w:val="both"/>
        <w:rPr>
          <w:rFonts w:ascii="Arial" w:hAnsi="Arial" w:cs="Arial"/>
          <w:sz w:val="24"/>
          <w:szCs w:val="24"/>
        </w:rPr>
      </w:pPr>
    </w:p>
    <w:p w14:paraId="539D3FD0" w14:textId="6A9FC617" w:rsidR="00D028DD"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 xml:space="preserve">J. </w:t>
      </w:r>
      <w:r w:rsidRPr="00645DCB">
        <w:rPr>
          <w:rFonts w:ascii="Arial" w:hAnsi="Arial" w:cs="Arial"/>
          <w:sz w:val="24"/>
          <w:szCs w:val="24"/>
        </w:rPr>
        <w:t xml:space="preserve">Vásquez, </w:t>
      </w:r>
      <w:r>
        <w:rPr>
          <w:rFonts w:ascii="Arial" w:hAnsi="Arial" w:cs="Arial"/>
          <w:sz w:val="24"/>
          <w:szCs w:val="24"/>
        </w:rPr>
        <w:t>“</w:t>
      </w:r>
      <w:r w:rsidRPr="00645DCB">
        <w:rPr>
          <w:rFonts w:ascii="Arial" w:hAnsi="Arial" w:cs="Arial"/>
          <w:sz w:val="24"/>
          <w:szCs w:val="24"/>
        </w:rPr>
        <w:t>Solución de inteligencia de negocios móvil para mejorar la toma de decisiones en el área de ventas en agroveterinaria La Colmena.</w:t>
      </w:r>
      <w:r>
        <w:rPr>
          <w:rFonts w:ascii="Arial" w:hAnsi="Arial" w:cs="Arial"/>
          <w:sz w:val="24"/>
          <w:szCs w:val="24"/>
        </w:rPr>
        <w:t xml:space="preserve">”, </w:t>
      </w:r>
      <w:r w:rsidRPr="00645DCB">
        <w:rPr>
          <w:rFonts w:ascii="Arial" w:hAnsi="Arial" w:cs="Arial"/>
          <w:sz w:val="24"/>
          <w:szCs w:val="24"/>
        </w:rPr>
        <w:t>Un</w:t>
      </w:r>
      <w:r>
        <w:rPr>
          <w:rFonts w:ascii="Arial" w:hAnsi="Arial" w:cs="Arial"/>
          <w:sz w:val="24"/>
          <w:szCs w:val="24"/>
        </w:rPr>
        <w:t>iversidad Nacional de Cajamarca, Cajamarca, Perú, 2014.</w:t>
      </w:r>
    </w:p>
    <w:p w14:paraId="52A5E747" w14:textId="77777777" w:rsidR="00D028DD" w:rsidRPr="007362AA" w:rsidRDefault="00D028DD" w:rsidP="00D028DD">
      <w:pPr>
        <w:pStyle w:val="Prrafodelista"/>
        <w:spacing w:after="0" w:line="360" w:lineRule="auto"/>
        <w:jc w:val="both"/>
        <w:rPr>
          <w:rFonts w:ascii="Arial" w:hAnsi="Arial" w:cs="Arial"/>
          <w:sz w:val="24"/>
          <w:szCs w:val="24"/>
        </w:rPr>
      </w:pPr>
    </w:p>
    <w:p w14:paraId="41A66B08" w14:textId="77777777" w:rsidR="00D028DD"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C. Mallo, “</w:t>
      </w:r>
      <w:r w:rsidRPr="0025317E">
        <w:rPr>
          <w:rFonts w:ascii="Arial" w:hAnsi="Arial" w:cs="Arial"/>
          <w:sz w:val="24"/>
          <w:szCs w:val="24"/>
        </w:rPr>
        <w:t>Contabilidad de Costes.</w:t>
      </w:r>
      <w:r>
        <w:rPr>
          <w:rFonts w:ascii="Arial" w:hAnsi="Arial" w:cs="Arial"/>
          <w:sz w:val="24"/>
          <w:szCs w:val="24"/>
        </w:rPr>
        <w:t>”, Editorial Pirámide, Madrid, España, 1997.</w:t>
      </w:r>
    </w:p>
    <w:p w14:paraId="2864DC63" w14:textId="77777777" w:rsidR="00D028DD" w:rsidRPr="0025317E" w:rsidRDefault="00D028DD" w:rsidP="00D028DD">
      <w:pPr>
        <w:pStyle w:val="Prrafodelista"/>
        <w:spacing w:line="360" w:lineRule="auto"/>
        <w:rPr>
          <w:rFonts w:ascii="Arial" w:hAnsi="Arial" w:cs="Arial"/>
          <w:sz w:val="24"/>
          <w:szCs w:val="24"/>
        </w:rPr>
      </w:pPr>
    </w:p>
    <w:p w14:paraId="40678A92" w14:textId="77777777" w:rsidR="00D028DD" w:rsidRPr="0025317E" w:rsidRDefault="00D028DD" w:rsidP="00D028DD">
      <w:pPr>
        <w:spacing w:after="0" w:line="360" w:lineRule="auto"/>
        <w:jc w:val="both"/>
        <w:rPr>
          <w:rFonts w:ascii="Arial" w:hAnsi="Arial" w:cs="Arial"/>
          <w:sz w:val="24"/>
          <w:szCs w:val="24"/>
        </w:rPr>
      </w:pPr>
    </w:p>
    <w:p w14:paraId="5F3BDD40"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sidRPr="0025317E">
        <w:rPr>
          <w:rFonts w:ascii="Arial" w:hAnsi="Arial" w:cs="Arial"/>
          <w:sz w:val="24"/>
          <w:szCs w:val="24"/>
        </w:rPr>
        <w:t>J.</w:t>
      </w:r>
      <w:r>
        <w:rPr>
          <w:rFonts w:ascii="Arial" w:hAnsi="Arial" w:cs="Arial"/>
          <w:sz w:val="24"/>
          <w:szCs w:val="24"/>
        </w:rPr>
        <w:t xml:space="preserve"> Rodríguez, “Introducció</w:t>
      </w:r>
      <w:r w:rsidRPr="0025317E">
        <w:rPr>
          <w:rFonts w:ascii="Arial" w:hAnsi="Arial" w:cs="Arial"/>
          <w:sz w:val="24"/>
          <w:szCs w:val="24"/>
        </w:rPr>
        <w:t>n a la Administ</w:t>
      </w:r>
      <w:r>
        <w:rPr>
          <w:rFonts w:ascii="Arial" w:hAnsi="Arial" w:cs="Arial"/>
          <w:sz w:val="24"/>
          <w:szCs w:val="24"/>
        </w:rPr>
        <w:t>ración con enfoque de sistemas.”, Libro de Editorial Trillas, México, 1999.</w:t>
      </w:r>
    </w:p>
    <w:p w14:paraId="16A3D4C4" w14:textId="77777777" w:rsidR="00D028DD" w:rsidRPr="0025317E" w:rsidRDefault="00D028DD" w:rsidP="00D028DD">
      <w:pPr>
        <w:pStyle w:val="Prrafodelista"/>
        <w:spacing w:after="0" w:line="360" w:lineRule="auto"/>
        <w:jc w:val="both"/>
        <w:rPr>
          <w:rFonts w:ascii="Arial" w:hAnsi="Arial" w:cs="Arial"/>
          <w:sz w:val="24"/>
          <w:szCs w:val="24"/>
        </w:rPr>
      </w:pPr>
    </w:p>
    <w:p w14:paraId="262627FD"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sidRPr="0025317E">
        <w:rPr>
          <w:rFonts w:ascii="Arial" w:hAnsi="Arial" w:cs="Arial"/>
          <w:sz w:val="24"/>
          <w:szCs w:val="24"/>
        </w:rPr>
        <w:t>C.</w:t>
      </w:r>
      <w:r>
        <w:rPr>
          <w:rFonts w:ascii="Arial" w:hAnsi="Arial" w:cs="Arial"/>
          <w:sz w:val="24"/>
          <w:szCs w:val="24"/>
        </w:rPr>
        <w:t xml:space="preserve"> Rojas,</w:t>
      </w:r>
      <w:r w:rsidRPr="0025317E">
        <w:rPr>
          <w:rFonts w:ascii="Arial" w:hAnsi="Arial" w:cs="Arial"/>
          <w:sz w:val="24"/>
          <w:szCs w:val="24"/>
        </w:rPr>
        <w:t xml:space="preserve"> </w:t>
      </w:r>
      <w:r>
        <w:rPr>
          <w:rFonts w:ascii="Arial" w:hAnsi="Arial" w:cs="Arial"/>
          <w:sz w:val="24"/>
          <w:szCs w:val="24"/>
        </w:rPr>
        <w:t>“</w:t>
      </w:r>
      <w:r w:rsidRPr="0025317E">
        <w:rPr>
          <w:rFonts w:ascii="Arial" w:hAnsi="Arial" w:cs="Arial"/>
          <w:sz w:val="24"/>
          <w:szCs w:val="24"/>
        </w:rPr>
        <w:t>(GestioPolis - Conocimiento en Negocios).</w:t>
      </w:r>
      <w:r>
        <w:rPr>
          <w:rFonts w:ascii="Arial" w:hAnsi="Arial" w:cs="Arial"/>
          <w:sz w:val="24"/>
          <w:szCs w:val="24"/>
        </w:rPr>
        <w:t xml:space="preserve"> </w:t>
      </w:r>
      <w:r w:rsidRPr="0025317E">
        <w:rPr>
          <w:rFonts w:ascii="Arial" w:hAnsi="Arial" w:cs="Arial"/>
          <w:sz w:val="24"/>
          <w:szCs w:val="24"/>
        </w:rPr>
        <w:t>Solución de problemas y toma de decisiones administrativas. s.e.</w:t>
      </w:r>
      <w:r>
        <w:rPr>
          <w:rFonts w:ascii="Arial" w:hAnsi="Arial" w:cs="Arial"/>
          <w:sz w:val="24"/>
          <w:szCs w:val="24"/>
        </w:rPr>
        <w:t xml:space="preserve">” 2017, [En Línea]. </w:t>
      </w:r>
      <w:r w:rsidRPr="0025317E">
        <w:rPr>
          <w:rFonts w:ascii="Arial" w:hAnsi="Arial" w:cs="Arial"/>
          <w:sz w:val="24"/>
          <w:szCs w:val="24"/>
        </w:rPr>
        <w:t xml:space="preserve"> </w:t>
      </w:r>
      <w:r>
        <w:rPr>
          <w:rFonts w:ascii="Arial" w:hAnsi="Arial" w:cs="Arial"/>
          <w:sz w:val="24"/>
          <w:szCs w:val="24"/>
        </w:rPr>
        <w:t xml:space="preserve">Disponible: </w:t>
      </w:r>
      <w:r w:rsidRPr="0025317E">
        <w:rPr>
          <w:rFonts w:ascii="Arial" w:hAnsi="Arial" w:cs="Arial"/>
          <w:sz w:val="24"/>
          <w:szCs w:val="24"/>
        </w:rPr>
        <w:t>https://www.gestiopolis.com/solucion-de-problemas-y-toma-de-decisiones-administrativas/</w:t>
      </w:r>
      <w:r>
        <w:rPr>
          <w:rFonts w:ascii="Arial" w:hAnsi="Arial" w:cs="Arial"/>
          <w:sz w:val="24"/>
          <w:szCs w:val="24"/>
        </w:rPr>
        <w:t xml:space="preserve"> [</w:t>
      </w:r>
      <w:r w:rsidRPr="0025317E">
        <w:rPr>
          <w:rFonts w:ascii="Arial" w:hAnsi="Arial" w:cs="Arial"/>
          <w:sz w:val="24"/>
          <w:szCs w:val="24"/>
        </w:rPr>
        <w:t>Consultado</w:t>
      </w:r>
      <w:r>
        <w:rPr>
          <w:rFonts w:ascii="Arial" w:hAnsi="Arial" w:cs="Arial"/>
          <w:sz w:val="24"/>
          <w:szCs w:val="24"/>
        </w:rPr>
        <w:t>:</w:t>
      </w:r>
      <w:r w:rsidRPr="0025317E">
        <w:rPr>
          <w:rFonts w:ascii="Arial" w:hAnsi="Arial" w:cs="Arial"/>
          <w:sz w:val="24"/>
          <w:szCs w:val="24"/>
        </w:rPr>
        <w:t xml:space="preserve"> </w:t>
      </w:r>
      <w:r>
        <w:rPr>
          <w:rFonts w:ascii="Arial" w:hAnsi="Arial" w:cs="Arial"/>
          <w:sz w:val="24"/>
          <w:szCs w:val="24"/>
        </w:rPr>
        <w:t>0</w:t>
      </w:r>
      <w:r w:rsidRPr="0025317E">
        <w:rPr>
          <w:rFonts w:ascii="Arial" w:hAnsi="Arial" w:cs="Arial"/>
          <w:sz w:val="24"/>
          <w:szCs w:val="24"/>
        </w:rPr>
        <w:t>6</w:t>
      </w:r>
      <w:r>
        <w:rPr>
          <w:rFonts w:ascii="Arial" w:hAnsi="Arial" w:cs="Arial"/>
          <w:sz w:val="24"/>
          <w:szCs w:val="24"/>
        </w:rPr>
        <w:t>-Abr-</w:t>
      </w:r>
      <w:r w:rsidRPr="0025317E">
        <w:rPr>
          <w:rFonts w:ascii="Arial" w:hAnsi="Arial" w:cs="Arial"/>
          <w:sz w:val="24"/>
          <w:szCs w:val="24"/>
        </w:rPr>
        <w:t>2017</w:t>
      </w:r>
      <w:r>
        <w:rPr>
          <w:rFonts w:ascii="Arial" w:hAnsi="Arial" w:cs="Arial"/>
          <w:sz w:val="24"/>
          <w:szCs w:val="24"/>
        </w:rPr>
        <w:t>].</w:t>
      </w:r>
    </w:p>
    <w:p w14:paraId="20D8E503" w14:textId="77777777" w:rsidR="00D028DD" w:rsidRPr="0025317E" w:rsidRDefault="00D028DD" w:rsidP="00D028DD">
      <w:pPr>
        <w:pStyle w:val="Prrafodelista"/>
        <w:spacing w:after="0" w:line="360" w:lineRule="auto"/>
        <w:jc w:val="both"/>
        <w:rPr>
          <w:rFonts w:ascii="Arial" w:hAnsi="Arial" w:cs="Arial"/>
          <w:sz w:val="24"/>
          <w:szCs w:val="24"/>
        </w:rPr>
      </w:pPr>
    </w:p>
    <w:p w14:paraId="3BD65E3C"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sidRPr="0025317E">
        <w:rPr>
          <w:rFonts w:ascii="Arial" w:hAnsi="Arial" w:cs="Arial"/>
          <w:sz w:val="24"/>
          <w:szCs w:val="24"/>
        </w:rPr>
        <w:t>S.</w:t>
      </w:r>
      <w:r>
        <w:rPr>
          <w:rFonts w:ascii="Arial" w:hAnsi="Arial" w:cs="Arial"/>
          <w:sz w:val="24"/>
          <w:szCs w:val="24"/>
        </w:rPr>
        <w:t xml:space="preserve"> </w:t>
      </w:r>
      <w:r w:rsidRPr="0025317E">
        <w:rPr>
          <w:rFonts w:ascii="Arial" w:hAnsi="Arial" w:cs="Arial"/>
          <w:sz w:val="24"/>
          <w:szCs w:val="24"/>
        </w:rPr>
        <w:t xml:space="preserve">Lazzati, </w:t>
      </w:r>
      <w:r>
        <w:rPr>
          <w:rFonts w:ascii="Arial" w:hAnsi="Arial" w:cs="Arial"/>
          <w:sz w:val="24"/>
          <w:szCs w:val="24"/>
        </w:rPr>
        <w:t>“</w:t>
      </w:r>
      <w:r w:rsidRPr="0025317E">
        <w:rPr>
          <w:rFonts w:ascii="Arial" w:hAnsi="Arial" w:cs="Arial"/>
          <w:sz w:val="24"/>
          <w:szCs w:val="24"/>
        </w:rPr>
        <w:t>La toma de decisiones.</w:t>
      </w:r>
      <w:r>
        <w:rPr>
          <w:rFonts w:ascii="Arial" w:hAnsi="Arial" w:cs="Arial"/>
          <w:sz w:val="24"/>
          <w:szCs w:val="24"/>
        </w:rPr>
        <w:t>”, GRANICA, Lima, Perú, 2013.</w:t>
      </w:r>
    </w:p>
    <w:p w14:paraId="29E9FBD7" w14:textId="77777777" w:rsidR="00D028DD" w:rsidRPr="0025317E" w:rsidRDefault="00D028DD" w:rsidP="00D028DD">
      <w:pPr>
        <w:pStyle w:val="Prrafodelista"/>
        <w:spacing w:after="0" w:line="360" w:lineRule="auto"/>
        <w:jc w:val="both"/>
        <w:rPr>
          <w:rFonts w:ascii="Arial" w:hAnsi="Arial" w:cs="Arial"/>
          <w:sz w:val="24"/>
          <w:szCs w:val="24"/>
        </w:rPr>
      </w:pPr>
    </w:p>
    <w:p w14:paraId="106F2AFE"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 xml:space="preserve">N. </w:t>
      </w:r>
      <w:r w:rsidRPr="0025317E">
        <w:rPr>
          <w:rFonts w:ascii="Arial" w:hAnsi="Arial" w:cs="Arial"/>
          <w:sz w:val="24"/>
          <w:szCs w:val="24"/>
        </w:rPr>
        <w:t xml:space="preserve">Quaglia, </w:t>
      </w:r>
      <w:r>
        <w:rPr>
          <w:rFonts w:ascii="Arial" w:hAnsi="Arial" w:cs="Arial"/>
          <w:sz w:val="24"/>
          <w:szCs w:val="24"/>
        </w:rPr>
        <w:t>“</w:t>
      </w:r>
      <w:r w:rsidRPr="0025317E">
        <w:rPr>
          <w:rFonts w:ascii="Arial" w:hAnsi="Arial" w:cs="Arial"/>
          <w:sz w:val="24"/>
          <w:szCs w:val="24"/>
        </w:rPr>
        <w:t>Trabajo de Investigación: Distribución de Recarga Virtual en Mendoza.</w:t>
      </w:r>
      <w:r>
        <w:rPr>
          <w:rFonts w:ascii="Arial" w:hAnsi="Arial" w:cs="Arial"/>
          <w:sz w:val="24"/>
          <w:szCs w:val="24"/>
        </w:rPr>
        <w:t>”</w:t>
      </w:r>
      <w:r w:rsidRPr="0025317E">
        <w:rPr>
          <w:rFonts w:ascii="Arial" w:hAnsi="Arial" w:cs="Arial"/>
          <w:sz w:val="24"/>
          <w:szCs w:val="24"/>
        </w:rPr>
        <w:t>, Universidad Nacional de Cuyo</w:t>
      </w:r>
      <w:r>
        <w:rPr>
          <w:rFonts w:ascii="Arial" w:hAnsi="Arial" w:cs="Arial"/>
          <w:sz w:val="24"/>
          <w:szCs w:val="24"/>
        </w:rPr>
        <w:t>, Mendoza, Argentina, 2012</w:t>
      </w:r>
      <w:r w:rsidRPr="0025317E">
        <w:rPr>
          <w:rFonts w:ascii="Arial" w:hAnsi="Arial" w:cs="Arial"/>
          <w:sz w:val="24"/>
          <w:szCs w:val="24"/>
        </w:rPr>
        <w:t>.</w:t>
      </w:r>
    </w:p>
    <w:p w14:paraId="13D11B7B" w14:textId="77777777" w:rsidR="00D028DD" w:rsidRPr="0025317E" w:rsidRDefault="00D028DD" w:rsidP="00D028DD">
      <w:pPr>
        <w:pStyle w:val="Prrafodelista"/>
        <w:spacing w:after="0" w:line="360" w:lineRule="auto"/>
        <w:jc w:val="both"/>
        <w:rPr>
          <w:rFonts w:ascii="Arial" w:hAnsi="Arial" w:cs="Arial"/>
          <w:sz w:val="24"/>
          <w:szCs w:val="24"/>
        </w:rPr>
      </w:pPr>
    </w:p>
    <w:p w14:paraId="581802EB"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 xml:space="preserve">J. </w:t>
      </w:r>
      <w:r w:rsidRPr="0025317E">
        <w:rPr>
          <w:rFonts w:ascii="Arial" w:hAnsi="Arial" w:cs="Arial"/>
          <w:sz w:val="24"/>
          <w:szCs w:val="24"/>
        </w:rPr>
        <w:t xml:space="preserve">Curto Díaz, </w:t>
      </w:r>
      <w:r>
        <w:rPr>
          <w:rFonts w:ascii="Arial" w:hAnsi="Arial" w:cs="Arial"/>
          <w:sz w:val="24"/>
          <w:szCs w:val="24"/>
        </w:rPr>
        <w:t>“</w:t>
      </w:r>
      <w:r w:rsidRPr="0025317E">
        <w:rPr>
          <w:rFonts w:ascii="Arial" w:hAnsi="Arial" w:cs="Arial"/>
          <w:sz w:val="24"/>
          <w:szCs w:val="24"/>
        </w:rPr>
        <w:t>Introducción al business intelligence.</w:t>
      </w:r>
      <w:r>
        <w:rPr>
          <w:rFonts w:ascii="Arial" w:hAnsi="Arial" w:cs="Arial"/>
          <w:sz w:val="24"/>
          <w:szCs w:val="24"/>
        </w:rPr>
        <w:t>”</w:t>
      </w:r>
      <w:r w:rsidRPr="0025317E">
        <w:rPr>
          <w:rFonts w:ascii="Arial" w:hAnsi="Arial" w:cs="Arial"/>
          <w:sz w:val="24"/>
          <w:szCs w:val="24"/>
        </w:rPr>
        <w:t xml:space="preserve"> </w:t>
      </w:r>
      <w:r w:rsidRPr="007B6934">
        <w:rPr>
          <w:rFonts w:ascii="Arial" w:hAnsi="Arial" w:cs="Arial"/>
          <w:sz w:val="24"/>
          <w:szCs w:val="24"/>
        </w:rPr>
        <w:t>Universidad Abierta de Cataluña</w:t>
      </w:r>
      <w:r>
        <w:rPr>
          <w:rFonts w:ascii="Arial" w:hAnsi="Arial" w:cs="Arial"/>
          <w:sz w:val="24"/>
          <w:szCs w:val="24"/>
        </w:rPr>
        <w:t xml:space="preserve">, </w:t>
      </w:r>
      <w:r w:rsidRPr="0025317E">
        <w:rPr>
          <w:rFonts w:ascii="Arial" w:hAnsi="Arial" w:cs="Arial"/>
          <w:sz w:val="24"/>
          <w:szCs w:val="24"/>
        </w:rPr>
        <w:t>Barcelona,</w:t>
      </w:r>
      <w:r>
        <w:rPr>
          <w:rFonts w:ascii="Arial" w:hAnsi="Arial" w:cs="Arial"/>
          <w:sz w:val="24"/>
          <w:szCs w:val="24"/>
        </w:rPr>
        <w:t xml:space="preserve"> España, 2012</w:t>
      </w:r>
      <w:r w:rsidRPr="0025317E">
        <w:rPr>
          <w:rFonts w:ascii="Arial" w:hAnsi="Arial" w:cs="Arial"/>
          <w:sz w:val="24"/>
          <w:szCs w:val="24"/>
        </w:rPr>
        <w:t xml:space="preserve">. </w:t>
      </w:r>
    </w:p>
    <w:p w14:paraId="2C34C4EB" w14:textId="77777777" w:rsidR="00D028DD" w:rsidRPr="0025317E" w:rsidRDefault="00D028DD" w:rsidP="00D028DD">
      <w:pPr>
        <w:pStyle w:val="Prrafodelista"/>
        <w:spacing w:after="0" w:line="360" w:lineRule="auto"/>
        <w:jc w:val="both"/>
        <w:rPr>
          <w:rFonts w:ascii="Arial" w:hAnsi="Arial" w:cs="Arial"/>
          <w:sz w:val="24"/>
          <w:szCs w:val="24"/>
        </w:rPr>
      </w:pPr>
    </w:p>
    <w:p w14:paraId="7F733326"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 xml:space="preserve">E. </w:t>
      </w:r>
      <w:r w:rsidRPr="0025317E">
        <w:rPr>
          <w:rFonts w:ascii="Arial" w:hAnsi="Arial" w:cs="Arial"/>
          <w:sz w:val="24"/>
          <w:szCs w:val="24"/>
        </w:rPr>
        <w:t>Cuellar,</w:t>
      </w:r>
      <w:r>
        <w:rPr>
          <w:rFonts w:ascii="Arial" w:hAnsi="Arial" w:cs="Arial"/>
          <w:sz w:val="24"/>
          <w:szCs w:val="24"/>
        </w:rPr>
        <w:t xml:space="preserve"> C. </w:t>
      </w:r>
      <w:r w:rsidRPr="0025317E">
        <w:rPr>
          <w:rFonts w:ascii="Arial" w:hAnsi="Arial" w:cs="Arial"/>
          <w:sz w:val="24"/>
          <w:szCs w:val="24"/>
        </w:rPr>
        <w:t xml:space="preserve">Tiempo, </w:t>
      </w:r>
      <w:r>
        <w:rPr>
          <w:rFonts w:ascii="Arial" w:hAnsi="Arial" w:cs="Arial"/>
          <w:sz w:val="24"/>
          <w:szCs w:val="24"/>
        </w:rPr>
        <w:t>“</w:t>
      </w:r>
      <w:r w:rsidRPr="0025317E">
        <w:rPr>
          <w:rFonts w:ascii="Arial" w:hAnsi="Arial" w:cs="Arial"/>
          <w:sz w:val="24"/>
          <w:szCs w:val="24"/>
        </w:rPr>
        <w:t>Sistemas de Procesamiento de Transacciones Hoy.</w:t>
      </w:r>
      <w:r>
        <w:rPr>
          <w:rFonts w:ascii="Arial" w:hAnsi="Arial" w:cs="Arial"/>
          <w:sz w:val="24"/>
          <w:szCs w:val="24"/>
        </w:rPr>
        <w:t xml:space="preserve">” [En Línea]. Disponible: </w:t>
      </w:r>
      <w:r w:rsidRPr="0025317E">
        <w:rPr>
          <w:rFonts w:ascii="Arial" w:hAnsi="Arial" w:cs="Arial"/>
          <w:sz w:val="24"/>
          <w:szCs w:val="24"/>
        </w:rPr>
        <w:t xml:space="preserve">http://www.eltiempo.com/archivo/documento/MAM-747518. </w:t>
      </w:r>
      <w:r>
        <w:rPr>
          <w:rFonts w:ascii="Arial" w:hAnsi="Arial" w:cs="Arial"/>
          <w:sz w:val="24"/>
          <w:szCs w:val="24"/>
        </w:rPr>
        <w:t>[Consultado: 02-Abr-2017]</w:t>
      </w:r>
    </w:p>
    <w:p w14:paraId="017E3976" w14:textId="77777777" w:rsidR="00D028DD" w:rsidRPr="0025317E" w:rsidRDefault="00D028DD" w:rsidP="00D028DD">
      <w:pPr>
        <w:pStyle w:val="Prrafodelista"/>
        <w:spacing w:after="0" w:line="360" w:lineRule="auto"/>
        <w:jc w:val="both"/>
        <w:rPr>
          <w:rFonts w:ascii="Arial" w:hAnsi="Arial" w:cs="Arial"/>
          <w:sz w:val="24"/>
          <w:szCs w:val="24"/>
        </w:rPr>
      </w:pPr>
    </w:p>
    <w:p w14:paraId="626F12B2"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sidRPr="0025317E">
        <w:rPr>
          <w:rFonts w:ascii="Arial" w:hAnsi="Arial" w:cs="Arial"/>
          <w:sz w:val="24"/>
          <w:szCs w:val="24"/>
        </w:rPr>
        <w:t>R.</w:t>
      </w:r>
      <w:r>
        <w:rPr>
          <w:rFonts w:ascii="Arial" w:hAnsi="Arial" w:cs="Arial"/>
          <w:sz w:val="24"/>
          <w:szCs w:val="24"/>
        </w:rPr>
        <w:t xml:space="preserve"> </w:t>
      </w:r>
      <w:r w:rsidRPr="0025317E">
        <w:rPr>
          <w:rFonts w:ascii="Arial" w:hAnsi="Arial" w:cs="Arial"/>
          <w:sz w:val="24"/>
          <w:szCs w:val="24"/>
        </w:rPr>
        <w:t xml:space="preserve">Bernabeu, </w:t>
      </w:r>
      <w:r>
        <w:rPr>
          <w:rFonts w:ascii="Arial" w:hAnsi="Arial" w:cs="Arial"/>
          <w:sz w:val="24"/>
          <w:szCs w:val="24"/>
        </w:rPr>
        <w:t>“</w:t>
      </w:r>
      <w:r w:rsidRPr="0025317E">
        <w:rPr>
          <w:rFonts w:ascii="Arial" w:hAnsi="Arial" w:cs="Arial"/>
          <w:sz w:val="24"/>
          <w:szCs w:val="24"/>
        </w:rPr>
        <w:t>HEFESTO DATA WAREHOUSING: Investigación Y Sistematización De Conceptos HEFESTO: Metodología para la Construcción de un Data Warehouse.</w:t>
      </w:r>
      <w:r>
        <w:rPr>
          <w:rFonts w:ascii="Arial" w:hAnsi="Arial" w:cs="Arial"/>
          <w:sz w:val="24"/>
          <w:szCs w:val="24"/>
        </w:rPr>
        <w:t xml:space="preserve">” </w:t>
      </w:r>
      <w:r w:rsidRPr="0025317E">
        <w:rPr>
          <w:rFonts w:ascii="Arial" w:hAnsi="Arial" w:cs="Arial"/>
          <w:sz w:val="24"/>
          <w:szCs w:val="24"/>
        </w:rPr>
        <w:t xml:space="preserve"> Argentina,</w:t>
      </w:r>
      <w:r>
        <w:rPr>
          <w:rFonts w:ascii="Arial" w:hAnsi="Arial" w:cs="Arial"/>
          <w:sz w:val="24"/>
          <w:szCs w:val="24"/>
        </w:rPr>
        <w:t xml:space="preserve"> 2010</w:t>
      </w:r>
      <w:r w:rsidRPr="0025317E">
        <w:rPr>
          <w:rFonts w:ascii="Arial" w:hAnsi="Arial" w:cs="Arial"/>
          <w:sz w:val="24"/>
          <w:szCs w:val="24"/>
        </w:rPr>
        <w:t>.</w:t>
      </w:r>
    </w:p>
    <w:p w14:paraId="5A2D24A9" w14:textId="77777777" w:rsidR="00D028DD" w:rsidRPr="0025317E" w:rsidRDefault="00D028DD" w:rsidP="00D028DD">
      <w:pPr>
        <w:pStyle w:val="Prrafodelista"/>
        <w:spacing w:after="0" w:line="360" w:lineRule="auto"/>
        <w:jc w:val="both"/>
        <w:rPr>
          <w:rFonts w:ascii="Arial" w:hAnsi="Arial" w:cs="Arial"/>
          <w:sz w:val="24"/>
          <w:szCs w:val="24"/>
        </w:rPr>
      </w:pPr>
    </w:p>
    <w:p w14:paraId="10E43F37" w14:textId="77777777" w:rsidR="00D028DD" w:rsidRDefault="00D028DD" w:rsidP="00D028DD">
      <w:pPr>
        <w:pStyle w:val="Prrafodelista"/>
        <w:numPr>
          <w:ilvl w:val="0"/>
          <w:numId w:val="12"/>
        </w:numPr>
        <w:spacing w:after="0" w:line="360" w:lineRule="auto"/>
        <w:ind w:hanging="578"/>
        <w:jc w:val="both"/>
        <w:rPr>
          <w:rFonts w:ascii="Arial" w:hAnsi="Arial" w:cs="Arial"/>
          <w:sz w:val="24"/>
          <w:szCs w:val="24"/>
        </w:rPr>
      </w:pPr>
      <w:r w:rsidRPr="00CB20E3">
        <w:rPr>
          <w:rFonts w:ascii="Arial" w:hAnsi="Arial" w:cs="Arial"/>
          <w:sz w:val="24"/>
          <w:szCs w:val="24"/>
          <w:lang w:val="en-US"/>
        </w:rPr>
        <w:t xml:space="preserve">W. Inmon, “Building the data warehouse.” </w:t>
      </w:r>
      <w:r>
        <w:rPr>
          <w:rFonts w:ascii="Arial" w:hAnsi="Arial" w:cs="Arial"/>
          <w:sz w:val="24"/>
          <w:szCs w:val="24"/>
        </w:rPr>
        <w:t xml:space="preserve">Indianapolis, Wiley, </w:t>
      </w:r>
      <w:r w:rsidRPr="0025317E">
        <w:rPr>
          <w:rFonts w:ascii="Arial" w:hAnsi="Arial" w:cs="Arial"/>
          <w:sz w:val="24"/>
          <w:szCs w:val="24"/>
        </w:rPr>
        <w:t>2011</w:t>
      </w:r>
      <w:r>
        <w:rPr>
          <w:rFonts w:ascii="Arial" w:hAnsi="Arial" w:cs="Arial"/>
          <w:sz w:val="24"/>
          <w:szCs w:val="24"/>
        </w:rPr>
        <w:t>.</w:t>
      </w:r>
    </w:p>
    <w:p w14:paraId="1F59CFF6" w14:textId="77777777" w:rsidR="00D028DD" w:rsidRPr="0025317E" w:rsidRDefault="00D028DD" w:rsidP="00D028DD">
      <w:pPr>
        <w:spacing w:after="0" w:line="360" w:lineRule="auto"/>
        <w:jc w:val="both"/>
        <w:rPr>
          <w:rFonts w:ascii="Arial" w:hAnsi="Arial" w:cs="Arial"/>
          <w:sz w:val="24"/>
          <w:szCs w:val="24"/>
        </w:rPr>
      </w:pPr>
    </w:p>
    <w:p w14:paraId="538BE5EF" w14:textId="77777777" w:rsidR="00D028DD" w:rsidRDefault="00D028DD" w:rsidP="00D028DD">
      <w:pPr>
        <w:pStyle w:val="Prrafodelista"/>
        <w:numPr>
          <w:ilvl w:val="0"/>
          <w:numId w:val="12"/>
        </w:numPr>
        <w:spacing w:after="0" w:line="360" w:lineRule="auto"/>
        <w:ind w:hanging="578"/>
        <w:jc w:val="both"/>
        <w:rPr>
          <w:rFonts w:ascii="Arial" w:hAnsi="Arial" w:cs="Arial"/>
          <w:sz w:val="24"/>
          <w:szCs w:val="24"/>
        </w:rPr>
      </w:pPr>
      <w:r w:rsidRPr="00CB20E3">
        <w:rPr>
          <w:rFonts w:ascii="Arial" w:hAnsi="Arial" w:cs="Arial"/>
          <w:sz w:val="24"/>
          <w:szCs w:val="24"/>
          <w:lang w:val="en-US"/>
        </w:rPr>
        <w:t xml:space="preserve">Kimball Group, “Dimensional Data Warehousing Experts.” </w:t>
      </w:r>
      <w:r>
        <w:rPr>
          <w:rFonts w:ascii="Arial" w:hAnsi="Arial" w:cs="Arial"/>
          <w:sz w:val="24"/>
          <w:szCs w:val="24"/>
        </w:rPr>
        <w:t>[En Línea]</w:t>
      </w:r>
      <w:r w:rsidRPr="0025317E">
        <w:rPr>
          <w:rFonts w:ascii="Arial" w:hAnsi="Arial" w:cs="Arial"/>
          <w:sz w:val="24"/>
          <w:szCs w:val="24"/>
        </w:rPr>
        <w:t xml:space="preserve">. s.e. </w:t>
      </w:r>
      <w:r>
        <w:rPr>
          <w:rFonts w:ascii="Arial" w:hAnsi="Arial" w:cs="Arial"/>
          <w:sz w:val="24"/>
          <w:szCs w:val="24"/>
        </w:rPr>
        <w:t xml:space="preserve">Disponible: </w:t>
      </w:r>
      <w:r w:rsidRPr="0025317E">
        <w:rPr>
          <w:rFonts w:ascii="Arial" w:hAnsi="Arial" w:cs="Arial"/>
          <w:sz w:val="24"/>
          <w:szCs w:val="24"/>
        </w:rPr>
        <w:t>htt</w:t>
      </w:r>
      <w:r>
        <w:rPr>
          <w:rFonts w:ascii="Arial" w:hAnsi="Arial" w:cs="Arial"/>
          <w:sz w:val="24"/>
          <w:szCs w:val="24"/>
        </w:rPr>
        <w:t>p://www.kimballgroup.com/html/. [Consultado: 15-May-2016]</w:t>
      </w:r>
    </w:p>
    <w:p w14:paraId="3900EC4C" w14:textId="77777777" w:rsidR="00D028DD" w:rsidRPr="0025317E" w:rsidRDefault="00D028DD" w:rsidP="00D028DD">
      <w:pPr>
        <w:spacing w:after="0" w:line="360" w:lineRule="auto"/>
        <w:jc w:val="both"/>
        <w:rPr>
          <w:rFonts w:ascii="Arial" w:hAnsi="Arial" w:cs="Arial"/>
          <w:sz w:val="24"/>
          <w:szCs w:val="24"/>
        </w:rPr>
      </w:pPr>
    </w:p>
    <w:p w14:paraId="7375FDB7"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sidRPr="0025317E">
        <w:rPr>
          <w:rFonts w:ascii="Arial" w:hAnsi="Arial" w:cs="Arial"/>
          <w:sz w:val="24"/>
          <w:szCs w:val="24"/>
        </w:rPr>
        <w:lastRenderedPageBreak/>
        <w:t xml:space="preserve">Gestión Empresarial. </w:t>
      </w:r>
      <w:r>
        <w:rPr>
          <w:rFonts w:ascii="Arial" w:hAnsi="Arial" w:cs="Arial"/>
          <w:sz w:val="24"/>
          <w:szCs w:val="24"/>
        </w:rPr>
        <w:t>“</w:t>
      </w:r>
      <w:r w:rsidRPr="0025317E">
        <w:rPr>
          <w:rFonts w:ascii="Arial" w:hAnsi="Arial" w:cs="Arial"/>
          <w:sz w:val="24"/>
          <w:szCs w:val="24"/>
        </w:rPr>
        <w:t>Inteligencia de Negocios.</w:t>
      </w:r>
      <w:r>
        <w:rPr>
          <w:rFonts w:ascii="Arial" w:hAnsi="Arial" w:cs="Arial"/>
          <w:sz w:val="24"/>
          <w:szCs w:val="24"/>
        </w:rPr>
        <w:t xml:space="preserve">” [En Línea]. </w:t>
      </w:r>
      <w:r w:rsidRPr="0025317E">
        <w:rPr>
          <w:rFonts w:ascii="Arial" w:hAnsi="Arial" w:cs="Arial"/>
          <w:sz w:val="24"/>
          <w:szCs w:val="24"/>
        </w:rPr>
        <w:t xml:space="preserve"> Disponible</w:t>
      </w:r>
      <w:r>
        <w:rPr>
          <w:rFonts w:ascii="Arial" w:hAnsi="Arial" w:cs="Arial"/>
          <w:sz w:val="24"/>
          <w:szCs w:val="24"/>
        </w:rPr>
        <w:t>:</w:t>
      </w:r>
      <w:r w:rsidRPr="0025317E">
        <w:rPr>
          <w:rFonts w:ascii="Arial" w:hAnsi="Arial" w:cs="Arial"/>
          <w:sz w:val="24"/>
          <w:szCs w:val="24"/>
        </w:rPr>
        <w:t xml:space="preserve"> http://bitopics.blogspot.com/2008/11/glosario-de-trminos.html</w:t>
      </w:r>
      <w:r>
        <w:rPr>
          <w:rFonts w:ascii="Arial" w:hAnsi="Arial" w:cs="Arial"/>
          <w:sz w:val="24"/>
          <w:szCs w:val="24"/>
        </w:rPr>
        <w:t>. [</w:t>
      </w:r>
      <w:r w:rsidRPr="0025317E">
        <w:rPr>
          <w:rFonts w:ascii="Arial" w:hAnsi="Arial" w:cs="Arial"/>
          <w:sz w:val="24"/>
          <w:szCs w:val="24"/>
        </w:rPr>
        <w:t>Consultado</w:t>
      </w:r>
      <w:r>
        <w:rPr>
          <w:rFonts w:ascii="Arial" w:hAnsi="Arial" w:cs="Arial"/>
          <w:sz w:val="24"/>
          <w:szCs w:val="24"/>
        </w:rPr>
        <w:t>: 15-May-</w:t>
      </w:r>
      <w:r w:rsidRPr="0025317E">
        <w:rPr>
          <w:rFonts w:ascii="Arial" w:hAnsi="Arial" w:cs="Arial"/>
          <w:sz w:val="24"/>
          <w:szCs w:val="24"/>
        </w:rPr>
        <w:t>2016</w:t>
      </w:r>
      <w:r>
        <w:rPr>
          <w:rFonts w:ascii="Arial" w:hAnsi="Arial" w:cs="Arial"/>
          <w:sz w:val="24"/>
          <w:szCs w:val="24"/>
        </w:rPr>
        <w:t>].</w:t>
      </w:r>
    </w:p>
    <w:p w14:paraId="10935B15" w14:textId="77777777" w:rsidR="00D028DD" w:rsidRPr="0025317E" w:rsidRDefault="00D028DD" w:rsidP="00D028DD">
      <w:pPr>
        <w:spacing w:after="0" w:line="360" w:lineRule="auto"/>
        <w:jc w:val="both"/>
        <w:rPr>
          <w:rFonts w:ascii="Arial" w:hAnsi="Arial" w:cs="Arial"/>
          <w:sz w:val="24"/>
          <w:szCs w:val="24"/>
        </w:rPr>
      </w:pPr>
    </w:p>
    <w:p w14:paraId="0019E304"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w:t>
      </w:r>
      <w:r w:rsidRPr="0025317E">
        <w:rPr>
          <w:rFonts w:ascii="Arial" w:hAnsi="Arial" w:cs="Arial"/>
          <w:sz w:val="24"/>
          <w:szCs w:val="24"/>
        </w:rPr>
        <w:t>Definición de.</w:t>
      </w:r>
      <w:r>
        <w:rPr>
          <w:rFonts w:ascii="Arial" w:hAnsi="Arial" w:cs="Arial"/>
          <w:sz w:val="24"/>
          <w:szCs w:val="24"/>
        </w:rPr>
        <w:t xml:space="preserve">” [En Línea]. Disponible: </w:t>
      </w:r>
      <w:r w:rsidRPr="0025317E">
        <w:rPr>
          <w:rFonts w:ascii="Arial" w:hAnsi="Arial" w:cs="Arial"/>
          <w:sz w:val="24"/>
          <w:szCs w:val="24"/>
        </w:rPr>
        <w:t>https://definicion.de/</w:t>
      </w:r>
      <w:r>
        <w:rPr>
          <w:rFonts w:ascii="Arial" w:hAnsi="Arial" w:cs="Arial"/>
          <w:sz w:val="24"/>
          <w:szCs w:val="24"/>
        </w:rPr>
        <w:t xml:space="preserve"> [Consultado 15-Oct-</w:t>
      </w:r>
      <w:r w:rsidRPr="0025317E">
        <w:rPr>
          <w:rFonts w:ascii="Arial" w:hAnsi="Arial" w:cs="Arial"/>
          <w:sz w:val="24"/>
          <w:szCs w:val="24"/>
        </w:rPr>
        <w:t>2017</w:t>
      </w:r>
      <w:r>
        <w:rPr>
          <w:rFonts w:ascii="Arial" w:hAnsi="Arial" w:cs="Arial"/>
          <w:sz w:val="24"/>
          <w:szCs w:val="24"/>
        </w:rPr>
        <w:t>]</w:t>
      </w:r>
      <w:r w:rsidRPr="0025317E">
        <w:rPr>
          <w:rFonts w:ascii="Arial" w:hAnsi="Arial" w:cs="Arial"/>
          <w:sz w:val="24"/>
          <w:szCs w:val="24"/>
        </w:rPr>
        <w:t xml:space="preserve">. </w:t>
      </w:r>
    </w:p>
    <w:p w14:paraId="7C26AE45" w14:textId="77777777" w:rsidR="00D028DD" w:rsidRPr="0025317E" w:rsidRDefault="00D028DD" w:rsidP="00D028DD">
      <w:pPr>
        <w:pStyle w:val="Prrafodelista"/>
        <w:spacing w:after="0" w:line="360" w:lineRule="auto"/>
        <w:jc w:val="both"/>
        <w:rPr>
          <w:rFonts w:ascii="Arial" w:hAnsi="Arial" w:cs="Arial"/>
          <w:sz w:val="24"/>
          <w:szCs w:val="24"/>
        </w:rPr>
      </w:pPr>
    </w:p>
    <w:p w14:paraId="72F89882"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sidRPr="0025317E">
        <w:rPr>
          <w:rFonts w:ascii="Arial" w:hAnsi="Arial" w:cs="Arial"/>
          <w:sz w:val="24"/>
          <w:szCs w:val="24"/>
        </w:rPr>
        <w:t>R.</w:t>
      </w:r>
      <w:r>
        <w:rPr>
          <w:rFonts w:ascii="Arial" w:hAnsi="Arial" w:cs="Arial"/>
          <w:sz w:val="24"/>
          <w:szCs w:val="24"/>
        </w:rPr>
        <w:t xml:space="preserve"> </w:t>
      </w:r>
      <w:r w:rsidRPr="0025317E">
        <w:rPr>
          <w:rFonts w:ascii="Arial" w:hAnsi="Arial" w:cs="Arial"/>
          <w:sz w:val="24"/>
          <w:szCs w:val="24"/>
        </w:rPr>
        <w:t xml:space="preserve">Gonzales, </w:t>
      </w:r>
      <w:r>
        <w:rPr>
          <w:rFonts w:ascii="Arial" w:hAnsi="Arial" w:cs="Arial"/>
          <w:sz w:val="24"/>
          <w:szCs w:val="24"/>
        </w:rPr>
        <w:t>“</w:t>
      </w:r>
      <w:r w:rsidRPr="0025317E">
        <w:rPr>
          <w:rFonts w:ascii="Arial" w:hAnsi="Arial" w:cs="Arial"/>
          <w:sz w:val="24"/>
          <w:szCs w:val="24"/>
        </w:rPr>
        <w:t>Tesis doctoral - Impacto de la Data Warehouse e Inteligencia de Negocios en el Desempeño de las Empresas: Investigación Empírica en Perú, como País en Vías de Desarrollo.</w:t>
      </w:r>
      <w:r>
        <w:rPr>
          <w:rFonts w:ascii="Arial" w:hAnsi="Arial" w:cs="Arial"/>
          <w:sz w:val="24"/>
          <w:szCs w:val="24"/>
        </w:rPr>
        <w:t xml:space="preserve">” Universitat Ramon Llull, </w:t>
      </w:r>
      <w:r w:rsidRPr="0025317E">
        <w:rPr>
          <w:rFonts w:ascii="Arial" w:hAnsi="Arial" w:cs="Arial"/>
          <w:sz w:val="24"/>
          <w:szCs w:val="24"/>
        </w:rPr>
        <w:t>Bar</w:t>
      </w:r>
      <w:r>
        <w:rPr>
          <w:rFonts w:ascii="Arial" w:hAnsi="Arial" w:cs="Arial"/>
          <w:sz w:val="24"/>
          <w:szCs w:val="24"/>
        </w:rPr>
        <w:t>celona, España, 2012.</w:t>
      </w:r>
    </w:p>
    <w:p w14:paraId="45FF9C0D" w14:textId="77777777" w:rsidR="00D028DD" w:rsidRPr="0025317E" w:rsidRDefault="00D028DD" w:rsidP="00D028DD">
      <w:pPr>
        <w:pStyle w:val="Prrafodelista"/>
        <w:spacing w:after="0" w:line="360" w:lineRule="auto"/>
        <w:jc w:val="both"/>
        <w:rPr>
          <w:rFonts w:ascii="Arial" w:hAnsi="Arial" w:cs="Arial"/>
          <w:sz w:val="24"/>
          <w:szCs w:val="24"/>
        </w:rPr>
      </w:pPr>
    </w:p>
    <w:p w14:paraId="7A127D0E" w14:textId="77777777" w:rsidR="00D028DD" w:rsidRPr="0025317E"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w:t>
      </w:r>
      <w:r w:rsidRPr="0025317E">
        <w:rPr>
          <w:rFonts w:ascii="Arial" w:hAnsi="Arial" w:cs="Arial"/>
          <w:sz w:val="24"/>
          <w:szCs w:val="24"/>
        </w:rPr>
        <w:t>40defiebre.</w:t>
      </w:r>
      <w:r>
        <w:rPr>
          <w:rFonts w:ascii="Arial" w:hAnsi="Arial" w:cs="Arial"/>
          <w:sz w:val="24"/>
          <w:szCs w:val="24"/>
        </w:rPr>
        <w:t xml:space="preserve">” [En Línea]. </w:t>
      </w:r>
      <w:r w:rsidRPr="0025317E">
        <w:rPr>
          <w:rFonts w:ascii="Arial" w:hAnsi="Arial" w:cs="Arial"/>
          <w:sz w:val="24"/>
          <w:szCs w:val="24"/>
        </w:rPr>
        <w:t>Disponible</w:t>
      </w:r>
      <w:r>
        <w:rPr>
          <w:rFonts w:ascii="Arial" w:hAnsi="Arial" w:cs="Arial"/>
          <w:sz w:val="24"/>
          <w:szCs w:val="24"/>
        </w:rPr>
        <w:t xml:space="preserve">: </w:t>
      </w:r>
      <w:r w:rsidRPr="0025317E">
        <w:rPr>
          <w:rFonts w:ascii="Arial" w:hAnsi="Arial" w:cs="Arial"/>
          <w:sz w:val="24"/>
          <w:szCs w:val="24"/>
        </w:rPr>
        <w:t>https://www.40defiebre.com/que-es/diseno-responsive/</w:t>
      </w:r>
      <w:r>
        <w:rPr>
          <w:rFonts w:ascii="Arial" w:hAnsi="Arial" w:cs="Arial"/>
          <w:sz w:val="24"/>
          <w:szCs w:val="24"/>
        </w:rPr>
        <w:t>. [Consultado 15-Oct-</w:t>
      </w:r>
      <w:r w:rsidRPr="0025317E">
        <w:rPr>
          <w:rFonts w:ascii="Arial" w:hAnsi="Arial" w:cs="Arial"/>
          <w:sz w:val="24"/>
          <w:szCs w:val="24"/>
        </w:rPr>
        <w:t>2017</w:t>
      </w:r>
      <w:r>
        <w:rPr>
          <w:rFonts w:ascii="Arial" w:hAnsi="Arial" w:cs="Arial"/>
          <w:sz w:val="24"/>
          <w:szCs w:val="24"/>
        </w:rPr>
        <w:t>]</w:t>
      </w:r>
      <w:r w:rsidRPr="0025317E">
        <w:rPr>
          <w:rFonts w:ascii="Arial" w:hAnsi="Arial" w:cs="Arial"/>
          <w:sz w:val="24"/>
          <w:szCs w:val="24"/>
        </w:rPr>
        <w:t>.</w:t>
      </w:r>
    </w:p>
    <w:p w14:paraId="3254763A" w14:textId="77777777" w:rsidR="00D028DD" w:rsidRPr="0025317E" w:rsidRDefault="00D028DD" w:rsidP="00D028DD">
      <w:pPr>
        <w:pStyle w:val="Prrafodelista"/>
        <w:spacing w:after="0" w:line="360" w:lineRule="auto"/>
        <w:jc w:val="both"/>
        <w:rPr>
          <w:rFonts w:ascii="Arial" w:hAnsi="Arial" w:cs="Arial"/>
          <w:sz w:val="24"/>
          <w:szCs w:val="24"/>
        </w:rPr>
      </w:pPr>
    </w:p>
    <w:p w14:paraId="6D485786" w14:textId="77777777" w:rsidR="00D028DD" w:rsidRDefault="00D028DD" w:rsidP="00D028DD">
      <w:pPr>
        <w:pStyle w:val="Prrafodelista"/>
        <w:numPr>
          <w:ilvl w:val="0"/>
          <w:numId w:val="12"/>
        </w:numPr>
        <w:spacing w:after="0" w:line="360" w:lineRule="auto"/>
        <w:ind w:hanging="578"/>
        <w:jc w:val="both"/>
        <w:rPr>
          <w:rFonts w:ascii="Arial" w:hAnsi="Arial" w:cs="Arial"/>
          <w:sz w:val="24"/>
          <w:szCs w:val="24"/>
        </w:rPr>
      </w:pPr>
      <w:r>
        <w:rPr>
          <w:rFonts w:ascii="Arial" w:hAnsi="Arial" w:cs="Arial"/>
          <w:sz w:val="24"/>
          <w:szCs w:val="24"/>
        </w:rPr>
        <w:t>“</w:t>
      </w:r>
      <w:r w:rsidRPr="0025317E">
        <w:rPr>
          <w:rFonts w:ascii="Arial" w:hAnsi="Arial" w:cs="Arial"/>
          <w:sz w:val="24"/>
          <w:szCs w:val="24"/>
        </w:rPr>
        <w:t>Significados.</w:t>
      </w:r>
      <w:r>
        <w:rPr>
          <w:rFonts w:ascii="Arial" w:hAnsi="Arial" w:cs="Arial"/>
          <w:sz w:val="24"/>
          <w:szCs w:val="24"/>
        </w:rPr>
        <w:t>”</w:t>
      </w:r>
      <w:r w:rsidRPr="0025317E">
        <w:rPr>
          <w:rFonts w:ascii="Arial" w:hAnsi="Arial" w:cs="Arial"/>
          <w:sz w:val="24"/>
          <w:szCs w:val="24"/>
        </w:rPr>
        <w:t xml:space="preserve"> </w:t>
      </w:r>
      <w:r>
        <w:rPr>
          <w:rFonts w:ascii="Arial" w:hAnsi="Arial" w:cs="Arial"/>
          <w:sz w:val="24"/>
          <w:szCs w:val="24"/>
        </w:rPr>
        <w:t>[En Línea]</w:t>
      </w:r>
      <w:r w:rsidRPr="0025317E">
        <w:rPr>
          <w:rFonts w:ascii="Arial" w:hAnsi="Arial" w:cs="Arial"/>
          <w:sz w:val="24"/>
          <w:szCs w:val="24"/>
        </w:rPr>
        <w:t xml:space="preserve">. </w:t>
      </w:r>
      <w:r>
        <w:rPr>
          <w:rFonts w:ascii="Arial" w:hAnsi="Arial" w:cs="Arial"/>
          <w:sz w:val="24"/>
          <w:szCs w:val="24"/>
        </w:rPr>
        <w:t>Disponible:</w:t>
      </w:r>
      <w:r w:rsidRPr="0025317E">
        <w:rPr>
          <w:rFonts w:ascii="Arial" w:hAnsi="Arial" w:cs="Arial"/>
          <w:sz w:val="24"/>
          <w:szCs w:val="24"/>
        </w:rPr>
        <w:t xml:space="preserve"> https://www.significados.com</w:t>
      </w:r>
      <w:r>
        <w:rPr>
          <w:rFonts w:ascii="Arial" w:hAnsi="Arial" w:cs="Arial"/>
          <w:sz w:val="24"/>
          <w:szCs w:val="24"/>
        </w:rPr>
        <w:t>. [Consultado 15-Oct-</w:t>
      </w:r>
      <w:r w:rsidRPr="0025317E">
        <w:rPr>
          <w:rFonts w:ascii="Arial" w:hAnsi="Arial" w:cs="Arial"/>
          <w:sz w:val="24"/>
          <w:szCs w:val="24"/>
        </w:rPr>
        <w:t>2017</w:t>
      </w:r>
      <w:r>
        <w:rPr>
          <w:rFonts w:ascii="Arial" w:hAnsi="Arial" w:cs="Arial"/>
          <w:sz w:val="24"/>
          <w:szCs w:val="24"/>
        </w:rPr>
        <w:t>]</w:t>
      </w:r>
      <w:r w:rsidRPr="0025317E">
        <w:rPr>
          <w:rFonts w:ascii="Arial" w:hAnsi="Arial" w:cs="Arial"/>
          <w:sz w:val="24"/>
          <w:szCs w:val="24"/>
        </w:rPr>
        <w:t>.</w:t>
      </w:r>
    </w:p>
    <w:p w14:paraId="0B52A253" w14:textId="77777777" w:rsidR="00D028DD" w:rsidRPr="00645DCB" w:rsidRDefault="00D028DD" w:rsidP="00D028DD">
      <w:pPr>
        <w:spacing w:after="0" w:line="360" w:lineRule="auto"/>
        <w:ind w:hanging="578"/>
        <w:jc w:val="both"/>
        <w:rPr>
          <w:rFonts w:ascii="Arial" w:hAnsi="Arial" w:cs="Arial"/>
          <w:sz w:val="24"/>
          <w:szCs w:val="24"/>
        </w:rPr>
      </w:pPr>
    </w:p>
    <w:p w14:paraId="25C1087D" w14:textId="54D3F27E" w:rsidR="00392717" w:rsidRDefault="00392717" w:rsidP="00392717">
      <w:pPr>
        <w:pStyle w:val="Prrafodelista"/>
        <w:numPr>
          <w:ilvl w:val="0"/>
          <w:numId w:val="12"/>
        </w:numPr>
        <w:spacing w:after="0" w:line="360" w:lineRule="auto"/>
        <w:ind w:hanging="578"/>
        <w:jc w:val="both"/>
        <w:rPr>
          <w:rFonts w:ascii="Arial" w:hAnsi="Arial" w:cs="Arial"/>
          <w:sz w:val="24"/>
          <w:szCs w:val="24"/>
        </w:rPr>
      </w:pPr>
      <w:r w:rsidRPr="00392717">
        <w:rPr>
          <w:rFonts w:ascii="Arial" w:hAnsi="Arial" w:cs="Arial"/>
          <w:sz w:val="24"/>
          <w:szCs w:val="24"/>
        </w:rPr>
        <w:t>W</w:t>
      </w:r>
      <w:r>
        <w:rPr>
          <w:rFonts w:ascii="Arial" w:hAnsi="Arial" w:cs="Arial"/>
          <w:sz w:val="24"/>
          <w:szCs w:val="24"/>
        </w:rPr>
        <w:t>.</w:t>
      </w:r>
      <w:r w:rsidRPr="00392717">
        <w:rPr>
          <w:rFonts w:ascii="Arial" w:hAnsi="Arial" w:cs="Arial"/>
          <w:sz w:val="24"/>
          <w:szCs w:val="24"/>
        </w:rPr>
        <w:t xml:space="preserve"> Roura</w:t>
      </w:r>
      <w:r>
        <w:rPr>
          <w:rFonts w:ascii="Arial" w:hAnsi="Arial" w:cs="Arial"/>
          <w:sz w:val="24"/>
          <w:szCs w:val="24"/>
        </w:rPr>
        <w:t>, “</w:t>
      </w:r>
      <w:r w:rsidRPr="00392717">
        <w:rPr>
          <w:rFonts w:ascii="Arial" w:hAnsi="Arial" w:cs="Arial"/>
          <w:sz w:val="24"/>
          <w:szCs w:val="24"/>
        </w:rPr>
        <w:t>Eficacia y eficiencia</w:t>
      </w:r>
      <w:r w:rsidRPr="0025317E">
        <w:rPr>
          <w:rFonts w:ascii="Arial" w:hAnsi="Arial" w:cs="Arial"/>
          <w:sz w:val="24"/>
          <w:szCs w:val="24"/>
        </w:rPr>
        <w:t>.</w:t>
      </w:r>
      <w:r>
        <w:rPr>
          <w:rFonts w:ascii="Arial" w:hAnsi="Arial" w:cs="Arial"/>
          <w:sz w:val="24"/>
          <w:szCs w:val="24"/>
        </w:rPr>
        <w:t xml:space="preserve">”, </w:t>
      </w:r>
      <w:r w:rsidRPr="00392717">
        <w:rPr>
          <w:rFonts w:ascii="Arial" w:hAnsi="Arial" w:cs="Arial"/>
          <w:sz w:val="24"/>
          <w:szCs w:val="24"/>
        </w:rPr>
        <w:t>Revista Contaduría Pública del Instituto Mexicano de Contadores</w:t>
      </w:r>
      <w:r>
        <w:rPr>
          <w:rFonts w:ascii="Arial" w:hAnsi="Arial" w:cs="Arial"/>
          <w:sz w:val="24"/>
          <w:szCs w:val="24"/>
        </w:rPr>
        <w:t>.</w:t>
      </w:r>
      <w:r w:rsidRPr="00392717">
        <w:rPr>
          <w:rFonts w:ascii="Arial" w:hAnsi="Arial" w:cs="Arial"/>
          <w:sz w:val="24"/>
          <w:szCs w:val="24"/>
        </w:rPr>
        <w:t xml:space="preserve"> </w:t>
      </w:r>
      <w:r w:rsidRPr="0025317E">
        <w:rPr>
          <w:rFonts w:ascii="Arial" w:hAnsi="Arial" w:cs="Arial"/>
          <w:sz w:val="24"/>
          <w:szCs w:val="24"/>
        </w:rPr>
        <w:t xml:space="preserve"> </w:t>
      </w:r>
      <w:r>
        <w:rPr>
          <w:rFonts w:ascii="Arial" w:hAnsi="Arial" w:cs="Arial"/>
          <w:sz w:val="24"/>
          <w:szCs w:val="24"/>
        </w:rPr>
        <w:t>[En Línea]</w:t>
      </w:r>
      <w:r w:rsidRPr="0025317E">
        <w:rPr>
          <w:rFonts w:ascii="Arial" w:hAnsi="Arial" w:cs="Arial"/>
          <w:sz w:val="24"/>
          <w:szCs w:val="24"/>
        </w:rPr>
        <w:t xml:space="preserve">. </w:t>
      </w:r>
      <w:r>
        <w:rPr>
          <w:rFonts w:ascii="Arial" w:hAnsi="Arial" w:cs="Arial"/>
          <w:sz w:val="24"/>
          <w:szCs w:val="24"/>
        </w:rPr>
        <w:t>Disponible:</w:t>
      </w:r>
      <w:r w:rsidRPr="0025317E">
        <w:rPr>
          <w:rFonts w:ascii="Arial" w:hAnsi="Arial" w:cs="Arial"/>
          <w:sz w:val="24"/>
          <w:szCs w:val="24"/>
        </w:rPr>
        <w:t xml:space="preserve"> </w:t>
      </w:r>
      <w:r w:rsidRPr="00392717">
        <w:rPr>
          <w:rFonts w:ascii="Arial" w:hAnsi="Arial" w:cs="Arial"/>
          <w:sz w:val="24"/>
          <w:szCs w:val="24"/>
        </w:rPr>
        <w:t>https://www.auditool.org/blog/control-interno/824-eficacia-y-eficiencia</w:t>
      </w:r>
      <w:r>
        <w:rPr>
          <w:rFonts w:ascii="Arial" w:hAnsi="Arial" w:cs="Arial"/>
          <w:sz w:val="24"/>
          <w:szCs w:val="24"/>
        </w:rPr>
        <w:t>. [Consultado 15-Oct-</w:t>
      </w:r>
      <w:r w:rsidRPr="0025317E">
        <w:rPr>
          <w:rFonts w:ascii="Arial" w:hAnsi="Arial" w:cs="Arial"/>
          <w:sz w:val="24"/>
          <w:szCs w:val="24"/>
        </w:rPr>
        <w:t>2017</w:t>
      </w:r>
      <w:r>
        <w:rPr>
          <w:rFonts w:ascii="Arial" w:hAnsi="Arial" w:cs="Arial"/>
          <w:sz w:val="24"/>
          <w:szCs w:val="24"/>
        </w:rPr>
        <w:t>]</w:t>
      </w:r>
      <w:r w:rsidRPr="0025317E">
        <w:rPr>
          <w:rFonts w:ascii="Arial" w:hAnsi="Arial" w:cs="Arial"/>
          <w:sz w:val="24"/>
          <w:szCs w:val="24"/>
        </w:rPr>
        <w:t>.</w:t>
      </w:r>
    </w:p>
    <w:p w14:paraId="7C29FA54" w14:textId="77777777" w:rsidR="00D028DD" w:rsidRPr="00645DCB" w:rsidRDefault="00D028DD" w:rsidP="00D028DD">
      <w:pPr>
        <w:spacing w:after="0" w:line="360" w:lineRule="auto"/>
        <w:ind w:hanging="578"/>
        <w:jc w:val="both"/>
        <w:rPr>
          <w:rFonts w:ascii="Arial" w:hAnsi="Arial" w:cs="Arial"/>
          <w:sz w:val="24"/>
          <w:szCs w:val="24"/>
        </w:rPr>
      </w:pPr>
    </w:p>
    <w:p w14:paraId="717560D9" w14:textId="77777777" w:rsidR="00D028DD" w:rsidRPr="00645DCB" w:rsidRDefault="00D028DD" w:rsidP="00D028DD">
      <w:pPr>
        <w:spacing w:after="0" w:line="360" w:lineRule="auto"/>
        <w:ind w:hanging="578"/>
        <w:jc w:val="both"/>
        <w:rPr>
          <w:rFonts w:ascii="Arial" w:hAnsi="Arial" w:cs="Arial"/>
          <w:sz w:val="24"/>
          <w:szCs w:val="24"/>
        </w:rPr>
      </w:pPr>
    </w:p>
    <w:p w14:paraId="3F115A3F" w14:textId="77777777" w:rsidR="00D028DD" w:rsidRPr="00645DCB" w:rsidRDefault="00D028DD" w:rsidP="00D028DD">
      <w:pPr>
        <w:spacing w:after="0" w:line="360" w:lineRule="auto"/>
        <w:jc w:val="both"/>
        <w:rPr>
          <w:rFonts w:ascii="Arial" w:hAnsi="Arial" w:cs="Arial"/>
          <w:sz w:val="24"/>
          <w:szCs w:val="24"/>
        </w:rPr>
      </w:pPr>
    </w:p>
    <w:p w14:paraId="17BFEEA4" w14:textId="77777777" w:rsidR="00D028DD" w:rsidRDefault="00D028DD" w:rsidP="00D028DD">
      <w:pPr>
        <w:spacing w:line="360" w:lineRule="auto"/>
        <w:rPr>
          <w:rFonts w:ascii="Arial" w:hAnsi="Arial" w:cs="Arial"/>
          <w:sz w:val="24"/>
          <w:szCs w:val="24"/>
        </w:rPr>
      </w:pPr>
    </w:p>
    <w:p w14:paraId="3932D58E" w14:textId="77777777" w:rsidR="00D028DD" w:rsidRDefault="00D028DD" w:rsidP="00D028DD">
      <w:pPr>
        <w:spacing w:line="360" w:lineRule="auto"/>
        <w:rPr>
          <w:rFonts w:ascii="Arial" w:hAnsi="Arial" w:cs="Arial"/>
          <w:b/>
          <w:sz w:val="24"/>
          <w:szCs w:val="24"/>
        </w:rPr>
      </w:pPr>
      <w:r>
        <w:rPr>
          <w:rFonts w:ascii="Arial" w:hAnsi="Arial" w:cs="Arial"/>
          <w:b/>
          <w:sz w:val="24"/>
          <w:szCs w:val="24"/>
        </w:rPr>
        <w:br w:type="page"/>
      </w:r>
    </w:p>
    <w:p w14:paraId="6E378977" w14:textId="77777777" w:rsidR="00D028DD" w:rsidRPr="004749AF" w:rsidRDefault="00D028DD" w:rsidP="00D028DD">
      <w:pPr>
        <w:pStyle w:val="Ttulo1"/>
        <w:spacing w:line="360" w:lineRule="auto"/>
        <w:rPr>
          <w:rFonts w:ascii="Arial" w:hAnsi="Arial" w:cs="Arial"/>
          <w:b/>
          <w:color w:val="auto"/>
          <w:sz w:val="24"/>
          <w:szCs w:val="24"/>
        </w:rPr>
      </w:pPr>
      <w:bookmarkStart w:id="278" w:name="_Toc3747973"/>
      <w:r w:rsidRPr="004749AF">
        <w:rPr>
          <w:rFonts w:ascii="Arial" w:hAnsi="Arial" w:cs="Arial"/>
          <w:b/>
          <w:color w:val="auto"/>
          <w:sz w:val="24"/>
          <w:szCs w:val="24"/>
        </w:rPr>
        <w:lastRenderedPageBreak/>
        <w:t>ANEXOS</w:t>
      </w:r>
      <w:bookmarkEnd w:id="278"/>
    </w:p>
    <w:p w14:paraId="63A1951C" w14:textId="77777777" w:rsidR="00D028DD" w:rsidRDefault="00D028DD" w:rsidP="00D028DD">
      <w:pPr>
        <w:spacing w:after="0" w:line="360" w:lineRule="auto"/>
        <w:jc w:val="both"/>
        <w:rPr>
          <w:rFonts w:ascii="Arial" w:hAnsi="Arial" w:cs="Arial"/>
          <w:b/>
          <w:sz w:val="24"/>
          <w:szCs w:val="24"/>
        </w:rPr>
      </w:pPr>
    </w:p>
    <w:p w14:paraId="068FB884" w14:textId="03251213" w:rsidR="00D028DD" w:rsidRDefault="00D028DD" w:rsidP="00AB32F1">
      <w:pPr>
        <w:spacing w:after="0" w:line="360" w:lineRule="auto"/>
        <w:jc w:val="both"/>
        <w:rPr>
          <w:rFonts w:ascii="Arial" w:hAnsi="Arial" w:cs="Arial"/>
          <w:b/>
          <w:sz w:val="24"/>
          <w:szCs w:val="24"/>
        </w:rPr>
      </w:pPr>
      <w:r>
        <w:rPr>
          <w:rFonts w:ascii="Arial" w:hAnsi="Arial" w:cs="Arial"/>
          <w:b/>
          <w:sz w:val="24"/>
          <w:szCs w:val="24"/>
        </w:rPr>
        <w:t xml:space="preserve">ANEXO </w:t>
      </w:r>
      <w:r w:rsidR="00386D3B">
        <w:rPr>
          <w:rFonts w:ascii="Arial" w:hAnsi="Arial" w:cs="Arial"/>
          <w:b/>
          <w:sz w:val="24"/>
          <w:szCs w:val="24"/>
        </w:rPr>
        <w:t>1</w:t>
      </w:r>
      <w:r>
        <w:rPr>
          <w:rFonts w:ascii="Arial" w:hAnsi="Arial" w:cs="Arial"/>
          <w:b/>
          <w:sz w:val="24"/>
          <w:szCs w:val="24"/>
        </w:rPr>
        <w:t xml:space="preserve">: </w:t>
      </w:r>
      <w:r w:rsidRPr="009C54BC">
        <w:rPr>
          <w:rFonts w:ascii="Arial" w:hAnsi="Arial" w:cs="Arial"/>
          <w:b/>
          <w:sz w:val="24"/>
          <w:szCs w:val="24"/>
        </w:rPr>
        <w:t>REPORTE DE PROCESOS AUTOMATIZADOS PRE DESARROLLO DE DATAMART</w:t>
      </w:r>
      <w:r>
        <w:rPr>
          <w:rFonts w:ascii="Arial" w:hAnsi="Arial" w:cs="Arial"/>
          <w:b/>
          <w:sz w:val="24"/>
          <w:szCs w:val="24"/>
        </w:rPr>
        <w:t xml:space="preserve"> </w:t>
      </w:r>
      <w:r w:rsidRPr="009C54BC">
        <w:rPr>
          <w:rFonts w:ascii="Arial" w:hAnsi="Arial" w:cs="Arial"/>
          <w:b/>
          <w:sz w:val="24"/>
          <w:szCs w:val="24"/>
        </w:rPr>
        <w:t>GERENCIA DE RECARGAS VIRTUALES</w:t>
      </w:r>
    </w:p>
    <w:p w14:paraId="52A64D0F" w14:textId="77777777" w:rsidR="00D028DD" w:rsidRDefault="00D028DD" w:rsidP="00AB32F1">
      <w:pPr>
        <w:spacing w:after="0" w:line="360" w:lineRule="auto"/>
        <w:jc w:val="both"/>
        <w:rPr>
          <w:rFonts w:ascii="Arial" w:hAnsi="Arial" w:cs="Arial"/>
          <w:sz w:val="24"/>
          <w:szCs w:val="24"/>
        </w:rPr>
      </w:pPr>
      <w:r>
        <w:rPr>
          <w:rFonts w:ascii="Arial" w:hAnsi="Arial" w:cs="Arial"/>
          <w:sz w:val="24"/>
          <w:szCs w:val="24"/>
        </w:rPr>
        <w:t>En este anexo se puede apreciar el detalle de todas las tareas automatizados y manuales por procesos antes de la implementación del datamart, considerando el tiempo en decimales que toma cada una de estas tareas, considerar que no todas se realizan al mismo tiempo, ni en el mismo día, pero son solicitados por lo menos una vez al mes.</w:t>
      </w:r>
    </w:p>
    <w:p w14:paraId="50E71FA0" w14:textId="77777777" w:rsidR="00D028DD" w:rsidRDefault="00D028DD" w:rsidP="00AB32F1">
      <w:pPr>
        <w:spacing w:after="0" w:line="360" w:lineRule="auto"/>
        <w:jc w:val="both"/>
        <w:rPr>
          <w:rFonts w:ascii="Arial" w:hAnsi="Arial" w:cs="Arial"/>
          <w:b/>
          <w:sz w:val="24"/>
          <w:szCs w:val="24"/>
        </w:rPr>
      </w:pPr>
    </w:p>
    <w:p w14:paraId="4DB51B89" w14:textId="77777777" w:rsidR="00D028DD" w:rsidRPr="00814B92" w:rsidRDefault="00D028DD" w:rsidP="00AB32F1">
      <w:pPr>
        <w:pStyle w:val="Prrafodelista"/>
        <w:spacing w:after="0" w:line="360" w:lineRule="auto"/>
        <w:ind w:left="2832" w:hanging="1414"/>
        <w:jc w:val="center"/>
        <w:rPr>
          <w:rFonts w:ascii="Arial" w:hAnsi="Arial" w:cs="Arial"/>
        </w:rPr>
      </w:pPr>
      <w:bookmarkStart w:id="279" w:name="_Toc3748033"/>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78779D">
        <w:rPr>
          <w:rFonts w:ascii="Arial" w:hAnsi="Arial" w:cs="Arial"/>
          <w:b/>
          <w:noProof/>
        </w:rPr>
        <w:t>28</w:t>
      </w:r>
      <w:r w:rsidRPr="00814B92">
        <w:rPr>
          <w:rFonts w:ascii="Arial" w:hAnsi="Arial" w:cs="Arial"/>
          <w:b/>
        </w:rPr>
        <w:fldChar w:fldCharType="end"/>
      </w:r>
      <w:r w:rsidRPr="00814B92">
        <w:rPr>
          <w:rFonts w:ascii="Arial" w:hAnsi="Arial" w:cs="Arial"/>
          <w:b/>
        </w:rPr>
        <w:t>:</w:t>
      </w:r>
      <w:r w:rsidRPr="00814B92">
        <w:rPr>
          <w:rFonts w:ascii="Arial" w:hAnsi="Arial" w:cs="Arial"/>
        </w:rPr>
        <w:t xml:space="preserve"> </w:t>
      </w:r>
      <w:r>
        <w:rPr>
          <w:rFonts w:ascii="Arial" w:hAnsi="Arial" w:cs="Arial"/>
        </w:rPr>
        <w:t>Reporte de procesos automatizados pre-test</w:t>
      </w:r>
      <w:bookmarkEnd w:id="279"/>
    </w:p>
    <w:tbl>
      <w:tblPr>
        <w:tblW w:w="9833" w:type="dxa"/>
        <w:tblInd w:w="-567" w:type="dxa"/>
        <w:tblLayout w:type="fixed"/>
        <w:tblCellMar>
          <w:left w:w="70" w:type="dxa"/>
          <w:right w:w="70" w:type="dxa"/>
        </w:tblCellMar>
        <w:tblLook w:val="04A0" w:firstRow="1" w:lastRow="0" w:firstColumn="1" w:lastColumn="0" w:noHBand="0" w:noVBand="1"/>
      </w:tblPr>
      <w:tblGrid>
        <w:gridCol w:w="851"/>
        <w:gridCol w:w="6379"/>
        <w:gridCol w:w="708"/>
        <w:gridCol w:w="1029"/>
        <w:gridCol w:w="866"/>
      </w:tblGrid>
      <w:tr w:rsidR="00D028DD" w:rsidRPr="009C54BC" w14:paraId="47082B23" w14:textId="77777777" w:rsidTr="003C6FF7">
        <w:trPr>
          <w:trHeight w:val="612"/>
        </w:trPr>
        <w:tc>
          <w:tcPr>
            <w:tcW w:w="9833" w:type="dxa"/>
            <w:gridSpan w:val="5"/>
            <w:tcBorders>
              <w:top w:val="single" w:sz="4" w:space="0" w:color="auto"/>
              <w:left w:val="nil"/>
              <w:bottom w:val="single" w:sz="4" w:space="0" w:color="auto"/>
              <w:right w:val="nil"/>
            </w:tcBorders>
            <w:shd w:val="clear" w:color="000000" w:fill="BDD7EE"/>
            <w:vAlign w:val="center"/>
            <w:hideMark/>
          </w:tcPr>
          <w:p w14:paraId="37EE2B84"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REPORTE DE PROCESOS AUTOMATIZADOS PRE DESARROLLO DE DATAMART</w:t>
            </w:r>
            <w:r w:rsidRPr="009C54BC">
              <w:rPr>
                <w:rFonts w:ascii="Arial" w:eastAsia="Times New Roman" w:hAnsi="Arial" w:cs="Arial"/>
                <w:b/>
                <w:bCs/>
                <w:color w:val="000000"/>
                <w:sz w:val="20"/>
                <w:szCs w:val="20"/>
                <w:lang w:eastAsia="es-PE"/>
              </w:rPr>
              <w:br/>
              <w:t>GERENCIA DE RECARGAS VIRTUALES</w:t>
            </w:r>
          </w:p>
        </w:tc>
      </w:tr>
      <w:tr w:rsidR="00D028DD" w:rsidRPr="009C54BC" w14:paraId="4B505F82" w14:textId="77777777" w:rsidTr="003C6FF7">
        <w:trPr>
          <w:trHeight w:val="864"/>
        </w:trPr>
        <w:tc>
          <w:tcPr>
            <w:tcW w:w="851" w:type="dxa"/>
            <w:tcBorders>
              <w:top w:val="nil"/>
              <w:left w:val="nil"/>
              <w:bottom w:val="single" w:sz="4" w:space="0" w:color="auto"/>
              <w:right w:val="nil"/>
            </w:tcBorders>
            <w:shd w:val="clear" w:color="000000" w:fill="BDD7EE"/>
            <w:vAlign w:val="center"/>
            <w:hideMark/>
          </w:tcPr>
          <w:p w14:paraId="1F6BC2CC"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N°</w:t>
            </w:r>
          </w:p>
        </w:tc>
        <w:tc>
          <w:tcPr>
            <w:tcW w:w="6379" w:type="dxa"/>
            <w:tcBorders>
              <w:top w:val="nil"/>
              <w:left w:val="nil"/>
              <w:bottom w:val="single" w:sz="4" w:space="0" w:color="auto"/>
              <w:right w:val="nil"/>
            </w:tcBorders>
            <w:shd w:val="clear" w:color="000000" w:fill="BDD7EE"/>
            <w:vAlign w:val="center"/>
            <w:hideMark/>
          </w:tcPr>
          <w:p w14:paraId="041CC0DD"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Descripción de las Tareas</w:t>
            </w:r>
          </w:p>
        </w:tc>
        <w:tc>
          <w:tcPr>
            <w:tcW w:w="708" w:type="dxa"/>
            <w:tcBorders>
              <w:top w:val="nil"/>
              <w:left w:val="nil"/>
              <w:bottom w:val="single" w:sz="4" w:space="0" w:color="auto"/>
              <w:right w:val="nil"/>
            </w:tcBorders>
            <w:shd w:val="clear" w:color="000000" w:fill="BDD7EE"/>
            <w:vAlign w:val="center"/>
            <w:hideMark/>
          </w:tcPr>
          <w:p w14:paraId="5E1F8CF7"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Tipo Tarea</w:t>
            </w:r>
          </w:p>
        </w:tc>
        <w:tc>
          <w:tcPr>
            <w:tcW w:w="1029" w:type="dxa"/>
            <w:tcBorders>
              <w:top w:val="nil"/>
              <w:left w:val="nil"/>
              <w:bottom w:val="single" w:sz="4" w:space="0" w:color="auto"/>
              <w:right w:val="nil"/>
            </w:tcBorders>
            <w:shd w:val="clear" w:color="000000" w:fill="BDD7EE"/>
            <w:vAlign w:val="center"/>
            <w:hideMark/>
          </w:tcPr>
          <w:p w14:paraId="7B6FBFC9"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 xml:space="preserve">Tiempo </w:t>
            </w:r>
            <w:r>
              <w:rPr>
                <w:rFonts w:ascii="Arial" w:eastAsia="Times New Roman" w:hAnsi="Arial" w:cs="Arial"/>
                <w:b/>
                <w:bCs/>
                <w:color w:val="000000"/>
                <w:sz w:val="20"/>
                <w:szCs w:val="20"/>
                <w:lang w:eastAsia="es-PE"/>
              </w:rPr>
              <w:t>minutos</w:t>
            </w:r>
          </w:p>
        </w:tc>
        <w:tc>
          <w:tcPr>
            <w:tcW w:w="866" w:type="dxa"/>
            <w:tcBorders>
              <w:top w:val="nil"/>
              <w:left w:val="nil"/>
              <w:bottom w:val="single" w:sz="4" w:space="0" w:color="auto"/>
              <w:right w:val="nil"/>
            </w:tcBorders>
            <w:shd w:val="clear" w:color="000000" w:fill="BDD7EE"/>
            <w:vAlign w:val="center"/>
            <w:hideMark/>
          </w:tcPr>
          <w:p w14:paraId="091D7CFB"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Tiempo decimales</w:t>
            </w:r>
          </w:p>
        </w:tc>
      </w:tr>
      <w:tr w:rsidR="00D028DD" w:rsidRPr="009C54BC" w14:paraId="66D6EA9E" w14:textId="77777777" w:rsidTr="003C6FF7">
        <w:trPr>
          <w:trHeight w:val="336"/>
        </w:trPr>
        <w:tc>
          <w:tcPr>
            <w:tcW w:w="851" w:type="dxa"/>
            <w:tcBorders>
              <w:top w:val="nil"/>
              <w:left w:val="nil"/>
              <w:bottom w:val="single" w:sz="4" w:space="0" w:color="auto"/>
              <w:right w:val="nil"/>
            </w:tcBorders>
            <w:shd w:val="clear" w:color="000000" w:fill="F2F2F2"/>
            <w:noWrap/>
            <w:vAlign w:val="bottom"/>
            <w:hideMark/>
          </w:tcPr>
          <w:p w14:paraId="656CCC26"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P-01</w:t>
            </w:r>
          </w:p>
        </w:tc>
        <w:tc>
          <w:tcPr>
            <w:tcW w:w="6379" w:type="dxa"/>
            <w:tcBorders>
              <w:top w:val="nil"/>
              <w:left w:val="nil"/>
              <w:bottom w:val="nil"/>
              <w:right w:val="nil"/>
            </w:tcBorders>
            <w:shd w:val="clear" w:color="000000" w:fill="F2F2F2"/>
            <w:vAlign w:val="center"/>
            <w:hideMark/>
          </w:tcPr>
          <w:p w14:paraId="19E0CA6A" w14:textId="77777777" w:rsidR="00D028DD" w:rsidRPr="009C54BC" w:rsidRDefault="00D028DD" w:rsidP="003C6FF7">
            <w:pPr>
              <w:spacing w:after="0" w:line="240" w:lineRule="auto"/>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Recargas de Saldo</w:t>
            </w:r>
          </w:p>
        </w:tc>
        <w:tc>
          <w:tcPr>
            <w:tcW w:w="708" w:type="dxa"/>
            <w:tcBorders>
              <w:top w:val="nil"/>
              <w:left w:val="nil"/>
              <w:bottom w:val="single" w:sz="4" w:space="0" w:color="auto"/>
              <w:right w:val="nil"/>
            </w:tcBorders>
            <w:shd w:val="clear" w:color="000000" w:fill="F2F2F2"/>
            <w:vAlign w:val="center"/>
            <w:hideMark/>
          </w:tcPr>
          <w:p w14:paraId="5FC1FA9B" w14:textId="77777777" w:rsidR="00D028DD" w:rsidRPr="009C54BC" w:rsidRDefault="00D028DD" w:rsidP="003C6FF7">
            <w:pPr>
              <w:spacing w:after="0" w:line="240" w:lineRule="auto"/>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 </w:t>
            </w:r>
          </w:p>
        </w:tc>
        <w:tc>
          <w:tcPr>
            <w:tcW w:w="1029" w:type="dxa"/>
            <w:tcBorders>
              <w:top w:val="nil"/>
              <w:left w:val="nil"/>
              <w:bottom w:val="single" w:sz="4" w:space="0" w:color="auto"/>
              <w:right w:val="nil"/>
            </w:tcBorders>
            <w:shd w:val="clear" w:color="000000" w:fill="F2F2F2"/>
            <w:vAlign w:val="center"/>
            <w:hideMark/>
          </w:tcPr>
          <w:p w14:paraId="2FB7EBB2" w14:textId="77777777" w:rsidR="00D028DD" w:rsidRPr="009C54BC" w:rsidRDefault="00D028DD" w:rsidP="003C6FF7">
            <w:pPr>
              <w:spacing w:after="0" w:line="240" w:lineRule="auto"/>
              <w:jc w:val="right"/>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571.19</w:t>
            </w:r>
          </w:p>
        </w:tc>
        <w:tc>
          <w:tcPr>
            <w:tcW w:w="866" w:type="dxa"/>
            <w:tcBorders>
              <w:top w:val="nil"/>
              <w:left w:val="nil"/>
              <w:bottom w:val="single" w:sz="4" w:space="0" w:color="auto"/>
              <w:right w:val="nil"/>
            </w:tcBorders>
            <w:shd w:val="clear" w:color="000000" w:fill="F2F2F2"/>
            <w:vAlign w:val="center"/>
            <w:hideMark/>
          </w:tcPr>
          <w:p w14:paraId="3DD9C7E8" w14:textId="77777777" w:rsidR="00D028DD" w:rsidRPr="009C54BC" w:rsidRDefault="00D028DD" w:rsidP="003C6FF7">
            <w:pPr>
              <w:spacing w:after="0" w:line="240" w:lineRule="auto"/>
              <w:jc w:val="right"/>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573.98</w:t>
            </w:r>
          </w:p>
        </w:tc>
      </w:tr>
      <w:tr w:rsidR="00D028DD" w:rsidRPr="009C54BC" w14:paraId="42F2FF5D" w14:textId="77777777" w:rsidTr="003C6FF7">
        <w:trPr>
          <w:trHeight w:val="336"/>
        </w:trPr>
        <w:tc>
          <w:tcPr>
            <w:tcW w:w="851" w:type="dxa"/>
            <w:tcBorders>
              <w:top w:val="nil"/>
              <w:left w:val="nil"/>
              <w:bottom w:val="nil"/>
              <w:right w:val="nil"/>
            </w:tcBorders>
            <w:shd w:val="clear" w:color="auto" w:fill="auto"/>
            <w:noWrap/>
            <w:vAlign w:val="bottom"/>
            <w:hideMark/>
          </w:tcPr>
          <w:p w14:paraId="5DF3995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P01-01</w:t>
            </w:r>
          </w:p>
        </w:tc>
        <w:tc>
          <w:tcPr>
            <w:tcW w:w="6379" w:type="dxa"/>
            <w:tcBorders>
              <w:top w:val="single" w:sz="4" w:space="0" w:color="auto"/>
              <w:left w:val="nil"/>
              <w:bottom w:val="nil"/>
              <w:right w:val="nil"/>
            </w:tcBorders>
            <w:shd w:val="clear" w:color="auto" w:fill="auto"/>
            <w:vAlign w:val="center"/>
            <w:hideMark/>
          </w:tcPr>
          <w:p w14:paraId="654EBF06"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Total</w:t>
            </w:r>
          </w:p>
        </w:tc>
        <w:tc>
          <w:tcPr>
            <w:tcW w:w="708" w:type="dxa"/>
            <w:tcBorders>
              <w:top w:val="nil"/>
              <w:left w:val="nil"/>
              <w:bottom w:val="nil"/>
              <w:right w:val="nil"/>
            </w:tcBorders>
            <w:shd w:val="clear" w:color="auto" w:fill="auto"/>
            <w:vAlign w:val="center"/>
            <w:hideMark/>
          </w:tcPr>
          <w:p w14:paraId="19034543"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2D84ED6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4.23</w:t>
            </w:r>
          </w:p>
        </w:tc>
        <w:tc>
          <w:tcPr>
            <w:tcW w:w="866" w:type="dxa"/>
            <w:tcBorders>
              <w:top w:val="nil"/>
              <w:left w:val="nil"/>
              <w:bottom w:val="nil"/>
              <w:right w:val="nil"/>
            </w:tcBorders>
            <w:shd w:val="clear" w:color="auto" w:fill="auto"/>
            <w:noWrap/>
            <w:vAlign w:val="bottom"/>
            <w:hideMark/>
          </w:tcPr>
          <w:p w14:paraId="5F93C4D5"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4.38</w:t>
            </w:r>
          </w:p>
        </w:tc>
      </w:tr>
      <w:tr w:rsidR="00D028DD" w:rsidRPr="009C54BC" w14:paraId="2A14BB96" w14:textId="77777777" w:rsidTr="003C6FF7">
        <w:trPr>
          <w:trHeight w:val="336"/>
        </w:trPr>
        <w:tc>
          <w:tcPr>
            <w:tcW w:w="851" w:type="dxa"/>
            <w:tcBorders>
              <w:top w:val="nil"/>
              <w:left w:val="nil"/>
              <w:bottom w:val="nil"/>
              <w:right w:val="nil"/>
            </w:tcBorders>
            <w:shd w:val="clear" w:color="auto" w:fill="auto"/>
            <w:noWrap/>
            <w:vAlign w:val="bottom"/>
            <w:hideMark/>
          </w:tcPr>
          <w:p w14:paraId="7F3B606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P01-02</w:t>
            </w:r>
          </w:p>
        </w:tc>
        <w:tc>
          <w:tcPr>
            <w:tcW w:w="6379" w:type="dxa"/>
            <w:tcBorders>
              <w:top w:val="nil"/>
              <w:left w:val="nil"/>
              <w:bottom w:val="nil"/>
              <w:right w:val="nil"/>
            </w:tcBorders>
            <w:shd w:val="clear" w:color="auto" w:fill="auto"/>
            <w:vAlign w:val="center"/>
            <w:hideMark/>
          </w:tcPr>
          <w:p w14:paraId="23EE7CE1"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por Canal</w:t>
            </w:r>
          </w:p>
        </w:tc>
        <w:tc>
          <w:tcPr>
            <w:tcW w:w="708" w:type="dxa"/>
            <w:tcBorders>
              <w:top w:val="nil"/>
              <w:left w:val="nil"/>
              <w:bottom w:val="nil"/>
              <w:right w:val="nil"/>
            </w:tcBorders>
            <w:shd w:val="clear" w:color="auto" w:fill="auto"/>
            <w:vAlign w:val="center"/>
            <w:hideMark/>
          </w:tcPr>
          <w:p w14:paraId="0F398A66"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2D7F298C"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9.50</w:t>
            </w:r>
          </w:p>
        </w:tc>
        <w:tc>
          <w:tcPr>
            <w:tcW w:w="866" w:type="dxa"/>
            <w:tcBorders>
              <w:top w:val="nil"/>
              <w:left w:val="nil"/>
              <w:bottom w:val="nil"/>
              <w:right w:val="nil"/>
            </w:tcBorders>
            <w:shd w:val="clear" w:color="auto" w:fill="auto"/>
            <w:noWrap/>
            <w:vAlign w:val="bottom"/>
            <w:hideMark/>
          </w:tcPr>
          <w:p w14:paraId="0269A612"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9.83</w:t>
            </w:r>
          </w:p>
        </w:tc>
      </w:tr>
      <w:tr w:rsidR="00D028DD" w:rsidRPr="009C54BC" w14:paraId="558E42B8" w14:textId="77777777" w:rsidTr="003C6FF7">
        <w:trPr>
          <w:trHeight w:val="336"/>
        </w:trPr>
        <w:tc>
          <w:tcPr>
            <w:tcW w:w="851" w:type="dxa"/>
            <w:tcBorders>
              <w:top w:val="nil"/>
              <w:left w:val="nil"/>
              <w:bottom w:val="nil"/>
              <w:right w:val="nil"/>
            </w:tcBorders>
            <w:shd w:val="clear" w:color="auto" w:fill="auto"/>
            <w:noWrap/>
            <w:vAlign w:val="bottom"/>
            <w:hideMark/>
          </w:tcPr>
          <w:p w14:paraId="786D2210"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P01-03</w:t>
            </w:r>
          </w:p>
        </w:tc>
        <w:tc>
          <w:tcPr>
            <w:tcW w:w="6379" w:type="dxa"/>
            <w:tcBorders>
              <w:top w:val="nil"/>
              <w:left w:val="nil"/>
              <w:bottom w:val="nil"/>
              <w:right w:val="nil"/>
            </w:tcBorders>
            <w:shd w:val="clear" w:color="auto" w:fill="auto"/>
            <w:vAlign w:val="center"/>
            <w:hideMark/>
          </w:tcPr>
          <w:p w14:paraId="0DC0B5FA"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por Entidad</w:t>
            </w:r>
          </w:p>
        </w:tc>
        <w:tc>
          <w:tcPr>
            <w:tcW w:w="708" w:type="dxa"/>
            <w:tcBorders>
              <w:top w:val="nil"/>
              <w:left w:val="nil"/>
              <w:bottom w:val="nil"/>
              <w:right w:val="nil"/>
            </w:tcBorders>
            <w:shd w:val="clear" w:color="auto" w:fill="auto"/>
            <w:vAlign w:val="center"/>
            <w:hideMark/>
          </w:tcPr>
          <w:p w14:paraId="3511FC8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0E11B68A"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8.39</w:t>
            </w:r>
          </w:p>
        </w:tc>
        <w:tc>
          <w:tcPr>
            <w:tcW w:w="866" w:type="dxa"/>
            <w:tcBorders>
              <w:top w:val="nil"/>
              <w:left w:val="nil"/>
              <w:bottom w:val="nil"/>
              <w:right w:val="nil"/>
            </w:tcBorders>
            <w:shd w:val="clear" w:color="auto" w:fill="auto"/>
            <w:noWrap/>
            <w:vAlign w:val="bottom"/>
            <w:hideMark/>
          </w:tcPr>
          <w:p w14:paraId="58948A66"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8.65</w:t>
            </w:r>
          </w:p>
        </w:tc>
      </w:tr>
      <w:tr w:rsidR="00D028DD" w:rsidRPr="009C54BC" w14:paraId="6297782B" w14:textId="77777777" w:rsidTr="003C6FF7">
        <w:trPr>
          <w:trHeight w:val="336"/>
        </w:trPr>
        <w:tc>
          <w:tcPr>
            <w:tcW w:w="851" w:type="dxa"/>
            <w:tcBorders>
              <w:top w:val="nil"/>
              <w:left w:val="nil"/>
              <w:bottom w:val="nil"/>
              <w:right w:val="nil"/>
            </w:tcBorders>
            <w:shd w:val="clear" w:color="auto" w:fill="auto"/>
            <w:noWrap/>
            <w:vAlign w:val="bottom"/>
            <w:hideMark/>
          </w:tcPr>
          <w:p w14:paraId="4DA27A9D"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P01-04</w:t>
            </w:r>
          </w:p>
        </w:tc>
        <w:tc>
          <w:tcPr>
            <w:tcW w:w="6379" w:type="dxa"/>
            <w:tcBorders>
              <w:top w:val="nil"/>
              <w:left w:val="nil"/>
              <w:bottom w:val="nil"/>
              <w:right w:val="nil"/>
            </w:tcBorders>
            <w:shd w:val="clear" w:color="auto" w:fill="auto"/>
            <w:vAlign w:val="center"/>
            <w:hideMark/>
          </w:tcPr>
          <w:p w14:paraId="6D46B6D8"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por Región</w:t>
            </w:r>
          </w:p>
        </w:tc>
        <w:tc>
          <w:tcPr>
            <w:tcW w:w="708" w:type="dxa"/>
            <w:tcBorders>
              <w:top w:val="nil"/>
              <w:left w:val="nil"/>
              <w:bottom w:val="nil"/>
              <w:right w:val="nil"/>
            </w:tcBorders>
            <w:shd w:val="clear" w:color="auto" w:fill="auto"/>
            <w:vAlign w:val="center"/>
            <w:hideMark/>
          </w:tcPr>
          <w:p w14:paraId="4CE16631"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7E1A4B07"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7.08</w:t>
            </w:r>
          </w:p>
        </w:tc>
        <w:tc>
          <w:tcPr>
            <w:tcW w:w="866" w:type="dxa"/>
            <w:tcBorders>
              <w:top w:val="nil"/>
              <w:left w:val="nil"/>
              <w:bottom w:val="nil"/>
              <w:right w:val="nil"/>
            </w:tcBorders>
            <w:shd w:val="clear" w:color="auto" w:fill="auto"/>
            <w:noWrap/>
            <w:vAlign w:val="bottom"/>
            <w:hideMark/>
          </w:tcPr>
          <w:p w14:paraId="51BD3497"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7.13</w:t>
            </w:r>
          </w:p>
        </w:tc>
      </w:tr>
      <w:tr w:rsidR="00D028DD" w:rsidRPr="009C54BC" w14:paraId="4B951C25" w14:textId="77777777" w:rsidTr="003C6FF7">
        <w:trPr>
          <w:trHeight w:val="336"/>
        </w:trPr>
        <w:tc>
          <w:tcPr>
            <w:tcW w:w="851" w:type="dxa"/>
            <w:tcBorders>
              <w:top w:val="nil"/>
              <w:left w:val="nil"/>
              <w:bottom w:val="nil"/>
              <w:right w:val="nil"/>
            </w:tcBorders>
            <w:shd w:val="clear" w:color="auto" w:fill="auto"/>
            <w:noWrap/>
            <w:vAlign w:val="bottom"/>
            <w:hideMark/>
          </w:tcPr>
          <w:p w14:paraId="67E9F85D"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P01-05</w:t>
            </w:r>
          </w:p>
        </w:tc>
        <w:tc>
          <w:tcPr>
            <w:tcW w:w="6379" w:type="dxa"/>
            <w:tcBorders>
              <w:top w:val="nil"/>
              <w:left w:val="nil"/>
              <w:bottom w:val="nil"/>
              <w:right w:val="nil"/>
            </w:tcBorders>
            <w:shd w:val="clear" w:color="auto" w:fill="auto"/>
            <w:vAlign w:val="center"/>
            <w:hideMark/>
          </w:tcPr>
          <w:p w14:paraId="15E9F376"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por Departamento</w:t>
            </w:r>
          </w:p>
        </w:tc>
        <w:tc>
          <w:tcPr>
            <w:tcW w:w="708" w:type="dxa"/>
            <w:tcBorders>
              <w:top w:val="nil"/>
              <w:left w:val="nil"/>
              <w:bottom w:val="nil"/>
              <w:right w:val="nil"/>
            </w:tcBorders>
            <w:shd w:val="clear" w:color="auto" w:fill="auto"/>
            <w:vAlign w:val="center"/>
            <w:hideMark/>
          </w:tcPr>
          <w:p w14:paraId="4B2DAA04"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31E0457A"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03D633F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000548B5" w14:textId="77777777" w:rsidTr="003C6FF7">
        <w:trPr>
          <w:trHeight w:val="336"/>
        </w:trPr>
        <w:tc>
          <w:tcPr>
            <w:tcW w:w="851" w:type="dxa"/>
            <w:tcBorders>
              <w:top w:val="nil"/>
              <w:left w:val="nil"/>
              <w:bottom w:val="nil"/>
              <w:right w:val="nil"/>
            </w:tcBorders>
            <w:shd w:val="clear" w:color="auto" w:fill="auto"/>
            <w:noWrap/>
            <w:vAlign w:val="bottom"/>
            <w:hideMark/>
          </w:tcPr>
          <w:p w14:paraId="326589DD"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P01-06</w:t>
            </w:r>
          </w:p>
        </w:tc>
        <w:tc>
          <w:tcPr>
            <w:tcW w:w="6379" w:type="dxa"/>
            <w:tcBorders>
              <w:top w:val="nil"/>
              <w:left w:val="nil"/>
              <w:bottom w:val="nil"/>
              <w:right w:val="nil"/>
            </w:tcBorders>
            <w:shd w:val="clear" w:color="auto" w:fill="auto"/>
            <w:vAlign w:val="center"/>
            <w:hideMark/>
          </w:tcPr>
          <w:p w14:paraId="7C66B5A1"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por Provincia</w:t>
            </w:r>
          </w:p>
        </w:tc>
        <w:tc>
          <w:tcPr>
            <w:tcW w:w="708" w:type="dxa"/>
            <w:tcBorders>
              <w:top w:val="nil"/>
              <w:left w:val="nil"/>
              <w:bottom w:val="nil"/>
              <w:right w:val="nil"/>
            </w:tcBorders>
            <w:shd w:val="clear" w:color="auto" w:fill="auto"/>
            <w:vAlign w:val="center"/>
            <w:hideMark/>
          </w:tcPr>
          <w:p w14:paraId="0B52D33C"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037E4E16"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1F8658B1"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561D3987" w14:textId="77777777" w:rsidTr="003C6FF7">
        <w:trPr>
          <w:trHeight w:val="336"/>
        </w:trPr>
        <w:tc>
          <w:tcPr>
            <w:tcW w:w="851" w:type="dxa"/>
            <w:tcBorders>
              <w:top w:val="nil"/>
              <w:left w:val="nil"/>
              <w:bottom w:val="nil"/>
              <w:right w:val="nil"/>
            </w:tcBorders>
            <w:shd w:val="clear" w:color="auto" w:fill="auto"/>
            <w:noWrap/>
            <w:vAlign w:val="bottom"/>
            <w:hideMark/>
          </w:tcPr>
          <w:p w14:paraId="65C30964"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P01-07</w:t>
            </w:r>
          </w:p>
        </w:tc>
        <w:tc>
          <w:tcPr>
            <w:tcW w:w="6379" w:type="dxa"/>
            <w:tcBorders>
              <w:top w:val="nil"/>
              <w:left w:val="nil"/>
              <w:bottom w:val="nil"/>
              <w:right w:val="nil"/>
            </w:tcBorders>
            <w:shd w:val="clear" w:color="auto" w:fill="auto"/>
            <w:vAlign w:val="center"/>
            <w:hideMark/>
          </w:tcPr>
          <w:p w14:paraId="064C1FAB"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por Distrito</w:t>
            </w:r>
          </w:p>
        </w:tc>
        <w:tc>
          <w:tcPr>
            <w:tcW w:w="708" w:type="dxa"/>
            <w:tcBorders>
              <w:top w:val="nil"/>
              <w:left w:val="nil"/>
              <w:bottom w:val="nil"/>
              <w:right w:val="nil"/>
            </w:tcBorders>
            <w:shd w:val="clear" w:color="auto" w:fill="auto"/>
            <w:vAlign w:val="center"/>
            <w:hideMark/>
          </w:tcPr>
          <w:p w14:paraId="31679865"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6E4E3A26"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4A19AD61"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2320A0F3" w14:textId="77777777" w:rsidTr="003C6FF7">
        <w:trPr>
          <w:trHeight w:val="336"/>
        </w:trPr>
        <w:tc>
          <w:tcPr>
            <w:tcW w:w="851" w:type="dxa"/>
            <w:tcBorders>
              <w:top w:val="nil"/>
              <w:left w:val="nil"/>
              <w:bottom w:val="nil"/>
              <w:right w:val="nil"/>
            </w:tcBorders>
            <w:shd w:val="clear" w:color="auto" w:fill="auto"/>
            <w:noWrap/>
            <w:vAlign w:val="bottom"/>
            <w:hideMark/>
          </w:tcPr>
          <w:p w14:paraId="3A34E156"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P01-08</w:t>
            </w:r>
          </w:p>
        </w:tc>
        <w:tc>
          <w:tcPr>
            <w:tcW w:w="6379" w:type="dxa"/>
            <w:tcBorders>
              <w:top w:val="nil"/>
              <w:left w:val="nil"/>
              <w:bottom w:val="nil"/>
              <w:right w:val="nil"/>
            </w:tcBorders>
            <w:shd w:val="clear" w:color="auto" w:fill="auto"/>
            <w:vAlign w:val="center"/>
            <w:hideMark/>
          </w:tcPr>
          <w:p w14:paraId="19B56C4C"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por Medio</w:t>
            </w:r>
          </w:p>
        </w:tc>
        <w:tc>
          <w:tcPr>
            <w:tcW w:w="708" w:type="dxa"/>
            <w:tcBorders>
              <w:top w:val="nil"/>
              <w:left w:val="nil"/>
              <w:bottom w:val="nil"/>
              <w:right w:val="nil"/>
            </w:tcBorders>
            <w:shd w:val="clear" w:color="auto" w:fill="auto"/>
            <w:vAlign w:val="center"/>
            <w:hideMark/>
          </w:tcPr>
          <w:p w14:paraId="6008611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3C81CC7B"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6.13</w:t>
            </w:r>
          </w:p>
        </w:tc>
        <w:tc>
          <w:tcPr>
            <w:tcW w:w="866" w:type="dxa"/>
            <w:tcBorders>
              <w:top w:val="nil"/>
              <w:left w:val="nil"/>
              <w:bottom w:val="nil"/>
              <w:right w:val="nil"/>
            </w:tcBorders>
            <w:shd w:val="clear" w:color="auto" w:fill="auto"/>
            <w:noWrap/>
            <w:vAlign w:val="bottom"/>
            <w:hideMark/>
          </w:tcPr>
          <w:p w14:paraId="5A8E60B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6.22</w:t>
            </w:r>
          </w:p>
        </w:tc>
      </w:tr>
      <w:tr w:rsidR="00D028DD" w:rsidRPr="009C54BC" w14:paraId="7D845351" w14:textId="77777777" w:rsidTr="003C6FF7">
        <w:trPr>
          <w:trHeight w:val="336"/>
        </w:trPr>
        <w:tc>
          <w:tcPr>
            <w:tcW w:w="851" w:type="dxa"/>
            <w:tcBorders>
              <w:top w:val="nil"/>
              <w:left w:val="nil"/>
              <w:bottom w:val="nil"/>
              <w:right w:val="nil"/>
            </w:tcBorders>
            <w:shd w:val="clear" w:color="auto" w:fill="auto"/>
            <w:noWrap/>
            <w:vAlign w:val="bottom"/>
            <w:hideMark/>
          </w:tcPr>
          <w:p w14:paraId="35CB4FA9"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P01-09</w:t>
            </w:r>
          </w:p>
        </w:tc>
        <w:tc>
          <w:tcPr>
            <w:tcW w:w="6379" w:type="dxa"/>
            <w:tcBorders>
              <w:top w:val="nil"/>
              <w:left w:val="nil"/>
              <w:bottom w:val="nil"/>
              <w:right w:val="nil"/>
            </w:tcBorders>
            <w:shd w:val="clear" w:color="auto" w:fill="auto"/>
            <w:vAlign w:val="center"/>
            <w:hideMark/>
          </w:tcPr>
          <w:p w14:paraId="53BBE7E0"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por Precio</w:t>
            </w:r>
          </w:p>
        </w:tc>
        <w:tc>
          <w:tcPr>
            <w:tcW w:w="708" w:type="dxa"/>
            <w:tcBorders>
              <w:top w:val="nil"/>
              <w:left w:val="nil"/>
              <w:bottom w:val="nil"/>
              <w:right w:val="nil"/>
            </w:tcBorders>
            <w:shd w:val="clear" w:color="auto" w:fill="auto"/>
            <w:vAlign w:val="center"/>
            <w:hideMark/>
          </w:tcPr>
          <w:p w14:paraId="6ABB6246"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31B618D5"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31E37175"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30A0AE13" w14:textId="77777777" w:rsidTr="003C6FF7">
        <w:trPr>
          <w:trHeight w:val="336"/>
        </w:trPr>
        <w:tc>
          <w:tcPr>
            <w:tcW w:w="851" w:type="dxa"/>
            <w:tcBorders>
              <w:top w:val="nil"/>
              <w:left w:val="nil"/>
              <w:bottom w:val="nil"/>
              <w:right w:val="nil"/>
            </w:tcBorders>
            <w:shd w:val="clear" w:color="auto" w:fill="auto"/>
            <w:noWrap/>
            <w:vAlign w:val="bottom"/>
            <w:hideMark/>
          </w:tcPr>
          <w:p w14:paraId="587D450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P01-10</w:t>
            </w:r>
          </w:p>
        </w:tc>
        <w:tc>
          <w:tcPr>
            <w:tcW w:w="6379" w:type="dxa"/>
            <w:tcBorders>
              <w:top w:val="nil"/>
              <w:left w:val="nil"/>
              <w:bottom w:val="nil"/>
              <w:right w:val="nil"/>
            </w:tcBorders>
            <w:shd w:val="clear" w:color="auto" w:fill="auto"/>
            <w:vAlign w:val="center"/>
            <w:hideMark/>
          </w:tcPr>
          <w:p w14:paraId="58CD3DDC"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Recargas por Producto</w:t>
            </w:r>
          </w:p>
        </w:tc>
        <w:tc>
          <w:tcPr>
            <w:tcW w:w="708" w:type="dxa"/>
            <w:tcBorders>
              <w:top w:val="nil"/>
              <w:left w:val="nil"/>
              <w:bottom w:val="nil"/>
              <w:right w:val="nil"/>
            </w:tcBorders>
            <w:shd w:val="clear" w:color="auto" w:fill="auto"/>
            <w:vAlign w:val="center"/>
            <w:hideMark/>
          </w:tcPr>
          <w:p w14:paraId="54CAFC7C"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0A44F98A"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8.22</w:t>
            </w:r>
          </w:p>
        </w:tc>
        <w:tc>
          <w:tcPr>
            <w:tcW w:w="866" w:type="dxa"/>
            <w:tcBorders>
              <w:top w:val="nil"/>
              <w:left w:val="nil"/>
              <w:bottom w:val="nil"/>
              <w:right w:val="nil"/>
            </w:tcBorders>
            <w:shd w:val="clear" w:color="auto" w:fill="auto"/>
            <w:noWrap/>
            <w:vAlign w:val="bottom"/>
            <w:hideMark/>
          </w:tcPr>
          <w:p w14:paraId="1325EA78"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8.37</w:t>
            </w:r>
          </w:p>
        </w:tc>
      </w:tr>
      <w:tr w:rsidR="00D028DD" w:rsidRPr="009C54BC" w14:paraId="167EECD4" w14:textId="77777777" w:rsidTr="003C6FF7">
        <w:trPr>
          <w:trHeight w:val="336"/>
        </w:trPr>
        <w:tc>
          <w:tcPr>
            <w:tcW w:w="851" w:type="dxa"/>
            <w:tcBorders>
              <w:top w:val="nil"/>
              <w:left w:val="nil"/>
              <w:bottom w:val="nil"/>
              <w:right w:val="nil"/>
            </w:tcBorders>
            <w:shd w:val="clear" w:color="auto" w:fill="auto"/>
            <w:noWrap/>
            <w:vAlign w:val="bottom"/>
            <w:hideMark/>
          </w:tcPr>
          <w:p w14:paraId="1F42D663"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P01-11</w:t>
            </w:r>
          </w:p>
        </w:tc>
        <w:tc>
          <w:tcPr>
            <w:tcW w:w="6379" w:type="dxa"/>
            <w:tcBorders>
              <w:top w:val="nil"/>
              <w:left w:val="nil"/>
              <w:bottom w:val="nil"/>
              <w:right w:val="nil"/>
            </w:tcBorders>
            <w:shd w:val="clear" w:color="auto" w:fill="auto"/>
            <w:vAlign w:val="center"/>
            <w:hideMark/>
          </w:tcPr>
          <w:p w14:paraId="62275261"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Recargas Totales</w:t>
            </w:r>
          </w:p>
        </w:tc>
        <w:tc>
          <w:tcPr>
            <w:tcW w:w="708" w:type="dxa"/>
            <w:tcBorders>
              <w:top w:val="nil"/>
              <w:left w:val="nil"/>
              <w:bottom w:val="nil"/>
              <w:right w:val="nil"/>
            </w:tcBorders>
            <w:shd w:val="clear" w:color="auto" w:fill="auto"/>
            <w:vAlign w:val="center"/>
            <w:hideMark/>
          </w:tcPr>
          <w:p w14:paraId="199038D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4CE175A2"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13.37</w:t>
            </w:r>
          </w:p>
        </w:tc>
        <w:tc>
          <w:tcPr>
            <w:tcW w:w="866" w:type="dxa"/>
            <w:tcBorders>
              <w:top w:val="nil"/>
              <w:left w:val="nil"/>
              <w:bottom w:val="nil"/>
              <w:right w:val="nil"/>
            </w:tcBorders>
            <w:shd w:val="clear" w:color="auto" w:fill="auto"/>
            <w:noWrap/>
            <w:vAlign w:val="bottom"/>
            <w:hideMark/>
          </w:tcPr>
          <w:p w14:paraId="006AA66A"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13.62</w:t>
            </w:r>
          </w:p>
        </w:tc>
      </w:tr>
      <w:tr w:rsidR="00D028DD" w:rsidRPr="009C54BC" w14:paraId="6E61C12F" w14:textId="77777777" w:rsidTr="003C6FF7">
        <w:trPr>
          <w:trHeight w:val="336"/>
        </w:trPr>
        <w:tc>
          <w:tcPr>
            <w:tcW w:w="851" w:type="dxa"/>
            <w:tcBorders>
              <w:top w:val="nil"/>
              <w:left w:val="nil"/>
              <w:bottom w:val="nil"/>
              <w:right w:val="nil"/>
            </w:tcBorders>
            <w:shd w:val="clear" w:color="auto" w:fill="auto"/>
            <w:noWrap/>
            <w:vAlign w:val="bottom"/>
            <w:hideMark/>
          </w:tcPr>
          <w:p w14:paraId="1E503CF6"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P01-12</w:t>
            </w:r>
          </w:p>
        </w:tc>
        <w:tc>
          <w:tcPr>
            <w:tcW w:w="6379" w:type="dxa"/>
            <w:tcBorders>
              <w:top w:val="nil"/>
              <w:left w:val="nil"/>
              <w:bottom w:val="nil"/>
              <w:right w:val="nil"/>
            </w:tcBorders>
            <w:shd w:val="clear" w:color="auto" w:fill="auto"/>
            <w:vAlign w:val="center"/>
            <w:hideMark/>
          </w:tcPr>
          <w:p w14:paraId="073F7456"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Recargas por Canal</w:t>
            </w:r>
          </w:p>
        </w:tc>
        <w:tc>
          <w:tcPr>
            <w:tcW w:w="708" w:type="dxa"/>
            <w:tcBorders>
              <w:top w:val="nil"/>
              <w:left w:val="nil"/>
              <w:bottom w:val="nil"/>
              <w:right w:val="nil"/>
            </w:tcBorders>
            <w:shd w:val="clear" w:color="auto" w:fill="auto"/>
            <w:vAlign w:val="center"/>
            <w:hideMark/>
          </w:tcPr>
          <w:p w14:paraId="285EC399"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56829730"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11.24</w:t>
            </w:r>
          </w:p>
        </w:tc>
        <w:tc>
          <w:tcPr>
            <w:tcW w:w="866" w:type="dxa"/>
            <w:tcBorders>
              <w:top w:val="nil"/>
              <w:left w:val="nil"/>
              <w:bottom w:val="nil"/>
              <w:right w:val="nil"/>
            </w:tcBorders>
            <w:shd w:val="clear" w:color="auto" w:fill="auto"/>
            <w:noWrap/>
            <w:vAlign w:val="bottom"/>
            <w:hideMark/>
          </w:tcPr>
          <w:p w14:paraId="6AEF0362"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11.40</w:t>
            </w:r>
          </w:p>
        </w:tc>
      </w:tr>
      <w:tr w:rsidR="00D028DD" w:rsidRPr="009C54BC" w14:paraId="4D7C3E05" w14:textId="77777777" w:rsidTr="003C6FF7">
        <w:trPr>
          <w:trHeight w:val="336"/>
        </w:trPr>
        <w:tc>
          <w:tcPr>
            <w:tcW w:w="851" w:type="dxa"/>
            <w:tcBorders>
              <w:top w:val="nil"/>
              <w:left w:val="nil"/>
              <w:bottom w:val="nil"/>
              <w:right w:val="nil"/>
            </w:tcBorders>
            <w:shd w:val="clear" w:color="auto" w:fill="auto"/>
            <w:noWrap/>
            <w:vAlign w:val="bottom"/>
            <w:hideMark/>
          </w:tcPr>
          <w:p w14:paraId="373D0835"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P01-13</w:t>
            </w:r>
          </w:p>
        </w:tc>
        <w:tc>
          <w:tcPr>
            <w:tcW w:w="6379" w:type="dxa"/>
            <w:tcBorders>
              <w:top w:val="nil"/>
              <w:left w:val="nil"/>
              <w:bottom w:val="nil"/>
              <w:right w:val="nil"/>
            </w:tcBorders>
            <w:shd w:val="clear" w:color="auto" w:fill="auto"/>
            <w:vAlign w:val="center"/>
            <w:hideMark/>
          </w:tcPr>
          <w:p w14:paraId="3B70B4E4"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Recargas por Región</w:t>
            </w:r>
          </w:p>
        </w:tc>
        <w:tc>
          <w:tcPr>
            <w:tcW w:w="708" w:type="dxa"/>
            <w:tcBorders>
              <w:top w:val="nil"/>
              <w:left w:val="nil"/>
              <w:bottom w:val="nil"/>
              <w:right w:val="nil"/>
            </w:tcBorders>
            <w:shd w:val="clear" w:color="auto" w:fill="auto"/>
            <w:vAlign w:val="center"/>
            <w:hideMark/>
          </w:tcPr>
          <w:p w14:paraId="6DD86E49"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30BD018"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173B000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2DFC8CC1" w14:textId="77777777" w:rsidTr="003C6FF7">
        <w:trPr>
          <w:trHeight w:val="336"/>
        </w:trPr>
        <w:tc>
          <w:tcPr>
            <w:tcW w:w="851" w:type="dxa"/>
            <w:tcBorders>
              <w:top w:val="nil"/>
              <w:left w:val="nil"/>
              <w:bottom w:val="nil"/>
              <w:right w:val="nil"/>
            </w:tcBorders>
            <w:shd w:val="clear" w:color="auto" w:fill="auto"/>
            <w:noWrap/>
            <w:vAlign w:val="bottom"/>
            <w:hideMark/>
          </w:tcPr>
          <w:p w14:paraId="326411DF"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P01-14</w:t>
            </w:r>
          </w:p>
        </w:tc>
        <w:tc>
          <w:tcPr>
            <w:tcW w:w="6379" w:type="dxa"/>
            <w:tcBorders>
              <w:top w:val="nil"/>
              <w:left w:val="nil"/>
              <w:bottom w:val="nil"/>
              <w:right w:val="nil"/>
            </w:tcBorders>
            <w:shd w:val="clear" w:color="auto" w:fill="auto"/>
            <w:vAlign w:val="center"/>
            <w:hideMark/>
          </w:tcPr>
          <w:p w14:paraId="440E5980"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Recargas por Departamento</w:t>
            </w:r>
          </w:p>
        </w:tc>
        <w:tc>
          <w:tcPr>
            <w:tcW w:w="708" w:type="dxa"/>
            <w:tcBorders>
              <w:top w:val="nil"/>
              <w:left w:val="nil"/>
              <w:bottom w:val="nil"/>
              <w:right w:val="nil"/>
            </w:tcBorders>
            <w:shd w:val="clear" w:color="auto" w:fill="auto"/>
            <w:vAlign w:val="center"/>
            <w:hideMark/>
          </w:tcPr>
          <w:p w14:paraId="758C53E5"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37B749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5233F2F5"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27E7AC13" w14:textId="77777777" w:rsidTr="003C6FF7">
        <w:trPr>
          <w:trHeight w:val="336"/>
        </w:trPr>
        <w:tc>
          <w:tcPr>
            <w:tcW w:w="851" w:type="dxa"/>
            <w:tcBorders>
              <w:top w:val="nil"/>
              <w:left w:val="nil"/>
              <w:bottom w:val="nil"/>
              <w:right w:val="nil"/>
            </w:tcBorders>
            <w:shd w:val="clear" w:color="auto" w:fill="auto"/>
            <w:noWrap/>
            <w:vAlign w:val="bottom"/>
            <w:hideMark/>
          </w:tcPr>
          <w:p w14:paraId="4CB0833B"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P01-15</w:t>
            </w:r>
          </w:p>
        </w:tc>
        <w:tc>
          <w:tcPr>
            <w:tcW w:w="6379" w:type="dxa"/>
            <w:tcBorders>
              <w:top w:val="nil"/>
              <w:left w:val="nil"/>
              <w:bottom w:val="nil"/>
              <w:right w:val="nil"/>
            </w:tcBorders>
            <w:shd w:val="clear" w:color="auto" w:fill="auto"/>
            <w:vAlign w:val="center"/>
            <w:hideMark/>
          </w:tcPr>
          <w:p w14:paraId="2AA75456"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Recargas por Producto</w:t>
            </w:r>
          </w:p>
        </w:tc>
        <w:tc>
          <w:tcPr>
            <w:tcW w:w="708" w:type="dxa"/>
            <w:tcBorders>
              <w:top w:val="nil"/>
              <w:left w:val="nil"/>
              <w:bottom w:val="nil"/>
              <w:right w:val="nil"/>
            </w:tcBorders>
            <w:shd w:val="clear" w:color="auto" w:fill="auto"/>
            <w:vAlign w:val="center"/>
            <w:hideMark/>
          </w:tcPr>
          <w:p w14:paraId="705B4247"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780A923A"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4898C5C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427C2FA1" w14:textId="77777777" w:rsidTr="003C6FF7">
        <w:trPr>
          <w:trHeight w:val="336"/>
        </w:trPr>
        <w:tc>
          <w:tcPr>
            <w:tcW w:w="851" w:type="dxa"/>
            <w:tcBorders>
              <w:top w:val="nil"/>
              <w:left w:val="nil"/>
              <w:bottom w:val="nil"/>
              <w:right w:val="nil"/>
            </w:tcBorders>
            <w:shd w:val="clear" w:color="auto" w:fill="auto"/>
            <w:noWrap/>
            <w:vAlign w:val="bottom"/>
            <w:hideMark/>
          </w:tcPr>
          <w:p w14:paraId="7DC10D65"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P01-16</w:t>
            </w:r>
          </w:p>
        </w:tc>
        <w:tc>
          <w:tcPr>
            <w:tcW w:w="6379" w:type="dxa"/>
            <w:tcBorders>
              <w:top w:val="nil"/>
              <w:left w:val="nil"/>
              <w:bottom w:val="nil"/>
              <w:right w:val="nil"/>
            </w:tcBorders>
            <w:shd w:val="clear" w:color="auto" w:fill="auto"/>
            <w:vAlign w:val="center"/>
            <w:hideMark/>
          </w:tcPr>
          <w:p w14:paraId="722BDA3E"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Recargas por Medio</w:t>
            </w:r>
          </w:p>
        </w:tc>
        <w:tc>
          <w:tcPr>
            <w:tcW w:w="708" w:type="dxa"/>
            <w:tcBorders>
              <w:top w:val="nil"/>
              <w:left w:val="nil"/>
              <w:bottom w:val="nil"/>
              <w:right w:val="nil"/>
            </w:tcBorders>
            <w:shd w:val="clear" w:color="auto" w:fill="auto"/>
            <w:vAlign w:val="center"/>
            <w:hideMark/>
          </w:tcPr>
          <w:p w14:paraId="176074C9"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6A6D0B06"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744CD45F"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3B8829CF" w14:textId="77777777" w:rsidTr="003C6FF7">
        <w:trPr>
          <w:trHeight w:val="336"/>
        </w:trPr>
        <w:tc>
          <w:tcPr>
            <w:tcW w:w="851" w:type="dxa"/>
            <w:tcBorders>
              <w:top w:val="nil"/>
              <w:left w:val="nil"/>
              <w:bottom w:val="nil"/>
              <w:right w:val="nil"/>
            </w:tcBorders>
            <w:shd w:val="clear" w:color="auto" w:fill="auto"/>
            <w:noWrap/>
            <w:vAlign w:val="bottom"/>
            <w:hideMark/>
          </w:tcPr>
          <w:p w14:paraId="313C1BB7"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P01-17</w:t>
            </w:r>
          </w:p>
        </w:tc>
        <w:tc>
          <w:tcPr>
            <w:tcW w:w="6379" w:type="dxa"/>
            <w:tcBorders>
              <w:top w:val="nil"/>
              <w:left w:val="nil"/>
              <w:bottom w:val="nil"/>
              <w:right w:val="nil"/>
            </w:tcBorders>
            <w:shd w:val="clear" w:color="auto" w:fill="auto"/>
            <w:vAlign w:val="center"/>
            <w:hideMark/>
          </w:tcPr>
          <w:p w14:paraId="6A00085B"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Recargas Totales</w:t>
            </w:r>
          </w:p>
        </w:tc>
        <w:tc>
          <w:tcPr>
            <w:tcW w:w="708" w:type="dxa"/>
            <w:tcBorders>
              <w:top w:val="nil"/>
              <w:left w:val="nil"/>
              <w:bottom w:val="nil"/>
              <w:right w:val="nil"/>
            </w:tcBorders>
            <w:shd w:val="clear" w:color="auto" w:fill="auto"/>
            <w:vAlign w:val="center"/>
            <w:hideMark/>
          </w:tcPr>
          <w:p w14:paraId="1E4D72D6"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1C3B452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11.43</w:t>
            </w:r>
          </w:p>
        </w:tc>
        <w:tc>
          <w:tcPr>
            <w:tcW w:w="866" w:type="dxa"/>
            <w:tcBorders>
              <w:top w:val="nil"/>
              <w:left w:val="nil"/>
              <w:bottom w:val="nil"/>
              <w:right w:val="nil"/>
            </w:tcBorders>
            <w:shd w:val="clear" w:color="auto" w:fill="auto"/>
            <w:noWrap/>
            <w:vAlign w:val="bottom"/>
            <w:hideMark/>
          </w:tcPr>
          <w:p w14:paraId="28D98320"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11.72</w:t>
            </w:r>
          </w:p>
        </w:tc>
      </w:tr>
      <w:tr w:rsidR="00D028DD" w:rsidRPr="009C54BC" w14:paraId="33E5B968" w14:textId="77777777" w:rsidTr="003C6FF7">
        <w:trPr>
          <w:trHeight w:val="336"/>
        </w:trPr>
        <w:tc>
          <w:tcPr>
            <w:tcW w:w="851" w:type="dxa"/>
            <w:tcBorders>
              <w:top w:val="nil"/>
              <w:left w:val="nil"/>
              <w:bottom w:val="nil"/>
              <w:right w:val="nil"/>
            </w:tcBorders>
            <w:shd w:val="clear" w:color="auto" w:fill="auto"/>
            <w:noWrap/>
            <w:vAlign w:val="bottom"/>
            <w:hideMark/>
          </w:tcPr>
          <w:p w14:paraId="71B8B31A"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P01-18</w:t>
            </w:r>
          </w:p>
        </w:tc>
        <w:tc>
          <w:tcPr>
            <w:tcW w:w="6379" w:type="dxa"/>
            <w:tcBorders>
              <w:top w:val="nil"/>
              <w:left w:val="nil"/>
              <w:bottom w:val="nil"/>
              <w:right w:val="nil"/>
            </w:tcBorders>
            <w:shd w:val="clear" w:color="auto" w:fill="auto"/>
            <w:vAlign w:val="center"/>
            <w:hideMark/>
          </w:tcPr>
          <w:p w14:paraId="55BBE288"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Recargas por Canal</w:t>
            </w:r>
          </w:p>
        </w:tc>
        <w:tc>
          <w:tcPr>
            <w:tcW w:w="708" w:type="dxa"/>
            <w:tcBorders>
              <w:top w:val="nil"/>
              <w:left w:val="nil"/>
              <w:bottom w:val="nil"/>
              <w:right w:val="nil"/>
            </w:tcBorders>
            <w:shd w:val="clear" w:color="auto" w:fill="auto"/>
            <w:vAlign w:val="center"/>
            <w:hideMark/>
          </w:tcPr>
          <w:p w14:paraId="23EE5F70"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0AD011F9"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9.56</w:t>
            </w:r>
          </w:p>
        </w:tc>
        <w:tc>
          <w:tcPr>
            <w:tcW w:w="866" w:type="dxa"/>
            <w:tcBorders>
              <w:top w:val="nil"/>
              <w:left w:val="nil"/>
              <w:bottom w:val="nil"/>
              <w:right w:val="nil"/>
            </w:tcBorders>
            <w:shd w:val="clear" w:color="auto" w:fill="auto"/>
            <w:noWrap/>
            <w:vAlign w:val="bottom"/>
            <w:hideMark/>
          </w:tcPr>
          <w:p w14:paraId="6B4E3F77"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9.93</w:t>
            </w:r>
          </w:p>
        </w:tc>
      </w:tr>
      <w:tr w:rsidR="00D028DD" w:rsidRPr="009C54BC" w14:paraId="68D4FD2B" w14:textId="77777777" w:rsidTr="003C6FF7">
        <w:trPr>
          <w:trHeight w:val="336"/>
        </w:trPr>
        <w:tc>
          <w:tcPr>
            <w:tcW w:w="851" w:type="dxa"/>
            <w:tcBorders>
              <w:top w:val="nil"/>
              <w:left w:val="nil"/>
              <w:bottom w:val="nil"/>
              <w:right w:val="nil"/>
            </w:tcBorders>
            <w:shd w:val="clear" w:color="auto" w:fill="auto"/>
            <w:noWrap/>
            <w:vAlign w:val="bottom"/>
            <w:hideMark/>
          </w:tcPr>
          <w:p w14:paraId="0F06AA51"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P01-19</w:t>
            </w:r>
          </w:p>
        </w:tc>
        <w:tc>
          <w:tcPr>
            <w:tcW w:w="6379" w:type="dxa"/>
            <w:tcBorders>
              <w:top w:val="nil"/>
              <w:left w:val="nil"/>
              <w:bottom w:val="nil"/>
              <w:right w:val="nil"/>
            </w:tcBorders>
            <w:shd w:val="clear" w:color="auto" w:fill="auto"/>
            <w:vAlign w:val="center"/>
            <w:hideMark/>
          </w:tcPr>
          <w:p w14:paraId="0DC0AF9C"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Recargas por Región</w:t>
            </w:r>
          </w:p>
        </w:tc>
        <w:tc>
          <w:tcPr>
            <w:tcW w:w="708" w:type="dxa"/>
            <w:tcBorders>
              <w:top w:val="nil"/>
              <w:left w:val="nil"/>
              <w:bottom w:val="nil"/>
              <w:right w:val="nil"/>
            </w:tcBorders>
            <w:shd w:val="clear" w:color="auto" w:fill="auto"/>
            <w:vAlign w:val="center"/>
            <w:hideMark/>
          </w:tcPr>
          <w:p w14:paraId="341DA06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6F9F7A1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541C9D8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1CC85F9A" w14:textId="77777777" w:rsidTr="003C6FF7">
        <w:trPr>
          <w:trHeight w:val="336"/>
        </w:trPr>
        <w:tc>
          <w:tcPr>
            <w:tcW w:w="851" w:type="dxa"/>
            <w:tcBorders>
              <w:top w:val="nil"/>
              <w:left w:val="nil"/>
              <w:bottom w:val="nil"/>
              <w:right w:val="nil"/>
            </w:tcBorders>
            <w:shd w:val="clear" w:color="auto" w:fill="auto"/>
            <w:noWrap/>
            <w:vAlign w:val="bottom"/>
            <w:hideMark/>
          </w:tcPr>
          <w:p w14:paraId="4E01376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P01-20</w:t>
            </w:r>
          </w:p>
        </w:tc>
        <w:tc>
          <w:tcPr>
            <w:tcW w:w="6379" w:type="dxa"/>
            <w:tcBorders>
              <w:top w:val="nil"/>
              <w:left w:val="nil"/>
              <w:bottom w:val="nil"/>
              <w:right w:val="nil"/>
            </w:tcBorders>
            <w:shd w:val="clear" w:color="auto" w:fill="auto"/>
            <w:vAlign w:val="center"/>
            <w:hideMark/>
          </w:tcPr>
          <w:p w14:paraId="1FB67F7F"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Recargas por Departamento</w:t>
            </w:r>
          </w:p>
        </w:tc>
        <w:tc>
          <w:tcPr>
            <w:tcW w:w="708" w:type="dxa"/>
            <w:tcBorders>
              <w:top w:val="nil"/>
              <w:left w:val="nil"/>
              <w:bottom w:val="nil"/>
              <w:right w:val="nil"/>
            </w:tcBorders>
            <w:shd w:val="clear" w:color="auto" w:fill="auto"/>
            <w:vAlign w:val="center"/>
            <w:hideMark/>
          </w:tcPr>
          <w:p w14:paraId="3745FD4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1311A9D1"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27AC6C6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6D11EDC7" w14:textId="77777777" w:rsidTr="003C6FF7">
        <w:trPr>
          <w:trHeight w:val="336"/>
        </w:trPr>
        <w:tc>
          <w:tcPr>
            <w:tcW w:w="851" w:type="dxa"/>
            <w:tcBorders>
              <w:top w:val="nil"/>
              <w:left w:val="nil"/>
              <w:bottom w:val="nil"/>
              <w:right w:val="nil"/>
            </w:tcBorders>
            <w:shd w:val="clear" w:color="auto" w:fill="auto"/>
            <w:noWrap/>
            <w:vAlign w:val="bottom"/>
            <w:hideMark/>
          </w:tcPr>
          <w:p w14:paraId="4E084DCB"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P01-21</w:t>
            </w:r>
          </w:p>
        </w:tc>
        <w:tc>
          <w:tcPr>
            <w:tcW w:w="6379" w:type="dxa"/>
            <w:tcBorders>
              <w:top w:val="nil"/>
              <w:left w:val="nil"/>
              <w:bottom w:val="nil"/>
              <w:right w:val="nil"/>
            </w:tcBorders>
            <w:shd w:val="clear" w:color="auto" w:fill="auto"/>
            <w:vAlign w:val="center"/>
            <w:hideMark/>
          </w:tcPr>
          <w:p w14:paraId="2F9D3D16"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Recargas por Producto</w:t>
            </w:r>
          </w:p>
        </w:tc>
        <w:tc>
          <w:tcPr>
            <w:tcW w:w="708" w:type="dxa"/>
            <w:tcBorders>
              <w:top w:val="nil"/>
              <w:left w:val="nil"/>
              <w:bottom w:val="nil"/>
              <w:right w:val="nil"/>
            </w:tcBorders>
            <w:shd w:val="clear" w:color="auto" w:fill="auto"/>
            <w:vAlign w:val="center"/>
            <w:hideMark/>
          </w:tcPr>
          <w:p w14:paraId="3E3D54C0"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51E928D5"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c>
          <w:tcPr>
            <w:tcW w:w="866" w:type="dxa"/>
            <w:tcBorders>
              <w:top w:val="nil"/>
              <w:left w:val="nil"/>
              <w:bottom w:val="nil"/>
              <w:right w:val="nil"/>
            </w:tcBorders>
            <w:shd w:val="clear" w:color="auto" w:fill="auto"/>
            <w:noWrap/>
            <w:vAlign w:val="bottom"/>
            <w:hideMark/>
          </w:tcPr>
          <w:p w14:paraId="78D06079"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20.00</w:t>
            </w:r>
          </w:p>
        </w:tc>
      </w:tr>
      <w:tr w:rsidR="00D028DD" w:rsidRPr="009C54BC" w14:paraId="489E7E84" w14:textId="77777777" w:rsidTr="003C6FF7">
        <w:trPr>
          <w:trHeight w:val="336"/>
        </w:trPr>
        <w:tc>
          <w:tcPr>
            <w:tcW w:w="851" w:type="dxa"/>
            <w:tcBorders>
              <w:top w:val="single" w:sz="4" w:space="0" w:color="auto"/>
              <w:left w:val="nil"/>
              <w:bottom w:val="single" w:sz="4" w:space="0" w:color="auto"/>
              <w:right w:val="nil"/>
            </w:tcBorders>
            <w:shd w:val="clear" w:color="000000" w:fill="F2F2F2"/>
            <w:noWrap/>
            <w:vAlign w:val="bottom"/>
            <w:hideMark/>
          </w:tcPr>
          <w:p w14:paraId="63DBD3D1"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P-02</w:t>
            </w:r>
          </w:p>
        </w:tc>
        <w:tc>
          <w:tcPr>
            <w:tcW w:w="6379" w:type="dxa"/>
            <w:tcBorders>
              <w:top w:val="single" w:sz="4" w:space="0" w:color="auto"/>
              <w:left w:val="nil"/>
              <w:bottom w:val="single" w:sz="4" w:space="0" w:color="auto"/>
              <w:right w:val="nil"/>
            </w:tcBorders>
            <w:shd w:val="clear" w:color="000000" w:fill="F2F2F2"/>
            <w:vAlign w:val="center"/>
            <w:hideMark/>
          </w:tcPr>
          <w:p w14:paraId="0359E1C1" w14:textId="77777777" w:rsidR="00D028DD" w:rsidRPr="009C54BC" w:rsidRDefault="00D028DD" w:rsidP="003C6FF7">
            <w:pPr>
              <w:spacing w:after="0" w:line="240" w:lineRule="auto"/>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Abastecimiento de Saldo</w:t>
            </w:r>
          </w:p>
        </w:tc>
        <w:tc>
          <w:tcPr>
            <w:tcW w:w="708" w:type="dxa"/>
            <w:tcBorders>
              <w:top w:val="single" w:sz="4" w:space="0" w:color="auto"/>
              <w:left w:val="nil"/>
              <w:bottom w:val="single" w:sz="4" w:space="0" w:color="auto"/>
              <w:right w:val="nil"/>
            </w:tcBorders>
            <w:shd w:val="clear" w:color="000000" w:fill="F2F2F2"/>
            <w:vAlign w:val="center"/>
            <w:hideMark/>
          </w:tcPr>
          <w:p w14:paraId="2A366103"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 </w:t>
            </w:r>
          </w:p>
        </w:tc>
        <w:tc>
          <w:tcPr>
            <w:tcW w:w="1029" w:type="dxa"/>
            <w:tcBorders>
              <w:top w:val="single" w:sz="4" w:space="0" w:color="auto"/>
              <w:left w:val="nil"/>
              <w:bottom w:val="single" w:sz="4" w:space="0" w:color="auto"/>
              <w:right w:val="nil"/>
            </w:tcBorders>
            <w:shd w:val="clear" w:color="000000" w:fill="F2F2F2"/>
            <w:vAlign w:val="center"/>
            <w:hideMark/>
          </w:tcPr>
          <w:p w14:paraId="033476E7" w14:textId="77777777" w:rsidR="00D028DD" w:rsidRPr="009C54BC" w:rsidRDefault="00D028DD" w:rsidP="003C6FF7">
            <w:pPr>
              <w:spacing w:after="0" w:line="240" w:lineRule="auto"/>
              <w:jc w:val="right"/>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133.52</w:t>
            </w:r>
          </w:p>
        </w:tc>
        <w:tc>
          <w:tcPr>
            <w:tcW w:w="866" w:type="dxa"/>
            <w:tcBorders>
              <w:top w:val="single" w:sz="4" w:space="0" w:color="auto"/>
              <w:left w:val="nil"/>
              <w:bottom w:val="single" w:sz="4" w:space="0" w:color="auto"/>
              <w:right w:val="nil"/>
            </w:tcBorders>
            <w:shd w:val="clear" w:color="000000" w:fill="F2F2F2"/>
            <w:vAlign w:val="center"/>
            <w:hideMark/>
          </w:tcPr>
          <w:p w14:paraId="0EC221FC" w14:textId="77777777" w:rsidR="00D028DD" w:rsidRPr="009C54BC" w:rsidRDefault="00D028DD" w:rsidP="003C6FF7">
            <w:pPr>
              <w:spacing w:after="0" w:line="240" w:lineRule="auto"/>
              <w:jc w:val="right"/>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133.87</w:t>
            </w:r>
          </w:p>
        </w:tc>
      </w:tr>
      <w:tr w:rsidR="00D028DD" w:rsidRPr="009C54BC" w14:paraId="32AA9A33" w14:textId="77777777" w:rsidTr="003C6FF7">
        <w:trPr>
          <w:trHeight w:val="336"/>
        </w:trPr>
        <w:tc>
          <w:tcPr>
            <w:tcW w:w="851" w:type="dxa"/>
            <w:tcBorders>
              <w:top w:val="nil"/>
              <w:left w:val="nil"/>
              <w:bottom w:val="nil"/>
              <w:right w:val="nil"/>
            </w:tcBorders>
            <w:shd w:val="clear" w:color="auto" w:fill="auto"/>
            <w:noWrap/>
            <w:vAlign w:val="bottom"/>
            <w:hideMark/>
          </w:tcPr>
          <w:p w14:paraId="036860C1"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lastRenderedPageBreak/>
              <w:t>P02-01</w:t>
            </w:r>
          </w:p>
        </w:tc>
        <w:tc>
          <w:tcPr>
            <w:tcW w:w="6379" w:type="dxa"/>
            <w:tcBorders>
              <w:top w:val="nil"/>
              <w:left w:val="nil"/>
              <w:bottom w:val="nil"/>
              <w:right w:val="nil"/>
            </w:tcBorders>
            <w:shd w:val="clear" w:color="auto" w:fill="auto"/>
            <w:vAlign w:val="center"/>
            <w:hideMark/>
          </w:tcPr>
          <w:p w14:paraId="56547493"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Compras Totales</w:t>
            </w:r>
          </w:p>
        </w:tc>
        <w:tc>
          <w:tcPr>
            <w:tcW w:w="708" w:type="dxa"/>
            <w:tcBorders>
              <w:top w:val="nil"/>
              <w:left w:val="nil"/>
              <w:bottom w:val="nil"/>
              <w:right w:val="nil"/>
            </w:tcBorders>
            <w:shd w:val="clear" w:color="auto" w:fill="auto"/>
            <w:vAlign w:val="center"/>
            <w:hideMark/>
          </w:tcPr>
          <w:p w14:paraId="0109088B"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52996781"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13.52</w:t>
            </w:r>
          </w:p>
        </w:tc>
        <w:tc>
          <w:tcPr>
            <w:tcW w:w="866" w:type="dxa"/>
            <w:tcBorders>
              <w:top w:val="nil"/>
              <w:left w:val="nil"/>
              <w:bottom w:val="nil"/>
              <w:right w:val="nil"/>
            </w:tcBorders>
            <w:shd w:val="clear" w:color="auto" w:fill="auto"/>
            <w:noWrap/>
            <w:vAlign w:val="bottom"/>
            <w:hideMark/>
          </w:tcPr>
          <w:p w14:paraId="6224A3BE"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13.87</w:t>
            </w:r>
          </w:p>
        </w:tc>
      </w:tr>
      <w:tr w:rsidR="00D028DD" w:rsidRPr="009C54BC" w14:paraId="39FAB080" w14:textId="77777777" w:rsidTr="003C6FF7">
        <w:trPr>
          <w:trHeight w:val="336"/>
        </w:trPr>
        <w:tc>
          <w:tcPr>
            <w:tcW w:w="851" w:type="dxa"/>
            <w:tcBorders>
              <w:top w:val="nil"/>
              <w:left w:val="nil"/>
              <w:bottom w:val="nil"/>
              <w:right w:val="nil"/>
            </w:tcBorders>
            <w:shd w:val="clear" w:color="auto" w:fill="auto"/>
            <w:noWrap/>
            <w:vAlign w:val="bottom"/>
            <w:hideMark/>
          </w:tcPr>
          <w:p w14:paraId="55EA58C3"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P02-02</w:t>
            </w:r>
          </w:p>
        </w:tc>
        <w:tc>
          <w:tcPr>
            <w:tcW w:w="6379" w:type="dxa"/>
            <w:tcBorders>
              <w:top w:val="nil"/>
              <w:left w:val="nil"/>
              <w:bottom w:val="nil"/>
              <w:right w:val="nil"/>
            </w:tcBorders>
            <w:shd w:val="clear" w:color="auto" w:fill="auto"/>
            <w:vAlign w:val="center"/>
            <w:hideMark/>
          </w:tcPr>
          <w:p w14:paraId="1A5C2090"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Compras por Canal</w:t>
            </w:r>
          </w:p>
        </w:tc>
        <w:tc>
          <w:tcPr>
            <w:tcW w:w="708" w:type="dxa"/>
            <w:tcBorders>
              <w:top w:val="nil"/>
              <w:left w:val="nil"/>
              <w:bottom w:val="nil"/>
              <w:right w:val="nil"/>
            </w:tcBorders>
            <w:shd w:val="clear" w:color="auto" w:fill="auto"/>
            <w:vAlign w:val="center"/>
            <w:hideMark/>
          </w:tcPr>
          <w:p w14:paraId="5B59E11E"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21E2D91"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7AC6DC34"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42CE9EE7" w14:textId="77777777" w:rsidTr="003C6FF7">
        <w:trPr>
          <w:trHeight w:val="336"/>
        </w:trPr>
        <w:tc>
          <w:tcPr>
            <w:tcW w:w="851" w:type="dxa"/>
            <w:tcBorders>
              <w:top w:val="nil"/>
              <w:left w:val="nil"/>
              <w:bottom w:val="nil"/>
              <w:right w:val="nil"/>
            </w:tcBorders>
            <w:shd w:val="clear" w:color="auto" w:fill="auto"/>
            <w:noWrap/>
            <w:vAlign w:val="bottom"/>
            <w:hideMark/>
          </w:tcPr>
          <w:p w14:paraId="6151F0D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P02-03</w:t>
            </w:r>
          </w:p>
        </w:tc>
        <w:tc>
          <w:tcPr>
            <w:tcW w:w="6379" w:type="dxa"/>
            <w:tcBorders>
              <w:top w:val="nil"/>
              <w:left w:val="nil"/>
              <w:bottom w:val="nil"/>
              <w:right w:val="nil"/>
            </w:tcBorders>
            <w:shd w:val="clear" w:color="auto" w:fill="auto"/>
            <w:vAlign w:val="center"/>
            <w:hideMark/>
          </w:tcPr>
          <w:p w14:paraId="1F918036"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Compras por Departamento</w:t>
            </w:r>
          </w:p>
        </w:tc>
        <w:tc>
          <w:tcPr>
            <w:tcW w:w="708" w:type="dxa"/>
            <w:tcBorders>
              <w:top w:val="nil"/>
              <w:left w:val="nil"/>
              <w:bottom w:val="nil"/>
              <w:right w:val="nil"/>
            </w:tcBorders>
            <w:shd w:val="clear" w:color="auto" w:fill="auto"/>
            <w:vAlign w:val="center"/>
            <w:hideMark/>
          </w:tcPr>
          <w:p w14:paraId="2BF0671E"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40B0B906"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56B6EDD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162DF933" w14:textId="77777777" w:rsidTr="003C6FF7">
        <w:trPr>
          <w:trHeight w:val="336"/>
        </w:trPr>
        <w:tc>
          <w:tcPr>
            <w:tcW w:w="851" w:type="dxa"/>
            <w:tcBorders>
              <w:top w:val="nil"/>
              <w:left w:val="nil"/>
              <w:bottom w:val="nil"/>
              <w:right w:val="nil"/>
            </w:tcBorders>
            <w:shd w:val="clear" w:color="auto" w:fill="auto"/>
            <w:noWrap/>
            <w:vAlign w:val="bottom"/>
            <w:hideMark/>
          </w:tcPr>
          <w:p w14:paraId="0BB2E94D"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P02-04</w:t>
            </w:r>
          </w:p>
        </w:tc>
        <w:tc>
          <w:tcPr>
            <w:tcW w:w="6379" w:type="dxa"/>
            <w:tcBorders>
              <w:top w:val="nil"/>
              <w:left w:val="nil"/>
              <w:bottom w:val="nil"/>
              <w:right w:val="nil"/>
            </w:tcBorders>
            <w:shd w:val="clear" w:color="auto" w:fill="auto"/>
            <w:vAlign w:val="center"/>
            <w:hideMark/>
          </w:tcPr>
          <w:p w14:paraId="69ACD93B"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Compras por Entidad</w:t>
            </w:r>
          </w:p>
        </w:tc>
        <w:tc>
          <w:tcPr>
            <w:tcW w:w="708" w:type="dxa"/>
            <w:tcBorders>
              <w:top w:val="nil"/>
              <w:left w:val="nil"/>
              <w:bottom w:val="nil"/>
              <w:right w:val="nil"/>
            </w:tcBorders>
            <w:shd w:val="clear" w:color="auto" w:fill="auto"/>
            <w:vAlign w:val="center"/>
            <w:hideMark/>
          </w:tcPr>
          <w:p w14:paraId="2716975C"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8B95F9E"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6A95F6E7"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29B9F166" w14:textId="77777777" w:rsidTr="003C6FF7">
        <w:trPr>
          <w:trHeight w:val="336"/>
        </w:trPr>
        <w:tc>
          <w:tcPr>
            <w:tcW w:w="851" w:type="dxa"/>
            <w:tcBorders>
              <w:top w:val="nil"/>
              <w:left w:val="nil"/>
              <w:bottom w:val="nil"/>
              <w:right w:val="nil"/>
            </w:tcBorders>
            <w:shd w:val="clear" w:color="auto" w:fill="auto"/>
            <w:noWrap/>
            <w:vAlign w:val="bottom"/>
            <w:hideMark/>
          </w:tcPr>
          <w:p w14:paraId="7CBDE7F9"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P02-05</w:t>
            </w:r>
          </w:p>
        </w:tc>
        <w:tc>
          <w:tcPr>
            <w:tcW w:w="6379" w:type="dxa"/>
            <w:tcBorders>
              <w:top w:val="nil"/>
              <w:left w:val="nil"/>
              <w:bottom w:val="nil"/>
              <w:right w:val="nil"/>
            </w:tcBorders>
            <w:shd w:val="clear" w:color="auto" w:fill="auto"/>
            <w:vAlign w:val="center"/>
            <w:hideMark/>
          </w:tcPr>
          <w:p w14:paraId="1C79427B"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Compras Totales</w:t>
            </w:r>
          </w:p>
        </w:tc>
        <w:tc>
          <w:tcPr>
            <w:tcW w:w="708" w:type="dxa"/>
            <w:tcBorders>
              <w:top w:val="nil"/>
              <w:left w:val="nil"/>
              <w:bottom w:val="nil"/>
              <w:right w:val="nil"/>
            </w:tcBorders>
            <w:shd w:val="clear" w:color="auto" w:fill="auto"/>
            <w:vAlign w:val="center"/>
            <w:hideMark/>
          </w:tcPr>
          <w:p w14:paraId="72F8287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35348D5C"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3C1FC449"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14B42E67" w14:textId="77777777" w:rsidTr="003C6FF7">
        <w:trPr>
          <w:trHeight w:val="336"/>
        </w:trPr>
        <w:tc>
          <w:tcPr>
            <w:tcW w:w="851" w:type="dxa"/>
            <w:tcBorders>
              <w:top w:val="nil"/>
              <w:left w:val="nil"/>
              <w:bottom w:val="nil"/>
              <w:right w:val="nil"/>
            </w:tcBorders>
            <w:shd w:val="clear" w:color="auto" w:fill="auto"/>
            <w:noWrap/>
            <w:vAlign w:val="bottom"/>
            <w:hideMark/>
          </w:tcPr>
          <w:p w14:paraId="5D6E9777"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P02-06</w:t>
            </w:r>
          </w:p>
        </w:tc>
        <w:tc>
          <w:tcPr>
            <w:tcW w:w="6379" w:type="dxa"/>
            <w:tcBorders>
              <w:top w:val="nil"/>
              <w:left w:val="nil"/>
              <w:bottom w:val="nil"/>
              <w:right w:val="nil"/>
            </w:tcBorders>
            <w:shd w:val="clear" w:color="auto" w:fill="auto"/>
            <w:vAlign w:val="center"/>
            <w:hideMark/>
          </w:tcPr>
          <w:p w14:paraId="76B5A005"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Compras por Canal</w:t>
            </w:r>
          </w:p>
        </w:tc>
        <w:tc>
          <w:tcPr>
            <w:tcW w:w="708" w:type="dxa"/>
            <w:tcBorders>
              <w:top w:val="nil"/>
              <w:left w:val="nil"/>
              <w:bottom w:val="nil"/>
              <w:right w:val="nil"/>
            </w:tcBorders>
            <w:shd w:val="clear" w:color="auto" w:fill="auto"/>
            <w:vAlign w:val="center"/>
            <w:hideMark/>
          </w:tcPr>
          <w:p w14:paraId="30C8E05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552710C"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66C7A93B"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2DF9C6D1" w14:textId="77777777" w:rsidTr="003C6FF7">
        <w:trPr>
          <w:trHeight w:val="336"/>
        </w:trPr>
        <w:tc>
          <w:tcPr>
            <w:tcW w:w="851" w:type="dxa"/>
            <w:tcBorders>
              <w:top w:val="nil"/>
              <w:left w:val="nil"/>
              <w:bottom w:val="nil"/>
              <w:right w:val="nil"/>
            </w:tcBorders>
            <w:shd w:val="clear" w:color="auto" w:fill="auto"/>
            <w:noWrap/>
            <w:vAlign w:val="bottom"/>
            <w:hideMark/>
          </w:tcPr>
          <w:p w14:paraId="5F64E375"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P02-07</w:t>
            </w:r>
          </w:p>
        </w:tc>
        <w:tc>
          <w:tcPr>
            <w:tcW w:w="6379" w:type="dxa"/>
            <w:tcBorders>
              <w:top w:val="nil"/>
              <w:left w:val="nil"/>
              <w:bottom w:val="nil"/>
              <w:right w:val="nil"/>
            </w:tcBorders>
            <w:shd w:val="clear" w:color="auto" w:fill="auto"/>
            <w:vAlign w:val="center"/>
            <w:hideMark/>
          </w:tcPr>
          <w:p w14:paraId="3C76E8A1"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Compras por Departamento</w:t>
            </w:r>
          </w:p>
        </w:tc>
        <w:tc>
          <w:tcPr>
            <w:tcW w:w="708" w:type="dxa"/>
            <w:tcBorders>
              <w:top w:val="nil"/>
              <w:left w:val="nil"/>
              <w:bottom w:val="nil"/>
              <w:right w:val="nil"/>
            </w:tcBorders>
            <w:shd w:val="clear" w:color="auto" w:fill="auto"/>
            <w:vAlign w:val="center"/>
            <w:hideMark/>
          </w:tcPr>
          <w:p w14:paraId="38C73C4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4E5F8CAA"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42A423AF"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2ADBE52F" w14:textId="77777777" w:rsidTr="003C6FF7">
        <w:trPr>
          <w:trHeight w:val="336"/>
        </w:trPr>
        <w:tc>
          <w:tcPr>
            <w:tcW w:w="851" w:type="dxa"/>
            <w:tcBorders>
              <w:top w:val="nil"/>
              <w:left w:val="nil"/>
              <w:bottom w:val="nil"/>
              <w:right w:val="nil"/>
            </w:tcBorders>
            <w:shd w:val="clear" w:color="auto" w:fill="auto"/>
            <w:noWrap/>
            <w:vAlign w:val="bottom"/>
            <w:hideMark/>
          </w:tcPr>
          <w:p w14:paraId="624D1C63"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P02-08</w:t>
            </w:r>
          </w:p>
        </w:tc>
        <w:tc>
          <w:tcPr>
            <w:tcW w:w="6379" w:type="dxa"/>
            <w:tcBorders>
              <w:top w:val="nil"/>
              <w:left w:val="nil"/>
              <w:bottom w:val="nil"/>
              <w:right w:val="nil"/>
            </w:tcBorders>
            <w:shd w:val="clear" w:color="auto" w:fill="auto"/>
            <w:vAlign w:val="center"/>
            <w:hideMark/>
          </w:tcPr>
          <w:p w14:paraId="4346E159"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Compras Totales</w:t>
            </w:r>
          </w:p>
        </w:tc>
        <w:tc>
          <w:tcPr>
            <w:tcW w:w="708" w:type="dxa"/>
            <w:tcBorders>
              <w:top w:val="nil"/>
              <w:left w:val="nil"/>
              <w:bottom w:val="nil"/>
              <w:right w:val="nil"/>
            </w:tcBorders>
            <w:shd w:val="clear" w:color="auto" w:fill="auto"/>
            <w:vAlign w:val="center"/>
            <w:hideMark/>
          </w:tcPr>
          <w:p w14:paraId="113FF5F1"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5DCAD386"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4921A5A1"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507FB6C8" w14:textId="77777777" w:rsidTr="003C6FF7">
        <w:trPr>
          <w:trHeight w:val="336"/>
        </w:trPr>
        <w:tc>
          <w:tcPr>
            <w:tcW w:w="851" w:type="dxa"/>
            <w:tcBorders>
              <w:top w:val="nil"/>
              <w:left w:val="nil"/>
              <w:bottom w:val="nil"/>
              <w:right w:val="nil"/>
            </w:tcBorders>
            <w:shd w:val="clear" w:color="auto" w:fill="auto"/>
            <w:noWrap/>
            <w:vAlign w:val="bottom"/>
            <w:hideMark/>
          </w:tcPr>
          <w:p w14:paraId="50F411CB"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P02-09</w:t>
            </w:r>
          </w:p>
        </w:tc>
        <w:tc>
          <w:tcPr>
            <w:tcW w:w="6379" w:type="dxa"/>
            <w:tcBorders>
              <w:top w:val="nil"/>
              <w:left w:val="nil"/>
              <w:bottom w:val="nil"/>
              <w:right w:val="nil"/>
            </w:tcBorders>
            <w:shd w:val="clear" w:color="auto" w:fill="auto"/>
            <w:vAlign w:val="center"/>
            <w:hideMark/>
          </w:tcPr>
          <w:p w14:paraId="3E5B6ACB"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Compras por Canal</w:t>
            </w:r>
          </w:p>
        </w:tc>
        <w:tc>
          <w:tcPr>
            <w:tcW w:w="708" w:type="dxa"/>
            <w:tcBorders>
              <w:top w:val="nil"/>
              <w:left w:val="nil"/>
              <w:bottom w:val="nil"/>
              <w:right w:val="nil"/>
            </w:tcBorders>
            <w:shd w:val="clear" w:color="auto" w:fill="auto"/>
            <w:vAlign w:val="center"/>
            <w:hideMark/>
          </w:tcPr>
          <w:p w14:paraId="541CC39D"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6E893E04"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221D1372"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141D9ABA" w14:textId="77777777" w:rsidTr="003C6FF7">
        <w:trPr>
          <w:trHeight w:val="336"/>
        </w:trPr>
        <w:tc>
          <w:tcPr>
            <w:tcW w:w="851" w:type="dxa"/>
            <w:tcBorders>
              <w:top w:val="nil"/>
              <w:left w:val="nil"/>
              <w:bottom w:val="nil"/>
              <w:right w:val="nil"/>
            </w:tcBorders>
            <w:shd w:val="clear" w:color="auto" w:fill="auto"/>
            <w:noWrap/>
            <w:vAlign w:val="bottom"/>
            <w:hideMark/>
          </w:tcPr>
          <w:p w14:paraId="4E94039A"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P02-10</w:t>
            </w:r>
          </w:p>
        </w:tc>
        <w:tc>
          <w:tcPr>
            <w:tcW w:w="6379" w:type="dxa"/>
            <w:tcBorders>
              <w:top w:val="nil"/>
              <w:left w:val="nil"/>
              <w:bottom w:val="nil"/>
              <w:right w:val="nil"/>
            </w:tcBorders>
            <w:shd w:val="clear" w:color="auto" w:fill="auto"/>
            <w:vAlign w:val="center"/>
            <w:hideMark/>
          </w:tcPr>
          <w:p w14:paraId="1F5B08D5"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Compras por Departamento</w:t>
            </w:r>
          </w:p>
        </w:tc>
        <w:tc>
          <w:tcPr>
            <w:tcW w:w="708" w:type="dxa"/>
            <w:tcBorders>
              <w:top w:val="nil"/>
              <w:left w:val="nil"/>
              <w:bottom w:val="nil"/>
              <w:right w:val="nil"/>
            </w:tcBorders>
            <w:shd w:val="clear" w:color="auto" w:fill="auto"/>
            <w:vAlign w:val="center"/>
            <w:hideMark/>
          </w:tcPr>
          <w:p w14:paraId="026E9DB6"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68A509C9"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1E75467B"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03924208" w14:textId="77777777" w:rsidTr="003C6FF7">
        <w:trPr>
          <w:trHeight w:val="336"/>
        </w:trPr>
        <w:tc>
          <w:tcPr>
            <w:tcW w:w="851" w:type="dxa"/>
            <w:tcBorders>
              <w:top w:val="single" w:sz="4" w:space="0" w:color="auto"/>
              <w:left w:val="nil"/>
              <w:bottom w:val="single" w:sz="4" w:space="0" w:color="auto"/>
              <w:right w:val="nil"/>
            </w:tcBorders>
            <w:shd w:val="clear" w:color="000000" w:fill="F2F2F2"/>
            <w:noWrap/>
            <w:vAlign w:val="bottom"/>
            <w:hideMark/>
          </w:tcPr>
          <w:p w14:paraId="4EC59455"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P-03</w:t>
            </w:r>
          </w:p>
        </w:tc>
        <w:tc>
          <w:tcPr>
            <w:tcW w:w="6379" w:type="dxa"/>
            <w:tcBorders>
              <w:top w:val="single" w:sz="4" w:space="0" w:color="auto"/>
              <w:left w:val="nil"/>
              <w:bottom w:val="single" w:sz="4" w:space="0" w:color="auto"/>
              <w:right w:val="nil"/>
            </w:tcBorders>
            <w:shd w:val="clear" w:color="000000" w:fill="F2F2F2"/>
            <w:vAlign w:val="center"/>
            <w:hideMark/>
          </w:tcPr>
          <w:p w14:paraId="0CD854A7" w14:textId="77777777" w:rsidR="00D028DD" w:rsidRPr="009C54BC" w:rsidRDefault="00D028DD" w:rsidP="003C6FF7">
            <w:pPr>
              <w:spacing w:after="0" w:line="240" w:lineRule="auto"/>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Transferencia de Saldo</w:t>
            </w:r>
          </w:p>
        </w:tc>
        <w:tc>
          <w:tcPr>
            <w:tcW w:w="708" w:type="dxa"/>
            <w:tcBorders>
              <w:top w:val="single" w:sz="4" w:space="0" w:color="auto"/>
              <w:left w:val="nil"/>
              <w:bottom w:val="single" w:sz="4" w:space="0" w:color="auto"/>
              <w:right w:val="nil"/>
            </w:tcBorders>
            <w:shd w:val="clear" w:color="000000" w:fill="F2F2F2"/>
            <w:vAlign w:val="center"/>
            <w:hideMark/>
          </w:tcPr>
          <w:p w14:paraId="623440FD"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 </w:t>
            </w:r>
          </w:p>
        </w:tc>
        <w:tc>
          <w:tcPr>
            <w:tcW w:w="1029" w:type="dxa"/>
            <w:tcBorders>
              <w:top w:val="single" w:sz="4" w:space="0" w:color="auto"/>
              <w:left w:val="nil"/>
              <w:bottom w:val="single" w:sz="4" w:space="0" w:color="auto"/>
              <w:right w:val="nil"/>
            </w:tcBorders>
            <w:shd w:val="clear" w:color="000000" w:fill="F2F2F2"/>
            <w:vAlign w:val="center"/>
            <w:hideMark/>
          </w:tcPr>
          <w:p w14:paraId="09AE1E34" w14:textId="77777777" w:rsidR="00D028DD" w:rsidRPr="009C54BC" w:rsidRDefault="00D028DD" w:rsidP="003C6FF7">
            <w:pPr>
              <w:spacing w:after="0" w:line="240" w:lineRule="auto"/>
              <w:jc w:val="right"/>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130.00</w:t>
            </w:r>
          </w:p>
        </w:tc>
        <w:tc>
          <w:tcPr>
            <w:tcW w:w="866" w:type="dxa"/>
            <w:tcBorders>
              <w:top w:val="single" w:sz="4" w:space="0" w:color="auto"/>
              <w:left w:val="nil"/>
              <w:bottom w:val="single" w:sz="4" w:space="0" w:color="auto"/>
              <w:right w:val="nil"/>
            </w:tcBorders>
            <w:shd w:val="clear" w:color="000000" w:fill="F2F2F2"/>
            <w:vAlign w:val="center"/>
            <w:hideMark/>
          </w:tcPr>
          <w:p w14:paraId="77C960C4" w14:textId="77777777" w:rsidR="00D028DD" w:rsidRPr="009C54BC" w:rsidRDefault="00D028DD" w:rsidP="003C6FF7">
            <w:pPr>
              <w:spacing w:after="0" w:line="240" w:lineRule="auto"/>
              <w:jc w:val="right"/>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130.00</w:t>
            </w:r>
          </w:p>
        </w:tc>
      </w:tr>
      <w:tr w:rsidR="00D028DD" w:rsidRPr="009C54BC" w14:paraId="0E4A84A0" w14:textId="77777777" w:rsidTr="003C6FF7">
        <w:trPr>
          <w:trHeight w:val="336"/>
        </w:trPr>
        <w:tc>
          <w:tcPr>
            <w:tcW w:w="851" w:type="dxa"/>
            <w:tcBorders>
              <w:top w:val="nil"/>
              <w:left w:val="nil"/>
              <w:bottom w:val="nil"/>
              <w:right w:val="nil"/>
            </w:tcBorders>
            <w:shd w:val="clear" w:color="auto" w:fill="auto"/>
            <w:noWrap/>
            <w:vAlign w:val="bottom"/>
            <w:hideMark/>
          </w:tcPr>
          <w:p w14:paraId="1CFBE614"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P03-01</w:t>
            </w:r>
          </w:p>
        </w:tc>
        <w:tc>
          <w:tcPr>
            <w:tcW w:w="6379" w:type="dxa"/>
            <w:tcBorders>
              <w:top w:val="nil"/>
              <w:left w:val="nil"/>
              <w:bottom w:val="nil"/>
              <w:right w:val="nil"/>
            </w:tcBorders>
            <w:shd w:val="clear" w:color="auto" w:fill="auto"/>
            <w:vAlign w:val="center"/>
            <w:hideMark/>
          </w:tcPr>
          <w:p w14:paraId="06B65773"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Transferencias Totales</w:t>
            </w:r>
          </w:p>
        </w:tc>
        <w:tc>
          <w:tcPr>
            <w:tcW w:w="708" w:type="dxa"/>
            <w:tcBorders>
              <w:top w:val="nil"/>
              <w:left w:val="nil"/>
              <w:bottom w:val="nil"/>
              <w:right w:val="nil"/>
            </w:tcBorders>
            <w:shd w:val="clear" w:color="auto" w:fill="auto"/>
            <w:vAlign w:val="center"/>
            <w:hideMark/>
          </w:tcPr>
          <w:p w14:paraId="1C458383"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31D2FCE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063DDCC1"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456E8BA1" w14:textId="77777777" w:rsidTr="003C6FF7">
        <w:trPr>
          <w:trHeight w:val="336"/>
        </w:trPr>
        <w:tc>
          <w:tcPr>
            <w:tcW w:w="851" w:type="dxa"/>
            <w:tcBorders>
              <w:top w:val="nil"/>
              <w:left w:val="nil"/>
              <w:bottom w:val="nil"/>
              <w:right w:val="nil"/>
            </w:tcBorders>
            <w:shd w:val="clear" w:color="auto" w:fill="auto"/>
            <w:noWrap/>
            <w:vAlign w:val="bottom"/>
            <w:hideMark/>
          </w:tcPr>
          <w:p w14:paraId="5BCE9D8E"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P03-02</w:t>
            </w:r>
          </w:p>
        </w:tc>
        <w:tc>
          <w:tcPr>
            <w:tcW w:w="6379" w:type="dxa"/>
            <w:tcBorders>
              <w:top w:val="nil"/>
              <w:left w:val="nil"/>
              <w:bottom w:val="nil"/>
              <w:right w:val="nil"/>
            </w:tcBorders>
            <w:shd w:val="clear" w:color="auto" w:fill="auto"/>
            <w:vAlign w:val="center"/>
            <w:hideMark/>
          </w:tcPr>
          <w:p w14:paraId="207F299A"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Transferencias por Canal</w:t>
            </w:r>
          </w:p>
        </w:tc>
        <w:tc>
          <w:tcPr>
            <w:tcW w:w="708" w:type="dxa"/>
            <w:tcBorders>
              <w:top w:val="nil"/>
              <w:left w:val="nil"/>
              <w:bottom w:val="nil"/>
              <w:right w:val="nil"/>
            </w:tcBorders>
            <w:shd w:val="clear" w:color="auto" w:fill="auto"/>
            <w:vAlign w:val="center"/>
            <w:hideMark/>
          </w:tcPr>
          <w:p w14:paraId="496BCAB1"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474BC8A9"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415DC580"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5294557A" w14:textId="77777777" w:rsidTr="003C6FF7">
        <w:trPr>
          <w:trHeight w:val="336"/>
        </w:trPr>
        <w:tc>
          <w:tcPr>
            <w:tcW w:w="851" w:type="dxa"/>
            <w:tcBorders>
              <w:top w:val="nil"/>
              <w:left w:val="nil"/>
              <w:bottom w:val="nil"/>
              <w:right w:val="nil"/>
            </w:tcBorders>
            <w:shd w:val="clear" w:color="auto" w:fill="auto"/>
            <w:noWrap/>
            <w:vAlign w:val="bottom"/>
            <w:hideMark/>
          </w:tcPr>
          <w:p w14:paraId="3CEF67F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P03-03</w:t>
            </w:r>
          </w:p>
        </w:tc>
        <w:tc>
          <w:tcPr>
            <w:tcW w:w="6379" w:type="dxa"/>
            <w:tcBorders>
              <w:top w:val="nil"/>
              <w:left w:val="nil"/>
              <w:bottom w:val="nil"/>
              <w:right w:val="nil"/>
            </w:tcBorders>
            <w:shd w:val="clear" w:color="auto" w:fill="auto"/>
            <w:vAlign w:val="center"/>
            <w:hideMark/>
          </w:tcPr>
          <w:p w14:paraId="47737B31"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Transferencias por Departamento</w:t>
            </w:r>
          </w:p>
        </w:tc>
        <w:tc>
          <w:tcPr>
            <w:tcW w:w="708" w:type="dxa"/>
            <w:tcBorders>
              <w:top w:val="nil"/>
              <w:left w:val="nil"/>
              <w:bottom w:val="nil"/>
              <w:right w:val="nil"/>
            </w:tcBorders>
            <w:shd w:val="clear" w:color="auto" w:fill="auto"/>
            <w:vAlign w:val="center"/>
            <w:hideMark/>
          </w:tcPr>
          <w:p w14:paraId="3449DD3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10B78B34"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6C63FAAB"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58EC2CB2" w14:textId="77777777" w:rsidTr="003C6FF7">
        <w:trPr>
          <w:trHeight w:val="336"/>
        </w:trPr>
        <w:tc>
          <w:tcPr>
            <w:tcW w:w="851" w:type="dxa"/>
            <w:tcBorders>
              <w:top w:val="nil"/>
              <w:left w:val="nil"/>
              <w:bottom w:val="nil"/>
              <w:right w:val="nil"/>
            </w:tcBorders>
            <w:shd w:val="clear" w:color="auto" w:fill="auto"/>
            <w:noWrap/>
            <w:vAlign w:val="bottom"/>
            <w:hideMark/>
          </w:tcPr>
          <w:p w14:paraId="1F9FFDC4"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P03-04</w:t>
            </w:r>
          </w:p>
        </w:tc>
        <w:tc>
          <w:tcPr>
            <w:tcW w:w="6379" w:type="dxa"/>
            <w:tcBorders>
              <w:top w:val="nil"/>
              <w:left w:val="nil"/>
              <w:bottom w:val="nil"/>
              <w:right w:val="nil"/>
            </w:tcBorders>
            <w:shd w:val="clear" w:color="auto" w:fill="auto"/>
            <w:vAlign w:val="center"/>
            <w:hideMark/>
          </w:tcPr>
          <w:p w14:paraId="57D716E0"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Transferencias por Entidad</w:t>
            </w:r>
          </w:p>
        </w:tc>
        <w:tc>
          <w:tcPr>
            <w:tcW w:w="708" w:type="dxa"/>
            <w:tcBorders>
              <w:top w:val="nil"/>
              <w:left w:val="nil"/>
              <w:bottom w:val="nil"/>
              <w:right w:val="nil"/>
            </w:tcBorders>
            <w:shd w:val="clear" w:color="auto" w:fill="auto"/>
            <w:vAlign w:val="center"/>
            <w:hideMark/>
          </w:tcPr>
          <w:p w14:paraId="719584EF"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1019C4CE"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479FCF9A"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5BD5E46F" w14:textId="77777777" w:rsidTr="003C6FF7">
        <w:trPr>
          <w:trHeight w:val="336"/>
        </w:trPr>
        <w:tc>
          <w:tcPr>
            <w:tcW w:w="851" w:type="dxa"/>
            <w:tcBorders>
              <w:top w:val="nil"/>
              <w:left w:val="nil"/>
              <w:bottom w:val="nil"/>
              <w:right w:val="nil"/>
            </w:tcBorders>
            <w:shd w:val="clear" w:color="auto" w:fill="auto"/>
            <w:noWrap/>
            <w:vAlign w:val="bottom"/>
            <w:hideMark/>
          </w:tcPr>
          <w:p w14:paraId="777B9C20"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P03-05</w:t>
            </w:r>
          </w:p>
        </w:tc>
        <w:tc>
          <w:tcPr>
            <w:tcW w:w="6379" w:type="dxa"/>
            <w:tcBorders>
              <w:top w:val="nil"/>
              <w:left w:val="nil"/>
              <w:bottom w:val="nil"/>
              <w:right w:val="nil"/>
            </w:tcBorders>
            <w:shd w:val="clear" w:color="auto" w:fill="auto"/>
            <w:vAlign w:val="center"/>
            <w:hideMark/>
          </w:tcPr>
          <w:p w14:paraId="5C21744E"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Transferencias Totales</w:t>
            </w:r>
          </w:p>
        </w:tc>
        <w:tc>
          <w:tcPr>
            <w:tcW w:w="708" w:type="dxa"/>
            <w:tcBorders>
              <w:top w:val="nil"/>
              <w:left w:val="nil"/>
              <w:bottom w:val="nil"/>
              <w:right w:val="nil"/>
            </w:tcBorders>
            <w:shd w:val="clear" w:color="auto" w:fill="auto"/>
            <w:vAlign w:val="center"/>
            <w:hideMark/>
          </w:tcPr>
          <w:p w14:paraId="0A77B7C5"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DD1B578"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612B7936"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58D4BF64" w14:textId="77777777" w:rsidTr="003C6FF7">
        <w:trPr>
          <w:trHeight w:val="336"/>
        </w:trPr>
        <w:tc>
          <w:tcPr>
            <w:tcW w:w="851" w:type="dxa"/>
            <w:tcBorders>
              <w:top w:val="nil"/>
              <w:left w:val="nil"/>
              <w:bottom w:val="nil"/>
              <w:right w:val="nil"/>
            </w:tcBorders>
            <w:shd w:val="clear" w:color="auto" w:fill="auto"/>
            <w:noWrap/>
            <w:vAlign w:val="bottom"/>
            <w:hideMark/>
          </w:tcPr>
          <w:p w14:paraId="37A94BAB"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P03-06</w:t>
            </w:r>
          </w:p>
        </w:tc>
        <w:tc>
          <w:tcPr>
            <w:tcW w:w="6379" w:type="dxa"/>
            <w:tcBorders>
              <w:top w:val="nil"/>
              <w:left w:val="nil"/>
              <w:bottom w:val="nil"/>
              <w:right w:val="nil"/>
            </w:tcBorders>
            <w:shd w:val="clear" w:color="auto" w:fill="auto"/>
            <w:vAlign w:val="center"/>
            <w:hideMark/>
          </w:tcPr>
          <w:p w14:paraId="74C8B4B0"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Transferencias por Canal</w:t>
            </w:r>
          </w:p>
        </w:tc>
        <w:tc>
          <w:tcPr>
            <w:tcW w:w="708" w:type="dxa"/>
            <w:tcBorders>
              <w:top w:val="nil"/>
              <w:left w:val="nil"/>
              <w:bottom w:val="nil"/>
              <w:right w:val="nil"/>
            </w:tcBorders>
            <w:shd w:val="clear" w:color="auto" w:fill="auto"/>
            <w:vAlign w:val="center"/>
            <w:hideMark/>
          </w:tcPr>
          <w:p w14:paraId="52C8AE69"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77D7D054"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2D600CB8"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57D30E62" w14:textId="77777777" w:rsidTr="003C6FF7">
        <w:trPr>
          <w:trHeight w:val="336"/>
        </w:trPr>
        <w:tc>
          <w:tcPr>
            <w:tcW w:w="851" w:type="dxa"/>
            <w:tcBorders>
              <w:top w:val="nil"/>
              <w:left w:val="nil"/>
              <w:bottom w:val="nil"/>
              <w:right w:val="nil"/>
            </w:tcBorders>
            <w:shd w:val="clear" w:color="auto" w:fill="auto"/>
            <w:noWrap/>
            <w:vAlign w:val="bottom"/>
            <w:hideMark/>
          </w:tcPr>
          <w:p w14:paraId="74BF434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P03-07</w:t>
            </w:r>
          </w:p>
        </w:tc>
        <w:tc>
          <w:tcPr>
            <w:tcW w:w="6379" w:type="dxa"/>
            <w:tcBorders>
              <w:top w:val="nil"/>
              <w:left w:val="nil"/>
              <w:bottom w:val="nil"/>
              <w:right w:val="nil"/>
            </w:tcBorders>
            <w:shd w:val="clear" w:color="auto" w:fill="auto"/>
            <w:vAlign w:val="center"/>
            <w:hideMark/>
          </w:tcPr>
          <w:p w14:paraId="688506D5"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Transferencias por Departamento</w:t>
            </w:r>
          </w:p>
        </w:tc>
        <w:tc>
          <w:tcPr>
            <w:tcW w:w="708" w:type="dxa"/>
            <w:tcBorders>
              <w:top w:val="nil"/>
              <w:left w:val="nil"/>
              <w:bottom w:val="nil"/>
              <w:right w:val="nil"/>
            </w:tcBorders>
            <w:shd w:val="clear" w:color="auto" w:fill="auto"/>
            <w:vAlign w:val="center"/>
            <w:hideMark/>
          </w:tcPr>
          <w:p w14:paraId="526405F3"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62451CAF"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106A448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1B6305E0" w14:textId="77777777" w:rsidTr="003C6FF7">
        <w:trPr>
          <w:trHeight w:val="336"/>
        </w:trPr>
        <w:tc>
          <w:tcPr>
            <w:tcW w:w="851" w:type="dxa"/>
            <w:tcBorders>
              <w:top w:val="nil"/>
              <w:left w:val="nil"/>
              <w:bottom w:val="nil"/>
              <w:right w:val="nil"/>
            </w:tcBorders>
            <w:shd w:val="clear" w:color="auto" w:fill="auto"/>
            <w:noWrap/>
            <w:vAlign w:val="bottom"/>
            <w:hideMark/>
          </w:tcPr>
          <w:p w14:paraId="56DBB9AA"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P03-08</w:t>
            </w:r>
          </w:p>
        </w:tc>
        <w:tc>
          <w:tcPr>
            <w:tcW w:w="6379" w:type="dxa"/>
            <w:tcBorders>
              <w:top w:val="nil"/>
              <w:left w:val="nil"/>
              <w:bottom w:val="nil"/>
              <w:right w:val="nil"/>
            </w:tcBorders>
            <w:shd w:val="clear" w:color="auto" w:fill="auto"/>
            <w:vAlign w:val="center"/>
            <w:hideMark/>
          </w:tcPr>
          <w:p w14:paraId="466E9675"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Compras Totales</w:t>
            </w:r>
          </w:p>
        </w:tc>
        <w:tc>
          <w:tcPr>
            <w:tcW w:w="708" w:type="dxa"/>
            <w:tcBorders>
              <w:top w:val="nil"/>
              <w:left w:val="nil"/>
              <w:bottom w:val="nil"/>
              <w:right w:val="nil"/>
            </w:tcBorders>
            <w:shd w:val="clear" w:color="auto" w:fill="auto"/>
            <w:vAlign w:val="center"/>
            <w:hideMark/>
          </w:tcPr>
          <w:p w14:paraId="1B8EEF55"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558047C6"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354E641A"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7995DEB9" w14:textId="77777777" w:rsidTr="003C6FF7">
        <w:trPr>
          <w:trHeight w:val="336"/>
        </w:trPr>
        <w:tc>
          <w:tcPr>
            <w:tcW w:w="851" w:type="dxa"/>
            <w:tcBorders>
              <w:top w:val="nil"/>
              <w:left w:val="nil"/>
              <w:bottom w:val="nil"/>
              <w:right w:val="nil"/>
            </w:tcBorders>
            <w:shd w:val="clear" w:color="auto" w:fill="auto"/>
            <w:noWrap/>
            <w:vAlign w:val="bottom"/>
            <w:hideMark/>
          </w:tcPr>
          <w:p w14:paraId="40E52057"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P03-09</w:t>
            </w:r>
          </w:p>
        </w:tc>
        <w:tc>
          <w:tcPr>
            <w:tcW w:w="6379" w:type="dxa"/>
            <w:tcBorders>
              <w:top w:val="nil"/>
              <w:left w:val="nil"/>
              <w:bottom w:val="nil"/>
              <w:right w:val="nil"/>
            </w:tcBorders>
            <w:shd w:val="clear" w:color="auto" w:fill="auto"/>
            <w:vAlign w:val="center"/>
            <w:hideMark/>
          </w:tcPr>
          <w:p w14:paraId="31168BC3"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Transferencias por Canal</w:t>
            </w:r>
          </w:p>
        </w:tc>
        <w:tc>
          <w:tcPr>
            <w:tcW w:w="708" w:type="dxa"/>
            <w:tcBorders>
              <w:top w:val="nil"/>
              <w:left w:val="nil"/>
              <w:bottom w:val="nil"/>
              <w:right w:val="nil"/>
            </w:tcBorders>
            <w:shd w:val="clear" w:color="auto" w:fill="auto"/>
            <w:vAlign w:val="center"/>
            <w:hideMark/>
          </w:tcPr>
          <w:p w14:paraId="48FC8FBB"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1C22D53F"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7F5BA355"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7E055F74" w14:textId="77777777" w:rsidTr="003C6FF7">
        <w:trPr>
          <w:trHeight w:val="336"/>
        </w:trPr>
        <w:tc>
          <w:tcPr>
            <w:tcW w:w="851" w:type="dxa"/>
            <w:tcBorders>
              <w:top w:val="nil"/>
              <w:left w:val="nil"/>
              <w:bottom w:val="nil"/>
              <w:right w:val="nil"/>
            </w:tcBorders>
            <w:shd w:val="clear" w:color="auto" w:fill="auto"/>
            <w:noWrap/>
            <w:vAlign w:val="bottom"/>
            <w:hideMark/>
          </w:tcPr>
          <w:p w14:paraId="058E6050"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P03-10</w:t>
            </w:r>
          </w:p>
        </w:tc>
        <w:tc>
          <w:tcPr>
            <w:tcW w:w="6379" w:type="dxa"/>
            <w:tcBorders>
              <w:top w:val="nil"/>
              <w:left w:val="nil"/>
              <w:bottom w:val="nil"/>
              <w:right w:val="nil"/>
            </w:tcBorders>
            <w:shd w:val="clear" w:color="auto" w:fill="auto"/>
            <w:vAlign w:val="center"/>
            <w:hideMark/>
          </w:tcPr>
          <w:p w14:paraId="42118F57"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Transferencias por Departamento</w:t>
            </w:r>
          </w:p>
        </w:tc>
        <w:tc>
          <w:tcPr>
            <w:tcW w:w="708" w:type="dxa"/>
            <w:tcBorders>
              <w:top w:val="nil"/>
              <w:left w:val="nil"/>
              <w:bottom w:val="nil"/>
              <w:right w:val="nil"/>
            </w:tcBorders>
            <w:shd w:val="clear" w:color="auto" w:fill="auto"/>
            <w:vAlign w:val="center"/>
            <w:hideMark/>
          </w:tcPr>
          <w:p w14:paraId="36B4D1E0"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51E44CF9"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3E69DB0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3406B014" w14:textId="77777777" w:rsidTr="003C6FF7">
        <w:trPr>
          <w:trHeight w:val="336"/>
        </w:trPr>
        <w:tc>
          <w:tcPr>
            <w:tcW w:w="851" w:type="dxa"/>
            <w:tcBorders>
              <w:top w:val="single" w:sz="4" w:space="0" w:color="auto"/>
              <w:left w:val="nil"/>
              <w:bottom w:val="single" w:sz="4" w:space="0" w:color="auto"/>
              <w:right w:val="nil"/>
            </w:tcBorders>
            <w:shd w:val="clear" w:color="000000" w:fill="F2F2F2"/>
            <w:noWrap/>
            <w:vAlign w:val="bottom"/>
            <w:hideMark/>
          </w:tcPr>
          <w:p w14:paraId="2F2BEE43"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P-04</w:t>
            </w:r>
          </w:p>
        </w:tc>
        <w:tc>
          <w:tcPr>
            <w:tcW w:w="6379" w:type="dxa"/>
            <w:tcBorders>
              <w:top w:val="single" w:sz="4" w:space="0" w:color="auto"/>
              <w:left w:val="nil"/>
              <w:bottom w:val="single" w:sz="4" w:space="0" w:color="auto"/>
              <w:right w:val="nil"/>
            </w:tcBorders>
            <w:shd w:val="clear" w:color="000000" w:fill="F2F2F2"/>
            <w:vAlign w:val="center"/>
            <w:hideMark/>
          </w:tcPr>
          <w:p w14:paraId="43604367" w14:textId="77777777" w:rsidR="00D028DD" w:rsidRPr="009C54BC" w:rsidRDefault="00D028DD" w:rsidP="003C6FF7">
            <w:pPr>
              <w:spacing w:after="0" w:line="240" w:lineRule="auto"/>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PDV Operativos</w:t>
            </w:r>
          </w:p>
        </w:tc>
        <w:tc>
          <w:tcPr>
            <w:tcW w:w="708" w:type="dxa"/>
            <w:tcBorders>
              <w:top w:val="single" w:sz="4" w:space="0" w:color="auto"/>
              <w:left w:val="nil"/>
              <w:bottom w:val="single" w:sz="4" w:space="0" w:color="auto"/>
              <w:right w:val="nil"/>
            </w:tcBorders>
            <w:shd w:val="clear" w:color="000000" w:fill="F2F2F2"/>
            <w:vAlign w:val="center"/>
            <w:hideMark/>
          </w:tcPr>
          <w:p w14:paraId="5F068FB2"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 </w:t>
            </w:r>
          </w:p>
        </w:tc>
        <w:tc>
          <w:tcPr>
            <w:tcW w:w="1029" w:type="dxa"/>
            <w:tcBorders>
              <w:top w:val="single" w:sz="4" w:space="0" w:color="auto"/>
              <w:left w:val="nil"/>
              <w:bottom w:val="single" w:sz="4" w:space="0" w:color="auto"/>
              <w:right w:val="nil"/>
            </w:tcBorders>
            <w:shd w:val="clear" w:color="000000" w:fill="F2F2F2"/>
            <w:vAlign w:val="center"/>
            <w:hideMark/>
          </w:tcPr>
          <w:p w14:paraId="19C3923B" w14:textId="77777777" w:rsidR="00D028DD" w:rsidRPr="009C54BC" w:rsidRDefault="00D028DD" w:rsidP="003C6FF7">
            <w:pPr>
              <w:spacing w:after="0" w:line="240" w:lineRule="auto"/>
              <w:jc w:val="right"/>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132.19</w:t>
            </w:r>
          </w:p>
        </w:tc>
        <w:tc>
          <w:tcPr>
            <w:tcW w:w="866" w:type="dxa"/>
            <w:tcBorders>
              <w:top w:val="single" w:sz="4" w:space="0" w:color="auto"/>
              <w:left w:val="nil"/>
              <w:bottom w:val="single" w:sz="4" w:space="0" w:color="auto"/>
              <w:right w:val="nil"/>
            </w:tcBorders>
            <w:shd w:val="clear" w:color="000000" w:fill="F2F2F2"/>
            <w:vAlign w:val="center"/>
            <w:hideMark/>
          </w:tcPr>
          <w:p w14:paraId="7ECDB0DB" w14:textId="77777777" w:rsidR="00D028DD" w:rsidRPr="009C54BC" w:rsidRDefault="00D028DD" w:rsidP="003C6FF7">
            <w:pPr>
              <w:spacing w:after="0" w:line="240" w:lineRule="auto"/>
              <w:jc w:val="right"/>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132.32</w:t>
            </w:r>
          </w:p>
        </w:tc>
      </w:tr>
      <w:tr w:rsidR="00D028DD" w:rsidRPr="009C54BC" w14:paraId="24172327" w14:textId="77777777" w:rsidTr="003C6FF7">
        <w:trPr>
          <w:trHeight w:val="336"/>
        </w:trPr>
        <w:tc>
          <w:tcPr>
            <w:tcW w:w="851" w:type="dxa"/>
            <w:tcBorders>
              <w:top w:val="nil"/>
              <w:left w:val="nil"/>
              <w:bottom w:val="nil"/>
              <w:right w:val="nil"/>
            </w:tcBorders>
            <w:shd w:val="clear" w:color="auto" w:fill="auto"/>
            <w:noWrap/>
            <w:vAlign w:val="bottom"/>
            <w:hideMark/>
          </w:tcPr>
          <w:p w14:paraId="7F9DC61B"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P04-01</w:t>
            </w:r>
          </w:p>
        </w:tc>
        <w:tc>
          <w:tcPr>
            <w:tcW w:w="6379" w:type="dxa"/>
            <w:tcBorders>
              <w:top w:val="nil"/>
              <w:left w:val="nil"/>
              <w:bottom w:val="nil"/>
              <w:right w:val="nil"/>
            </w:tcBorders>
            <w:shd w:val="clear" w:color="auto" w:fill="auto"/>
            <w:vAlign w:val="center"/>
            <w:hideMark/>
          </w:tcPr>
          <w:p w14:paraId="62C5E7A7"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PDV Operativos Totales</w:t>
            </w:r>
          </w:p>
        </w:tc>
        <w:tc>
          <w:tcPr>
            <w:tcW w:w="708" w:type="dxa"/>
            <w:tcBorders>
              <w:top w:val="nil"/>
              <w:left w:val="nil"/>
              <w:bottom w:val="nil"/>
              <w:right w:val="nil"/>
            </w:tcBorders>
            <w:shd w:val="clear" w:color="auto" w:fill="auto"/>
            <w:vAlign w:val="center"/>
            <w:hideMark/>
          </w:tcPr>
          <w:p w14:paraId="5D54D69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A</w:t>
            </w:r>
          </w:p>
        </w:tc>
        <w:tc>
          <w:tcPr>
            <w:tcW w:w="1029" w:type="dxa"/>
            <w:tcBorders>
              <w:top w:val="nil"/>
              <w:left w:val="nil"/>
              <w:bottom w:val="nil"/>
              <w:right w:val="nil"/>
            </w:tcBorders>
            <w:shd w:val="clear" w:color="auto" w:fill="auto"/>
            <w:noWrap/>
            <w:vAlign w:val="bottom"/>
            <w:hideMark/>
          </w:tcPr>
          <w:p w14:paraId="1AB978C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12.19</w:t>
            </w:r>
          </w:p>
        </w:tc>
        <w:tc>
          <w:tcPr>
            <w:tcW w:w="866" w:type="dxa"/>
            <w:tcBorders>
              <w:top w:val="nil"/>
              <w:left w:val="nil"/>
              <w:bottom w:val="nil"/>
              <w:right w:val="nil"/>
            </w:tcBorders>
            <w:shd w:val="clear" w:color="auto" w:fill="auto"/>
            <w:noWrap/>
            <w:vAlign w:val="bottom"/>
            <w:hideMark/>
          </w:tcPr>
          <w:p w14:paraId="585A87C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12.32</w:t>
            </w:r>
          </w:p>
        </w:tc>
      </w:tr>
      <w:tr w:rsidR="00D028DD" w:rsidRPr="009C54BC" w14:paraId="26831984" w14:textId="77777777" w:rsidTr="003C6FF7">
        <w:trPr>
          <w:trHeight w:val="336"/>
        </w:trPr>
        <w:tc>
          <w:tcPr>
            <w:tcW w:w="851" w:type="dxa"/>
            <w:tcBorders>
              <w:top w:val="nil"/>
              <w:left w:val="nil"/>
              <w:bottom w:val="nil"/>
              <w:right w:val="nil"/>
            </w:tcBorders>
            <w:shd w:val="clear" w:color="auto" w:fill="auto"/>
            <w:noWrap/>
            <w:vAlign w:val="bottom"/>
            <w:hideMark/>
          </w:tcPr>
          <w:p w14:paraId="26AC447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P04-02</w:t>
            </w:r>
          </w:p>
        </w:tc>
        <w:tc>
          <w:tcPr>
            <w:tcW w:w="6379" w:type="dxa"/>
            <w:tcBorders>
              <w:top w:val="nil"/>
              <w:left w:val="nil"/>
              <w:bottom w:val="nil"/>
              <w:right w:val="nil"/>
            </w:tcBorders>
            <w:shd w:val="clear" w:color="auto" w:fill="auto"/>
            <w:vAlign w:val="center"/>
            <w:hideMark/>
          </w:tcPr>
          <w:p w14:paraId="39CA8283"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PDV Operativos por Canal</w:t>
            </w:r>
          </w:p>
        </w:tc>
        <w:tc>
          <w:tcPr>
            <w:tcW w:w="708" w:type="dxa"/>
            <w:tcBorders>
              <w:top w:val="nil"/>
              <w:left w:val="nil"/>
              <w:bottom w:val="nil"/>
              <w:right w:val="nil"/>
            </w:tcBorders>
            <w:shd w:val="clear" w:color="auto" w:fill="auto"/>
            <w:vAlign w:val="center"/>
            <w:hideMark/>
          </w:tcPr>
          <w:p w14:paraId="28FD9ECD"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4C1F5B1"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3FFB4B43"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52EE6DB4" w14:textId="77777777" w:rsidTr="003C6FF7">
        <w:trPr>
          <w:trHeight w:val="336"/>
        </w:trPr>
        <w:tc>
          <w:tcPr>
            <w:tcW w:w="851" w:type="dxa"/>
            <w:tcBorders>
              <w:top w:val="nil"/>
              <w:left w:val="nil"/>
              <w:bottom w:val="nil"/>
              <w:right w:val="nil"/>
            </w:tcBorders>
            <w:shd w:val="clear" w:color="auto" w:fill="auto"/>
            <w:noWrap/>
            <w:vAlign w:val="bottom"/>
            <w:hideMark/>
          </w:tcPr>
          <w:p w14:paraId="0E769E12"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P04-03</w:t>
            </w:r>
          </w:p>
        </w:tc>
        <w:tc>
          <w:tcPr>
            <w:tcW w:w="6379" w:type="dxa"/>
            <w:tcBorders>
              <w:top w:val="nil"/>
              <w:left w:val="nil"/>
              <w:bottom w:val="nil"/>
              <w:right w:val="nil"/>
            </w:tcBorders>
            <w:shd w:val="clear" w:color="auto" w:fill="auto"/>
            <w:vAlign w:val="center"/>
            <w:hideMark/>
          </w:tcPr>
          <w:p w14:paraId="779AC618"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PDV Operativos por Departamento</w:t>
            </w:r>
          </w:p>
        </w:tc>
        <w:tc>
          <w:tcPr>
            <w:tcW w:w="708" w:type="dxa"/>
            <w:tcBorders>
              <w:top w:val="nil"/>
              <w:left w:val="nil"/>
              <w:bottom w:val="nil"/>
              <w:right w:val="nil"/>
            </w:tcBorders>
            <w:shd w:val="clear" w:color="auto" w:fill="auto"/>
            <w:vAlign w:val="center"/>
            <w:hideMark/>
          </w:tcPr>
          <w:p w14:paraId="07AE7158"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4A3F02BA"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6E587787"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211375B3" w14:textId="77777777" w:rsidTr="003C6FF7">
        <w:trPr>
          <w:trHeight w:val="336"/>
        </w:trPr>
        <w:tc>
          <w:tcPr>
            <w:tcW w:w="851" w:type="dxa"/>
            <w:tcBorders>
              <w:top w:val="nil"/>
              <w:left w:val="nil"/>
              <w:bottom w:val="nil"/>
              <w:right w:val="nil"/>
            </w:tcBorders>
            <w:shd w:val="clear" w:color="auto" w:fill="auto"/>
            <w:noWrap/>
            <w:vAlign w:val="bottom"/>
            <w:hideMark/>
          </w:tcPr>
          <w:p w14:paraId="1FF36F61"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P04-04</w:t>
            </w:r>
          </w:p>
        </w:tc>
        <w:tc>
          <w:tcPr>
            <w:tcW w:w="6379" w:type="dxa"/>
            <w:tcBorders>
              <w:top w:val="nil"/>
              <w:left w:val="nil"/>
              <w:bottom w:val="nil"/>
              <w:right w:val="nil"/>
            </w:tcBorders>
            <w:shd w:val="clear" w:color="auto" w:fill="auto"/>
            <w:vAlign w:val="center"/>
            <w:hideMark/>
          </w:tcPr>
          <w:p w14:paraId="59049FAC"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PDV Operativos por Entidad</w:t>
            </w:r>
          </w:p>
        </w:tc>
        <w:tc>
          <w:tcPr>
            <w:tcW w:w="708" w:type="dxa"/>
            <w:tcBorders>
              <w:top w:val="nil"/>
              <w:left w:val="nil"/>
              <w:bottom w:val="nil"/>
              <w:right w:val="nil"/>
            </w:tcBorders>
            <w:shd w:val="clear" w:color="auto" w:fill="auto"/>
            <w:vAlign w:val="center"/>
            <w:hideMark/>
          </w:tcPr>
          <w:p w14:paraId="216E759C"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5A29945"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c>
          <w:tcPr>
            <w:tcW w:w="866" w:type="dxa"/>
            <w:tcBorders>
              <w:top w:val="nil"/>
              <w:left w:val="nil"/>
              <w:bottom w:val="nil"/>
              <w:right w:val="nil"/>
            </w:tcBorders>
            <w:shd w:val="clear" w:color="auto" w:fill="auto"/>
            <w:noWrap/>
            <w:vAlign w:val="bottom"/>
            <w:hideMark/>
          </w:tcPr>
          <w:p w14:paraId="69DEBD5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10.00</w:t>
            </w:r>
          </w:p>
        </w:tc>
      </w:tr>
      <w:tr w:rsidR="00D028DD" w:rsidRPr="009C54BC" w14:paraId="35BEFCA3" w14:textId="77777777" w:rsidTr="003C6FF7">
        <w:trPr>
          <w:trHeight w:val="336"/>
        </w:trPr>
        <w:tc>
          <w:tcPr>
            <w:tcW w:w="851" w:type="dxa"/>
            <w:tcBorders>
              <w:top w:val="nil"/>
              <w:left w:val="nil"/>
              <w:bottom w:val="nil"/>
              <w:right w:val="nil"/>
            </w:tcBorders>
            <w:shd w:val="clear" w:color="auto" w:fill="auto"/>
            <w:noWrap/>
            <w:vAlign w:val="bottom"/>
            <w:hideMark/>
          </w:tcPr>
          <w:p w14:paraId="02971080"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P04-05</w:t>
            </w:r>
          </w:p>
        </w:tc>
        <w:tc>
          <w:tcPr>
            <w:tcW w:w="6379" w:type="dxa"/>
            <w:tcBorders>
              <w:top w:val="nil"/>
              <w:left w:val="nil"/>
              <w:bottom w:val="nil"/>
              <w:right w:val="nil"/>
            </w:tcBorders>
            <w:shd w:val="clear" w:color="auto" w:fill="auto"/>
            <w:vAlign w:val="center"/>
            <w:hideMark/>
          </w:tcPr>
          <w:p w14:paraId="7860A203"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PDV Operativos Totales</w:t>
            </w:r>
          </w:p>
        </w:tc>
        <w:tc>
          <w:tcPr>
            <w:tcW w:w="708" w:type="dxa"/>
            <w:tcBorders>
              <w:top w:val="nil"/>
              <w:left w:val="nil"/>
              <w:bottom w:val="nil"/>
              <w:right w:val="nil"/>
            </w:tcBorders>
            <w:shd w:val="clear" w:color="auto" w:fill="auto"/>
            <w:vAlign w:val="center"/>
            <w:hideMark/>
          </w:tcPr>
          <w:p w14:paraId="2E34510B"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815D875"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691DC297"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04AD2DF3" w14:textId="77777777" w:rsidTr="003C6FF7">
        <w:trPr>
          <w:trHeight w:val="336"/>
        </w:trPr>
        <w:tc>
          <w:tcPr>
            <w:tcW w:w="851" w:type="dxa"/>
            <w:tcBorders>
              <w:top w:val="nil"/>
              <w:left w:val="nil"/>
              <w:bottom w:val="nil"/>
              <w:right w:val="nil"/>
            </w:tcBorders>
            <w:shd w:val="clear" w:color="auto" w:fill="auto"/>
            <w:noWrap/>
            <w:vAlign w:val="bottom"/>
            <w:hideMark/>
          </w:tcPr>
          <w:p w14:paraId="7AEED4A0"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P04-06</w:t>
            </w:r>
          </w:p>
        </w:tc>
        <w:tc>
          <w:tcPr>
            <w:tcW w:w="6379" w:type="dxa"/>
            <w:tcBorders>
              <w:top w:val="nil"/>
              <w:left w:val="nil"/>
              <w:bottom w:val="nil"/>
              <w:right w:val="nil"/>
            </w:tcBorders>
            <w:shd w:val="clear" w:color="auto" w:fill="auto"/>
            <w:vAlign w:val="center"/>
            <w:hideMark/>
          </w:tcPr>
          <w:p w14:paraId="375FEF0B"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PDV Operativos por Departamento</w:t>
            </w:r>
          </w:p>
        </w:tc>
        <w:tc>
          <w:tcPr>
            <w:tcW w:w="708" w:type="dxa"/>
            <w:tcBorders>
              <w:top w:val="nil"/>
              <w:left w:val="nil"/>
              <w:bottom w:val="nil"/>
              <w:right w:val="nil"/>
            </w:tcBorders>
            <w:shd w:val="clear" w:color="auto" w:fill="auto"/>
            <w:vAlign w:val="center"/>
            <w:hideMark/>
          </w:tcPr>
          <w:p w14:paraId="766248A4"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3389BF01"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467153EB"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7ACD8CCA" w14:textId="77777777" w:rsidTr="003C6FF7">
        <w:trPr>
          <w:trHeight w:val="336"/>
        </w:trPr>
        <w:tc>
          <w:tcPr>
            <w:tcW w:w="851" w:type="dxa"/>
            <w:tcBorders>
              <w:top w:val="nil"/>
              <w:left w:val="nil"/>
              <w:bottom w:val="nil"/>
              <w:right w:val="nil"/>
            </w:tcBorders>
            <w:shd w:val="clear" w:color="auto" w:fill="auto"/>
            <w:noWrap/>
            <w:vAlign w:val="bottom"/>
            <w:hideMark/>
          </w:tcPr>
          <w:p w14:paraId="02C87303"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P04-07</w:t>
            </w:r>
          </w:p>
        </w:tc>
        <w:tc>
          <w:tcPr>
            <w:tcW w:w="6379" w:type="dxa"/>
            <w:tcBorders>
              <w:top w:val="nil"/>
              <w:left w:val="nil"/>
              <w:bottom w:val="nil"/>
              <w:right w:val="nil"/>
            </w:tcBorders>
            <w:shd w:val="clear" w:color="auto" w:fill="auto"/>
            <w:vAlign w:val="center"/>
            <w:hideMark/>
          </w:tcPr>
          <w:p w14:paraId="5EF0E240"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Mensual de PDV Operativos por Entidad</w:t>
            </w:r>
          </w:p>
        </w:tc>
        <w:tc>
          <w:tcPr>
            <w:tcW w:w="708" w:type="dxa"/>
            <w:tcBorders>
              <w:top w:val="nil"/>
              <w:left w:val="nil"/>
              <w:bottom w:val="nil"/>
              <w:right w:val="nil"/>
            </w:tcBorders>
            <w:shd w:val="clear" w:color="auto" w:fill="auto"/>
            <w:vAlign w:val="center"/>
            <w:hideMark/>
          </w:tcPr>
          <w:p w14:paraId="5A2498E0"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4909C23C"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166D511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596D210D" w14:textId="77777777" w:rsidTr="003C6FF7">
        <w:trPr>
          <w:trHeight w:val="336"/>
        </w:trPr>
        <w:tc>
          <w:tcPr>
            <w:tcW w:w="851" w:type="dxa"/>
            <w:tcBorders>
              <w:top w:val="nil"/>
              <w:left w:val="nil"/>
              <w:bottom w:val="nil"/>
              <w:right w:val="nil"/>
            </w:tcBorders>
            <w:shd w:val="clear" w:color="auto" w:fill="auto"/>
            <w:noWrap/>
            <w:vAlign w:val="bottom"/>
            <w:hideMark/>
          </w:tcPr>
          <w:p w14:paraId="3A9F179F"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P04-08</w:t>
            </w:r>
          </w:p>
        </w:tc>
        <w:tc>
          <w:tcPr>
            <w:tcW w:w="6379" w:type="dxa"/>
            <w:tcBorders>
              <w:top w:val="nil"/>
              <w:left w:val="nil"/>
              <w:bottom w:val="nil"/>
              <w:right w:val="nil"/>
            </w:tcBorders>
            <w:shd w:val="clear" w:color="auto" w:fill="auto"/>
            <w:vAlign w:val="center"/>
            <w:hideMark/>
          </w:tcPr>
          <w:p w14:paraId="0459FA85"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PDV Operativos Totales</w:t>
            </w:r>
          </w:p>
        </w:tc>
        <w:tc>
          <w:tcPr>
            <w:tcW w:w="708" w:type="dxa"/>
            <w:tcBorders>
              <w:top w:val="nil"/>
              <w:left w:val="nil"/>
              <w:bottom w:val="nil"/>
              <w:right w:val="nil"/>
            </w:tcBorders>
            <w:shd w:val="clear" w:color="auto" w:fill="auto"/>
            <w:vAlign w:val="center"/>
            <w:hideMark/>
          </w:tcPr>
          <w:p w14:paraId="0AEC65EF"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2A0F3C58"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258AD07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0375A2DA" w14:textId="77777777" w:rsidTr="003C6FF7">
        <w:trPr>
          <w:trHeight w:val="336"/>
        </w:trPr>
        <w:tc>
          <w:tcPr>
            <w:tcW w:w="851" w:type="dxa"/>
            <w:tcBorders>
              <w:top w:val="nil"/>
              <w:left w:val="nil"/>
              <w:bottom w:val="nil"/>
              <w:right w:val="nil"/>
            </w:tcBorders>
            <w:shd w:val="clear" w:color="auto" w:fill="auto"/>
            <w:noWrap/>
            <w:vAlign w:val="bottom"/>
            <w:hideMark/>
          </w:tcPr>
          <w:p w14:paraId="4A99E12A"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P04-09</w:t>
            </w:r>
          </w:p>
        </w:tc>
        <w:tc>
          <w:tcPr>
            <w:tcW w:w="6379" w:type="dxa"/>
            <w:tcBorders>
              <w:top w:val="nil"/>
              <w:left w:val="nil"/>
              <w:bottom w:val="nil"/>
              <w:right w:val="nil"/>
            </w:tcBorders>
            <w:shd w:val="clear" w:color="auto" w:fill="auto"/>
            <w:vAlign w:val="center"/>
            <w:hideMark/>
          </w:tcPr>
          <w:p w14:paraId="0C5FE240"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Comparativa Anual de PDV Operativos por Departamento</w:t>
            </w:r>
          </w:p>
        </w:tc>
        <w:tc>
          <w:tcPr>
            <w:tcW w:w="708" w:type="dxa"/>
            <w:tcBorders>
              <w:top w:val="nil"/>
              <w:left w:val="nil"/>
              <w:bottom w:val="nil"/>
              <w:right w:val="nil"/>
            </w:tcBorders>
            <w:shd w:val="clear" w:color="auto" w:fill="auto"/>
            <w:vAlign w:val="center"/>
            <w:hideMark/>
          </w:tcPr>
          <w:p w14:paraId="55776A7F"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613D5B48"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09E3CE7F"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5FD3741A" w14:textId="77777777" w:rsidTr="003C6FF7">
        <w:trPr>
          <w:trHeight w:val="336"/>
        </w:trPr>
        <w:tc>
          <w:tcPr>
            <w:tcW w:w="851" w:type="dxa"/>
            <w:tcBorders>
              <w:top w:val="nil"/>
              <w:left w:val="nil"/>
              <w:bottom w:val="nil"/>
              <w:right w:val="nil"/>
            </w:tcBorders>
            <w:shd w:val="clear" w:color="auto" w:fill="auto"/>
            <w:noWrap/>
            <w:vAlign w:val="bottom"/>
            <w:hideMark/>
          </w:tcPr>
          <w:p w14:paraId="52F527F6"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P04-10</w:t>
            </w:r>
          </w:p>
        </w:tc>
        <w:tc>
          <w:tcPr>
            <w:tcW w:w="6379" w:type="dxa"/>
            <w:tcBorders>
              <w:top w:val="nil"/>
              <w:left w:val="nil"/>
              <w:bottom w:val="nil"/>
              <w:right w:val="nil"/>
            </w:tcBorders>
            <w:shd w:val="clear" w:color="auto" w:fill="auto"/>
            <w:vAlign w:val="center"/>
            <w:hideMark/>
          </w:tcPr>
          <w:p w14:paraId="220AECFF" w14:textId="77777777" w:rsidR="00D028DD" w:rsidRPr="009C54BC" w:rsidRDefault="00D028DD" w:rsidP="003C6FF7">
            <w:pPr>
              <w:spacing w:after="0" w:line="240" w:lineRule="auto"/>
              <w:ind w:firstLineChars="100" w:firstLine="200"/>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Tarea PDV Operativos por Entidad</w:t>
            </w:r>
          </w:p>
        </w:tc>
        <w:tc>
          <w:tcPr>
            <w:tcW w:w="708" w:type="dxa"/>
            <w:tcBorders>
              <w:top w:val="nil"/>
              <w:left w:val="nil"/>
              <w:bottom w:val="nil"/>
              <w:right w:val="nil"/>
            </w:tcBorders>
            <w:shd w:val="clear" w:color="auto" w:fill="auto"/>
            <w:vAlign w:val="center"/>
            <w:hideMark/>
          </w:tcPr>
          <w:p w14:paraId="1832CA4E" w14:textId="77777777" w:rsidR="00D028DD" w:rsidRPr="009C54BC" w:rsidRDefault="00D028DD" w:rsidP="003C6FF7">
            <w:pPr>
              <w:spacing w:after="0" w:line="240" w:lineRule="auto"/>
              <w:jc w:val="center"/>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M</w:t>
            </w:r>
          </w:p>
        </w:tc>
        <w:tc>
          <w:tcPr>
            <w:tcW w:w="1029" w:type="dxa"/>
            <w:tcBorders>
              <w:top w:val="nil"/>
              <w:left w:val="nil"/>
              <w:bottom w:val="nil"/>
              <w:right w:val="nil"/>
            </w:tcBorders>
            <w:shd w:val="clear" w:color="auto" w:fill="auto"/>
            <w:noWrap/>
            <w:vAlign w:val="bottom"/>
            <w:hideMark/>
          </w:tcPr>
          <w:p w14:paraId="6F87D9BD"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c>
          <w:tcPr>
            <w:tcW w:w="866" w:type="dxa"/>
            <w:tcBorders>
              <w:top w:val="nil"/>
              <w:left w:val="nil"/>
              <w:bottom w:val="nil"/>
              <w:right w:val="nil"/>
            </w:tcBorders>
            <w:shd w:val="clear" w:color="auto" w:fill="auto"/>
            <w:noWrap/>
            <w:vAlign w:val="bottom"/>
            <w:hideMark/>
          </w:tcPr>
          <w:p w14:paraId="49B92BD5" w14:textId="77777777" w:rsidR="00D028DD" w:rsidRPr="009C54BC" w:rsidRDefault="00D028DD" w:rsidP="003C6FF7">
            <w:pPr>
              <w:spacing w:after="0" w:line="240" w:lineRule="auto"/>
              <w:jc w:val="right"/>
              <w:rPr>
                <w:rFonts w:ascii="Arial" w:eastAsia="Times New Roman" w:hAnsi="Arial" w:cs="Arial"/>
                <w:color w:val="000000"/>
                <w:sz w:val="20"/>
                <w:szCs w:val="20"/>
                <w:lang w:eastAsia="es-PE"/>
              </w:rPr>
            </w:pPr>
            <w:r w:rsidRPr="009C54BC">
              <w:rPr>
                <w:rFonts w:ascii="Arial" w:eastAsia="Times New Roman" w:hAnsi="Arial" w:cs="Arial"/>
                <w:color w:val="000000"/>
                <w:sz w:val="20"/>
                <w:szCs w:val="20"/>
                <w:lang w:eastAsia="es-PE"/>
              </w:rPr>
              <w:t>15.00</w:t>
            </w:r>
          </w:p>
        </w:tc>
      </w:tr>
      <w:tr w:rsidR="00D028DD" w:rsidRPr="009C54BC" w14:paraId="1C684504" w14:textId="77777777" w:rsidTr="003C6FF7">
        <w:trPr>
          <w:trHeight w:val="336"/>
        </w:trPr>
        <w:tc>
          <w:tcPr>
            <w:tcW w:w="7230" w:type="dxa"/>
            <w:gridSpan w:val="2"/>
            <w:tcBorders>
              <w:top w:val="single" w:sz="4" w:space="0" w:color="auto"/>
              <w:left w:val="nil"/>
              <w:bottom w:val="single" w:sz="4" w:space="0" w:color="auto"/>
              <w:right w:val="nil"/>
            </w:tcBorders>
            <w:shd w:val="clear" w:color="000000" w:fill="BDD7EE"/>
            <w:vAlign w:val="center"/>
            <w:hideMark/>
          </w:tcPr>
          <w:p w14:paraId="4E19EE99"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Total de Procesos</w:t>
            </w:r>
          </w:p>
        </w:tc>
        <w:tc>
          <w:tcPr>
            <w:tcW w:w="708" w:type="dxa"/>
            <w:tcBorders>
              <w:top w:val="single" w:sz="4" w:space="0" w:color="auto"/>
              <w:left w:val="nil"/>
              <w:bottom w:val="single" w:sz="4" w:space="0" w:color="auto"/>
              <w:right w:val="nil"/>
            </w:tcBorders>
            <w:shd w:val="clear" w:color="000000" w:fill="BDD7EE"/>
            <w:vAlign w:val="center"/>
            <w:hideMark/>
          </w:tcPr>
          <w:p w14:paraId="53E345AA"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 </w:t>
            </w:r>
          </w:p>
        </w:tc>
        <w:tc>
          <w:tcPr>
            <w:tcW w:w="1029" w:type="dxa"/>
            <w:tcBorders>
              <w:top w:val="single" w:sz="4" w:space="0" w:color="auto"/>
              <w:left w:val="nil"/>
              <w:bottom w:val="single" w:sz="4" w:space="0" w:color="auto"/>
              <w:right w:val="nil"/>
            </w:tcBorders>
            <w:shd w:val="clear" w:color="000000" w:fill="BDD7EE"/>
            <w:vAlign w:val="center"/>
            <w:hideMark/>
          </w:tcPr>
          <w:p w14:paraId="50F45BAE"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966.90</w:t>
            </w:r>
          </w:p>
        </w:tc>
        <w:tc>
          <w:tcPr>
            <w:tcW w:w="866" w:type="dxa"/>
            <w:tcBorders>
              <w:top w:val="single" w:sz="4" w:space="0" w:color="auto"/>
              <w:left w:val="nil"/>
              <w:bottom w:val="single" w:sz="4" w:space="0" w:color="auto"/>
              <w:right w:val="nil"/>
            </w:tcBorders>
            <w:shd w:val="clear" w:color="000000" w:fill="BDD7EE"/>
            <w:vAlign w:val="center"/>
            <w:hideMark/>
          </w:tcPr>
          <w:p w14:paraId="496E02A5" w14:textId="77777777" w:rsidR="00D028DD" w:rsidRPr="009C54BC" w:rsidRDefault="00D028DD" w:rsidP="003C6FF7">
            <w:pPr>
              <w:spacing w:after="0" w:line="240" w:lineRule="auto"/>
              <w:jc w:val="center"/>
              <w:rPr>
                <w:rFonts w:ascii="Arial" w:eastAsia="Times New Roman" w:hAnsi="Arial" w:cs="Arial"/>
                <w:b/>
                <w:bCs/>
                <w:color w:val="000000"/>
                <w:sz w:val="20"/>
                <w:szCs w:val="20"/>
                <w:lang w:eastAsia="es-PE"/>
              </w:rPr>
            </w:pPr>
            <w:r w:rsidRPr="009C54BC">
              <w:rPr>
                <w:rFonts w:ascii="Arial" w:eastAsia="Times New Roman" w:hAnsi="Arial" w:cs="Arial"/>
                <w:b/>
                <w:bCs/>
                <w:color w:val="000000"/>
                <w:sz w:val="20"/>
                <w:szCs w:val="20"/>
                <w:lang w:eastAsia="es-PE"/>
              </w:rPr>
              <w:t>970.17</w:t>
            </w:r>
          </w:p>
        </w:tc>
      </w:tr>
    </w:tbl>
    <w:p w14:paraId="672C7275" w14:textId="77777777" w:rsidR="00D028DD" w:rsidRDefault="00D028DD" w:rsidP="00D028DD">
      <w:pPr>
        <w:spacing w:after="0" w:line="360" w:lineRule="auto"/>
        <w:jc w:val="both"/>
        <w:rPr>
          <w:rFonts w:ascii="Arial" w:hAnsi="Arial" w:cs="Arial"/>
          <w:b/>
          <w:sz w:val="24"/>
          <w:szCs w:val="24"/>
        </w:rPr>
      </w:pPr>
    </w:p>
    <w:p w14:paraId="2F2FE1B3" w14:textId="77777777" w:rsidR="00D028DD" w:rsidRDefault="00D028DD" w:rsidP="00D028DD">
      <w:pPr>
        <w:rPr>
          <w:rFonts w:ascii="Arial" w:hAnsi="Arial" w:cs="Arial"/>
          <w:b/>
          <w:sz w:val="24"/>
          <w:szCs w:val="24"/>
        </w:rPr>
      </w:pPr>
      <w:r>
        <w:rPr>
          <w:rFonts w:ascii="Arial" w:hAnsi="Arial" w:cs="Arial"/>
          <w:b/>
          <w:sz w:val="24"/>
          <w:szCs w:val="24"/>
        </w:rPr>
        <w:br w:type="page"/>
      </w:r>
    </w:p>
    <w:p w14:paraId="5AF258C8" w14:textId="01226D9C" w:rsidR="00D028DD" w:rsidRDefault="00D028DD" w:rsidP="00AB32F1">
      <w:pPr>
        <w:spacing w:after="0" w:line="360" w:lineRule="auto"/>
        <w:jc w:val="both"/>
        <w:rPr>
          <w:rFonts w:ascii="Arial" w:hAnsi="Arial" w:cs="Arial"/>
          <w:b/>
          <w:sz w:val="24"/>
          <w:szCs w:val="24"/>
        </w:rPr>
      </w:pPr>
      <w:r>
        <w:rPr>
          <w:rFonts w:ascii="Arial" w:hAnsi="Arial" w:cs="Arial"/>
          <w:b/>
          <w:sz w:val="24"/>
          <w:szCs w:val="24"/>
        </w:rPr>
        <w:lastRenderedPageBreak/>
        <w:t xml:space="preserve">ANEXO </w:t>
      </w:r>
      <w:r w:rsidR="00386D3B">
        <w:rPr>
          <w:rFonts w:ascii="Arial" w:hAnsi="Arial" w:cs="Arial"/>
          <w:b/>
          <w:sz w:val="24"/>
          <w:szCs w:val="24"/>
        </w:rPr>
        <w:t>2</w:t>
      </w:r>
      <w:r>
        <w:rPr>
          <w:rFonts w:ascii="Arial" w:hAnsi="Arial" w:cs="Arial"/>
          <w:b/>
          <w:sz w:val="24"/>
          <w:szCs w:val="24"/>
        </w:rPr>
        <w:t xml:space="preserve">: </w:t>
      </w:r>
      <w:r w:rsidRPr="009C54BC">
        <w:rPr>
          <w:rFonts w:ascii="Arial" w:hAnsi="Arial" w:cs="Arial"/>
          <w:b/>
          <w:sz w:val="24"/>
          <w:szCs w:val="24"/>
        </w:rPr>
        <w:t xml:space="preserve">REPORTE DE PROCESOS AUTOMATIZADOS </w:t>
      </w:r>
      <w:r>
        <w:rPr>
          <w:rFonts w:ascii="Arial" w:hAnsi="Arial" w:cs="Arial"/>
          <w:b/>
          <w:sz w:val="24"/>
          <w:szCs w:val="24"/>
        </w:rPr>
        <w:t>POST</w:t>
      </w:r>
      <w:r w:rsidRPr="009C54BC">
        <w:rPr>
          <w:rFonts w:ascii="Arial" w:hAnsi="Arial" w:cs="Arial"/>
          <w:b/>
          <w:sz w:val="24"/>
          <w:szCs w:val="24"/>
        </w:rPr>
        <w:t xml:space="preserve"> DESARROLLO DE DATAMART</w:t>
      </w:r>
      <w:r>
        <w:rPr>
          <w:rFonts w:ascii="Arial" w:hAnsi="Arial" w:cs="Arial"/>
          <w:b/>
          <w:sz w:val="24"/>
          <w:szCs w:val="24"/>
        </w:rPr>
        <w:t xml:space="preserve"> </w:t>
      </w:r>
      <w:r w:rsidRPr="009C54BC">
        <w:rPr>
          <w:rFonts w:ascii="Arial" w:hAnsi="Arial" w:cs="Arial"/>
          <w:b/>
          <w:sz w:val="24"/>
          <w:szCs w:val="24"/>
        </w:rPr>
        <w:t>GERENCIA DE RECARGAS VIRTUALES</w:t>
      </w:r>
    </w:p>
    <w:p w14:paraId="1E44D8CF" w14:textId="77777777" w:rsidR="00D028DD" w:rsidRDefault="00D028DD" w:rsidP="00AB32F1">
      <w:pPr>
        <w:spacing w:after="0" w:line="360" w:lineRule="auto"/>
        <w:jc w:val="both"/>
        <w:rPr>
          <w:rFonts w:ascii="Arial" w:hAnsi="Arial" w:cs="Arial"/>
          <w:sz w:val="24"/>
          <w:szCs w:val="24"/>
        </w:rPr>
      </w:pPr>
      <w:r>
        <w:rPr>
          <w:rFonts w:ascii="Arial" w:hAnsi="Arial" w:cs="Arial"/>
          <w:sz w:val="24"/>
          <w:szCs w:val="24"/>
        </w:rPr>
        <w:t>En este anexo se puede apreciar el detalle de todas las tareas automatizadas por procesos después de la implementación de un datamart, considerando el tiempo en decimales que toma cada una de estas tareas, considerar que no todas se realizan al mismo tiempo, ni en el mismo día, pero son solicitados por lo menos una vez al mes.</w:t>
      </w:r>
    </w:p>
    <w:p w14:paraId="523E431B" w14:textId="77777777" w:rsidR="00D028DD" w:rsidRDefault="00D028DD" w:rsidP="00AB32F1">
      <w:pPr>
        <w:spacing w:after="0" w:line="360" w:lineRule="auto"/>
        <w:jc w:val="both"/>
        <w:rPr>
          <w:rFonts w:ascii="Arial" w:hAnsi="Arial" w:cs="Arial"/>
          <w:b/>
          <w:sz w:val="24"/>
          <w:szCs w:val="24"/>
        </w:rPr>
      </w:pPr>
    </w:p>
    <w:p w14:paraId="39A14EB5" w14:textId="77777777" w:rsidR="00D028DD" w:rsidRPr="00814B92" w:rsidRDefault="00D028DD" w:rsidP="00AB32F1">
      <w:pPr>
        <w:pStyle w:val="Prrafodelista"/>
        <w:spacing w:after="0" w:line="360" w:lineRule="auto"/>
        <w:ind w:left="2832" w:hanging="1414"/>
        <w:jc w:val="center"/>
        <w:rPr>
          <w:rFonts w:ascii="Arial" w:hAnsi="Arial" w:cs="Arial"/>
        </w:rPr>
      </w:pPr>
      <w:bookmarkStart w:id="280" w:name="_Toc3748034"/>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78779D">
        <w:rPr>
          <w:rFonts w:ascii="Arial" w:hAnsi="Arial" w:cs="Arial"/>
          <w:b/>
          <w:noProof/>
        </w:rPr>
        <w:t>29</w:t>
      </w:r>
      <w:r w:rsidRPr="00814B92">
        <w:rPr>
          <w:rFonts w:ascii="Arial" w:hAnsi="Arial" w:cs="Arial"/>
          <w:b/>
        </w:rPr>
        <w:fldChar w:fldCharType="end"/>
      </w:r>
      <w:r w:rsidRPr="00814B92">
        <w:rPr>
          <w:rFonts w:ascii="Arial" w:hAnsi="Arial" w:cs="Arial"/>
          <w:b/>
        </w:rPr>
        <w:t>:</w:t>
      </w:r>
      <w:r w:rsidRPr="00814B92">
        <w:rPr>
          <w:rFonts w:ascii="Arial" w:hAnsi="Arial" w:cs="Arial"/>
        </w:rPr>
        <w:t xml:space="preserve"> </w:t>
      </w:r>
      <w:r>
        <w:rPr>
          <w:rFonts w:ascii="Arial" w:hAnsi="Arial" w:cs="Arial"/>
        </w:rPr>
        <w:t>Reporte de procesos automatizados post-test</w:t>
      </w:r>
      <w:bookmarkEnd w:id="280"/>
    </w:p>
    <w:tbl>
      <w:tblPr>
        <w:tblW w:w="9191" w:type="dxa"/>
        <w:tblCellMar>
          <w:left w:w="70" w:type="dxa"/>
          <w:right w:w="70" w:type="dxa"/>
        </w:tblCellMar>
        <w:tblLook w:val="04A0" w:firstRow="1" w:lastRow="0" w:firstColumn="1" w:lastColumn="0" w:noHBand="0" w:noVBand="1"/>
      </w:tblPr>
      <w:tblGrid>
        <w:gridCol w:w="851"/>
        <w:gridCol w:w="5539"/>
        <w:gridCol w:w="1560"/>
        <w:gridCol w:w="1241"/>
      </w:tblGrid>
      <w:tr w:rsidR="00D028DD" w:rsidRPr="00327A55" w14:paraId="6D5768DB" w14:textId="77777777" w:rsidTr="003C6FF7">
        <w:trPr>
          <w:trHeight w:val="660"/>
        </w:trPr>
        <w:tc>
          <w:tcPr>
            <w:tcW w:w="9191" w:type="dxa"/>
            <w:gridSpan w:val="4"/>
            <w:tcBorders>
              <w:top w:val="single" w:sz="4" w:space="0" w:color="auto"/>
              <w:left w:val="nil"/>
              <w:bottom w:val="single" w:sz="4" w:space="0" w:color="auto"/>
              <w:right w:val="nil"/>
            </w:tcBorders>
            <w:shd w:val="clear" w:color="000000" w:fill="BDD7EE"/>
            <w:vAlign w:val="center"/>
            <w:hideMark/>
          </w:tcPr>
          <w:p w14:paraId="7C553ECE"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REPORTE DE PROCESOS AUTOMATIZADOS POST DESARROLLO DE DATAMART</w:t>
            </w:r>
            <w:r w:rsidRPr="00327A55">
              <w:rPr>
                <w:rFonts w:ascii="Arial" w:eastAsia="Times New Roman" w:hAnsi="Arial" w:cs="Arial"/>
                <w:b/>
                <w:bCs/>
                <w:color w:val="000000"/>
                <w:sz w:val="20"/>
                <w:szCs w:val="20"/>
                <w:lang w:eastAsia="es-PE"/>
              </w:rPr>
              <w:br/>
              <w:t>GERENCIA DE RECARGAS VIRTUALES</w:t>
            </w:r>
          </w:p>
        </w:tc>
      </w:tr>
      <w:tr w:rsidR="00D028DD" w:rsidRPr="00327A55" w14:paraId="79312A6E" w14:textId="77777777" w:rsidTr="003C6FF7">
        <w:trPr>
          <w:trHeight w:val="576"/>
        </w:trPr>
        <w:tc>
          <w:tcPr>
            <w:tcW w:w="851" w:type="dxa"/>
            <w:tcBorders>
              <w:top w:val="nil"/>
              <w:left w:val="nil"/>
              <w:bottom w:val="single" w:sz="4" w:space="0" w:color="auto"/>
              <w:right w:val="nil"/>
            </w:tcBorders>
            <w:shd w:val="clear" w:color="000000" w:fill="BDD7EE"/>
            <w:vAlign w:val="center"/>
            <w:hideMark/>
          </w:tcPr>
          <w:p w14:paraId="4D5E9BDC"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N°</w:t>
            </w:r>
          </w:p>
        </w:tc>
        <w:tc>
          <w:tcPr>
            <w:tcW w:w="5540" w:type="dxa"/>
            <w:tcBorders>
              <w:top w:val="nil"/>
              <w:left w:val="nil"/>
              <w:bottom w:val="single" w:sz="4" w:space="0" w:color="auto"/>
              <w:right w:val="nil"/>
            </w:tcBorders>
            <w:shd w:val="clear" w:color="000000" w:fill="BDD7EE"/>
            <w:vAlign w:val="center"/>
            <w:hideMark/>
          </w:tcPr>
          <w:p w14:paraId="418E1BF7"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Descripción de las Tareas</w:t>
            </w:r>
          </w:p>
        </w:tc>
        <w:tc>
          <w:tcPr>
            <w:tcW w:w="1560" w:type="dxa"/>
            <w:tcBorders>
              <w:top w:val="nil"/>
              <w:left w:val="nil"/>
              <w:bottom w:val="single" w:sz="4" w:space="0" w:color="auto"/>
              <w:right w:val="nil"/>
            </w:tcBorders>
            <w:shd w:val="clear" w:color="000000" w:fill="BDD7EE"/>
            <w:vAlign w:val="center"/>
            <w:hideMark/>
          </w:tcPr>
          <w:p w14:paraId="03D3B2CB"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Tiempo (minutos)</w:t>
            </w:r>
          </w:p>
        </w:tc>
        <w:tc>
          <w:tcPr>
            <w:tcW w:w="1240" w:type="dxa"/>
            <w:tcBorders>
              <w:top w:val="nil"/>
              <w:left w:val="nil"/>
              <w:bottom w:val="single" w:sz="4" w:space="0" w:color="auto"/>
              <w:right w:val="nil"/>
            </w:tcBorders>
            <w:shd w:val="clear" w:color="000000" w:fill="BDD7EE"/>
            <w:vAlign w:val="center"/>
            <w:hideMark/>
          </w:tcPr>
          <w:p w14:paraId="6B7EC3F9"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Tiempo (decimales)</w:t>
            </w:r>
          </w:p>
        </w:tc>
      </w:tr>
      <w:tr w:rsidR="00D028DD" w:rsidRPr="00327A55" w14:paraId="6F362E17" w14:textId="77777777" w:rsidTr="003C6FF7">
        <w:trPr>
          <w:trHeight w:val="336"/>
        </w:trPr>
        <w:tc>
          <w:tcPr>
            <w:tcW w:w="851" w:type="dxa"/>
            <w:tcBorders>
              <w:top w:val="nil"/>
              <w:left w:val="nil"/>
              <w:bottom w:val="single" w:sz="4" w:space="0" w:color="auto"/>
              <w:right w:val="nil"/>
            </w:tcBorders>
            <w:shd w:val="clear" w:color="000000" w:fill="F2F2F2"/>
            <w:noWrap/>
            <w:vAlign w:val="bottom"/>
            <w:hideMark/>
          </w:tcPr>
          <w:p w14:paraId="6E35AB47"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P-01</w:t>
            </w:r>
          </w:p>
        </w:tc>
        <w:tc>
          <w:tcPr>
            <w:tcW w:w="5540" w:type="dxa"/>
            <w:tcBorders>
              <w:top w:val="nil"/>
              <w:left w:val="nil"/>
              <w:bottom w:val="nil"/>
              <w:right w:val="nil"/>
            </w:tcBorders>
            <w:shd w:val="clear" w:color="000000" w:fill="F2F2F2"/>
            <w:vAlign w:val="center"/>
            <w:hideMark/>
          </w:tcPr>
          <w:p w14:paraId="1BF8C399" w14:textId="77777777" w:rsidR="00D028DD" w:rsidRPr="00327A55" w:rsidRDefault="00D028DD" w:rsidP="003C6FF7">
            <w:pPr>
              <w:spacing w:after="0" w:line="240" w:lineRule="auto"/>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Recargas de Saldo</w:t>
            </w:r>
          </w:p>
        </w:tc>
        <w:tc>
          <w:tcPr>
            <w:tcW w:w="1560" w:type="dxa"/>
            <w:tcBorders>
              <w:top w:val="nil"/>
              <w:left w:val="nil"/>
              <w:bottom w:val="single" w:sz="4" w:space="0" w:color="auto"/>
              <w:right w:val="nil"/>
            </w:tcBorders>
            <w:shd w:val="clear" w:color="000000" w:fill="F2F2F2"/>
            <w:vAlign w:val="center"/>
            <w:hideMark/>
          </w:tcPr>
          <w:p w14:paraId="3174815A"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7.28</w:t>
            </w:r>
          </w:p>
        </w:tc>
        <w:tc>
          <w:tcPr>
            <w:tcW w:w="1240" w:type="dxa"/>
            <w:tcBorders>
              <w:top w:val="nil"/>
              <w:left w:val="nil"/>
              <w:bottom w:val="single" w:sz="4" w:space="0" w:color="auto"/>
              <w:right w:val="nil"/>
            </w:tcBorders>
            <w:shd w:val="clear" w:color="000000" w:fill="F2F2F2"/>
            <w:vAlign w:val="center"/>
            <w:hideMark/>
          </w:tcPr>
          <w:p w14:paraId="5D931915"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8.80</w:t>
            </w:r>
          </w:p>
        </w:tc>
      </w:tr>
      <w:tr w:rsidR="00D028DD" w:rsidRPr="00327A55" w14:paraId="23A26A1A" w14:textId="77777777" w:rsidTr="003C6FF7">
        <w:trPr>
          <w:trHeight w:val="336"/>
        </w:trPr>
        <w:tc>
          <w:tcPr>
            <w:tcW w:w="851" w:type="dxa"/>
            <w:tcBorders>
              <w:top w:val="nil"/>
              <w:left w:val="nil"/>
              <w:bottom w:val="nil"/>
              <w:right w:val="nil"/>
            </w:tcBorders>
            <w:shd w:val="clear" w:color="auto" w:fill="auto"/>
            <w:noWrap/>
            <w:vAlign w:val="bottom"/>
            <w:hideMark/>
          </w:tcPr>
          <w:p w14:paraId="0C93250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P01-01</w:t>
            </w:r>
          </w:p>
        </w:tc>
        <w:tc>
          <w:tcPr>
            <w:tcW w:w="5540" w:type="dxa"/>
            <w:tcBorders>
              <w:top w:val="single" w:sz="4" w:space="0" w:color="auto"/>
              <w:left w:val="nil"/>
              <w:bottom w:val="nil"/>
              <w:right w:val="nil"/>
            </w:tcBorders>
            <w:shd w:val="clear" w:color="auto" w:fill="auto"/>
            <w:vAlign w:val="center"/>
            <w:hideMark/>
          </w:tcPr>
          <w:p w14:paraId="0400ADB4"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Recargas Total</w:t>
            </w:r>
          </w:p>
        </w:tc>
        <w:tc>
          <w:tcPr>
            <w:tcW w:w="1560" w:type="dxa"/>
            <w:tcBorders>
              <w:top w:val="nil"/>
              <w:left w:val="nil"/>
              <w:bottom w:val="nil"/>
              <w:right w:val="nil"/>
            </w:tcBorders>
            <w:shd w:val="clear" w:color="auto" w:fill="auto"/>
            <w:noWrap/>
            <w:vAlign w:val="bottom"/>
            <w:hideMark/>
          </w:tcPr>
          <w:p w14:paraId="2914874B"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1.12</w:t>
            </w:r>
          </w:p>
        </w:tc>
        <w:tc>
          <w:tcPr>
            <w:tcW w:w="1240" w:type="dxa"/>
            <w:tcBorders>
              <w:top w:val="nil"/>
              <w:left w:val="nil"/>
              <w:bottom w:val="nil"/>
              <w:right w:val="nil"/>
            </w:tcBorders>
            <w:shd w:val="clear" w:color="auto" w:fill="auto"/>
            <w:noWrap/>
            <w:vAlign w:val="bottom"/>
            <w:hideMark/>
          </w:tcPr>
          <w:p w14:paraId="139704DE"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1.20</w:t>
            </w:r>
          </w:p>
        </w:tc>
      </w:tr>
      <w:tr w:rsidR="00D028DD" w:rsidRPr="00327A55" w14:paraId="1D188028" w14:textId="77777777" w:rsidTr="003C6FF7">
        <w:trPr>
          <w:trHeight w:val="336"/>
        </w:trPr>
        <w:tc>
          <w:tcPr>
            <w:tcW w:w="851" w:type="dxa"/>
            <w:tcBorders>
              <w:top w:val="nil"/>
              <w:left w:val="nil"/>
              <w:bottom w:val="nil"/>
              <w:right w:val="nil"/>
            </w:tcBorders>
            <w:shd w:val="clear" w:color="auto" w:fill="auto"/>
            <w:noWrap/>
            <w:vAlign w:val="bottom"/>
            <w:hideMark/>
          </w:tcPr>
          <w:p w14:paraId="28CD3CC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P01-02</w:t>
            </w:r>
          </w:p>
        </w:tc>
        <w:tc>
          <w:tcPr>
            <w:tcW w:w="5540" w:type="dxa"/>
            <w:tcBorders>
              <w:top w:val="nil"/>
              <w:left w:val="nil"/>
              <w:bottom w:val="nil"/>
              <w:right w:val="nil"/>
            </w:tcBorders>
            <w:shd w:val="clear" w:color="auto" w:fill="auto"/>
            <w:vAlign w:val="center"/>
            <w:hideMark/>
          </w:tcPr>
          <w:p w14:paraId="64A1E6F3"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Recargas por Entidad</w:t>
            </w:r>
          </w:p>
        </w:tc>
        <w:tc>
          <w:tcPr>
            <w:tcW w:w="1560" w:type="dxa"/>
            <w:tcBorders>
              <w:top w:val="nil"/>
              <w:left w:val="nil"/>
              <w:bottom w:val="nil"/>
              <w:right w:val="nil"/>
            </w:tcBorders>
            <w:shd w:val="clear" w:color="auto" w:fill="auto"/>
            <w:noWrap/>
            <w:vAlign w:val="bottom"/>
            <w:hideMark/>
          </w:tcPr>
          <w:p w14:paraId="3225E2C0"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0.53</w:t>
            </w:r>
          </w:p>
        </w:tc>
        <w:tc>
          <w:tcPr>
            <w:tcW w:w="1240" w:type="dxa"/>
            <w:tcBorders>
              <w:top w:val="nil"/>
              <w:left w:val="nil"/>
              <w:bottom w:val="nil"/>
              <w:right w:val="nil"/>
            </w:tcBorders>
            <w:shd w:val="clear" w:color="auto" w:fill="auto"/>
            <w:noWrap/>
            <w:vAlign w:val="bottom"/>
            <w:hideMark/>
          </w:tcPr>
          <w:p w14:paraId="7278BDDB"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0.88</w:t>
            </w:r>
          </w:p>
        </w:tc>
      </w:tr>
      <w:tr w:rsidR="00D028DD" w:rsidRPr="00327A55" w14:paraId="1E1A782B" w14:textId="77777777" w:rsidTr="003C6FF7">
        <w:trPr>
          <w:trHeight w:val="336"/>
        </w:trPr>
        <w:tc>
          <w:tcPr>
            <w:tcW w:w="851" w:type="dxa"/>
            <w:tcBorders>
              <w:top w:val="nil"/>
              <w:left w:val="nil"/>
              <w:bottom w:val="nil"/>
              <w:right w:val="nil"/>
            </w:tcBorders>
            <w:shd w:val="clear" w:color="auto" w:fill="auto"/>
            <w:noWrap/>
            <w:vAlign w:val="bottom"/>
            <w:hideMark/>
          </w:tcPr>
          <w:p w14:paraId="4FF95346"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P01-03</w:t>
            </w:r>
          </w:p>
        </w:tc>
        <w:tc>
          <w:tcPr>
            <w:tcW w:w="5540" w:type="dxa"/>
            <w:tcBorders>
              <w:top w:val="nil"/>
              <w:left w:val="nil"/>
              <w:bottom w:val="nil"/>
              <w:right w:val="nil"/>
            </w:tcBorders>
            <w:shd w:val="clear" w:color="auto" w:fill="auto"/>
            <w:vAlign w:val="center"/>
            <w:hideMark/>
          </w:tcPr>
          <w:p w14:paraId="2AFC8EFB"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Recargas por Ubicación</w:t>
            </w:r>
          </w:p>
        </w:tc>
        <w:tc>
          <w:tcPr>
            <w:tcW w:w="1560" w:type="dxa"/>
            <w:tcBorders>
              <w:top w:val="nil"/>
              <w:left w:val="nil"/>
              <w:bottom w:val="nil"/>
              <w:right w:val="nil"/>
            </w:tcBorders>
            <w:shd w:val="clear" w:color="auto" w:fill="auto"/>
            <w:noWrap/>
            <w:vAlign w:val="bottom"/>
            <w:hideMark/>
          </w:tcPr>
          <w:p w14:paraId="3605F1E6"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0.12</w:t>
            </w:r>
          </w:p>
        </w:tc>
        <w:tc>
          <w:tcPr>
            <w:tcW w:w="1240" w:type="dxa"/>
            <w:tcBorders>
              <w:top w:val="nil"/>
              <w:left w:val="nil"/>
              <w:bottom w:val="nil"/>
              <w:right w:val="nil"/>
            </w:tcBorders>
            <w:shd w:val="clear" w:color="auto" w:fill="auto"/>
            <w:noWrap/>
            <w:vAlign w:val="bottom"/>
            <w:hideMark/>
          </w:tcPr>
          <w:p w14:paraId="1D1DDFAC"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0.20</w:t>
            </w:r>
          </w:p>
        </w:tc>
      </w:tr>
      <w:tr w:rsidR="00D028DD" w:rsidRPr="00327A55" w14:paraId="6992DC7E" w14:textId="77777777" w:rsidTr="003C6FF7">
        <w:trPr>
          <w:trHeight w:val="336"/>
        </w:trPr>
        <w:tc>
          <w:tcPr>
            <w:tcW w:w="851" w:type="dxa"/>
            <w:tcBorders>
              <w:top w:val="nil"/>
              <w:left w:val="nil"/>
              <w:bottom w:val="nil"/>
              <w:right w:val="nil"/>
            </w:tcBorders>
            <w:shd w:val="clear" w:color="auto" w:fill="auto"/>
            <w:noWrap/>
            <w:vAlign w:val="bottom"/>
            <w:hideMark/>
          </w:tcPr>
          <w:p w14:paraId="7880C350"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P01-04</w:t>
            </w:r>
          </w:p>
        </w:tc>
        <w:tc>
          <w:tcPr>
            <w:tcW w:w="5540" w:type="dxa"/>
            <w:tcBorders>
              <w:top w:val="nil"/>
              <w:left w:val="nil"/>
              <w:bottom w:val="nil"/>
              <w:right w:val="nil"/>
            </w:tcBorders>
            <w:shd w:val="clear" w:color="auto" w:fill="auto"/>
            <w:vAlign w:val="center"/>
            <w:hideMark/>
          </w:tcPr>
          <w:p w14:paraId="7ED1CF04"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Recargas por Detalle</w:t>
            </w:r>
          </w:p>
        </w:tc>
        <w:tc>
          <w:tcPr>
            <w:tcW w:w="1560" w:type="dxa"/>
            <w:tcBorders>
              <w:top w:val="nil"/>
              <w:left w:val="nil"/>
              <w:bottom w:val="nil"/>
              <w:right w:val="nil"/>
            </w:tcBorders>
            <w:shd w:val="clear" w:color="auto" w:fill="auto"/>
            <w:noWrap/>
            <w:vAlign w:val="bottom"/>
            <w:hideMark/>
          </w:tcPr>
          <w:p w14:paraId="51FFCF80"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0.49</w:t>
            </w:r>
          </w:p>
        </w:tc>
        <w:tc>
          <w:tcPr>
            <w:tcW w:w="1240" w:type="dxa"/>
            <w:tcBorders>
              <w:top w:val="nil"/>
              <w:left w:val="nil"/>
              <w:bottom w:val="nil"/>
              <w:right w:val="nil"/>
            </w:tcBorders>
            <w:shd w:val="clear" w:color="auto" w:fill="auto"/>
            <w:noWrap/>
            <w:vAlign w:val="bottom"/>
            <w:hideMark/>
          </w:tcPr>
          <w:p w14:paraId="5DC855DD"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0.82</w:t>
            </w:r>
          </w:p>
        </w:tc>
      </w:tr>
      <w:tr w:rsidR="00D028DD" w:rsidRPr="00327A55" w14:paraId="5F7C3A6B" w14:textId="77777777" w:rsidTr="003C6FF7">
        <w:trPr>
          <w:trHeight w:val="336"/>
        </w:trPr>
        <w:tc>
          <w:tcPr>
            <w:tcW w:w="851" w:type="dxa"/>
            <w:tcBorders>
              <w:top w:val="nil"/>
              <w:left w:val="nil"/>
              <w:bottom w:val="nil"/>
              <w:right w:val="nil"/>
            </w:tcBorders>
            <w:shd w:val="clear" w:color="auto" w:fill="auto"/>
            <w:noWrap/>
            <w:vAlign w:val="bottom"/>
            <w:hideMark/>
          </w:tcPr>
          <w:p w14:paraId="4221CC7A"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P01-05</w:t>
            </w:r>
          </w:p>
        </w:tc>
        <w:tc>
          <w:tcPr>
            <w:tcW w:w="5540" w:type="dxa"/>
            <w:tcBorders>
              <w:top w:val="nil"/>
              <w:left w:val="nil"/>
              <w:bottom w:val="nil"/>
              <w:right w:val="nil"/>
            </w:tcBorders>
            <w:shd w:val="clear" w:color="auto" w:fill="auto"/>
            <w:vAlign w:val="center"/>
            <w:hideMark/>
          </w:tcPr>
          <w:p w14:paraId="25AE4415"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Recargas por Entidad</w:t>
            </w:r>
          </w:p>
        </w:tc>
        <w:tc>
          <w:tcPr>
            <w:tcW w:w="1560" w:type="dxa"/>
            <w:tcBorders>
              <w:top w:val="nil"/>
              <w:left w:val="nil"/>
              <w:bottom w:val="nil"/>
              <w:right w:val="nil"/>
            </w:tcBorders>
            <w:shd w:val="clear" w:color="auto" w:fill="auto"/>
            <w:noWrap/>
            <w:vAlign w:val="bottom"/>
            <w:hideMark/>
          </w:tcPr>
          <w:p w14:paraId="2976925A"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1.57</w:t>
            </w:r>
          </w:p>
        </w:tc>
        <w:tc>
          <w:tcPr>
            <w:tcW w:w="1240" w:type="dxa"/>
            <w:tcBorders>
              <w:top w:val="nil"/>
              <w:left w:val="nil"/>
              <w:bottom w:val="nil"/>
              <w:right w:val="nil"/>
            </w:tcBorders>
            <w:shd w:val="clear" w:color="auto" w:fill="auto"/>
            <w:noWrap/>
            <w:vAlign w:val="bottom"/>
            <w:hideMark/>
          </w:tcPr>
          <w:p w14:paraId="44D94D6D"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1.95</w:t>
            </w:r>
          </w:p>
        </w:tc>
      </w:tr>
      <w:tr w:rsidR="00D028DD" w:rsidRPr="00327A55" w14:paraId="3CFE5E3D" w14:textId="77777777" w:rsidTr="003C6FF7">
        <w:trPr>
          <w:trHeight w:val="336"/>
        </w:trPr>
        <w:tc>
          <w:tcPr>
            <w:tcW w:w="851" w:type="dxa"/>
            <w:tcBorders>
              <w:top w:val="nil"/>
              <w:left w:val="nil"/>
              <w:bottom w:val="nil"/>
              <w:right w:val="nil"/>
            </w:tcBorders>
            <w:shd w:val="clear" w:color="auto" w:fill="auto"/>
            <w:noWrap/>
            <w:vAlign w:val="bottom"/>
            <w:hideMark/>
          </w:tcPr>
          <w:p w14:paraId="3BDA0352"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P01-06</w:t>
            </w:r>
          </w:p>
        </w:tc>
        <w:tc>
          <w:tcPr>
            <w:tcW w:w="5540" w:type="dxa"/>
            <w:tcBorders>
              <w:top w:val="nil"/>
              <w:left w:val="nil"/>
              <w:bottom w:val="nil"/>
              <w:right w:val="nil"/>
            </w:tcBorders>
            <w:shd w:val="clear" w:color="auto" w:fill="auto"/>
            <w:vAlign w:val="center"/>
            <w:hideMark/>
          </w:tcPr>
          <w:p w14:paraId="35BE4292"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Recargas por Ubicación</w:t>
            </w:r>
          </w:p>
        </w:tc>
        <w:tc>
          <w:tcPr>
            <w:tcW w:w="1560" w:type="dxa"/>
            <w:tcBorders>
              <w:top w:val="nil"/>
              <w:left w:val="nil"/>
              <w:bottom w:val="nil"/>
              <w:right w:val="nil"/>
            </w:tcBorders>
            <w:shd w:val="clear" w:color="auto" w:fill="auto"/>
            <w:noWrap/>
            <w:vAlign w:val="bottom"/>
            <w:hideMark/>
          </w:tcPr>
          <w:p w14:paraId="5F0CB673"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1.21</w:t>
            </w:r>
          </w:p>
        </w:tc>
        <w:tc>
          <w:tcPr>
            <w:tcW w:w="1240" w:type="dxa"/>
            <w:tcBorders>
              <w:top w:val="nil"/>
              <w:left w:val="nil"/>
              <w:bottom w:val="nil"/>
              <w:right w:val="nil"/>
            </w:tcBorders>
            <w:shd w:val="clear" w:color="auto" w:fill="auto"/>
            <w:noWrap/>
            <w:vAlign w:val="bottom"/>
            <w:hideMark/>
          </w:tcPr>
          <w:p w14:paraId="05C04AB3"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1.35</w:t>
            </w:r>
          </w:p>
        </w:tc>
      </w:tr>
      <w:tr w:rsidR="00D028DD" w:rsidRPr="00327A55" w14:paraId="3395A240" w14:textId="77777777" w:rsidTr="003C6FF7">
        <w:trPr>
          <w:trHeight w:val="336"/>
        </w:trPr>
        <w:tc>
          <w:tcPr>
            <w:tcW w:w="851" w:type="dxa"/>
            <w:tcBorders>
              <w:top w:val="nil"/>
              <w:left w:val="nil"/>
              <w:bottom w:val="nil"/>
              <w:right w:val="nil"/>
            </w:tcBorders>
            <w:shd w:val="clear" w:color="auto" w:fill="auto"/>
            <w:noWrap/>
            <w:vAlign w:val="bottom"/>
            <w:hideMark/>
          </w:tcPr>
          <w:p w14:paraId="05722042"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P01-07</w:t>
            </w:r>
          </w:p>
        </w:tc>
        <w:tc>
          <w:tcPr>
            <w:tcW w:w="5540" w:type="dxa"/>
            <w:tcBorders>
              <w:top w:val="nil"/>
              <w:left w:val="nil"/>
              <w:bottom w:val="nil"/>
              <w:right w:val="nil"/>
            </w:tcBorders>
            <w:shd w:val="clear" w:color="auto" w:fill="auto"/>
            <w:vAlign w:val="center"/>
            <w:hideMark/>
          </w:tcPr>
          <w:p w14:paraId="064C2C24"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Recargas por Medio</w:t>
            </w:r>
          </w:p>
        </w:tc>
        <w:tc>
          <w:tcPr>
            <w:tcW w:w="1560" w:type="dxa"/>
            <w:tcBorders>
              <w:top w:val="nil"/>
              <w:left w:val="nil"/>
              <w:bottom w:val="nil"/>
              <w:right w:val="nil"/>
            </w:tcBorders>
            <w:shd w:val="clear" w:color="auto" w:fill="auto"/>
            <w:noWrap/>
            <w:vAlign w:val="bottom"/>
            <w:hideMark/>
          </w:tcPr>
          <w:p w14:paraId="33462257"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2.24</w:t>
            </w:r>
          </w:p>
        </w:tc>
        <w:tc>
          <w:tcPr>
            <w:tcW w:w="1240" w:type="dxa"/>
            <w:tcBorders>
              <w:top w:val="nil"/>
              <w:left w:val="nil"/>
              <w:bottom w:val="nil"/>
              <w:right w:val="nil"/>
            </w:tcBorders>
            <w:shd w:val="clear" w:color="auto" w:fill="auto"/>
            <w:noWrap/>
            <w:vAlign w:val="bottom"/>
            <w:hideMark/>
          </w:tcPr>
          <w:p w14:paraId="24A04577"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2.40</w:t>
            </w:r>
          </w:p>
        </w:tc>
      </w:tr>
      <w:tr w:rsidR="00D028DD" w:rsidRPr="00327A55" w14:paraId="274BF8E8" w14:textId="77777777" w:rsidTr="003C6FF7">
        <w:trPr>
          <w:trHeight w:val="336"/>
        </w:trPr>
        <w:tc>
          <w:tcPr>
            <w:tcW w:w="851" w:type="dxa"/>
            <w:tcBorders>
              <w:top w:val="single" w:sz="4" w:space="0" w:color="auto"/>
              <w:left w:val="nil"/>
              <w:bottom w:val="single" w:sz="4" w:space="0" w:color="auto"/>
              <w:right w:val="nil"/>
            </w:tcBorders>
            <w:shd w:val="clear" w:color="000000" w:fill="F2F2F2"/>
            <w:noWrap/>
            <w:vAlign w:val="bottom"/>
            <w:hideMark/>
          </w:tcPr>
          <w:p w14:paraId="0E7E37B0"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P-02</w:t>
            </w:r>
          </w:p>
        </w:tc>
        <w:tc>
          <w:tcPr>
            <w:tcW w:w="5540" w:type="dxa"/>
            <w:tcBorders>
              <w:top w:val="single" w:sz="4" w:space="0" w:color="auto"/>
              <w:left w:val="nil"/>
              <w:bottom w:val="nil"/>
              <w:right w:val="nil"/>
            </w:tcBorders>
            <w:shd w:val="clear" w:color="000000" w:fill="F2F2F2"/>
            <w:vAlign w:val="center"/>
            <w:hideMark/>
          </w:tcPr>
          <w:p w14:paraId="1B2B0486" w14:textId="77777777" w:rsidR="00D028DD" w:rsidRPr="00327A55" w:rsidRDefault="00D028DD" w:rsidP="003C6FF7">
            <w:pPr>
              <w:spacing w:after="0" w:line="240" w:lineRule="auto"/>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Abastecimiento de Saldo</w:t>
            </w:r>
          </w:p>
        </w:tc>
        <w:tc>
          <w:tcPr>
            <w:tcW w:w="1560" w:type="dxa"/>
            <w:tcBorders>
              <w:top w:val="single" w:sz="4" w:space="0" w:color="auto"/>
              <w:left w:val="nil"/>
              <w:bottom w:val="single" w:sz="4" w:space="0" w:color="auto"/>
              <w:right w:val="nil"/>
            </w:tcBorders>
            <w:shd w:val="clear" w:color="000000" w:fill="F2F2F2"/>
            <w:vAlign w:val="center"/>
            <w:hideMark/>
          </w:tcPr>
          <w:p w14:paraId="5C595B40"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3.40</w:t>
            </w:r>
          </w:p>
        </w:tc>
        <w:tc>
          <w:tcPr>
            <w:tcW w:w="1240" w:type="dxa"/>
            <w:tcBorders>
              <w:top w:val="single" w:sz="4" w:space="0" w:color="auto"/>
              <w:left w:val="nil"/>
              <w:bottom w:val="single" w:sz="4" w:space="0" w:color="auto"/>
              <w:right w:val="nil"/>
            </w:tcBorders>
            <w:shd w:val="clear" w:color="000000" w:fill="F2F2F2"/>
            <w:vAlign w:val="center"/>
            <w:hideMark/>
          </w:tcPr>
          <w:p w14:paraId="6B0E8688"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4.33</w:t>
            </w:r>
          </w:p>
        </w:tc>
      </w:tr>
      <w:tr w:rsidR="00D028DD" w:rsidRPr="00327A55" w14:paraId="213BC7C7" w14:textId="77777777" w:rsidTr="003C6FF7">
        <w:trPr>
          <w:trHeight w:val="336"/>
        </w:trPr>
        <w:tc>
          <w:tcPr>
            <w:tcW w:w="851" w:type="dxa"/>
            <w:tcBorders>
              <w:top w:val="nil"/>
              <w:left w:val="nil"/>
              <w:bottom w:val="nil"/>
              <w:right w:val="nil"/>
            </w:tcBorders>
            <w:shd w:val="clear" w:color="auto" w:fill="auto"/>
            <w:noWrap/>
            <w:vAlign w:val="bottom"/>
            <w:hideMark/>
          </w:tcPr>
          <w:p w14:paraId="2898AC88"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P02-01</w:t>
            </w:r>
          </w:p>
        </w:tc>
        <w:tc>
          <w:tcPr>
            <w:tcW w:w="5540" w:type="dxa"/>
            <w:tcBorders>
              <w:top w:val="single" w:sz="4" w:space="0" w:color="auto"/>
              <w:left w:val="nil"/>
              <w:bottom w:val="nil"/>
              <w:right w:val="nil"/>
            </w:tcBorders>
            <w:shd w:val="clear" w:color="auto" w:fill="auto"/>
            <w:vAlign w:val="center"/>
            <w:hideMark/>
          </w:tcPr>
          <w:p w14:paraId="041FA57E"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de Compras por Detalle</w:t>
            </w:r>
          </w:p>
        </w:tc>
        <w:tc>
          <w:tcPr>
            <w:tcW w:w="1560" w:type="dxa"/>
            <w:tcBorders>
              <w:top w:val="nil"/>
              <w:left w:val="nil"/>
              <w:bottom w:val="nil"/>
              <w:right w:val="nil"/>
            </w:tcBorders>
            <w:shd w:val="clear" w:color="auto" w:fill="auto"/>
            <w:noWrap/>
            <w:vAlign w:val="bottom"/>
            <w:hideMark/>
          </w:tcPr>
          <w:p w14:paraId="4D1C7C35"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0.15</w:t>
            </w:r>
          </w:p>
        </w:tc>
        <w:tc>
          <w:tcPr>
            <w:tcW w:w="1240" w:type="dxa"/>
            <w:tcBorders>
              <w:top w:val="nil"/>
              <w:left w:val="nil"/>
              <w:bottom w:val="nil"/>
              <w:right w:val="nil"/>
            </w:tcBorders>
            <w:shd w:val="clear" w:color="auto" w:fill="auto"/>
            <w:noWrap/>
            <w:vAlign w:val="bottom"/>
            <w:hideMark/>
          </w:tcPr>
          <w:p w14:paraId="58D5E840"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0.25</w:t>
            </w:r>
          </w:p>
        </w:tc>
      </w:tr>
      <w:tr w:rsidR="00D028DD" w:rsidRPr="00327A55" w14:paraId="10806CF7" w14:textId="77777777" w:rsidTr="003C6FF7">
        <w:trPr>
          <w:trHeight w:val="336"/>
        </w:trPr>
        <w:tc>
          <w:tcPr>
            <w:tcW w:w="851" w:type="dxa"/>
            <w:tcBorders>
              <w:top w:val="nil"/>
              <w:left w:val="nil"/>
              <w:bottom w:val="nil"/>
              <w:right w:val="nil"/>
            </w:tcBorders>
            <w:shd w:val="clear" w:color="auto" w:fill="auto"/>
            <w:noWrap/>
            <w:vAlign w:val="bottom"/>
            <w:hideMark/>
          </w:tcPr>
          <w:p w14:paraId="0D6BDFAF"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P02-05</w:t>
            </w:r>
          </w:p>
        </w:tc>
        <w:tc>
          <w:tcPr>
            <w:tcW w:w="5540" w:type="dxa"/>
            <w:tcBorders>
              <w:top w:val="nil"/>
              <w:left w:val="nil"/>
              <w:bottom w:val="nil"/>
              <w:right w:val="nil"/>
            </w:tcBorders>
            <w:shd w:val="clear" w:color="auto" w:fill="auto"/>
            <w:vAlign w:val="center"/>
            <w:hideMark/>
          </w:tcPr>
          <w:p w14:paraId="7E70ED80"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Compras Totales</w:t>
            </w:r>
          </w:p>
        </w:tc>
        <w:tc>
          <w:tcPr>
            <w:tcW w:w="1560" w:type="dxa"/>
            <w:tcBorders>
              <w:top w:val="nil"/>
              <w:left w:val="nil"/>
              <w:bottom w:val="nil"/>
              <w:right w:val="nil"/>
            </w:tcBorders>
            <w:shd w:val="clear" w:color="auto" w:fill="auto"/>
            <w:noWrap/>
            <w:vAlign w:val="bottom"/>
            <w:hideMark/>
          </w:tcPr>
          <w:p w14:paraId="4D5438CB"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1.14</w:t>
            </w:r>
          </w:p>
        </w:tc>
        <w:tc>
          <w:tcPr>
            <w:tcW w:w="1240" w:type="dxa"/>
            <w:tcBorders>
              <w:top w:val="nil"/>
              <w:left w:val="nil"/>
              <w:bottom w:val="nil"/>
              <w:right w:val="nil"/>
            </w:tcBorders>
            <w:shd w:val="clear" w:color="auto" w:fill="auto"/>
            <w:noWrap/>
            <w:vAlign w:val="bottom"/>
            <w:hideMark/>
          </w:tcPr>
          <w:p w14:paraId="33138FCD"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1.23</w:t>
            </w:r>
          </w:p>
        </w:tc>
      </w:tr>
      <w:tr w:rsidR="00D028DD" w:rsidRPr="00327A55" w14:paraId="08CB2F7B" w14:textId="77777777" w:rsidTr="003C6FF7">
        <w:trPr>
          <w:trHeight w:val="336"/>
        </w:trPr>
        <w:tc>
          <w:tcPr>
            <w:tcW w:w="851" w:type="dxa"/>
            <w:tcBorders>
              <w:top w:val="nil"/>
              <w:left w:val="nil"/>
              <w:bottom w:val="nil"/>
              <w:right w:val="nil"/>
            </w:tcBorders>
            <w:shd w:val="clear" w:color="auto" w:fill="auto"/>
            <w:noWrap/>
            <w:vAlign w:val="bottom"/>
            <w:hideMark/>
          </w:tcPr>
          <w:p w14:paraId="29E0E9C4"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P02-06</w:t>
            </w:r>
          </w:p>
        </w:tc>
        <w:tc>
          <w:tcPr>
            <w:tcW w:w="5540" w:type="dxa"/>
            <w:tcBorders>
              <w:top w:val="nil"/>
              <w:left w:val="nil"/>
              <w:bottom w:val="nil"/>
              <w:right w:val="nil"/>
            </w:tcBorders>
            <w:shd w:val="clear" w:color="auto" w:fill="auto"/>
            <w:vAlign w:val="center"/>
            <w:hideMark/>
          </w:tcPr>
          <w:p w14:paraId="3474DA39"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Compras por Entidad</w:t>
            </w:r>
          </w:p>
        </w:tc>
        <w:tc>
          <w:tcPr>
            <w:tcW w:w="1560" w:type="dxa"/>
            <w:tcBorders>
              <w:top w:val="nil"/>
              <w:left w:val="nil"/>
              <w:bottom w:val="nil"/>
              <w:right w:val="nil"/>
            </w:tcBorders>
            <w:shd w:val="clear" w:color="auto" w:fill="auto"/>
            <w:noWrap/>
            <w:vAlign w:val="bottom"/>
            <w:hideMark/>
          </w:tcPr>
          <w:p w14:paraId="01E48445"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0.59</w:t>
            </w:r>
          </w:p>
        </w:tc>
        <w:tc>
          <w:tcPr>
            <w:tcW w:w="1240" w:type="dxa"/>
            <w:tcBorders>
              <w:top w:val="nil"/>
              <w:left w:val="nil"/>
              <w:bottom w:val="nil"/>
              <w:right w:val="nil"/>
            </w:tcBorders>
            <w:shd w:val="clear" w:color="auto" w:fill="auto"/>
            <w:noWrap/>
            <w:vAlign w:val="bottom"/>
            <w:hideMark/>
          </w:tcPr>
          <w:p w14:paraId="36B2EA16"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0.98</w:t>
            </w:r>
          </w:p>
        </w:tc>
      </w:tr>
      <w:tr w:rsidR="00D028DD" w:rsidRPr="00327A55" w14:paraId="02A403B8" w14:textId="77777777" w:rsidTr="003C6FF7">
        <w:trPr>
          <w:trHeight w:val="336"/>
        </w:trPr>
        <w:tc>
          <w:tcPr>
            <w:tcW w:w="851" w:type="dxa"/>
            <w:tcBorders>
              <w:top w:val="nil"/>
              <w:left w:val="nil"/>
              <w:bottom w:val="nil"/>
              <w:right w:val="nil"/>
            </w:tcBorders>
            <w:shd w:val="clear" w:color="auto" w:fill="auto"/>
            <w:noWrap/>
            <w:vAlign w:val="bottom"/>
            <w:hideMark/>
          </w:tcPr>
          <w:p w14:paraId="75E931DC"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P02-07</w:t>
            </w:r>
          </w:p>
        </w:tc>
        <w:tc>
          <w:tcPr>
            <w:tcW w:w="5540" w:type="dxa"/>
            <w:tcBorders>
              <w:top w:val="nil"/>
              <w:left w:val="nil"/>
              <w:bottom w:val="nil"/>
              <w:right w:val="nil"/>
            </w:tcBorders>
            <w:shd w:val="clear" w:color="auto" w:fill="auto"/>
            <w:vAlign w:val="center"/>
            <w:hideMark/>
          </w:tcPr>
          <w:p w14:paraId="0E2ABD43"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Compras por Ubicación</w:t>
            </w:r>
          </w:p>
        </w:tc>
        <w:tc>
          <w:tcPr>
            <w:tcW w:w="1560" w:type="dxa"/>
            <w:tcBorders>
              <w:top w:val="nil"/>
              <w:left w:val="nil"/>
              <w:bottom w:val="nil"/>
              <w:right w:val="nil"/>
            </w:tcBorders>
            <w:shd w:val="clear" w:color="auto" w:fill="auto"/>
            <w:noWrap/>
            <w:vAlign w:val="bottom"/>
            <w:hideMark/>
          </w:tcPr>
          <w:p w14:paraId="18AB5C07"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1.52</w:t>
            </w:r>
          </w:p>
        </w:tc>
        <w:tc>
          <w:tcPr>
            <w:tcW w:w="1240" w:type="dxa"/>
            <w:tcBorders>
              <w:top w:val="nil"/>
              <w:left w:val="nil"/>
              <w:bottom w:val="nil"/>
              <w:right w:val="nil"/>
            </w:tcBorders>
            <w:shd w:val="clear" w:color="auto" w:fill="auto"/>
            <w:noWrap/>
            <w:vAlign w:val="bottom"/>
            <w:hideMark/>
          </w:tcPr>
          <w:p w14:paraId="00F6443A"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1.87</w:t>
            </w:r>
          </w:p>
        </w:tc>
      </w:tr>
      <w:tr w:rsidR="00D028DD" w:rsidRPr="00327A55" w14:paraId="205D2643" w14:textId="77777777" w:rsidTr="003C6FF7">
        <w:trPr>
          <w:trHeight w:val="336"/>
        </w:trPr>
        <w:tc>
          <w:tcPr>
            <w:tcW w:w="851" w:type="dxa"/>
            <w:tcBorders>
              <w:top w:val="single" w:sz="4" w:space="0" w:color="auto"/>
              <w:left w:val="nil"/>
              <w:bottom w:val="single" w:sz="4" w:space="0" w:color="auto"/>
              <w:right w:val="nil"/>
            </w:tcBorders>
            <w:shd w:val="clear" w:color="000000" w:fill="F2F2F2"/>
            <w:noWrap/>
            <w:vAlign w:val="bottom"/>
            <w:hideMark/>
          </w:tcPr>
          <w:p w14:paraId="692F687C"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P-03</w:t>
            </w:r>
          </w:p>
        </w:tc>
        <w:tc>
          <w:tcPr>
            <w:tcW w:w="5540" w:type="dxa"/>
            <w:tcBorders>
              <w:top w:val="single" w:sz="4" w:space="0" w:color="auto"/>
              <w:left w:val="nil"/>
              <w:bottom w:val="nil"/>
              <w:right w:val="nil"/>
            </w:tcBorders>
            <w:shd w:val="clear" w:color="000000" w:fill="F2F2F2"/>
            <w:vAlign w:val="center"/>
            <w:hideMark/>
          </w:tcPr>
          <w:p w14:paraId="5AC83CB0" w14:textId="77777777" w:rsidR="00D028DD" w:rsidRPr="00327A55" w:rsidRDefault="00D028DD" w:rsidP="003C6FF7">
            <w:pPr>
              <w:spacing w:after="0" w:line="240" w:lineRule="auto"/>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Transferencia de Saldo</w:t>
            </w:r>
          </w:p>
        </w:tc>
        <w:tc>
          <w:tcPr>
            <w:tcW w:w="1560" w:type="dxa"/>
            <w:tcBorders>
              <w:top w:val="single" w:sz="4" w:space="0" w:color="auto"/>
              <w:left w:val="nil"/>
              <w:bottom w:val="single" w:sz="4" w:space="0" w:color="auto"/>
              <w:right w:val="nil"/>
            </w:tcBorders>
            <w:shd w:val="clear" w:color="000000" w:fill="F2F2F2"/>
            <w:vAlign w:val="center"/>
            <w:hideMark/>
          </w:tcPr>
          <w:p w14:paraId="4ECD2326"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5.58</w:t>
            </w:r>
          </w:p>
        </w:tc>
        <w:tc>
          <w:tcPr>
            <w:tcW w:w="1240" w:type="dxa"/>
            <w:tcBorders>
              <w:top w:val="single" w:sz="4" w:space="0" w:color="auto"/>
              <w:left w:val="nil"/>
              <w:bottom w:val="single" w:sz="4" w:space="0" w:color="auto"/>
              <w:right w:val="nil"/>
            </w:tcBorders>
            <w:shd w:val="clear" w:color="000000" w:fill="F2F2F2"/>
            <w:vAlign w:val="center"/>
            <w:hideMark/>
          </w:tcPr>
          <w:p w14:paraId="2ECA4245"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6.63</w:t>
            </w:r>
          </w:p>
        </w:tc>
      </w:tr>
      <w:tr w:rsidR="00D028DD" w:rsidRPr="00327A55" w14:paraId="480AD996" w14:textId="77777777" w:rsidTr="003C6FF7">
        <w:trPr>
          <w:trHeight w:val="336"/>
        </w:trPr>
        <w:tc>
          <w:tcPr>
            <w:tcW w:w="851" w:type="dxa"/>
            <w:tcBorders>
              <w:top w:val="nil"/>
              <w:left w:val="nil"/>
              <w:bottom w:val="nil"/>
              <w:right w:val="nil"/>
            </w:tcBorders>
            <w:shd w:val="clear" w:color="auto" w:fill="auto"/>
            <w:noWrap/>
            <w:vAlign w:val="bottom"/>
            <w:hideMark/>
          </w:tcPr>
          <w:p w14:paraId="30919FF9"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P03-01</w:t>
            </w:r>
          </w:p>
        </w:tc>
        <w:tc>
          <w:tcPr>
            <w:tcW w:w="5540" w:type="dxa"/>
            <w:tcBorders>
              <w:top w:val="single" w:sz="4" w:space="0" w:color="auto"/>
              <w:left w:val="nil"/>
              <w:bottom w:val="nil"/>
              <w:right w:val="nil"/>
            </w:tcBorders>
            <w:shd w:val="clear" w:color="auto" w:fill="auto"/>
            <w:vAlign w:val="center"/>
            <w:hideMark/>
          </w:tcPr>
          <w:p w14:paraId="5DB2DFCF"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de Transferencias por Detalle</w:t>
            </w:r>
          </w:p>
        </w:tc>
        <w:tc>
          <w:tcPr>
            <w:tcW w:w="1560" w:type="dxa"/>
            <w:tcBorders>
              <w:top w:val="nil"/>
              <w:left w:val="nil"/>
              <w:bottom w:val="nil"/>
              <w:right w:val="nil"/>
            </w:tcBorders>
            <w:shd w:val="clear" w:color="auto" w:fill="auto"/>
            <w:noWrap/>
            <w:vAlign w:val="bottom"/>
            <w:hideMark/>
          </w:tcPr>
          <w:p w14:paraId="3240E590"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1.01</w:t>
            </w:r>
          </w:p>
        </w:tc>
        <w:tc>
          <w:tcPr>
            <w:tcW w:w="1240" w:type="dxa"/>
            <w:tcBorders>
              <w:top w:val="nil"/>
              <w:left w:val="nil"/>
              <w:bottom w:val="nil"/>
              <w:right w:val="nil"/>
            </w:tcBorders>
            <w:shd w:val="clear" w:color="auto" w:fill="auto"/>
            <w:noWrap/>
            <w:vAlign w:val="bottom"/>
            <w:hideMark/>
          </w:tcPr>
          <w:p w14:paraId="7EB38539"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1.02</w:t>
            </w:r>
          </w:p>
        </w:tc>
      </w:tr>
      <w:tr w:rsidR="00D028DD" w:rsidRPr="00327A55" w14:paraId="65E48D9C" w14:textId="77777777" w:rsidTr="003C6FF7">
        <w:trPr>
          <w:trHeight w:val="336"/>
        </w:trPr>
        <w:tc>
          <w:tcPr>
            <w:tcW w:w="851" w:type="dxa"/>
            <w:tcBorders>
              <w:top w:val="nil"/>
              <w:left w:val="nil"/>
              <w:bottom w:val="nil"/>
              <w:right w:val="nil"/>
            </w:tcBorders>
            <w:shd w:val="clear" w:color="auto" w:fill="auto"/>
            <w:noWrap/>
            <w:vAlign w:val="bottom"/>
            <w:hideMark/>
          </w:tcPr>
          <w:p w14:paraId="634A2F53"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P03-05</w:t>
            </w:r>
          </w:p>
        </w:tc>
        <w:tc>
          <w:tcPr>
            <w:tcW w:w="5540" w:type="dxa"/>
            <w:tcBorders>
              <w:top w:val="nil"/>
              <w:left w:val="nil"/>
              <w:bottom w:val="nil"/>
              <w:right w:val="nil"/>
            </w:tcBorders>
            <w:shd w:val="clear" w:color="auto" w:fill="auto"/>
            <w:vAlign w:val="center"/>
            <w:hideMark/>
          </w:tcPr>
          <w:p w14:paraId="30066935"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Transferencias Totales</w:t>
            </w:r>
          </w:p>
        </w:tc>
        <w:tc>
          <w:tcPr>
            <w:tcW w:w="1560" w:type="dxa"/>
            <w:tcBorders>
              <w:top w:val="nil"/>
              <w:left w:val="nil"/>
              <w:bottom w:val="nil"/>
              <w:right w:val="nil"/>
            </w:tcBorders>
            <w:shd w:val="clear" w:color="auto" w:fill="auto"/>
            <w:noWrap/>
            <w:vAlign w:val="bottom"/>
            <w:hideMark/>
          </w:tcPr>
          <w:p w14:paraId="00FED8DF"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1.52</w:t>
            </w:r>
          </w:p>
        </w:tc>
        <w:tc>
          <w:tcPr>
            <w:tcW w:w="1240" w:type="dxa"/>
            <w:tcBorders>
              <w:top w:val="nil"/>
              <w:left w:val="nil"/>
              <w:bottom w:val="nil"/>
              <w:right w:val="nil"/>
            </w:tcBorders>
            <w:shd w:val="clear" w:color="auto" w:fill="auto"/>
            <w:noWrap/>
            <w:vAlign w:val="bottom"/>
            <w:hideMark/>
          </w:tcPr>
          <w:p w14:paraId="4BD2827B"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1.87</w:t>
            </w:r>
          </w:p>
        </w:tc>
      </w:tr>
      <w:tr w:rsidR="00D028DD" w:rsidRPr="00327A55" w14:paraId="101698AC" w14:textId="77777777" w:rsidTr="003C6FF7">
        <w:trPr>
          <w:trHeight w:val="336"/>
        </w:trPr>
        <w:tc>
          <w:tcPr>
            <w:tcW w:w="851" w:type="dxa"/>
            <w:tcBorders>
              <w:top w:val="nil"/>
              <w:left w:val="nil"/>
              <w:bottom w:val="nil"/>
              <w:right w:val="nil"/>
            </w:tcBorders>
            <w:shd w:val="clear" w:color="auto" w:fill="auto"/>
            <w:noWrap/>
            <w:vAlign w:val="bottom"/>
            <w:hideMark/>
          </w:tcPr>
          <w:p w14:paraId="0C1998AE"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P03-06</w:t>
            </w:r>
          </w:p>
        </w:tc>
        <w:tc>
          <w:tcPr>
            <w:tcW w:w="5540" w:type="dxa"/>
            <w:tcBorders>
              <w:top w:val="nil"/>
              <w:left w:val="nil"/>
              <w:bottom w:val="nil"/>
              <w:right w:val="nil"/>
            </w:tcBorders>
            <w:shd w:val="clear" w:color="auto" w:fill="auto"/>
            <w:vAlign w:val="center"/>
            <w:hideMark/>
          </w:tcPr>
          <w:p w14:paraId="4D02FA1E"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Transferencias por Entidad</w:t>
            </w:r>
          </w:p>
        </w:tc>
        <w:tc>
          <w:tcPr>
            <w:tcW w:w="1560" w:type="dxa"/>
            <w:tcBorders>
              <w:top w:val="nil"/>
              <w:left w:val="nil"/>
              <w:bottom w:val="nil"/>
              <w:right w:val="nil"/>
            </w:tcBorders>
            <w:shd w:val="clear" w:color="auto" w:fill="auto"/>
            <w:noWrap/>
            <w:vAlign w:val="bottom"/>
            <w:hideMark/>
          </w:tcPr>
          <w:p w14:paraId="06421F81"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1.56</w:t>
            </w:r>
          </w:p>
        </w:tc>
        <w:tc>
          <w:tcPr>
            <w:tcW w:w="1240" w:type="dxa"/>
            <w:tcBorders>
              <w:top w:val="nil"/>
              <w:left w:val="nil"/>
              <w:bottom w:val="nil"/>
              <w:right w:val="nil"/>
            </w:tcBorders>
            <w:shd w:val="clear" w:color="auto" w:fill="auto"/>
            <w:noWrap/>
            <w:vAlign w:val="bottom"/>
            <w:hideMark/>
          </w:tcPr>
          <w:p w14:paraId="31BF39BB"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1.93</w:t>
            </w:r>
          </w:p>
        </w:tc>
      </w:tr>
      <w:tr w:rsidR="00D028DD" w:rsidRPr="00327A55" w14:paraId="70DEAF71" w14:textId="77777777" w:rsidTr="003C6FF7">
        <w:trPr>
          <w:trHeight w:val="336"/>
        </w:trPr>
        <w:tc>
          <w:tcPr>
            <w:tcW w:w="851" w:type="dxa"/>
            <w:tcBorders>
              <w:top w:val="nil"/>
              <w:left w:val="nil"/>
              <w:bottom w:val="nil"/>
              <w:right w:val="nil"/>
            </w:tcBorders>
            <w:shd w:val="clear" w:color="auto" w:fill="auto"/>
            <w:noWrap/>
            <w:vAlign w:val="bottom"/>
            <w:hideMark/>
          </w:tcPr>
          <w:p w14:paraId="4DEBBAE0"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P03-07</w:t>
            </w:r>
          </w:p>
        </w:tc>
        <w:tc>
          <w:tcPr>
            <w:tcW w:w="5540" w:type="dxa"/>
            <w:tcBorders>
              <w:top w:val="nil"/>
              <w:left w:val="nil"/>
              <w:bottom w:val="nil"/>
              <w:right w:val="nil"/>
            </w:tcBorders>
            <w:shd w:val="clear" w:color="auto" w:fill="auto"/>
            <w:vAlign w:val="center"/>
            <w:hideMark/>
          </w:tcPr>
          <w:p w14:paraId="676D0CA6"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Transferencias por Ubicación</w:t>
            </w:r>
          </w:p>
        </w:tc>
        <w:tc>
          <w:tcPr>
            <w:tcW w:w="1560" w:type="dxa"/>
            <w:tcBorders>
              <w:top w:val="nil"/>
              <w:left w:val="nil"/>
              <w:bottom w:val="nil"/>
              <w:right w:val="nil"/>
            </w:tcBorders>
            <w:shd w:val="clear" w:color="auto" w:fill="auto"/>
            <w:noWrap/>
            <w:vAlign w:val="bottom"/>
            <w:hideMark/>
          </w:tcPr>
          <w:p w14:paraId="5D8B1E02"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1.49</w:t>
            </w:r>
          </w:p>
        </w:tc>
        <w:tc>
          <w:tcPr>
            <w:tcW w:w="1240" w:type="dxa"/>
            <w:tcBorders>
              <w:top w:val="nil"/>
              <w:left w:val="nil"/>
              <w:bottom w:val="nil"/>
              <w:right w:val="nil"/>
            </w:tcBorders>
            <w:shd w:val="clear" w:color="auto" w:fill="auto"/>
            <w:noWrap/>
            <w:vAlign w:val="bottom"/>
            <w:hideMark/>
          </w:tcPr>
          <w:p w14:paraId="3D0B2D89"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1.82</w:t>
            </w:r>
          </w:p>
        </w:tc>
      </w:tr>
      <w:tr w:rsidR="00D028DD" w:rsidRPr="00327A55" w14:paraId="3E68A692" w14:textId="77777777" w:rsidTr="003C6FF7">
        <w:trPr>
          <w:trHeight w:val="336"/>
        </w:trPr>
        <w:tc>
          <w:tcPr>
            <w:tcW w:w="851" w:type="dxa"/>
            <w:tcBorders>
              <w:top w:val="single" w:sz="4" w:space="0" w:color="auto"/>
              <w:left w:val="nil"/>
              <w:bottom w:val="single" w:sz="4" w:space="0" w:color="auto"/>
              <w:right w:val="nil"/>
            </w:tcBorders>
            <w:shd w:val="clear" w:color="000000" w:fill="F2F2F2"/>
            <w:noWrap/>
            <w:vAlign w:val="bottom"/>
            <w:hideMark/>
          </w:tcPr>
          <w:p w14:paraId="29FD779D"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P-04</w:t>
            </w:r>
          </w:p>
        </w:tc>
        <w:tc>
          <w:tcPr>
            <w:tcW w:w="5540" w:type="dxa"/>
            <w:tcBorders>
              <w:top w:val="single" w:sz="4" w:space="0" w:color="auto"/>
              <w:left w:val="nil"/>
              <w:bottom w:val="nil"/>
              <w:right w:val="nil"/>
            </w:tcBorders>
            <w:shd w:val="clear" w:color="000000" w:fill="F2F2F2"/>
            <w:vAlign w:val="center"/>
            <w:hideMark/>
          </w:tcPr>
          <w:p w14:paraId="7BE29BB9" w14:textId="77777777" w:rsidR="00D028DD" w:rsidRPr="00327A55" w:rsidRDefault="00D028DD" w:rsidP="003C6FF7">
            <w:pPr>
              <w:spacing w:after="0" w:line="240" w:lineRule="auto"/>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PDV Operativos</w:t>
            </w:r>
          </w:p>
        </w:tc>
        <w:tc>
          <w:tcPr>
            <w:tcW w:w="1560" w:type="dxa"/>
            <w:tcBorders>
              <w:top w:val="single" w:sz="4" w:space="0" w:color="auto"/>
              <w:left w:val="nil"/>
              <w:bottom w:val="single" w:sz="4" w:space="0" w:color="auto"/>
              <w:right w:val="nil"/>
            </w:tcBorders>
            <w:shd w:val="clear" w:color="000000" w:fill="F2F2F2"/>
            <w:vAlign w:val="center"/>
            <w:hideMark/>
          </w:tcPr>
          <w:p w14:paraId="3F7CF24E"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7.25</w:t>
            </w:r>
          </w:p>
        </w:tc>
        <w:tc>
          <w:tcPr>
            <w:tcW w:w="1240" w:type="dxa"/>
            <w:tcBorders>
              <w:top w:val="single" w:sz="4" w:space="0" w:color="auto"/>
              <w:left w:val="nil"/>
              <w:bottom w:val="single" w:sz="4" w:space="0" w:color="auto"/>
              <w:right w:val="nil"/>
            </w:tcBorders>
            <w:shd w:val="clear" w:color="000000" w:fill="F2F2F2"/>
            <w:vAlign w:val="center"/>
            <w:hideMark/>
          </w:tcPr>
          <w:p w14:paraId="37687BF8" w14:textId="77777777" w:rsidR="00D028DD" w:rsidRPr="00327A55" w:rsidRDefault="00D028DD" w:rsidP="003C6FF7">
            <w:pPr>
              <w:spacing w:after="0" w:line="240" w:lineRule="auto"/>
              <w:jc w:val="right"/>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8.08</w:t>
            </w:r>
          </w:p>
        </w:tc>
      </w:tr>
      <w:tr w:rsidR="00D028DD" w:rsidRPr="00327A55" w14:paraId="2B3A00B5" w14:textId="77777777" w:rsidTr="003C6FF7">
        <w:trPr>
          <w:trHeight w:val="336"/>
        </w:trPr>
        <w:tc>
          <w:tcPr>
            <w:tcW w:w="851" w:type="dxa"/>
            <w:tcBorders>
              <w:top w:val="nil"/>
              <w:left w:val="nil"/>
              <w:bottom w:val="nil"/>
              <w:right w:val="nil"/>
            </w:tcBorders>
            <w:shd w:val="clear" w:color="auto" w:fill="auto"/>
            <w:noWrap/>
            <w:vAlign w:val="bottom"/>
            <w:hideMark/>
          </w:tcPr>
          <w:p w14:paraId="4FCB01D6"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P04-01</w:t>
            </w:r>
          </w:p>
        </w:tc>
        <w:tc>
          <w:tcPr>
            <w:tcW w:w="5540" w:type="dxa"/>
            <w:tcBorders>
              <w:top w:val="single" w:sz="4" w:space="0" w:color="auto"/>
              <w:left w:val="nil"/>
              <w:bottom w:val="nil"/>
              <w:right w:val="nil"/>
            </w:tcBorders>
            <w:shd w:val="clear" w:color="auto" w:fill="auto"/>
            <w:vAlign w:val="center"/>
            <w:hideMark/>
          </w:tcPr>
          <w:p w14:paraId="3A123D91"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de PDV Operativos por Detalle</w:t>
            </w:r>
          </w:p>
        </w:tc>
        <w:tc>
          <w:tcPr>
            <w:tcW w:w="1560" w:type="dxa"/>
            <w:tcBorders>
              <w:top w:val="nil"/>
              <w:left w:val="nil"/>
              <w:bottom w:val="nil"/>
              <w:right w:val="nil"/>
            </w:tcBorders>
            <w:shd w:val="clear" w:color="auto" w:fill="auto"/>
            <w:noWrap/>
            <w:vAlign w:val="bottom"/>
            <w:hideMark/>
          </w:tcPr>
          <w:p w14:paraId="68D0C0CF"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1.60</w:t>
            </w:r>
          </w:p>
        </w:tc>
        <w:tc>
          <w:tcPr>
            <w:tcW w:w="1240" w:type="dxa"/>
            <w:tcBorders>
              <w:top w:val="nil"/>
              <w:left w:val="nil"/>
              <w:bottom w:val="nil"/>
              <w:right w:val="nil"/>
            </w:tcBorders>
            <w:shd w:val="clear" w:color="auto" w:fill="auto"/>
            <w:noWrap/>
            <w:vAlign w:val="bottom"/>
            <w:hideMark/>
          </w:tcPr>
          <w:p w14:paraId="2B81BCF0"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2.00</w:t>
            </w:r>
          </w:p>
        </w:tc>
      </w:tr>
      <w:tr w:rsidR="00D028DD" w:rsidRPr="00327A55" w14:paraId="188397E5" w14:textId="77777777" w:rsidTr="003C6FF7">
        <w:trPr>
          <w:trHeight w:val="336"/>
        </w:trPr>
        <w:tc>
          <w:tcPr>
            <w:tcW w:w="851" w:type="dxa"/>
            <w:tcBorders>
              <w:top w:val="nil"/>
              <w:left w:val="nil"/>
              <w:bottom w:val="nil"/>
              <w:right w:val="nil"/>
            </w:tcBorders>
            <w:shd w:val="clear" w:color="auto" w:fill="auto"/>
            <w:noWrap/>
            <w:vAlign w:val="bottom"/>
            <w:hideMark/>
          </w:tcPr>
          <w:p w14:paraId="6B39D819"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P04-05</w:t>
            </w:r>
          </w:p>
        </w:tc>
        <w:tc>
          <w:tcPr>
            <w:tcW w:w="5540" w:type="dxa"/>
            <w:tcBorders>
              <w:top w:val="nil"/>
              <w:left w:val="nil"/>
              <w:bottom w:val="nil"/>
              <w:right w:val="nil"/>
            </w:tcBorders>
            <w:shd w:val="clear" w:color="auto" w:fill="auto"/>
            <w:vAlign w:val="center"/>
            <w:hideMark/>
          </w:tcPr>
          <w:p w14:paraId="252427B4"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PDV Operativos Totales</w:t>
            </w:r>
          </w:p>
        </w:tc>
        <w:tc>
          <w:tcPr>
            <w:tcW w:w="1560" w:type="dxa"/>
            <w:tcBorders>
              <w:top w:val="nil"/>
              <w:left w:val="nil"/>
              <w:bottom w:val="nil"/>
              <w:right w:val="nil"/>
            </w:tcBorders>
            <w:shd w:val="clear" w:color="auto" w:fill="auto"/>
            <w:noWrap/>
            <w:vAlign w:val="bottom"/>
            <w:hideMark/>
          </w:tcPr>
          <w:p w14:paraId="7713D82A"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2.01</w:t>
            </w:r>
          </w:p>
        </w:tc>
        <w:tc>
          <w:tcPr>
            <w:tcW w:w="1240" w:type="dxa"/>
            <w:tcBorders>
              <w:top w:val="nil"/>
              <w:left w:val="nil"/>
              <w:bottom w:val="nil"/>
              <w:right w:val="nil"/>
            </w:tcBorders>
            <w:shd w:val="clear" w:color="auto" w:fill="auto"/>
            <w:noWrap/>
            <w:vAlign w:val="bottom"/>
            <w:hideMark/>
          </w:tcPr>
          <w:p w14:paraId="4F58B0CD"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2.02</w:t>
            </w:r>
          </w:p>
        </w:tc>
      </w:tr>
      <w:tr w:rsidR="00D028DD" w:rsidRPr="00327A55" w14:paraId="78399E32" w14:textId="77777777" w:rsidTr="003C6FF7">
        <w:trPr>
          <w:trHeight w:val="336"/>
        </w:trPr>
        <w:tc>
          <w:tcPr>
            <w:tcW w:w="851" w:type="dxa"/>
            <w:tcBorders>
              <w:top w:val="nil"/>
              <w:left w:val="nil"/>
              <w:bottom w:val="nil"/>
              <w:right w:val="nil"/>
            </w:tcBorders>
            <w:shd w:val="clear" w:color="auto" w:fill="auto"/>
            <w:noWrap/>
            <w:vAlign w:val="bottom"/>
            <w:hideMark/>
          </w:tcPr>
          <w:p w14:paraId="0B66E37E"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P04-06</w:t>
            </w:r>
          </w:p>
        </w:tc>
        <w:tc>
          <w:tcPr>
            <w:tcW w:w="5540" w:type="dxa"/>
            <w:tcBorders>
              <w:top w:val="nil"/>
              <w:left w:val="nil"/>
              <w:bottom w:val="nil"/>
              <w:right w:val="nil"/>
            </w:tcBorders>
            <w:shd w:val="clear" w:color="auto" w:fill="auto"/>
            <w:vAlign w:val="center"/>
            <w:hideMark/>
          </w:tcPr>
          <w:p w14:paraId="05320E34"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PDV Operativos por Entidad</w:t>
            </w:r>
          </w:p>
        </w:tc>
        <w:tc>
          <w:tcPr>
            <w:tcW w:w="1560" w:type="dxa"/>
            <w:tcBorders>
              <w:top w:val="nil"/>
              <w:left w:val="nil"/>
              <w:bottom w:val="nil"/>
              <w:right w:val="nil"/>
            </w:tcBorders>
            <w:shd w:val="clear" w:color="auto" w:fill="auto"/>
            <w:noWrap/>
            <w:vAlign w:val="bottom"/>
            <w:hideMark/>
          </w:tcPr>
          <w:p w14:paraId="6C57818F"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1.49</w:t>
            </w:r>
          </w:p>
        </w:tc>
        <w:tc>
          <w:tcPr>
            <w:tcW w:w="1240" w:type="dxa"/>
            <w:tcBorders>
              <w:top w:val="nil"/>
              <w:left w:val="nil"/>
              <w:bottom w:val="nil"/>
              <w:right w:val="nil"/>
            </w:tcBorders>
            <w:shd w:val="clear" w:color="auto" w:fill="auto"/>
            <w:noWrap/>
            <w:vAlign w:val="bottom"/>
            <w:hideMark/>
          </w:tcPr>
          <w:p w14:paraId="74122C47"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1.82</w:t>
            </w:r>
          </w:p>
        </w:tc>
      </w:tr>
      <w:tr w:rsidR="00D028DD" w:rsidRPr="00327A55" w14:paraId="3ADD39E6" w14:textId="77777777" w:rsidTr="003C6FF7">
        <w:trPr>
          <w:trHeight w:val="336"/>
        </w:trPr>
        <w:tc>
          <w:tcPr>
            <w:tcW w:w="851" w:type="dxa"/>
            <w:tcBorders>
              <w:top w:val="nil"/>
              <w:left w:val="nil"/>
              <w:bottom w:val="nil"/>
              <w:right w:val="nil"/>
            </w:tcBorders>
            <w:shd w:val="clear" w:color="auto" w:fill="auto"/>
            <w:noWrap/>
            <w:vAlign w:val="bottom"/>
            <w:hideMark/>
          </w:tcPr>
          <w:p w14:paraId="5576CE7D" w14:textId="77777777" w:rsidR="00D028DD" w:rsidRPr="00327A55" w:rsidRDefault="00D028DD" w:rsidP="003C6FF7">
            <w:pPr>
              <w:spacing w:after="0" w:line="240" w:lineRule="auto"/>
              <w:jc w:val="center"/>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P04-07</w:t>
            </w:r>
          </w:p>
        </w:tc>
        <w:tc>
          <w:tcPr>
            <w:tcW w:w="5540" w:type="dxa"/>
            <w:tcBorders>
              <w:top w:val="nil"/>
              <w:left w:val="nil"/>
              <w:bottom w:val="nil"/>
              <w:right w:val="nil"/>
            </w:tcBorders>
            <w:shd w:val="clear" w:color="auto" w:fill="auto"/>
            <w:vAlign w:val="center"/>
            <w:hideMark/>
          </w:tcPr>
          <w:p w14:paraId="49DC61A8" w14:textId="77777777" w:rsidR="00D028DD" w:rsidRPr="00327A55" w:rsidRDefault="00D028DD" w:rsidP="003C6FF7">
            <w:pPr>
              <w:spacing w:after="0" w:line="240" w:lineRule="auto"/>
              <w:ind w:firstLineChars="100" w:firstLine="200"/>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Tarea por Periodo de PDV Operativos por Ubicación</w:t>
            </w:r>
          </w:p>
        </w:tc>
        <w:tc>
          <w:tcPr>
            <w:tcW w:w="1560" w:type="dxa"/>
            <w:tcBorders>
              <w:top w:val="nil"/>
              <w:left w:val="nil"/>
              <w:bottom w:val="nil"/>
              <w:right w:val="nil"/>
            </w:tcBorders>
            <w:shd w:val="clear" w:color="auto" w:fill="auto"/>
            <w:noWrap/>
            <w:vAlign w:val="bottom"/>
            <w:hideMark/>
          </w:tcPr>
          <w:p w14:paraId="269B587A"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2.15</w:t>
            </w:r>
          </w:p>
        </w:tc>
        <w:tc>
          <w:tcPr>
            <w:tcW w:w="1240" w:type="dxa"/>
            <w:tcBorders>
              <w:top w:val="nil"/>
              <w:left w:val="nil"/>
              <w:bottom w:val="nil"/>
              <w:right w:val="nil"/>
            </w:tcBorders>
            <w:shd w:val="clear" w:color="auto" w:fill="auto"/>
            <w:noWrap/>
            <w:vAlign w:val="bottom"/>
            <w:hideMark/>
          </w:tcPr>
          <w:p w14:paraId="309E101F" w14:textId="77777777" w:rsidR="00D028DD" w:rsidRPr="00327A55" w:rsidRDefault="00D028DD" w:rsidP="003C6FF7">
            <w:pPr>
              <w:spacing w:after="0" w:line="240" w:lineRule="auto"/>
              <w:jc w:val="right"/>
              <w:rPr>
                <w:rFonts w:ascii="Arial" w:eastAsia="Times New Roman" w:hAnsi="Arial" w:cs="Arial"/>
                <w:color w:val="000000"/>
                <w:sz w:val="20"/>
                <w:szCs w:val="20"/>
                <w:lang w:eastAsia="es-PE"/>
              </w:rPr>
            </w:pPr>
            <w:r w:rsidRPr="00327A55">
              <w:rPr>
                <w:rFonts w:ascii="Arial" w:eastAsia="Times New Roman" w:hAnsi="Arial" w:cs="Arial"/>
                <w:color w:val="000000"/>
                <w:sz w:val="20"/>
                <w:szCs w:val="20"/>
                <w:lang w:eastAsia="es-PE"/>
              </w:rPr>
              <w:t>2.25</w:t>
            </w:r>
          </w:p>
        </w:tc>
      </w:tr>
      <w:tr w:rsidR="00D028DD" w:rsidRPr="00327A55" w14:paraId="46474380" w14:textId="77777777" w:rsidTr="003C6FF7">
        <w:trPr>
          <w:trHeight w:val="336"/>
        </w:trPr>
        <w:tc>
          <w:tcPr>
            <w:tcW w:w="6391" w:type="dxa"/>
            <w:gridSpan w:val="2"/>
            <w:tcBorders>
              <w:top w:val="single" w:sz="4" w:space="0" w:color="auto"/>
              <w:left w:val="nil"/>
              <w:bottom w:val="single" w:sz="4" w:space="0" w:color="auto"/>
              <w:right w:val="nil"/>
            </w:tcBorders>
            <w:shd w:val="clear" w:color="000000" w:fill="BDD7EE"/>
            <w:vAlign w:val="center"/>
            <w:hideMark/>
          </w:tcPr>
          <w:p w14:paraId="5402EEB7"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Total de Procesos</w:t>
            </w:r>
          </w:p>
        </w:tc>
        <w:tc>
          <w:tcPr>
            <w:tcW w:w="1560" w:type="dxa"/>
            <w:tcBorders>
              <w:top w:val="single" w:sz="4" w:space="0" w:color="auto"/>
              <w:left w:val="nil"/>
              <w:bottom w:val="single" w:sz="4" w:space="0" w:color="auto"/>
              <w:right w:val="nil"/>
            </w:tcBorders>
            <w:shd w:val="clear" w:color="000000" w:fill="BDD7EE"/>
            <w:vAlign w:val="center"/>
            <w:hideMark/>
          </w:tcPr>
          <w:p w14:paraId="0F8CCB3C"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23.51</w:t>
            </w:r>
          </w:p>
        </w:tc>
        <w:tc>
          <w:tcPr>
            <w:tcW w:w="1240" w:type="dxa"/>
            <w:tcBorders>
              <w:top w:val="single" w:sz="4" w:space="0" w:color="auto"/>
              <w:left w:val="nil"/>
              <w:bottom w:val="single" w:sz="4" w:space="0" w:color="auto"/>
              <w:right w:val="nil"/>
            </w:tcBorders>
            <w:shd w:val="clear" w:color="000000" w:fill="BDD7EE"/>
            <w:vAlign w:val="center"/>
            <w:hideMark/>
          </w:tcPr>
          <w:p w14:paraId="275D6DBA" w14:textId="77777777" w:rsidR="00D028DD" w:rsidRPr="00327A55" w:rsidRDefault="00D028DD" w:rsidP="003C6FF7">
            <w:pPr>
              <w:spacing w:after="0" w:line="240" w:lineRule="auto"/>
              <w:jc w:val="center"/>
              <w:rPr>
                <w:rFonts w:ascii="Arial" w:eastAsia="Times New Roman" w:hAnsi="Arial" w:cs="Arial"/>
                <w:b/>
                <w:bCs/>
                <w:color w:val="000000"/>
                <w:sz w:val="20"/>
                <w:szCs w:val="20"/>
                <w:lang w:eastAsia="es-PE"/>
              </w:rPr>
            </w:pPr>
            <w:r w:rsidRPr="00327A55">
              <w:rPr>
                <w:rFonts w:ascii="Arial" w:eastAsia="Times New Roman" w:hAnsi="Arial" w:cs="Arial"/>
                <w:b/>
                <w:bCs/>
                <w:color w:val="000000"/>
                <w:sz w:val="20"/>
                <w:szCs w:val="20"/>
                <w:lang w:eastAsia="es-PE"/>
              </w:rPr>
              <w:t>27.85</w:t>
            </w:r>
          </w:p>
        </w:tc>
      </w:tr>
    </w:tbl>
    <w:p w14:paraId="36F5518E" w14:textId="77777777" w:rsidR="00D028DD" w:rsidRDefault="00D028DD" w:rsidP="00D028DD">
      <w:pPr>
        <w:spacing w:after="0" w:line="360" w:lineRule="auto"/>
        <w:jc w:val="both"/>
        <w:rPr>
          <w:rFonts w:ascii="Arial" w:hAnsi="Arial" w:cs="Arial"/>
          <w:b/>
          <w:sz w:val="24"/>
          <w:szCs w:val="24"/>
        </w:rPr>
      </w:pPr>
    </w:p>
    <w:p w14:paraId="7C467612" w14:textId="77777777" w:rsidR="00D028DD" w:rsidRDefault="00D028DD" w:rsidP="00D028DD">
      <w:pPr>
        <w:rPr>
          <w:rFonts w:ascii="Arial" w:hAnsi="Arial" w:cs="Arial"/>
          <w:b/>
          <w:sz w:val="24"/>
          <w:szCs w:val="24"/>
        </w:rPr>
      </w:pPr>
      <w:r>
        <w:rPr>
          <w:rFonts w:ascii="Arial" w:hAnsi="Arial" w:cs="Arial"/>
          <w:b/>
          <w:sz w:val="24"/>
          <w:szCs w:val="24"/>
        </w:rPr>
        <w:br w:type="page"/>
      </w:r>
    </w:p>
    <w:p w14:paraId="362C874D" w14:textId="725BCB59" w:rsidR="00D028DD" w:rsidRDefault="00D028DD" w:rsidP="00AB32F1">
      <w:pPr>
        <w:spacing w:after="0" w:line="360" w:lineRule="auto"/>
        <w:jc w:val="both"/>
        <w:rPr>
          <w:rFonts w:ascii="Arial" w:hAnsi="Arial" w:cs="Arial"/>
          <w:b/>
          <w:sz w:val="24"/>
          <w:szCs w:val="24"/>
        </w:rPr>
      </w:pPr>
      <w:r>
        <w:rPr>
          <w:rFonts w:ascii="Arial" w:hAnsi="Arial" w:cs="Arial"/>
          <w:b/>
          <w:sz w:val="24"/>
          <w:szCs w:val="24"/>
        </w:rPr>
        <w:lastRenderedPageBreak/>
        <w:t xml:space="preserve">ANEXO </w:t>
      </w:r>
      <w:r w:rsidR="00386D3B">
        <w:rPr>
          <w:rFonts w:ascii="Arial" w:hAnsi="Arial" w:cs="Arial"/>
          <w:b/>
          <w:sz w:val="24"/>
          <w:szCs w:val="24"/>
        </w:rPr>
        <w:t>3</w:t>
      </w:r>
      <w:r>
        <w:rPr>
          <w:rFonts w:ascii="Arial" w:hAnsi="Arial" w:cs="Arial"/>
          <w:b/>
          <w:sz w:val="24"/>
          <w:szCs w:val="24"/>
        </w:rPr>
        <w:t xml:space="preserve">: LISTA DE REPORTES </w:t>
      </w:r>
      <w:r w:rsidRPr="009C54BC">
        <w:rPr>
          <w:rFonts w:ascii="Arial" w:hAnsi="Arial" w:cs="Arial"/>
          <w:b/>
          <w:sz w:val="24"/>
          <w:szCs w:val="24"/>
        </w:rPr>
        <w:t>PRE DESARROLLO DE DATAMART</w:t>
      </w:r>
      <w:r>
        <w:rPr>
          <w:rFonts w:ascii="Arial" w:hAnsi="Arial" w:cs="Arial"/>
          <w:b/>
          <w:sz w:val="24"/>
          <w:szCs w:val="24"/>
        </w:rPr>
        <w:t xml:space="preserve"> </w:t>
      </w:r>
      <w:r w:rsidRPr="009C54BC">
        <w:rPr>
          <w:rFonts w:ascii="Arial" w:hAnsi="Arial" w:cs="Arial"/>
          <w:b/>
          <w:sz w:val="24"/>
          <w:szCs w:val="24"/>
        </w:rPr>
        <w:t>GERENCIA DE RECARGAS VIRTUALES</w:t>
      </w:r>
    </w:p>
    <w:p w14:paraId="654F6B10" w14:textId="77777777" w:rsidR="00D028DD" w:rsidRDefault="00D028DD" w:rsidP="00AB32F1">
      <w:pPr>
        <w:spacing w:after="0" w:line="360" w:lineRule="auto"/>
        <w:jc w:val="both"/>
        <w:rPr>
          <w:rFonts w:ascii="Arial" w:hAnsi="Arial" w:cs="Arial"/>
          <w:sz w:val="24"/>
          <w:szCs w:val="24"/>
        </w:rPr>
      </w:pPr>
      <w:r>
        <w:rPr>
          <w:rFonts w:ascii="Arial" w:hAnsi="Arial" w:cs="Arial"/>
          <w:sz w:val="24"/>
          <w:szCs w:val="24"/>
        </w:rPr>
        <w:t>En este anexo se puede apreciar la lista de reportes entregados a gerencia de recargas virtuales antes de la implementación del datamart, considerando el tiempo en decimales que toma cada una de estas tareas, considerar que no todas se realizan al mismo tiempo, ni en el mismo día, pero son solicitados por lo menos una vez al mes.</w:t>
      </w:r>
    </w:p>
    <w:p w14:paraId="32CB39B4" w14:textId="77777777" w:rsidR="00D028DD" w:rsidRDefault="00D028DD" w:rsidP="00AB32F1">
      <w:pPr>
        <w:spacing w:after="0" w:line="360" w:lineRule="auto"/>
        <w:jc w:val="both"/>
        <w:rPr>
          <w:rFonts w:ascii="Arial" w:hAnsi="Arial" w:cs="Arial"/>
          <w:sz w:val="24"/>
          <w:szCs w:val="24"/>
        </w:rPr>
      </w:pPr>
    </w:p>
    <w:p w14:paraId="39716FA7" w14:textId="77777777" w:rsidR="00D028DD" w:rsidRPr="00814B92" w:rsidRDefault="00D028DD" w:rsidP="00AB32F1">
      <w:pPr>
        <w:pStyle w:val="Prrafodelista"/>
        <w:spacing w:after="0" w:line="360" w:lineRule="auto"/>
        <w:ind w:left="1843" w:hanging="1414"/>
        <w:jc w:val="center"/>
        <w:rPr>
          <w:rFonts w:ascii="Arial" w:hAnsi="Arial" w:cs="Arial"/>
        </w:rPr>
      </w:pPr>
      <w:bookmarkStart w:id="281" w:name="_Toc3748035"/>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78779D">
        <w:rPr>
          <w:rFonts w:ascii="Arial" w:hAnsi="Arial" w:cs="Arial"/>
          <w:b/>
          <w:noProof/>
        </w:rPr>
        <w:t>30</w:t>
      </w:r>
      <w:r w:rsidRPr="00814B92">
        <w:rPr>
          <w:rFonts w:ascii="Arial" w:hAnsi="Arial" w:cs="Arial"/>
          <w:b/>
        </w:rPr>
        <w:fldChar w:fldCharType="end"/>
      </w:r>
      <w:r w:rsidRPr="00814B92">
        <w:rPr>
          <w:rFonts w:ascii="Arial" w:hAnsi="Arial" w:cs="Arial"/>
          <w:b/>
        </w:rPr>
        <w:t>:</w:t>
      </w:r>
      <w:r w:rsidRPr="00814B92">
        <w:rPr>
          <w:rFonts w:ascii="Arial" w:hAnsi="Arial" w:cs="Arial"/>
        </w:rPr>
        <w:t xml:space="preserve"> </w:t>
      </w:r>
      <w:r>
        <w:rPr>
          <w:rFonts w:ascii="Arial" w:hAnsi="Arial" w:cs="Arial"/>
        </w:rPr>
        <w:t>Lista de reportes pre-test</w:t>
      </w:r>
      <w:bookmarkEnd w:id="281"/>
    </w:p>
    <w:tbl>
      <w:tblPr>
        <w:tblW w:w="7100" w:type="dxa"/>
        <w:jc w:val="center"/>
        <w:tblCellMar>
          <w:left w:w="70" w:type="dxa"/>
          <w:right w:w="70" w:type="dxa"/>
        </w:tblCellMar>
        <w:tblLook w:val="04A0" w:firstRow="1" w:lastRow="0" w:firstColumn="1" w:lastColumn="0" w:noHBand="0" w:noVBand="1"/>
      </w:tblPr>
      <w:tblGrid>
        <w:gridCol w:w="1240"/>
        <w:gridCol w:w="5860"/>
      </w:tblGrid>
      <w:tr w:rsidR="00D028DD" w:rsidRPr="00707D35" w14:paraId="7AAD3A3E" w14:textId="77777777" w:rsidTr="003C6FF7">
        <w:trPr>
          <w:trHeight w:val="864"/>
          <w:jc w:val="center"/>
        </w:trPr>
        <w:tc>
          <w:tcPr>
            <w:tcW w:w="1240" w:type="dxa"/>
            <w:tcBorders>
              <w:top w:val="single" w:sz="4" w:space="0" w:color="auto"/>
              <w:left w:val="nil"/>
              <w:bottom w:val="single" w:sz="4" w:space="0" w:color="auto"/>
              <w:right w:val="nil"/>
            </w:tcBorders>
            <w:shd w:val="clear" w:color="000000" w:fill="BDD7EE"/>
            <w:vAlign w:val="center"/>
            <w:hideMark/>
          </w:tcPr>
          <w:p w14:paraId="4FD53B86"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N°</w:t>
            </w:r>
          </w:p>
        </w:tc>
        <w:tc>
          <w:tcPr>
            <w:tcW w:w="5860" w:type="dxa"/>
            <w:tcBorders>
              <w:top w:val="single" w:sz="4" w:space="0" w:color="auto"/>
              <w:left w:val="nil"/>
              <w:bottom w:val="single" w:sz="4" w:space="0" w:color="auto"/>
              <w:right w:val="nil"/>
            </w:tcBorders>
            <w:shd w:val="clear" w:color="000000" w:fill="BDD7EE"/>
            <w:vAlign w:val="center"/>
            <w:hideMark/>
          </w:tcPr>
          <w:p w14:paraId="42596610"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Lista de los Reportes</w:t>
            </w:r>
          </w:p>
        </w:tc>
      </w:tr>
      <w:tr w:rsidR="00D028DD" w:rsidRPr="00707D35" w14:paraId="1EACF338" w14:textId="77777777" w:rsidTr="003C6FF7">
        <w:trPr>
          <w:trHeight w:val="336"/>
          <w:jc w:val="center"/>
        </w:trPr>
        <w:tc>
          <w:tcPr>
            <w:tcW w:w="1240" w:type="dxa"/>
            <w:tcBorders>
              <w:top w:val="nil"/>
              <w:left w:val="nil"/>
              <w:bottom w:val="single" w:sz="4" w:space="0" w:color="auto"/>
              <w:right w:val="nil"/>
            </w:tcBorders>
            <w:shd w:val="clear" w:color="000000" w:fill="F2F2F2"/>
            <w:noWrap/>
            <w:vAlign w:val="bottom"/>
            <w:hideMark/>
          </w:tcPr>
          <w:p w14:paraId="62A052D5"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P-01</w:t>
            </w:r>
          </w:p>
        </w:tc>
        <w:tc>
          <w:tcPr>
            <w:tcW w:w="5860" w:type="dxa"/>
            <w:tcBorders>
              <w:top w:val="nil"/>
              <w:left w:val="nil"/>
              <w:bottom w:val="single" w:sz="4" w:space="0" w:color="auto"/>
              <w:right w:val="nil"/>
            </w:tcBorders>
            <w:shd w:val="clear" w:color="000000" w:fill="F2F2F2"/>
            <w:vAlign w:val="center"/>
            <w:hideMark/>
          </w:tcPr>
          <w:p w14:paraId="3B96AE64" w14:textId="77777777" w:rsidR="00D028DD" w:rsidRPr="00707D35" w:rsidRDefault="00D028DD" w:rsidP="003C6FF7">
            <w:pPr>
              <w:spacing w:after="0" w:line="240" w:lineRule="auto"/>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Recargas de Saldo</w:t>
            </w:r>
          </w:p>
        </w:tc>
      </w:tr>
      <w:tr w:rsidR="00D028DD" w:rsidRPr="00707D35" w14:paraId="623CBCEB"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6BFB6A5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P01-R01</w:t>
            </w:r>
          </w:p>
        </w:tc>
        <w:tc>
          <w:tcPr>
            <w:tcW w:w="5860" w:type="dxa"/>
            <w:tcBorders>
              <w:top w:val="nil"/>
              <w:left w:val="nil"/>
              <w:bottom w:val="single" w:sz="4" w:space="0" w:color="auto"/>
              <w:right w:val="nil"/>
            </w:tcBorders>
            <w:shd w:val="clear" w:color="auto" w:fill="auto"/>
            <w:vAlign w:val="center"/>
            <w:hideMark/>
          </w:tcPr>
          <w:p w14:paraId="272C1C0C"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Total</w:t>
            </w:r>
          </w:p>
        </w:tc>
      </w:tr>
      <w:tr w:rsidR="00D028DD" w:rsidRPr="00707D35" w14:paraId="40F53503"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4F2864E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P01-R02</w:t>
            </w:r>
          </w:p>
        </w:tc>
        <w:tc>
          <w:tcPr>
            <w:tcW w:w="5860" w:type="dxa"/>
            <w:tcBorders>
              <w:top w:val="nil"/>
              <w:left w:val="nil"/>
              <w:bottom w:val="single" w:sz="4" w:space="0" w:color="auto"/>
              <w:right w:val="nil"/>
            </w:tcBorders>
            <w:shd w:val="clear" w:color="auto" w:fill="auto"/>
            <w:vAlign w:val="center"/>
            <w:hideMark/>
          </w:tcPr>
          <w:p w14:paraId="5BB4C4F8"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Canal</w:t>
            </w:r>
          </w:p>
        </w:tc>
      </w:tr>
      <w:tr w:rsidR="00D028DD" w:rsidRPr="00707D35" w14:paraId="7C06D35B"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19FF828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P01-R03</w:t>
            </w:r>
          </w:p>
        </w:tc>
        <w:tc>
          <w:tcPr>
            <w:tcW w:w="5860" w:type="dxa"/>
            <w:tcBorders>
              <w:top w:val="nil"/>
              <w:left w:val="nil"/>
              <w:bottom w:val="single" w:sz="4" w:space="0" w:color="auto"/>
              <w:right w:val="nil"/>
            </w:tcBorders>
            <w:shd w:val="clear" w:color="auto" w:fill="auto"/>
            <w:vAlign w:val="center"/>
            <w:hideMark/>
          </w:tcPr>
          <w:p w14:paraId="7A3FC8C9"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Entidad</w:t>
            </w:r>
          </w:p>
        </w:tc>
      </w:tr>
      <w:tr w:rsidR="00D028DD" w:rsidRPr="00707D35" w14:paraId="7282B252"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CE75281"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P01-R04</w:t>
            </w:r>
          </w:p>
        </w:tc>
        <w:tc>
          <w:tcPr>
            <w:tcW w:w="5860" w:type="dxa"/>
            <w:tcBorders>
              <w:top w:val="nil"/>
              <w:left w:val="nil"/>
              <w:bottom w:val="single" w:sz="4" w:space="0" w:color="auto"/>
              <w:right w:val="nil"/>
            </w:tcBorders>
            <w:shd w:val="clear" w:color="auto" w:fill="auto"/>
            <w:vAlign w:val="center"/>
            <w:hideMark/>
          </w:tcPr>
          <w:p w14:paraId="4154EFDC"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Región</w:t>
            </w:r>
          </w:p>
        </w:tc>
      </w:tr>
      <w:tr w:rsidR="00D028DD" w:rsidRPr="00707D35" w14:paraId="69235FFA"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1AFFE71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P01-R05</w:t>
            </w:r>
          </w:p>
        </w:tc>
        <w:tc>
          <w:tcPr>
            <w:tcW w:w="5860" w:type="dxa"/>
            <w:tcBorders>
              <w:top w:val="nil"/>
              <w:left w:val="nil"/>
              <w:bottom w:val="single" w:sz="4" w:space="0" w:color="auto"/>
              <w:right w:val="nil"/>
            </w:tcBorders>
            <w:shd w:val="clear" w:color="auto" w:fill="auto"/>
            <w:vAlign w:val="center"/>
            <w:hideMark/>
          </w:tcPr>
          <w:p w14:paraId="6651BF4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Departamento</w:t>
            </w:r>
          </w:p>
        </w:tc>
      </w:tr>
      <w:tr w:rsidR="00D028DD" w:rsidRPr="00707D35" w14:paraId="0A0F429E"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0D25F694"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P01-R06</w:t>
            </w:r>
          </w:p>
        </w:tc>
        <w:tc>
          <w:tcPr>
            <w:tcW w:w="5860" w:type="dxa"/>
            <w:tcBorders>
              <w:top w:val="nil"/>
              <w:left w:val="nil"/>
              <w:bottom w:val="single" w:sz="4" w:space="0" w:color="auto"/>
              <w:right w:val="nil"/>
            </w:tcBorders>
            <w:shd w:val="clear" w:color="auto" w:fill="auto"/>
            <w:vAlign w:val="center"/>
            <w:hideMark/>
          </w:tcPr>
          <w:p w14:paraId="04714FC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Provincia</w:t>
            </w:r>
          </w:p>
        </w:tc>
      </w:tr>
      <w:tr w:rsidR="00D028DD" w:rsidRPr="00707D35" w14:paraId="60D4CEDD"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067B6465"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P01-R07</w:t>
            </w:r>
          </w:p>
        </w:tc>
        <w:tc>
          <w:tcPr>
            <w:tcW w:w="5860" w:type="dxa"/>
            <w:tcBorders>
              <w:top w:val="nil"/>
              <w:left w:val="nil"/>
              <w:bottom w:val="single" w:sz="4" w:space="0" w:color="auto"/>
              <w:right w:val="nil"/>
            </w:tcBorders>
            <w:shd w:val="clear" w:color="auto" w:fill="auto"/>
            <w:vAlign w:val="center"/>
            <w:hideMark/>
          </w:tcPr>
          <w:p w14:paraId="46C7249F"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Distrito</w:t>
            </w:r>
          </w:p>
        </w:tc>
      </w:tr>
      <w:tr w:rsidR="00D028DD" w:rsidRPr="00707D35" w14:paraId="0346C780"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5F10CBBA"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P01-R08</w:t>
            </w:r>
          </w:p>
        </w:tc>
        <w:tc>
          <w:tcPr>
            <w:tcW w:w="5860" w:type="dxa"/>
            <w:tcBorders>
              <w:top w:val="nil"/>
              <w:left w:val="nil"/>
              <w:bottom w:val="single" w:sz="4" w:space="0" w:color="auto"/>
              <w:right w:val="nil"/>
            </w:tcBorders>
            <w:shd w:val="clear" w:color="auto" w:fill="auto"/>
            <w:vAlign w:val="center"/>
            <w:hideMark/>
          </w:tcPr>
          <w:p w14:paraId="22647770"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Medio</w:t>
            </w:r>
          </w:p>
        </w:tc>
      </w:tr>
      <w:tr w:rsidR="00D028DD" w:rsidRPr="00707D35" w14:paraId="644202A0"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4D603BB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P01-R09</w:t>
            </w:r>
          </w:p>
        </w:tc>
        <w:tc>
          <w:tcPr>
            <w:tcW w:w="5860" w:type="dxa"/>
            <w:tcBorders>
              <w:top w:val="nil"/>
              <w:left w:val="nil"/>
              <w:bottom w:val="single" w:sz="4" w:space="0" w:color="auto"/>
              <w:right w:val="nil"/>
            </w:tcBorders>
            <w:shd w:val="clear" w:color="auto" w:fill="auto"/>
            <w:vAlign w:val="center"/>
            <w:hideMark/>
          </w:tcPr>
          <w:p w14:paraId="7FE08B04"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Precio</w:t>
            </w:r>
          </w:p>
        </w:tc>
      </w:tr>
      <w:tr w:rsidR="00D028DD" w:rsidRPr="00707D35" w14:paraId="45D54529"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536B9CC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P01-R10</w:t>
            </w:r>
          </w:p>
        </w:tc>
        <w:tc>
          <w:tcPr>
            <w:tcW w:w="5860" w:type="dxa"/>
            <w:tcBorders>
              <w:top w:val="nil"/>
              <w:left w:val="nil"/>
              <w:bottom w:val="single" w:sz="4" w:space="0" w:color="auto"/>
              <w:right w:val="nil"/>
            </w:tcBorders>
            <w:shd w:val="clear" w:color="auto" w:fill="auto"/>
            <w:vAlign w:val="center"/>
            <w:hideMark/>
          </w:tcPr>
          <w:p w14:paraId="626B34CB"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Producto</w:t>
            </w:r>
          </w:p>
        </w:tc>
      </w:tr>
      <w:tr w:rsidR="00D028DD" w:rsidRPr="00707D35" w14:paraId="48298626"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1CB0193"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P01-R11</w:t>
            </w:r>
          </w:p>
        </w:tc>
        <w:tc>
          <w:tcPr>
            <w:tcW w:w="5860" w:type="dxa"/>
            <w:tcBorders>
              <w:top w:val="nil"/>
              <w:left w:val="nil"/>
              <w:bottom w:val="single" w:sz="4" w:space="0" w:color="auto"/>
              <w:right w:val="nil"/>
            </w:tcBorders>
            <w:shd w:val="clear" w:color="auto" w:fill="auto"/>
            <w:vAlign w:val="center"/>
            <w:hideMark/>
          </w:tcPr>
          <w:p w14:paraId="0408296A"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Totales</w:t>
            </w:r>
          </w:p>
        </w:tc>
      </w:tr>
      <w:tr w:rsidR="00D028DD" w:rsidRPr="00707D35" w14:paraId="403030E2"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7C0C33F2"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P01-R12</w:t>
            </w:r>
          </w:p>
        </w:tc>
        <w:tc>
          <w:tcPr>
            <w:tcW w:w="5860" w:type="dxa"/>
            <w:tcBorders>
              <w:top w:val="nil"/>
              <w:left w:val="nil"/>
              <w:bottom w:val="single" w:sz="4" w:space="0" w:color="auto"/>
              <w:right w:val="nil"/>
            </w:tcBorders>
            <w:shd w:val="clear" w:color="auto" w:fill="auto"/>
            <w:vAlign w:val="center"/>
            <w:hideMark/>
          </w:tcPr>
          <w:p w14:paraId="7B31CA70"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Canal</w:t>
            </w:r>
          </w:p>
        </w:tc>
      </w:tr>
      <w:tr w:rsidR="00D028DD" w:rsidRPr="00707D35" w14:paraId="38ABAC2A"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13D0343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P01-R13</w:t>
            </w:r>
          </w:p>
        </w:tc>
        <w:tc>
          <w:tcPr>
            <w:tcW w:w="5860" w:type="dxa"/>
            <w:tcBorders>
              <w:top w:val="nil"/>
              <w:left w:val="nil"/>
              <w:bottom w:val="single" w:sz="4" w:space="0" w:color="auto"/>
              <w:right w:val="nil"/>
            </w:tcBorders>
            <w:shd w:val="clear" w:color="auto" w:fill="auto"/>
            <w:vAlign w:val="center"/>
            <w:hideMark/>
          </w:tcPr>
          <w:p w14:paraId="35708504"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Región</w:t>
            </w:r>
          </w:p>
        </w:tc>
      </w:tr>
      <w:tr w:rsidR="00D028DD" w:rsidRPr="00707D35" w14:paraId="4AB6C7C6"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CF8AC9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P01-R14</w:t>
            </w:r>
          </w:p>
        </w:tc>
        <w:tc>
          <w:tcPr>
            <w:tcW w:w="5860" w:type="dxa"/>
            <w:tcBorders>
              <w:top w:val="nil"/>
              <w:left w:val="nil"/>
              <w:bottom w:val="single" w:sz="4" w:space="0" w:color="auto"/>
              <w:right w:val="nil"/>
            </w:tcBorders>
            <w:shd w:val="clear" w:color="auto" w:fill="auto"/>
            <w:vAlign w:val="center"/>
            <w:hideMark/>
          </w:tcPr>
          <w:p w14:paraId="5B00D9F7"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Departamento</w:t>
            </w:r>
          </w:p>
        </w:tc>
      </w:tr>
      <w:tr w:rsidR="00D028DD" w:rsidRPr="00707D35" w14:paraId="32F371D6"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611AD81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P01-R15</w:t>
            </w:r>
          </w:p>
        </w:tc>
        <w:tc>
          <w:tcPr>
            <w:tcW w:w="5860" w:type="dxa"/>
            <w:tcBorders>
              <w:top w:val="nil"/>
              <w:left w:val="nil"/>
              <w:bottom w:val="single" w:sz="4" w:space="0" w:color="auto"/>
              <w:right w:val="nil"/>
            </w:tcBorders>
            <w:shd w:val="clear" w:color="auto" w:fill="auto"/>
            <w:vAlign w:val="center"/>
            <w:hideMark/>
          </w:tcPr>
          <w:p w14:paraId="5DE19A90"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Producto</w:t>
            </w:r>
          </w:p>
        </w:tc>
      </w:tr>
      <w:tr w:rsidR="00D028DD" w:rsidRPr="00707D35" w14:paraId="168B8438"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4062EB52"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P01-R16</w:t>
            </w:r>
          </w:p>
        </w:tc>
        <w:tc>
          <w:tcPr>
            <w:tcW w:w="5860" w:type="dxa"/>
            <w:tcBorders>
              <w:top w:val="nil"/>
              <w:left w:val="nil"/>
              <w:bottom w:val="single" w:sz="4" w:space="0" w:color="auto"/>
              <w:right w:val="nil"/>
            </w:tcBorders>
            <w:shd w:val="clear" w:color="auto" w:fill="auto"/>
            <w:vAlign w:val="center"/>
            <w:hideMark/>
          </w:tcPr>
          <w:p w14:paraId="2DEA74B1"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Medio</w:t>
            </w:r>
          </w:p>
        </w:tc>
      </w:tr>
      <w:tr w:rsidR="00D028DD" w:rsidRPr="00707D35" w14:paraId="631B4081"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015C0AA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P01-R17</w:t>
            </w:r>
          </w:p>
        </w:tc>
        <w:tc>
          <w:tcPr>
            <w:tcW w:w="5860" w:type="dxa"/>
            <w:tcBorders>
              <w:top w:val="nil"/>
              <w:left w:val="nil"/>
              <w:bottom w:val="single" w:sz="4" w:space="0" w:color="auto"/>
              <w:right w:val="nil"/>
            </w:tcBorders>
            <w:shd w:val="clear" w:color="auto" w:fill="auto"/>
            <w:vAlign w:val="center"/>
            <w:hideMark/>
          </w:tcPr>
          <w:p w14:paraId="43104B08"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Totales</w:t>
            </w:r>
          </w:p>
        </w:tc>
      </w:tr>
      <w:tr w:rsidR="00D028DD" w:rsidRPr="00707D35" w14:paraId="74AE392F"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7868EE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P01-R18</w:t>
            </w:r>
          </w:p>
        </w:tc>
        <w:tc>
          <w:tcPr>
            <w:tcW w:w="5860" w:type="dxa"/>
            <w:tcBorders>
              <w:top w:val="nil"/>
              <w:left w:val="nil"/>
              <w:bottom w:val="single" w:sz="4" w:space="0" w:color="auto"/>
              <w:right w:val="nil"/>
            </w:tcBorders>
            <w:shd w:val="clear" w:color="auto" w:fill="auto"/>
            <w:vAlign w:val="center"/>
            <w:hideMark/>
          </w:tcPr>
          <w:p w14:paraId="7025C97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Canal</w:t>
            </w:r>
          </w:p>
        </w:tc>
      </w:tr>
      <w:tr w:rsidR="00D028DD" w:rsidRPr="00707D35" w14:paraId="2A824D2E"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5AD4BC61"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P01-R19</w:t>
            </w:r>
          </w:p>
        </w:tc>
        <w:tc>
          <w:tcPr>
            <w:tcW w:w="5860" w:type="dxa"/>
            <w:tcBorders>
              <w:top w:val="nil"/>
              <w:left w:val="nil"/>
              <w:bottom w:val="single" w:sz="4" w:space="0" w:color="auto"/>
              <w:right w:val="nil"/>
            </w:tcBorders>
            <w:shd w:val="clear" w:color="auto" w:fill="auto"/>
            <w:vAlign w:val="center"/>
            <w:hideMark/>
          </w:tcPr>
          <w:p w14:paraId="2E4BBC44"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Región</w:t>
            </w:r>
          </w:p>
        </w:tc>
      </w:tr>
      <w:tr w:rsidR="00D028DD" w:rsidRPr="00707D35" w14:paraId="3AA35AF8"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63D79455"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P01-R20</w:t>
            </w:r>
          </w:p>
        </w:tc>
        <w:tc>
          <w:tcPr>
            <w:tcW w:w="5860" w:type="dxa"/>
            <w:tcBorders>
              <w:top w:val="nil"/>
              <w:left w:val="nil"/>
              <w:bottom w:val="single" w:sz="4" w:space="0" w:color="auto"/>
              <w:right w:val="nil"/>
            </w:tcBorders>
            <w:shd w:val="clear" w:color="auto" w:fill="auto"/>
            <w:vAlign w:val="center"/>
            <w:hideMark/>
          </w:tcPr>
          <w:p w14:paraId="60626AAD"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Departamento</w:t>
            </w:r>
          </w:p>
        </w:tc>
      </w:tr>
      <w:tr w:rsidR="00D028DD" w:rsidRPr="00707D35" w14:paraId="59F39883"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7E5BA0E"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P01-R21</w:t>
            </w:r>
          </w:p>
        </w:tc>
        <w:tc>
          <w:tcPr>
            <w:tcW w:w="5860" w:type="dxa"/>
            <w:tcBorders>
              <w:top w:val="nil"/>
              <w:left w:val="nil"/>
              <w:bottom w:val="single" w:sz="4" w:space="0" w:color="auto"/>
              <w:right w:val="nil"/>
            </w:tcBorders>
            <w:shd w:val="clear" w:color="auto" w:fill="auto"/>
            <w:vAlign w:val="center"/>
            <w:hideMark/>
          </w:tcPr>
          <w:p w14:paraId="331F7C62"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Producto</w:t>
            </w:r>
          </w:p>
        </w:tc>
      </w:tr>
      <w:tr w:rsidR="00D028DD" w:rsidRPr="00707D35" w14:paraId="640B4745" w14:textId="77777777" w:rsidTr="003C6FF7">
        <w:trPr>
          <w:trHeight w:val="336"/>
          <w:jc w:val="center"/>
        </w:trPr>
        <w:tc>
          <w:tcPr>
            <w:tcW w:w="1240" w:type="dxa"/>
            <w:tcBorders>
              <w:top w:val="single" w:sz="4" w:space="0" w:color="auto"/>
              <w:left w:val="nil"/>
              <w:bottom w:val="single" w:sz="4" w:space="0" w:color="auto"/>
              <w:right w:val="nil"/>
            </w:tcBorders>
            <w:shd w:val="clear" w:color="000000" w:fill="F2F2F2"/>
            <w:noWrap/>
            <w:vAlign w:val="bottom"/>
            <w:hideMark/>
          </w:tcPr>
          <w:p w14:paraId="712EBC6B"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P-02</w:t>
            </w:r>
          </w:p>
        </w:tc>
        <w:tc>
          <w:tcPr>
            <w:tcW w:w="5860" w:type="dxa"/>
            <w:tcBorders>
              <w:top w:val="nil"/>
              <w:left w:val="nil"/>
              <w:bottom w:val="single" w:sz="4" w:space="0" w:color="auto"/>
              <w:right w:val="nil"/>
            </w:tcBorders>
            <w:shd w:val="clear" w:color="000000" w:fill="F2F2F2"/>
            <w:vAlign w:val="center"/>
            <w:hideMark/>
          </w:tcPr>
          <w:p w14:paraId="28FF451E" w14:textId="77777777" w:rsidR="00D028DD" w:rsidRPr="00707D35" w:rsidRDefault="00D028DD" w:rsidP="003C6FF7">
            <w:pPr>
              <w:spacing w:after="0" w:line="240" w:lineRule="auto"/>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Abastecimiento de Saldo</w:t>
            </w:r>
          </w:p>
        </w:tc>
      </w:tr>
      <w:tr w:rsidR="00D028DD" w:rsidRPr="00707D35" w14:paraId="4AA8D705"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1FBA04D3"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P02-R01</w:t>
            </w:r>
          </w:p>
        </w:tc>
        <w:tc>
          <w:tcPr>
            <w:tcW w:w="5860" w:type="dxa"/>
            <w:tcBorders>
              <w:top w:val="nil"/>
              <w:left w:val="nil"/>
              <w:bottom w:val="single" w:sz="4" w:space="0" w:color="auto"/>
              <w:right w:val="nil"/>
            </w:tcBorders>
            <w:shd w:val="clear" w:color="auto" w:fill="auto"/>
            <w:vAlign w:val="center"/>
            <w:hideMark/>
          </w:tcPr>
          <w:p w14:paraId="3E57D590"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Compras Totales</w:t>
            </w:r>
          </w:p>
        </w:tc>
      </w:tr>
      <w:tr w:rsidR="00D028DD" w:rsidRPr="00707D35" w14:paraId="18C1A4A8"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4A4DAF43"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P02-R02</w:t>
            </w:r>
          </w:p>
        </w:tc>
        <w:tc>
          <w:tcPr>
            <w:tcW w:w="5860" w:type="dxa"/>
            <w:tcBorders>
              <w:top w:val="nil"/>
              <w:left w:val="nil"/>
              <w:bottom w:val="single" w:sz="4" w:space="0" w:color="auto"/>
              <w:right w:val="nil"/>
            </w:tcBorders>
            <w:shd w:val="clear" w:color="auto" w:fill="auto"/>
            <w:vAlign w:val="center"/>
            <w:hideMark/>
          </w:tcPr>
          <w:p w14:paraId="21496C04"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Compras por Canal</w:t>
            </w:r>
          </w:p>
        </w:tc>
      </w:tr>
      <w:tr w:rsidR="00D028DD" w:rsidRPr="00707D35" w14:paraId="4D64C346"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57D67448"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P02-R03</w:t>
            </w:r>
          </w:p>
        </w:tc>
        <w:tc>
          <w:tcPr>
            <w:tcW w:w="5860" w:type="dxa"/>
            <w:tcBorders>
              <w:top w:val="nil"/>
              <w:left w:val="nil"/>
              <w:bottom w:val="single" w:sz="4" w:space="0" w:color="auto"/>
              <w:right w:val="nil"/>
            </w:tcBorders>
            <w:shd w:val="clear" w:color="auto" w:fill="auto"/>
            <w:vAlign w:val="center"/>
            <w:hideMark/>
          </w:tcPr>
          <w:p w14:paraId="5937D149"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Compras por Departamento</w:t>
            </w:r>
          </w:p>
        </w:tc>
      </w:tr>
      <w:tr w:rsidR="00D028DD" w:rsidRPr="00707D35" w14:paraId="059E80A4"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DA42188"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P02-R04</w:t>
            </w:r>
          </w:p>
        </w:tc>
        <w:tc>
          <w:tcPr>
            <w:tcW w:w="5860" w:type="dxa"/>
            <w:tcBorders>
              <w:top w:val="nil"/>
              <w:left w:val="nil"/>
              <w:bottom w:val="single" w:sz="4" w:space="0" w:color="auto"/>
              <w:right w:val="nil"/>
            </w:tcBorders>
            <w:shd w:val="clear" w:color="auto" w:fill="auto"/>
            <w:vAlign w:val="center"/>
            <w:hideMark/>
          </w:tcPr>
          <w:p w14:paraId="0CA734BA"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Compras por Entidad</w:t>
            </w:r>
          </w:p>
        </w:tc>
      </w:tr>
      <w:tr w:rsidR="00D028DD" w:rsidRPr="00707D35" w14:paraId="145308CB"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CB9C87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lastRenderedPageBreak/>
              <w:t>P02-R05</w:t>
            </w:r>
          </w:p>
        </w:tc>
        <w:tc>
          <w:tcPr>
            <w:tcW w:w="5860" w:type="dxa"/>
            <w:tcBorders>
              <w:top w:val="nil"/>
              <w:left w:val="nil"/>
              <w:bottom w:val="single" w:sz="4" w:space="0" w:color="auto"/>
              <w:right w:val="nil"/>
            </w:tcBorders>
            <w:shd w:val="clear" w:color="auto" w:fill="auto"/>
            <w:vAlign w:val="center"/>
            <w:hideMark/>
          </w:tcPr>
          <w:p w14:paraId="6E4CD34C"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Compras Totales</w:t>
            </w:r>
          </w:p>
        </w:tc>
      </w:tr>
      <w:tr w:rsidR="00D028DD" w:rsidRPr="00707D35" w14:paraId="6CA27C2F"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508502BA"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P02-R06</w:t>
            </w:r>
          </w:p>
        </w:tc>
        <w:tc>
          <w:tcPr>
            <w:tcW w:w="5860" w:type="dxa"/>
            <w:tcBorders>
              <w:top w:val="nil"/>
              <w:left w:val="nil"/>
              <w:bottom w:val="single" w:sz="4" w:space="0" w:color="auto"/>
              <w:right w:val="nil"/>
            </w:tcBorders>
            <w:shd w:val="clear" w:color="auto" w:fill="auto"/>
            <w:vAlign w:val="center"/>
            <w:hideMark/>
          </w:tcPr>
          <w:p w14:paraId="19C66F24"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Compras por Canal</w:t>
            </w:r>
          </w:p>
        </w:tc>
      </w:tr>
      <w:tr w:rsidR="00D028DD" w:rsidRPr="00707D35" w14:paraId="0397D264"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30831B8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P02-R07</w:t>
            </w:r>
          </w:p>
        </w:tc>
        <w:tc>
          <w:tcPr>
            <w:tcW w:w="5860" w:type="dxa"/>
            <w:tcBorders>
              <w:top w:val="nil"/>
              <w:left w:val="nil"/>
              <w:bottom w:val="single" w:sz="4" w:space="0" w:color="auto"/>
              <w:right w:val="nil"/>
            </w:tcBorders>
            <w:shd w:val="clear" w:color="auto" w:fill="auto"/>
            <w:vAlign w:val="center"/>
            <w:hideMark/>
          </w:tcPr>
          <w:p w14:paraId="30C4A918"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Compras por Departamento</w:t>
            </w:r>
          </w:p>
        </w:tc>
      </w:tr>
      <w:tr w:rsidR="00D028DD" w:rsidRPr="00707D35" w14:paraId="03D78B68"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726F038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P02-R08</w:t>
            </w:r>
          </w:p>
        </w:tc>
        <w:tc>
          <w:tcPr>
            <w:tcW w:w="5860" w:type="dxa"/>
            <w:tcBorders>
              <w:top w:val="nil"/>
              <w:left w:val="nil"/>
              <w:bottom w:val="single" w:sz="4" w:space="0" w:color="auto"/>
              <w:right w:val="nil"/>
            </w:tcBorders>
            <w:shd w:val="clear" w:color="auto" w:fill="auto"/>
            <w:vAlign w:val="center"/>
            <w:hideMark/>
          </w:tcPr>
          <w:p w14:paraId="27E7D4B2"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Totales</w:t>
            </w:r>
          </w:p>
        </w:tc>
      </w:tr>
      <w:tr w:rsidR="00D028DD" w:rsidRPr="00707D35" w14:paraId="297E7AA1"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7F0BC6F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P02-R09</w:t>
            </w:r>
          </w:p>
        </w:tc>
        <w:tc>
          <w:tcPr>
            <w:tcW w:w="5860" w:type="dxa"/>
            <w:tcBorders>
              <w:top w:val="nil"/>
              <w:left w:val="nil"/>
              <w:bottom w:val="single" w:sz="4" w:space="0" w:color="auto"/>
              <w:right w:val="nil"/>
            </w:tcBorders>
            <w:shd w:val="clear" w:color="auto" w:fill="auto"/>
            <w:vAlign w:val="center"/>
            <w:hideMark/>
          </w:tcPr>
          <w:p w14:paraId="01DD7FDA"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por Canal</w:t>
            </w:r>
          </w:p>
        </w:tc>
      </w:tr>
      <w:tr w:rsidR="00D028DD" w:rsidRPr="00707D35" w14:paraId="39252959"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7433415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P02-R10</w:t>
            </w:r>
          </w:p>
        </w:tc>
        <w:tc>
          <w:tcPr>
            <w:tcW w:w="5860" w:type="dxa"/>
            <w:tcBorders>
              <w:top w:val="nil"/>
              <w:left w:val="nil"/>
              <w:bottom w:val="single" w:sz="4" w:space="0" w:color="auto"/>
              <w:right w:val="nil"/>
            </w:tcBorders>
            <w:shd w:val="clear" w:color="auto" w:fill="auto"/>
            <w:vAlign w:val="center"/>
            <w:hideMark/>
          </w:tcPr>
          <w:p w14:paraId="6D5D8E3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por Departamento</w:t>
            </w:r>
          </w:p>
        </w:tc>
      </w:tr>
      <w:tr w:rsidR="00D028DD" w:rsidRPr="00707D35" w14:paraId="2708341A" w14:textId="77777777" w:rsidTr="003C6FF7">
        <w:trPr>
          <w:trHeight w:val="336"/>
          <w:jc w:val="center"/>
        </w:trPr>
        <w:tc>
          <w:tcPr>
            <w:tcW w:w="1240" w:type="dxa"/>
            <w:tcBorders>
              <w:top w:val="single" w:sz="4" w:space="0" w:color="auto"/>
              <w:left w:val="nil"/>
              <w:bottom w:val="single" w:sz="4" w:space="0" w:color="auto"/>
              <w:right w:val="nil"/>
            </w:tcBorders>
            <w:shd w:val="clear" w:color="000000" w:fill="F2F2F2"/>
            <w:noWrap/>
            <w:vAlign w:val="bottom"/>
            <w:hideMark/>
          </w:tcPr>
          <w:p w14:paraId="61B007AF"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P-03</w:t>
            </w:r>
          </w:p>
        </w:tc>
        <w:tc>
          <w:tcPr>
            <w:tcW w:w="5860" w:type="dxa"/>
            <w:tcBorders>
              <w:top w:val="nil"/>
              <w:left w:val="nil"/>
              <w:bottom w:val="single" w:sz="4" w:space="0" w:color="auto"/>
              <w:right w:val="nil"/>
            </w:tcBorders>
            <w:shd w:val="clear" w:color="000000" w:fill="F2F2F2"/>
            <w:vAlign w:val="center"/>
            <w:hideMark/>
          </w:tcPr>
          <w:p w14:paraId="3923A1F0" w14:textId="77777777" w:rsidR="00D028DD" w:rsidRPr="00707D35" w:rsidRDefault="00D028DD" w:rsidP="003C6FF7">
            <w:pPr>
              <w:spacing w:after="0" w:line="240" w:lineRule="auto"/>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Transferencia de Saldo</w:t>
            </w:r>
          </w:p>
        </w:tc>
      </w:tr>
      <w:tr w:rsidR="00D028DD" w:rsidRPr="00707D35" w14:paraId="44ECD395"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00C3A0F7"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P03-R01</w:t>
            </w:r>
          </w:p>
        </w:tc>
        <w:tc>
          <w:tcPr>
            <w:tcW w:w="5860" w:type="dxa"/>
            <w:tcBorders>
              <w:top w:val="nil"/>
              <w:left w:val="nil"/>
              <w:bottom w:val="single" w:sz="4" w:space="0" w:color="auto"/>
              <w:right w:val="nil"/>
            </w:tcBorders>
            <w:shd w:val="clear" w:color="auto" w:fill="auto"/>
            <w:vAlign w:val="center"/>
            <w:hideMark/>
          </w:tcPr>
          <w:p w14:paraId="6C02DD3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Transferencias Totales</w:t>
            </w:r>
          </w:p>
        </w:tc>
      </w:tr>
      <w:tr w:rsidR="00D028DD" w:rsidRPr="00707D35" w14:paraId="54FB54A6"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4C7DC947"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P03-R02</w:t>
            </w:r>
          </w:p>
        </w:tc>
        <w:tc>
          <w:tcPr>
            <w:tcW w:w="5860" w:type="dxa"/>
            <w:tcBorders>
              <w:top w:val="nil"/>
              <w:left w:val="nil"/>
              <w:bottom w:val="single" w:sz="4" w:space="0" w:color="auto"/>
              <w:right w:val="nil"/>
            </w:tcBorders>
            <w:shd w:val="clear" w:color="auto" w:fill="auto"/>
            <w:vAlign w:val="center"/>
            <w:hideMark/>
          </w:tcPr>
          <w:p w14:paraId="109F93F2"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Transferencias por Canal</w:t>
            </w:r>
          </w:p>
        </w:tc>
      </w:tr>
      <w:tr w:rsidR="00D028DD" w:rsidRPr="00707D35" w14:paraId="307F7932"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48EB44D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P03-R03</w:t>
            </w:r>
          </w:p>
        </w:tc>
        <w:tc>
          <w:tcPr>
            <w:tcW w:w="5860" w:type="dxa"/>
            <w:tcBorders>
              <w:top w:val="nil"/>
              <w:left w:val="nil"/>
              <w:bottom w:val="single" w:sz="4" w:space="0" w:color="auto"/>
              <w:right w:val="nil"/>
            </w:tcBorders>
            <w:shd w:val="clear" w:color="auto" w:fill="auto"/>
            <w:vAlign w:val="center"/>
            <w:hideMark/>
          </w:tcPr>
          <w:p w14:paraId="04BBB79B"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Transferencias por Departamento</w:t>
            </w:r>
          </w:p>
        </w:tc>
      </w:tr>
      <w:tr w:rsidR="00D028DD" w:rsidRPr="00707D35" w14:paraId="6E7AEBEE"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5593C5F"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P03-R04</w:t>
            </w:r>
          </w:p>
        </w:tc>
        <w:tc>
          <w:tcPr>
            <w:tcW w:w="5860" w:type="dxa"/>
            <w:tcBorders>
              <w:top w:val="nil"/>
              <w:left w:val="nil"/>
              <w:bottom w:val="single" w:sz="4" w:space="0" w:color="auto"/>
              <w:right w:val="nil"/>
            </w:tcBorders>
            <w:shd w:val="clear" w:color="auto" w:fill="auto"/>
            <w:vAlign w:val="center"/>
            <w:hideMark/>
          </w:tcPr>
          <w:p w14:paraId="6B6DCDB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Transferencias por Entidad</w:t>
            </w:r>
          </w:p>
        </w:tc>
      </w:tr>
      <w:tr w:rsidR="00D028DD" w:rsidRPr="00707D35" w14:paraId="42DE3F89"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7CB9F7A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P03-R05</w:t>
            </w:r>
          </w:p>
        </w:tc>
        <w:tc>
          <w:tcPr>
            <w:tcW w:w="5860" w:type="dxa"/>
            <w:tcBorders>
              <w:top w:val="nil"/>
              <w:left w:val="nil"/>
              <w:bottom w:val="single" w:sz="4" w:space="0" w:color="auto"/>
              <w:right w:val="nil"/>
            </w:tcBorders>
            <w:shd w:val="clear" w:color="auto" w:fill="auto"/>
            <w:vAlign w:val="center"/>
            <w:hideMark/>
          </w:tcPr>
          <w:p w14:paraId="055FAF8C"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Transferencias Totales</w:t>
            </w:r>
          </w:p>
        </w:tc>
      </w:tr>
      <w:tr w:rsidR="00D028DD" w:rsidRPr="00707D35" w14:paraId="5A4A2D6A"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63385504"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P03-R06</w:t>
            </w:r>
          </w:p>
        </w:tc>
        <w:tc>
          <w:tcPr>
            <w:tcW w:w="5860" w:type="dxa"/>
            <w:tcBorders>
              <w:top w:val="nil"/>
              <w:left w:val="nil"/>
              <w:bottom w:val="single" w:sz="4" w:space="0" w:color="auto"/>
              <w:right w:val="nil"/>
            </w:tcBorders>
            <w:shd w:val="clear" w:color="auto" w:fill="auto"/>
            <w:vAlign w:val="center"/>
            <w:hideMark/>
          </w:tcPr>
          <w:p w14:paraId="03226A06"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Transferencias por Canal</w:t>
            </w:r>
          </w:p>
        </w:tc>
      </w:tr>
      <w:tr w:rsidR="00D028DD" w:rsidRPr="00707D35" w14:paraId="3BCBBE3C"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6ABD0F0E"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P03-R07</w:t>
            </w:r>
          </w:p>
        </w:tc>
        <w:tc>
          <w:tcPr>
            <w:tcW w:w="5860" w:type="dxa"/>
            <w:tcBorders>
              <w:top w:val="nil"/>
              <w:left w:val="nil"/>
              <w:bottom w:val="single" w:sz="4" w:space="0" w:color="auto"/>
              <w:right w:val="nil"/>
            </w:tcBorders>
            <w:shd w:val="clear" w:color="auto" w:fill="auto"/>
            <w:vAlign w:val="center"/>
            <w:hideMark/>
          </w:tcPr>
          <w:p w14:paraId="71F76AD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Transferencias por Departamento</w:t>
            </w:r>
          </w:p>
        </w:tc>
      </w:tr>
      <w:tr w:rsidR="00D028DD" w:rsidRPr="00707D35" w14:paraId="56E8668A"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124DD9BE"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P03-R08</w:t>
            </w:r>
          </w:p>
        </w:tc>
        <w:tc>
          <w:tcPr>
            <w:tcW w:w="5860" w:type="dxa"/>
            <w:tcBorders>
              <w:top w:val="nil"/>
              <w:left w:val="nil"/>
              <w:bottom w:val="single" w:sz="4" w:space="0" w:color="auto"/>
              <w:right w:val="nil"/>
            </w:tcBorders>
            <w:shd w:val="clear" w:color="auto" w:fill="auto"/>
            <w:vAlign w:val="center"/>
            <w:hideMark/>
          </w:tcPr>
          <w:p w14:paraId="4FA70E9C"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Totales</w:t>
            </w:r>
          </w:p>
        </w:tc>
      </w:tr>
      <w:tr w:rsidR="00D028DD" w:rsidRPr="00707D35" w14:paraId="513A41C5"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CB29D3E"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P03-R09</w:t>
            </w:r>
          </w:p>
        </w:tc>
        <w:tc>
          <w:tcPr>
            <w:tcW w:w="5860" w:type="dxa"/>
            <w:tcBorders>
              <w:top w:val="nil"/>
              <w:left w:val="nil"/>
              <w:bottom w:val="single" w:sz="4" w:space="0" w:color="auto"/>
              <w:right w:val="nil"/>
            </w:tcBorders>
            <w:shd w:val="clear" w:color="auto" w:fill="auto"/>
            <w:vAlign w:val="center"/>
            <w:hideMark/>
          </w:tcPr>
          <w:p w14:paraId="5B471695"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Transferencias por Canal</w:t>
            </w:r>
          </w:p>
        </w:tc>
      </w:tr>
      <w:tr w:rsidR="00D028DD" w:rsidRPr="00707D35" w14:paraId="7BD10272"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42FA1522"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P03-R10</w:t>
            </w:r>
          </w:p>
        </w:tc>
        <w:tc>
          <w:tcPr>
            <w:tcW w:w="5860" w:type="dxa"/>
            <w:tcBorders>
              <w:top w:val="nil"/>
              <w:left w:val="nil"/>
              <w:bottom w:val="single" w:sz="4" w:space="0" w:color="auto"/>
              <w:right w:val="nil"/>
            </w:tcBorders>
            <w:shd w:val="clear" w:color="auto" w:fill="auto"/>
            <w:vAlign w:val="center"/>
            <w:hideMark/>
          </w:tcPr>
          <w:p w14:paraId="0F0988C7"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Transferencias por Departamento</w:t>
            </w:r>
          </w:p>
        </w:tc>
      </w:tr>
      <w:tr w:rsidR="00D028DD" w:rsidRPr="00707D35" w14:paraId="3EAF0027" w14:textId="77777777" w:rsidTr="003C6FF7">
        <w:trPr>
          <w:trHeight w:val="336"/>
          <w:jc w:val="center"/>
        </w:trPr>
        <w:tc>
          <w:tcPr>
            <w:tcW w:w="1240" w:type="dxa"/>
            <w:tcBorders>
              <w:top w:val="single" w:sz="4" w:space="0" w:color="auto"/>
              <w:left w:val="nil"/>
              <w:bottom w:val="single" w:sz="4" w:space="0" w:color="auto"/>
              <w:right w:val="nil"/>
            </w:tcBorders>
            <w:shd w:val="clear" w:color="000000" w:fill="F2F2F2"/>
            <w:noWrap/>
            <w:vAlign w:val="bottom"/>
            <w:hideMark/>
          </w:tcPr>
          <w:p w14:paraId="1C57CC8C"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P-04</w:t>
            </w:r>
          </w:p>
        </w:tc>
        <w:tc>
          <w:tcPr>
            <w:tcW w:w="5860" w:type="dxa"/>
            <w:tcBorders>
              <w:top w:val="nil"/>
              <w:left w:val="nil"/>
              <w:bottom w:val="single" w:sz="4" w:space="0" w:color="auto"/>
              <w:right w:val="nil"/>
            </w:tcBorders>
            <w:shd w:val="clear" w:color="000000" w:fill="F2F2F2"/>
            <w:vAlign w:val="center"/>
            <w:hideMark/>
          </w:tcPr>
          <w:p w14:paraId="6F4ED785" w14:textId="77777777" w:rsidR="00D028DD" w:rsidRPr="00707D35" w:rsidRDefault="00D028DD" w:rsidP="003C6FF7">
            <w:pPr>
              <w:spacing w:after="0" w:line="240" w:lineRule="auto"/>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PDV Operativos</w:t>
            </w:r>
          </w:p>
        </w:tc>
      </w:tr>
      <w:tr w:rsidR="00D028DD" w:rsidRPr="00707D35" w14:paraId="23F0FDA3"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5AA5B54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P04-R01</w:t>
            </w:r>
          </w:p>
        </w:tc>
        <w:tc>
          <w:tcPr>
            <w:tcW w:w="5860" w:type="dxa"/>
            <w:tcBorders>
              <w:top w:val="nil"/>
              <w:left w:val="nil"/>
              <w:bottom w:val="single" w:sz="4" w:space="0" w:color="auto"/>
              <w:right w:val="nil"/>
            </w:tcBorders>
            <w:shd w:val="clear" w:color="auto" w:fill="auto"/>
            <w:vAlign w:val="center"/>
            <w:hideMark/>
          </w:tcPr>
          <w:p w14:paraId="222942B6"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PDV Operativos Totales</w:t>
            </w:r>
          </w:p>
        </w:tc>
      </w:tr>
      <w:tr w:rsidR="00D028DD" w:rsidRPr="00707D35" w14:paraId="686AB8D0"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6F3F0E8F"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P04-R02</w:t>
            </w:r>
          </w:p>
        </w:tc>
        <w:tc>
          <w:tcPr>
            <w:tcW w:w="5860" w:type="dxa"/>
            <w:tcBorders>
              <w:top w:val="nil"/>
              <w:left w:val="nil"/>
              <w:bottom w:val="single" w:sz="4" w:space="0" w:color="auto"/>
              <w:right w:val="nil"/>
            </w:tcBorders>
            <w:shd w:val="clear" w:color="auto" w:fill="auto"/>
            <w:vAlign w:val="center"/>
            <w:hideMark/>
          </w:tcPr>
          <w:p w14:paraId="611E7491"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PDV Operativos por Canal</w:t>
            </w:r>
          </w:p>
        </w:tc>
      </w:tr>
      <w:tr w:rsidR="00D028DD" w:rsidRPr="00707D35" w14:paraId="126736FE"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6140F11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P04-R03</w:t>
            </w:r>
          </w:p>
        </w:tc>
        <w:tc>
          <w:tcPr>
            <w:tcW w:w="5860" w:type="dxa"/>
            <w:tcBorders>
              <w:top w:val="nil"/>
              <w:left w:val="nil"/>
              <w:bottom w:val="single" w:sz="4" w:space="0" w:color="auto"/>
              <w:right w:val="nil"/>
            </w:tcBorders>
            <w:shd w:val="clear" w:color="auto" w:fill="auto"/>
            <w:vAlign w:val="center"/>
            <w:hideMark/>
          </w:tcPr>
          <w:p w14:paraId="136E8815"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PDV Operativos por Departamento</w:t>
            </w:r>
          </w:p>
        </w:tc>
      </w:tr>
      <w:tr w:rsidR="00D028DD" w:rsidRPr="00707D35" w14:paraId="0D114DC2"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1CB56BF1"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P04-R04</w:t>
            </w:r>
          </w:p>
        </w:tc>
        <w:tc>
          <w:tcPr>
            <w:tcW w:w="5860" w:type="dxa"/>
            <w:tcBorders>
              <w:top w:val="nil"/>
              <w:left w:val="nil"/>
              <w:bottom w:val="single" w:sz="4" w:space="0" w:color="auto"/>
              <w:right w:val="nil"/>
            </w:tcBorders>
            <w:shd w:val="clear" w:color="auto" w:fill="auto"/>
            <w:vAlign w:val="center"/>
            <w:hideMark/>
          </w:tcPr>
          <w:p w14:paraId="76FAC2D5"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PDV Operativos por Entidad</w:t>
            </w:r>
          </w:p>
        </w:tc>
      </w:tr>
      <w:tr w:rsidR="00D028DD" w:rsidRPr="00707D35" w14:paraId="3A2A68EC"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6BE0C00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P04-R05</w:t>
            </w:r>
          </w:p>
        </w:tc>
        <w:tc>
          <w:tcPr>
            <w:tcW w:w="5860" w:type="dxa"/>
            <w:tcBorders>
              <w:top w:val="nil"/>
              <w:left w:val="nil"/>
              <w:bottom w:val="single" w:sz="4" w:space="0" w:color="auto"/>
              <w:right w:val="nil"/>
            </w:tcBorders>
            <w:shd w:val="clear" w:color="auto" w:fill="auto"/>
            <w:vAlign w:val="center"/>
            <w:hideMark/>
          </w:tcPr>
          <w:p w14:paraId="2832A681"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PDV Operativos Totales</w:t>
            </w:r>
          </w:p>
        </w:tc>
      </w:tr>
      <w:tr w:rsidR="00D028DD" w:rsidRPr="00707D35" w14:paraId="7C179595"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0807F935"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P04-R06</w:t>
            </w:r>
          </w:p>
        </w:tc>
        <w:tc>
          <w:tcPr>
            <w:tcW w:w="5860" w:type="dxa"/>
            <w:tcBorders>
              <w:top w:val="nil"/>
              <w:left w:val="nil"/>
              <w:bottom w:val="single" w:sz="4" w:space="0" w:color="auto"/>
              <w:right w:val="nil"/>
            </w:tcBorders>
            <w:shd w:val="clear" w:color="auto" w:fill="auto"/>
            <w:vAlign w:val="center"/>
            <w:hideMark/>
          </w:tcPr>
          <w:p w14:paraId="34F02711"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PDV Operativos por Departamento</w:t>
            </w:r>
          </w:p>
        </w:tc>
      </w:tr>
      <w:tr w:rsidR="00D028DD" w:rsidRPr="00707D35" w14:paraId="2B6C2CEB"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2FD2703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P04-R07</w:t>
            </w:r>
          </w:p>
        </w:tc>
        <w:tc>
          <w:tcPr>
            <w:tcW w:w="5860" w:type="dxa"/>
            <w:tcBorders>
              <w:top w:val="nil"/>
              <w:left w:val="nil"/>
              <w:bottom w:val="single" w:sz="4" w:space="0" w:color="auto"/>
              <w:right w:val="nil"/>
            </w:tcBorders>
            <w:shd w:val="clear" w:color="auto" w:fill="auto"/>
            <w:vAlign w:val="center"/>
            <w:hideMark/>
          </w:tcPr>
          <w:p w14:paraId="3728986C"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PDV Operativos por Entidad</w:t>
            </w:r>
          </w:p>
        </w:tc>
      </w:tr>
      <w:tr w:rsidR="00D028DD" w:rsidRPr="00707D35" w14:paraId="519A126D"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70040A5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P04-R08</w:t>
            </w:r>
          </w:p>
        </w:tc>
        <w:tc>
          <w:tcPr>
            <w:tcW w:w="5860" w:type="dxa"/>
            <w:tcBorders>
              <w:top w:val="nil"/>
              <w:left w:val="nil"/>
              <w:bottom w:val="single" w:sz="4" w:space="0" w:color="auto"/>
              <w:right w:val="nil"/>
            </w:tcBorders>
            <w:shd w:val="clear" w:color="auto" w:fill="auto"/>
            <w:vAlign w:val="center"/>
            <w:hideMark/>
          </w:tcPr>
          <w:p w14:paraId="660E6734"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PDV Operativos Totales</w:t>
            </w:r>
          </w:p>
        </w:tc>
      </w:tr>
      <w:tr w:rsidR="00D028DD" w:rsidRPr="00707D35" w14:paraId="7C55E98C"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1EC1C5F4"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P04-R09</w:t>
            </w:r>
          </w:p>
        </w:tc>
        <w:tc>
          <w:tcPr>
            <w:tcW w:w="5860" w:type="dxa"/>
            <w:tcBorders>
              <w:top w:val="nil"/>
              <w:left w:val="nil"/>
              <w:bottom w:val="single" w:sz="4" w:space="0" w:color="auto"/>
              <w:right w:val="nil"/>
            </w:tcBorders>
            <w:shd w:val="clear" w:color="auto" w:fill="auto"/>
            <w:vAlign w:val="center"/>
            <w:hideMark/>
          </w:tcPr>
          <w:p w14:paraId="0AD3D9C4"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PDV Operativos por Departamento</w:t>
            </w:r>
          </w:p>
        </w:tc>
      </w:tr>
      <w:tr w:rsidR="00D028DD" w:rsidRPr="00707D35" w14:paraId="4FBB66F0" w14:textId="77777777" w:rsidTr="003C6FF7">
        <w:trPr>
          <w:trHeight w:val="336"/>
          <w:jc w:val="center"/>
        </w:trPr>
        <w:tc>
          <w:tcPr>
            <w:tcW w:w="1240" w:type="dxa"/>
            <w:tcBorders>
              <w:top w:val="nil"/>
              <w:left w:val="nil"/>
              <w:bottom w:val="nil"/>
              <w:right w:val="nil"/>
            </w:tcBorders>
            <w:shd w:val="clear" w:color="auto" w:fill="auto"/>
            <w:noWrap/>
            <w:vAlign w:val="bottom"/>
            <w:hideMark/>
          </w:tcPr>
          <w:p w14:paraId="06EDACA7"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P04-R10</w:t>
            </w:r>
          </w:p>
        </w:tc>
        <w:tc>
          <w:tcPr>
            <w:tcW w:w="5860" w:type="dxa"/>
            <w:tcBorders>
              <w:top w:val="nil"/>
              <w:left w:val="nil"/>
              <w:bottom w:val="single" w:sz="4" w:space="0" w:color="auto"/>
              <w:right w:val="nil"/>
            </w:tcBorders>
            <w:shd w:val="clear" w:color="auto" w:fill="auto"/>
            <w:vAlign w:val="center"/>
            <w:hideMark/>
          </w:tcPr>
          <w:p w14:paraId="670541D5"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Detalle de PDV Operativos por Entidad</w:t>
            </w:r>
          </w:p>
        </w:tc>
      </w:tr>
      <w:tr w:rsidR="00D028DD" w:rsidRPr="00707D35" w14:paraId="2D81A378" w14:textId="77777777" w:rsidTr="003C6FF7">
        <w:trPr>
          <w:trHeight w:val="336"/>
          <w:jc w:val="center"/>
        </w:trPr>
        <w:tc>
          <w:tcPr>
            <w:tcW w:w="1240" w:type="dxa"/>
            <w:tcBorders>
              <w:top w:val="single" w:sz="4" w:space="0" w:color="auto"/>
              <w:left w:val="nil"/>
              <w:bottom w:val="single" w:sz="4" w:space="0" w:color="auto"/>
              <w:right w:val="nil"/>
            </w:tcBorders>
            <w:shd w:val="clear" w:color="000000" w:fill="BDD7EE"/>
            <w:vAlign w:val="center"/>
            <w:hideMark/>
          </w:tcPr>
          <w:p w14:paraId="6368E7DE"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 </w:t>
            </w:r>
          </w:p>
        </w:tc>
        <w:tc>
          <w:tcPr>
            <w:tcW w:w="5860" w:type="dxa"/>
            <w:tcBorders>
              <w:top w:val="nil"/>
              <w:left w:val="nil"/>
              <w:bottom w:val="single" w:sz="4" w:space="0" w:color="auto"/>
              <w:right w:val="nil"/>
            </w:tcBorders>
            <w:shd w:val="clear" w:color="000000" w:fill="BDD7EE"/>
            <w:vAlign w:val="center"/>
            <w:hideMark/>
          </w:tcPr>
          <w:p w14:paraId="4A9411F4"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Total de Procesos</w:t>
            </w:r>
          </w:p>
        </w:tc>
      </w:tr>
    </w:tbl>
    <w:p w14:paraId="616906A9" w14:textId="77777777" w:rsidR="00D028DD" w:rsidRDefault="00D028DD" w:rsidP="00D028DD">
      <w:pPr>
        <w:spacing w:after="0" w:line="360" w:lineRule="auto"/>
        <w:jc w:val="both"/>
        <w:rPr>
          <w:rFonts w:ascii="Arial" w:hAnsi="Arial" w:cs="Arial"/>
          <w:b/>
          <w:sz w:val="24"/>
          <w:szCs w:val="24"/>
        </w:rPr>
      </w:pPr>
    </w:p>
    <w:p w14:paraId="153179F5" w14:textId="77777777" w:rsidR="00D028DD" w:rsidRDefault="00D028DD" w:rsidP="00D028DD">
      <w:pPr>
        <w:rPr>
          <w:rFonts w:ascii="Arial" w:hAnsi="Arial" w:cs="Arial"/>
          <w:b/>
          <w:sz w:val="24"/>
          <w:szCs w:val="24"/>
        </w:rPr>
      </w:pPr>
      <w:r>
        <w:rPr>
          <w:rFonts w:ascii="Arial" w:hAnsi="Arial" w:cs="Arial"/>
          <w:b/>
          <w:sz w:val="24"/>
          <w:szCs w:val="24"/>
        </w:rPr>
        <w:br w:type="page"/>
      </w:r>
    </w:p>
    <w:p w14:paraId="26206972" w14:textId="5E588235" w:rsidR="00D028DD" w:rsidRDefault="00D028DD" w:rsidP="00AB32F1">
      <w:pPr>
        <w:spacing w:after="0" w:line="360" w:lineRule="auto"/>
        <w:jc w:val="both"/>
        <w:rPr>
          <w:rFonts w:ascii="Arial" w:hAnsi="Arial" w:cs="Arial"/>
          <w:b/>
          <w:sz w:val="24"/>
          <w:szCs w:val="24"/>
        </w:rPr>
      </w:pPr>
      <w:r>
        <w:rPr>
          <w:rFonts w:ascii="Arial" w:hAnsi="Arial" w:cs="Arial"/>
          <w:b/>
          <w:sz w:val="24"/>
          <w:szCs w:val="24"/>
        </w:rPr>
        <w:lastRenderedPageBreak/>
        <w:t xml:space="preserve">ANEXO </w:t>
      </w:r>
      <w:r w:rsidR="00386D3B">
        <w:rPr>
          <w:rFonts w:ascii="Arial" w:hAnsi="Arial" w:cs="Arial"/>
          <w:b/>
          <w:sz w:val="24"/>
          <w:szCs w:val="24"/>
        </w:rPr>
        <w:t>4</w:t>
      </w:r>
      <w:r>
        <w:rPr>
          <w:rFonts w:ascii="Arial" w:hAnsi="Arial" w:cs="Arial"/>
          <w:b/>
          <w:sz w:val="24"/>
          <w:szCs w:val="24"/>
        </w:rPr>
        <w:t>: LISTA DE REPORTES POST</w:t>
      </w:r>
      <w:r w:rsidRPr="009C54BC">
        <w:rPr>
          <w:rFonts w:ascii="Arial" w:hAnsi="Arial" w:cs="Arial"/>
          <w:b/>
          <w:sz w:val="24"/>
          <w:szCs w:val="24"/>
        </w:rPr>
        <w:t xml:space="preserve"> DESARROLLO DE DATAMART</w:t>
      </w:r>
      <w:r>
        <w:rPr>
          <w:rFonts w:ascii="Arial" w:hAnsi="Arial" w:cs="Arial"/>
          <w:b/>
          <w:sz w:val="24"/>
          <w:szCs w:val="24"/>
        </w:rPr>
        <w:t xml:space="preserve"> </w:t>
      </w:r>
      <w:r w:rsidRPr="009C54BC">
        <w:rPr>
          <w:rFonts w:ascii="Arial" w:hAnsi="Arial" w:cs="Arial"/>
          <w:b/>
          <w:sz w:val="24"/>
          <w:szCs w:val="24"/>
        </w:rPr>
        <w:t>GERENCIA DE RECARGAS VIRTUALES</w:t>
      </w:r>
    </w:p>
    <w:p w14:paraId="447A1228" w14:textId="77777777" w:rsidR="00D028DD" w:rsidRDefault="00D028DD" w:rsidP="00AB32F1">
      <w:pPr>
        <w:spacing w:after="0" w:line="360" w:lineRule="auto"/>
        <w:jc w:val="both"/>
        <w:rPr>
          <w:rFonts w:ascii="Arial" w:hAnsi="Arial" w:cs="Arial"/>
          <w:sz w:val="24"/>
          <w:szCs w:val="24"/>
        </w:rPr>
      </w:pPr>
      <w:r>
        <w:rPr>
          <w:rFonts w:ascii="Arial" w:hAnsi="Arial" w:cs="Arial"/>
          <w:sz w:val="24"/>
          <w:szCs w:val="24"/>
        </w:rPr>
        <w:t>En este anexo se puede apreciar la lista de reportes entregados a gerencia de recargas virtuales después de la implementación del datamart, considerando el tiempo en decimales que toma cada una de estas tareas, considerar que no todas se realizan al mismo tiempo, ni en el mismo día, pero son solicitados por lo menos una vez al mes.</w:t>
      </w:r>
    </w:p>
    <w:p w14:paraId="1A1756E9" w14:textId="77777777" w:rsidR="00D028DD" w:rsidRDefault="00D028DD" w:rsidP="00AB32F1">
      <w:pPr>
        <w:spacing w:after="0" w:line="360" w:lineRule="auto"/>
        <w:jc w:val="both"/>
        <w:rPr>
          <w:rFonts w:ascii="Arial" w:hAnsi="Arial" w:cs="Arial"/>
          <w:sz w:val="24"/>
          <w:szCs w:val="24"/>
        </w:rPr>
      </w:pPr>
    </w:p>
    <w:p w14:paraId="0C6DDBF9" w14:textId="77777777" w:rsidR="00D028DD" w:rsidRDefault="00D028DD" w:rsidP="00AB32F1">
      <w:pPr>
        <w:pStyle w:val="Prrafodelista"/>
        <w:spacing w:after="0" w:line="360" w:lineRule="auto"/>
        <w:ind w:left="1843" w:hanging="1414"/>
        <w:jc w:val="center"/>
        <w:rPr>
          <w:rFonts w:ascii="Arial" w:hAnsi="Arial" w:cs="Arial"/>
        </w:rPr>
      </w:pPr>
      <w:bookmarkStart w:id="282" w:name="_Toc3748036"/>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78779D">
        <w:rPr>
          <w:rFonts w:ascii="Arial" w:hAnsi="Arial" w:cs="Arial"/>
          <w:b/>
          <w:noProof/>
        </w:rPr>
        <w:t>31</w:t>
      </w:r>
      <w:r w:rsidRPr="00814B92">
        <w:rPr>
          <w:rFonts w:ascii="Arial" w:hAnsi="Arial" w:cs="Arial"/>
          <w:b/>
        </w:rPr>
        <w:fldChar w:fldCharType="end"/>
      </w:r>
      <w:r w:rsidRPr="00814B92">
        <w:rPr>
          <w:rFonts w:ascii="Arial" w:hAnsi="Arial" w:cs="Arial"/>
          <w:b/>
        </w:rPr>
        <w:t>:</w:t>
      </w:r>
      <w:r w:rsidRPr="00814B92">
        <w:rPr>
          <w:rFonts w:ascii="Arial" w:hAnsi="Arial" w:cs="Arial"/>
        </w:rPr>
        <w:t xml:space="preserve"> </w:t>
      </w:r>
      <w:r>
        <w:rPr>
          <w:rFonts w:ascii="Arial" w:hAnsi="Arial" w:cs="Arial"/>
        </w:rPr>
        <w:t>Lista de reportes post-test</w:t>
      </w:r>
      <w:bookmarkEnd w:id="282"/>
    </w:p>
    <w:tbl>
      <w:tblPr>
        <w:tblW w:w="7100" w:type="dxa"/>
        <w:jc w:val="center"/>
        <w:tblCellMar>
          <w:left w:w="70" w:type="dxa"/>
          <w:right w:w="70" w:type="dxa"/>
        </w:tblCellMar>
        <w:tblLook w:val="04A0" w:firstRow="1" w:lastRow="0" w:firstColumn="1" w:lastColumn="0" w:noHBand="0" w:noVBand="1"/>
      </w:tblPr>
      <w:tblGrid>
        <w:gridCol w:w="1240"/>
        <w:gridCol w:w="5860"/>
      </w:tblGrid>
      <w:tr w:rsidR="00D028DD" w:rsidRPr="00707D35" w14:paraId="433F1FE0" w14:textId="77777777" w:rsidTr="003C6FF7">
        <w:trPr>
          <w:trHeight w:val="864"/>
          <w:jc w:val="center"/>
        </w:trPr>
        <w:tc>
          <w:tcPr>
            <w:tcW w:w="1240" w:type="dxa"/>
            <w:tcBorders>
              <w:top w:val="single" w:sz="4" w:space="0" w:color="auto"/>
              <w:left w:val="nil"/>
              <w:bottom w:val="single" w:sz="4" w:space="0" w:color="auto"/>
              <w:right w:val="nil"/>
            </w:tcBorders>
            <w:shd w:val="clear" w:color="000000" w:fill="BDD7EE"/>
            <w:vAlign w:val="center"/>
            <w:hideMark/>
          </w:tcPr>
          <w:p w14:paraId="6D9CA331"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N°</w:t>
            </w:r>
          </w:p>
        </w:tc>
        <w:tc>
          <w:tcPr>
            <w:tcW w:w="5860" w:type="dxa"/>
            <w:tcBorders>
              <w:top w:val="single" w:sz="4" w:space="0" w:color="auto"/>
              <w:left w:val="nil"/>
              <w:bottom w:val="single" w:sz="4" w:space="0" w:color="auto"/>
              <w:right w:val="nil"/>
            </w:tcBorders>
            <w:shd w:val="clear" w:color="000000" w:fill="BDD7EE"/>
            <w:vAlign w:val="center"/>
            <w:hideMark/>
          </w:tcPr>
          <w:p w14:paraId="2D2D706F"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Lista de los Reportes</w:t>
            </w:r>
          </w:p>
        </w:tc>
      </w:tr>
      <w:tr w:rsidR="00D028DD" w:rsidRPr="00707D35" w14:paraId="42A4872B" w14:textId="77777777" w:rsidTr="003C6FF7">
        <w:trPr>
          <w:trHeight w:val="288"/>
          <w:jc w:val="center"/>
        </w:trPr>
        <w:tc>
          <w:tcPr>
            <w:tcW w:w="1240" w:type="dxa"/>
            <w:tcBorders>
              <w:top w:val="nil"/>
              <w:left w:val="nil"/>
              <w:bottom w:val="single" w:sz="4" w:space="0" w:color="auto"/>
              <w:right w:val="nil"/>
            </w:tcBorders>
            <w:shd w:val="clear" w:color="000000" w:fill="F2F2F2"/>
            <w:noWrap/>
            <w:vAlign w:val="bottom"/>
            <w:hideMark/>
          </w:tcPr>
          <w:p w14:paraId="67B6AE23"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P-01</w:t>
            </w:r>
          </w:p>
        </w:tc>
        <w:tc>
          <w:tcPr>
            <w:tcW w:w="5860" w:type="dxa"/>
            <w:tcBorders>
              <w:top w:val="nil"/>
              <w:left w:val="nil"/>
              <w:bottom w:val="single" w:sz="4" w:space="0" w:color="auto"/>
              <w:right w:val="nil"/>
            </w:tcBorders>
            <w:shd w:val="clear" w:color="000000" w:fill="F2F2F2"/>
            <w:vAlign w:val="center"/>
            <w:hideMark/>
          </w:tcPr>
          <w:p w14:paraId="664365C8" w14:textId="77777777" w:rsidR="00D028DD" w:rsidRPr="00707D35" w:rsidRDefault="00D028DD" w:rsidP="003C6FF7">
            <w:pPr>
              <w:spacing w:after="0" w:line="240" w:lineRule="auto"/>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Recargas de Saldo</w:t>
            </w:r>
          </w:p>
        </w:tc>
      </w:tr>
      <w:tr w:rsidR="00D028DD" w:rsidRPr="00707D35" w14:paraId="21675F05"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CE24A79"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P01-R01</w:t>
            </w:r>
          </w:p>
        </w:tc>
        <w:tc>
          <w:tcPr>
            <w:tcW w:w="5860" w:type="dxa"/>
            <w:tcBorders>
              <w:top w:val="nil"/>
              <w:left w:val="nil"/>
              <w:bottom w:val="single" w:sz="4" w:space="0" w:color="auto"/>
              <w:right w:val="nil"/>
            </w:tcBorders>
            <w:shd w:val="clear" w:color="auto" w:fill="auto"/>
            <w:vAlign w:val="center"/>
            <w:hideMark/>
          </w:tcPr>
          <w:p w14:paraId="504FD33B"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Total</w:t>
            </w:r>
          </w:p>
        </w:tc>
      </w:tr>
      <w:tr w:rsidR="00D028DD" w:rsidRPr="00707D35" w14:paraId="6CAED737"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5B4FB77"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P01-R02</w:t>
            </w:r>
          </w:p>
        </w:tc>
        <w:tc>
          <w:tcPr>
            <w:tcW w:w="5860" w:type="dxa"/>
            <w:tcBorders>
              <w:top w:val="nil"/>
              <w:left w:val="nil"/>
              <w:bottom w:val="single" w:sz="4" w:space="0" w:color="auto"/>
              <w:right w:val="nil"/>
            </w:tcBorders>
            <w:shd w:val="clear" w:color="auto" w:fill="auto"/>
            <w:vAlign w:val="center"/>
            <w:hideMark/>
          </w:tcPr>
          <w:p w14:paraId="5B1FC3F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Canal</w:t>
            </w:r>
          </w:p>
        </w:tc>
      </w:tr>
      <w:tr w:rsidR="00D028DD" w:rsidRPr="00707D35" w14:paraId="504FF4DA"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A83410F"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P01-R03</w:t>
            </w:r>
          </w:p>
        </w:tc>
        <w:tc>
          <w:tcPr>
            <w:tcW w:w="5860" w:type="dxa"/>
            <w:tcBorders>
              <w:top w:val="nil"/>
              <w:left w:val="nil"/>
              <w:bottom w:val="single" w:sz="4" w:space="0" w:color="auto"/>
              <w:right w:val="nil"/>
            </w:tcBorders>
            <w:shd w:val="clear" w:color="auto" w:fill="auto"/>
            <w:vAlign w:val="center"/>
            <w:hideMark/>
          </w:tcPr>
          <w:p w14:paraId="68639B76"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Entidad</w:t>
            </w:r>
          </w:p>
        </w:tc>
      </w:tr>
      <w:tr w:rsidR="00D028DD" w:rsidRPr="00707D35" w14:paraId="1166B904"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26713A1F"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P01-R04</w:t>
            </w:r>
          </w:p>
        </w:tc>
        <w:tc>
          <w:tcPr>
            <w:tcW w:w="5860" w:type="dxa"/>
            <w:tcBorders>
              <w:top w:val="nil"/>
              <w:left w:val="nil"/>
              <w:bottom w:val="single" w:sz="4" w:space="0" w:color="auto"/>
              <w:right w:val="nil"/>
            </w:tcBorders>
            <w:shd w:val="clear" w:color="auto" w:fill="auto"/>
            <w:vAlign w:val="center"/>
            <w:hideMark/>
          </w:tcPr>
          <w:p w14:paraId="60CF7274"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Región</w:t>
            </w:r>
          </w:p>
        </w:tc>
      </w:tr>
      <w:tr w:rsidR="00D028DD" w:rsidRPr="00707D35" w14:paraId="36732502"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2CD47F02"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P01-R05</w:t>
            </w:r>
          </w:p>
        </w:tc>
        <w:tc>
          <w:tcPr>
            <w:tcW w:w="5860" w:type="dxa"/>
            <w:tcBorders>
              <w:top w:val="nil"/>
              <w:left w:val="nil"/>
              <w:bottom w:val="single" w:sz="4" w:space="0" w:color="auto"/>
              <w:right w:val="nil"/>
            </w:tcBorders>
            <w:shd w:val="clear" w:color="auto" w:fill="auto"/>
            <w:vAlign w:val="center"/>
            <w:hideMark/>
          </w:tcPr>
          <w:p w14:paraId="6F193E2D"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Departamento</w:t>
            </w:r>
          </w:p>
        </w:tc>
      </w:tr>
      <w:tr w:rsidR="00D028DD" w:rsidRPr="00707D35" w14:paraId="003FA8ED"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7A5F7D7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P01-R06</w:t>
            </w:r>
          </w:p>
        </w:tc>
        <w:tc>
          <w:tcPr>
            <w:tcW w:w="5860" w:type="dxa"/>
            <w:tcBorders>
              <w:top w:val="nil"/>
              <w:left w:val="nil"/>
              <w:bottom w:val="single" w:sz="4" w:space="0" w:color="auto"/>
              <w:right w:val="nil"/>
            </w:tcBorders>
            <w:shd w:val="clear" w:color="auto" w:fill="auto"/>
            <w:vAlign w:val="center"/>
            <w:hideMark/>
          </w:tcPr>
          <w:p w14:paraId="3C5E145B"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Provincia</w:t>
            </w:r>
          </w:p>
        </w:tc>
      </w:tr>
      <w:tr w:rsidR="00D028DD" w:rsidRPr="00707D35" w14:paraId="4C4D7D9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2540329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P01-R07</w:t>
            </w:r>
          </w:p>
        </w:tc>
        <w:tc>
          <w:tcPr>
            <w:tcW w:w="5860" w:type="dxa"/>
            <w:tcBorders>
              <w:top w:val="nil"/>
              <w:left w:val="nil"/>
              <w:bottom w:val="single" w:sz="4" w:space="0" w:color="auto"/>
              <w:right w:val="nil"/>
            </w:tcBorders>
            <w:shd w:val="clear" w:color="auto" w:fill="auto"/>
            <w:vAlign w:val="center"/>
            <w:hideMark/>
          </w:tcPr>
          <w:p w14:paraId="2AE2727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Distrito</w:t>
            </w:r>
          </w:p>
        </w:tc>
      </w:tr>
      <w:tr w:rsidR="00D028DD" w:rsidRPr="00707D35" w14:paraId="1D91B437"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3D8059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P01-R08</w:t>
            </w:r>
          </w:p>
        </w:tc>
        <w:tc>
          <w:tcPr>
            <w:tcW w:w="5860" w:type="dxa"/>
            <w:tcBorders>
              <w:top w:val="nil"/>
              <w:left w:val="nil"/>
              <w:bottom w:val="single" w:sz="4" w:space="0" w:color="auto"/>
              <w:right w:val="nil"/>
            </w:tcBorders>
            <w:shd w:val="clear" w:color="auto" w:fill="auto"/>
            <w:vAlign w:val="center"/>
            <w:hideMark/>
          </w:tcPr>
          <w:p w14:paraId="215A3AE2"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Medio</w:t>
            </w:r>
          </w:p>
        </w:tc>
      </w:tr>
      <w:tr w:rsidR="00D028DD" w:rsidRPr="00707D35" w14:paraId="50FA9A94"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79BB59B9"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P01-R09</w:t>
            </w:r>
          </w:p>
        </w:tc>
        <w:tc>
          <w:tcPr>
            <w:tcW w:w="5860" w:type="dxa"/>
            <w:tcBorders>
              <w:top w:val="nil"/>
              <w:left w:val="nil"/>
              <w:bottom w:val="single" w:sz="4" w:space="0" w:color="auto"/>
              <w:right w:val="nil"/>
            </w:tcBorders>
            <w:shd w:val="clear" w:color="auto" w:fill="auto"/>
            <w:vAlign w:val="center"/>
            <w:hideMark/>
          </w:tcPr>
          <w:p w14:paraId="236E13C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Precio</w:t>
            </w:r>
          </w:p>
        </w:tc>
      </w:tr>
      <w:tr w:rsidR="00D028DD" w:rsidRPr="00707D35" w14:paraId="0F233432"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9090A5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P01-R10</w:t>
            </w:r>
          </w:p>
        </w:tc>
        <w:tc>
          <w:tcPr>
            <w:tcW w:w="5860" w:type="dxa"/>
            <w:tcBorders>
              <w:top w:val="nil"/>
              <w:left w:val="nil"/>
              <w:bottom w:val="single" w:sz="4" w:space="0" w:color="auto"/>
              <w:right w:val="nil"/>
            </w:tcBorders>
            <w:shd w:val="clear" w:color="auto" w:fill="auto"/>
            <w:vAlign w:val="center"/>
            <w:hideMark/>
          </w:tcPr>
          <w:p w14:paraId="2ADD8424"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Recargas por Producto</w:t>
            </w:r>
          </w:p>
        </w:tc>
      </w:tr>
      <w:tr w:rsidR="00D028DD" w:rsidRPr="00707D35" w14:paraId="556725A3"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49610D8"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P01-R11</w:t>
            </w:r>
          </w:p>
        </w:tc>
        <w:tc>
          <w:tcPr>
            <w:tcW w:w="5860" w:type="dxa"/>
            <w:tcBorders>
              <w:top w:val="nil"/>
              <w:left w:val="nil"/>
              <w:bottom w:val="single" w:sz="4" w:space="0" w:color="auto"/>
              <w:right w:val="nil"/>
            </w:tcBorders>
            <w:shd w:val="clear" w:color="auto" w:fill="auto"/>
            <w:vAlign w:val="center"/>
            <w:hideMark/>
          </w:tcPr>
          <w:p w14:paraId="1C110E88"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Totales</w:t>
            </w:r>
          </w:p>
        </w:tc>
      </w:tr>
      <w:tr w:rsidR="00D028DD" w:rsidRPr="00707D35" w14:paraId="2419B3E6"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711BBAD3"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P01-R12</w:t>
            </w:r>
          </w:p>
        </w:tc>
        <w:tc>
          <w:tcPr>
            <w:tcW w:w="5860" w:type="dxa"/>
            <w:tcBorders>
              <w:top w:val="nil"/>
              <w:left w:val="nil"/>
              <w:bottom w:val="single" w:sz="4" w:space="0" w:color="auto"/>
              <w:right w:val="nil"/>
            </w:tcBorders>
            <w:shd w:val="clear" w:color="auto" w:fill="auto"/>
            <w:vAlign w:val="center"/>
            <w:hideMark/>
          </w:tcPr>
          <w:p w14:paraId="4FDB1DF9"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Canal</w:t>
            </w:r>
          </w:p>
        </w:tc>
      </w:tr>
      <w:tr w:rsidR="00D028DD" w:rsidRPr="00707D35" w14:paraId="10C79DB6"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9173B4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P01-R13</w:t>
            </w:r>
          </w:p>
        </w:tc>
        <w:tc>
          <w:tcPr>
            <w:tcW w:w="5860" w:type="dxa"/>
            <w:tcBorders>
              <w:top w:val="nil"/>
              <w:left w:val="nil"/>
              <w:bottom w:val="single" w:sz="4" w:space="0" w:color="auto"/>
              <w:right w:val="nil"/>
            </w:tcBorders>
            <w:shd w:val="clear" w:color="auto" w:fill="auto"/>
            <w:vAlign w:val="center"/>
            <w:hideMark/>
          </w:tcPr>
          <w:p w14:paraId="5B48BEAB"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Entidad</w:t>
            </w:r>
          </w:p>
        </w:tc>
      </w:tr>
      <w:tr w:rsidR="00D028DD" w:rsidRPr="00707D35" w14:paraId="23254BE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4F9FEB2"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P01-R14</w:t>
            </w:r>
          </w:p>
        </w:tc>
        <w:tc>
          <w:tcPr>
            <w:tcW w:w="5860" w:type="dxa"/>
            <w:tcBorders>
              <w:top w:val="nil"/>
              <w:left w:val="nil"/>
              <w:bottom w:val="single" w:sz="4" w:space="0" w:color="auto"/>
              <w:right w:val="nil"/>
            </w:tcBorders>
            <w:shd w:val="clear" w:color="auto" w:fill="auto"/>
            <w:vAlign w:val="center"/>
            <w:hideMark/>
          </w:tcPr>
          <w:p w14:paraId="15ACD99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Región</w:t>
            </w:r>
          </w:p>
        </w:tc>
      </w:tr>
      <w:tr w:rsidR="00D028DD" w:rsidRPr="00707D35" w14:paraId="49426497"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68DDBE06"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P01-R15</w:t>
            </w:r>
          </w:p>
        </w:tc>
        <w:tc>
          <w:tcPr>
            <w:tcW w:w="5860" w:type="dxa"/>
            <w:tcBorders>
              <w:top w:val="nil"/>
              <w:left w:val="nil"/>
              <w:bottom w:val="single" w:sz="4" w:space="0" w:color="auto"/>
              <w:right w:val="nil"/>
            </w:tcBorders>
            <w:shd w:val="clear" w:color="auto" w:fill="auto"/>
            <w:vAlign w:val="center"/>
            <w:hideMark/>
          </w:tcPr>
          <w:p w14:paraId="1DCFD59B"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Departamento</w:t>
            </w:r>
          </w:p>
        </w:tc>
      </w:tr>
      <w:tr w:rsidR="00D028DD" w:rsidRPr="00707D35" w14:paraId="2D6FF88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319C11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P01-R16</w:t>
            </w:r>
          </w:p>
        </w:tc>
        <w:tc>
          <w:tcPr>
            <w:tcW w:w="5860" w:type="dxa"/>
            <w:tcBorders>
              <w:top w:val="nil"/>
              <w:left w:val="nil"/>
              <w:bottom w:val="single" w:sz="4" w:space="0" w:color="auto"/>
              <w:right w:val="nil"/>
            </w:tcBorders>
            <w:shd w:val="clear" w:color="auto" w:fill="auto"/>
            <w:vAlign w:val="center"/>
            <w:hideMark/>
          </w:tcPr>
          <w:p w14:paraId="5E102BDF"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Producto</w:t>
            </w:r>
          </w:p>
        </w:tc>
      </w:tr>
      <w:tr w:rsidR="00D028DD" w:rsidRPr="00707D35" w14:paraId="365376D3"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B9E502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P01-R17</w:t>
            </w:r>
          </w:p>
        </w:tc>
        <w:tc>
          <w:tcPr>
            <w:tcW w:w="5860" w:type="dxa"/>
            <w:tcBorders>
              <w:top w:val="nil"/>
              <w:left w:val="nil"/>
              <w:bottom w:val="single" w:sz="4" w:space="0" w:color="auto"/>
              <w:right w:val="nil"/>
            </w:tcBorders>
            <w:shd w:val="clear" w:color="auto" w:fill="auto"/>
            <w:vAlign w:val="center"/>
            <w:hideMark/>
          </w:tcPr>
          <w:p w14:paraId="43768EDC"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Medio</w:t>
            </w:r>
          </w:p>
        </w:tc>
      </w:tr>
      <w:tr w:rsidR="00D028DD" w:rsidRPr="00707D35" w14:paraId="4F82932A"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B023B85"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P01-R18</w:t>
            </w:r>
          </w:p>
        </w:tc>
        <w:tc>
          <w:tcPr>
            <w:tcW w:w="5860" w:type="dxa"/>
            <w:tcBorders>
              <w:top w:val="nil"/>
              <w:left w:val="nil"/>
              <w:bottom w:val="single" w:sz="4" w:space="0" w:color="auto"/>
              <w:right w:val="nil"/>
            </w:tcBorders>
            <w:shd w:val="clear" w:color="auto" w:fill="auto"/>
            <w:vAlign w:val="center"/>
            <w:hideMark/>
          </w:tcPr>
          <w:p w14:paraId="5FB22000"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Recargas por Precio</w:t>
            </w:r>
          </w:p>
        </w:tc>
      </w:tr>
      <w:tr w:rsidR="00D028DD" w:rsidRPr="00707D35" w14:paraId="2DE07956"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F54931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P01-R19</w:t>
            </w:r>
          </w:p>
        </w:tc>
        <w:tc>
          <w:tcPr>
            <w:tcW w:w="5860" w:type="dxa"/>
            <w:tcBorders>
              <w:top w:val="nil"/>
              <w:left w:val="nil"/>
              <w:bottom w:val="single" w:sz="4" w:space="0" w:color="auto"/>
              <w:right w:val="nil"/>
            </w:tcBorders>
            <w:shd w:val="clear" w:color="auto" w:fill="auto"/>
            <w:vAlign w:val="center"/>
            <w:hideMark/>
          </w:tcPr>
          <w:p w14:paraId="4A9AC0BA"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Totales</w:t>
            </w:r>
          </w:p>
        </w:tc>
      </w:tr>
      <w:tr w:rsidR="00D028DD" w:rsidRPr="00707D35" w14:paraId="14A85273"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79BA2F3"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P01-R20</w:t>
            </w:r>
          </w:p>
        </w:tc>
        <w:tc>
          <w:tcPr>
            <w:tcW w:w="5860" w:type="dxa"/>
            <w:tcBorders>
              <w:top w:val="nil"/>
              <w:left w:val="nil"/>
              <w:bottom w:val="single" w:sz="4" w:space="0" w:color="auto"/>
              <w:right w:val="nil"/>
            </w:tcBorders>
            <w:shd w:val="clear" w:color="auto" w:fill="auto"/>
            <w:vAlign w:val="center"/>
            <w:hideMark/>
          </w:tcPr>
          <w:p w14:paraId="48C6FB6D"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Canal</w:t>
            </w:r>
          </w:p>
        </w:tc>
      </w:tr>
      <w:tr w:rsidR="00D028DD" w:rsidRPr="00707D35" w14:paraId="4DDC735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86FD50E"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P01-R21</w:t>
            </w:r>
          </w:p>
        </w:tc>
        <w:tc>
          <w:tcPr>
            <w:tcW w:w="5860" w:type="dxa"/>
            <w:tcBorders>
              <w:top w:val="nil"/>
              <w:left w:val="nil"/>
              <w:bottom w:val="single" w:sz="4" w:space="0" w:color="auto"/>
              <w:right w:val="nil"/>
            </w:tcBorders>
            <w:shd w:val="clear" w:color="auto" w:fill="auto"/>
            <w:vAlign w:val="center"/>
            <w:hideMark/>
          </w:tcPr>
          <w:p w14:paraId="154D344F"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Entidad</w:t>
            </w:r>
          </w:p>
        </w:tc>
      </w:tr>
      <w:tr w:rsidR="00D028DD" w:rsidRPr="00707D35" w14:paraId="6037287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D41DD19"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P01-R22</w:t>
            </w:r>
          </w:p>
        </w:tc>
        <w:tc>
          <w:tcPr>
            <w:tcW w:w="5860" w:type="dxa"/>
            <w:tcBorders>
              <w:top w:val="nil"/>
              <w:left w:val="nil"/>
              <w:bottom w:val="single" w:sz="4" w:space="0" w:color="auto"/>
              <w:right w:val="nil"/>
            </w:tcBorders>
            <w:shd w:val="clear" w:color="auto" w:fill="auto"/>
            <w:vAlign w:val="center"/>
            <w:hideMark/>
          </w:tcPr>
          <w:p w14:paraId="02CBD1AA"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Región</w:t>
            </w:r>
          </w:p>
        </w:tc>
      </w:tr>
      <w:tr w:rsidR="00D028DD" w:rsidRPr="00707D35" w14:paraId="29499D99"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F1868E6"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P01-R23</w:t>
            </w:r>
          </w:p>
        </w:tc>
        <w:tc>
          <w:tcPr>
            <w:tcW w:w="5860" w:type="dxa"/>
            <w:tcBorders>
              <w:top w:val="nil"/>
              <w:left w:val="nil"/>
              <w:bottom w:val="single" w:sz="4" w:space="0" w:color="auto"/>
              <w:right w:val="nil"/>
            </w:tcBorders>
            <w:shd w:val="clear" w:color="auto" w:fill="auto"/>
            <w:vAlign w:val="center"/>
            <w:hideMark/>
          </w:tcPr>
          <w:p w14:paraId="267D2037"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Departamento</w:t>
            </w:r>
          </w:p>
        </w:tc>
      </w:tr>
      <w:tr w:rsidR="00D028DD" w:rsidRPr="00707D35" w14:paraId="13FA3BBD"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82FB23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P01-R24</w:t>
            </w:r>
          </w:p>
        </w:tc>
        <w:tc>
          <w:tcPr>
            <w:tcW w:w="5860" w:type="dxa"/>
            <w:tcBorders>
              <w:top w:val="nil"/>
              <w:left w:val="nil"/>
              <w:bottom w:val="single" w:sz="4" w:space="0" w:color="auto"/>
              <w:right w:val="nil"/>
            </w:tcBorders>
            <w:shd w:val="clear" w:color="auto" w:fill="auto"/>
            <w:vAlign w:val="center"/>
            <w:hideMark/>
          </w:tcPr>
          <w:p w14:paraId="28D52507"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Producto</w:t>
            </w:r>
          </w:p>
        </w:tc>
      </w:tr>
      <w:tr w:rsidR="00D028DD" w:rsidRPr="00707D35" w14:paraId="2B1BE5B3"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1D26C0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P01-R25</w:t>
            </w:r>
          </w:p>
        </w:tc>
        <w:tc>
          <w:tcPr>
            <w:tcW w:w="5860" w:type="dxa"/>
            <w:tcBorders>
              <w:top w:val="nil"/>
              <w:left w:val="nil"/>
              <w:bottom w:val="single" w:sz="4" w:space="0" w:color="auto"/>
              <w:right w:val="nil"/>
            </w:tcBorders>
            <w:shd w:val="clear" w:color="auto" w:fill="auto"/>
            <w:vAlign w:val="center"/>
            <w:hideMark/>
          </w:tcPr>
          <w:p w14:paraId="0085E12B"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Medio</w:t>
            </w:r>
          </w:p>
        </w:tc>
      </w:tr>
      <w:tr w:rsidR="00D028DD" w:rsidRPr="00707D35" w14:paraId="5119078D"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6847BB8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P01-R26</w:t>
            </w:r>
          </w:p>
        </w:tc>
        <w:tc>
          <w:tcPr>
            <w:tcW w:w="5860" w:type="dxa"/>
            <w:tcBorders>
              <w:top w:val="nil"/>
              <w:left w:val="nil"/>
              <w:bottom w:val="single" w:sz="4" w:space="0" w:color="auto"/>
              <w:right w:val="nil"/>
            </w:tcBorders>
            <w:shd w:val="clear" w:color="auto" w:fill="auto"/>
            <w:vAlign w:val="center"/>
            <w:hideMark/>
          </w:tcPr>
          <w:p w14:paraId="22F2A10C"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Recargas por Precio</w:t>
            </w:r>
          </w:p>
        </w:tc>
      </w:tr>
      <w:tr w:rsidR="00D028DD" w:rsidRPr="00707D35" w14:paraId="353428C7" w14:textId="77777777" w:rsidTr="003C6FF7">
        <w:trPr>
          <w:trHeight w:val="288"/>
          <w:jc w:val="center"/>
        </w:trPr>
        <w:tc>
          <w:tcPr>
            <w:tcW w:w="1240" w:type="dxa"/>
            <w:tcBorders>
              <w:top w:val="single" w:sz="4" w:space="0" w:color="auto"/>
              <w:left w:val="nil"/>
              <w:bottom w:val="single" w:sz="4" w:space="0" w:color="auto"/>
              <w:right w:val="nil"/>
            </w:tcBorders>
            <w:shd w:val="clear" w:color="000000" w:fill="F2F2F2"/>
            <w:noWrap/>
            <w:vAlign w:val="bottom"/>
            <w:hideMark/>
          </w:tcPr>
          <w:p w14:paraId="48437CEC"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P-02</w:t>
            </w:r>
          </w:p>
        </w:tc>
        <w:tc>
          <w:tcPr>
            <w:tcW w:w="5860" w:type="dxa"/>
            <w:tcBorders>
              <w:top w:val="nil"/>
              <w:left w:val="nil"/>
              <w:bottom w:val="single" w:sz="4" w:space="0" w:color="auto"/>
              <w:right w:val="nil"/>
            </w:tcBorders>
            <w:shd w:val="clear" w:color="000000" w:fill="F2F2F2"/>
            <w:vAlign w:val="center"/>
            <w:hideMark/>
          </w:tcPr>
          <w:p w14:paraId="601C3543" w14:textId="77777777" w:rsidR="00D028DD" w:rsidRPr="00707D35" w:rsidRDefault="00D028DD" w:rsidP="003C6FF7">
            <w:pPr>
              <w:spacing w:after="0" w:line="240" w:lineRule="auto"/>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Abastecimiento de Saldo</w:t>
            </w:r>
          </w:p>
        </w:tc>
      </w:tr>
      <w:tr w:rsidR="00D028DD" w:rsidRPr="00707D35" w14:paraId="0876EF3C"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2D0D212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P02-R01</w:t>
            </w:r>
          </w:p>
        </w:tc>
        <w:tc>
          <w:tcPr>
            <w:tcW w:w="5860" w:type="dxa"/>
            <w:tcBorders>
              <w:top w:val="nil"/>
              <w:left w:val="nil"/>
              <w:bottom w:val="single" w:sz="4" w:space="0" w:color="auto"/>
              <w:right w:val="nil"/>
            </w:tcBorders>
            <w:shd w:val="clear" w:color="auto" w:fill="auto"/>
            <w:vAlign w:val="center"/>
            <w:hideMark/>
          </w:tcPr>
          <w:p w14:paraId="6BBE8EB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Compras Totales</w:t>
            </w:r>
          </w:p>
        </w:tc>
      </w:tr>
      <w:tr w:rsidR="00D028DD" w:rsidRPr="00707D35" w14:paraId="48EA1127"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5C48CF7"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P02-R02</w:t>
            </w:r>
          </w:p>
        </w:tc>
        <w:tc>
          <w:tcPr>
            <w:tcW w:w="5860" w:type="dxa"/>
            <w:tcBorders>
              <w:top w:val="nil"/>
              <w:left w:val="nil"/>
              <w:bottom w:val="single" w:sz="4" w:space="0" w:color="auto"/>
              <w:right w:val="nil"/>
            </w:tcBorders>
            <w:shd w:val="clear" w:color="auto" w:fill="auto"/>
            <w:vAlign w:val="center"/>
            <w:hideMark/>
          </w:tcPr>
          <w:p w14:paraId="7060B419"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Compras por Canal</w:t>
            </w:r>
          </w:p>
        </w:tc>
      </w:tr>
      <w:tr w:rsidR="00D028DD" w:rsidRPr="00707D35" w14:paraId="7F9E8CD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6A0D89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P02-R03</w:t>
            </w:r>
          </w:p>
        </w:tc>
        <w:tc>
          <w:tcPr>
            <w:tcW w:w="5860" w:type="dxa"/>
            <w:tcBorders>
              <w:top w:val="nil"/>
              <w:left w:val="nil"/>
              <w:bottom w:val="single" w:sz="4" w:space="0" w:color="auto"/>
              <w:right w:val="nil"/>
            </w:tcBorders>
            <w:shd w:val="clear" w:color="auto" w:fill="auto"/>
            <w:vAlign w:val="center"/>
            <w:hideMark/>
          </w:tcPr>
          <w:p w14:paraId="73A0EC85"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Compras por Región</w:t>
            </w:r>
          </w:p>
        </w:tc>
      </w:tr>
      <w:tr w:rsidR="00D028DD" w:rsidRPr="00707D35" w14:paraId="655AB1AA"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08E3548"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lastRenderedPageBreak/>
              <w:t>P02-R04</w:t>
            </w:r>
          </w:p>
        </w:tc>
        <w:tc>
          <w:tcPr>
            <w:tcW w:w="5860" w:type="dxa"/>
            <w:tcBorders>
              <w:top w:val="nil"/>
              <w:left w:val="nil"/>
              <w:bottom w:val="single" w:sz="4" w:space="0" w:color="auto"/>
              <w:right w:val="nil"/>
            </w:tcBorders>
            <w:shd w:val="clear" w:color="auto" w:fill="auto"/>
            <w:vAlign w:val="center"/>
            <w:hideMark/>
          </w:tcPr>
          <w:p w14:paraId="6A9EB38A"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Compras por Departamento</w:t>
            </w:r>
          </w:p>
        </w:tc>
      </w:tr>
      <w:tr w:rsidR="00D028DD" w:rsidRPr="00707D35" w14:paraId="72F9E59D"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635EA7B7"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P02-R05</w:t>
            </w:r>
          </w:p>
        </w:tc>
        <w:tc>
          <w:tcPr>
            <w:tcW w:w="5860" w:type="dxa"/>
            <w:tcBorders>
              <w:top w:val="nil"/>
              <w:left w:val="nil"/>
              <w:bottom w:val="single" w:sz="4" w:space="0" w:color="auto"/>
              <w:right w:val="nil"/>
            </w:tcBorders>
            <w:shd w:val="clear" w:color="auto" w:fill="auto"/>
            <w:vAlign w:val="center"/>
            <w:hideMark/>
          </w:tcPr>
          <w:p w14:paraId="4154F2F8"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Compras por Entidad</w:t>
            </w:r>
          </w:p>
        </w:tc>
      </w:tr>
      <w:tr w:rsidR="00D028DD" w:rsidRPr="00707D35" w14:paraId="38DAB2B5"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77EAA9D9"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P02-R06</w:t>
            </w:r>
          </w:p>
        </w:tc>
        <w:tc>
          <w:tcPr>
            <w:tcW w:w="5860" w:type="dxa"/>
            <w:tcBorders>
              <w:top w:val="nil"/>
              <w:left w:val="nil"/>
              <w:bottom w:val="single" w:sz="4" w:space="0" w:color="auto"/>
              <w:right w:val="nil"/>
            </w:tcBorders>
            <w:shd w:val="clear" w:color="auto" w:fill="auto"/>
            <w:vAlign w:val="center"/>
            <w:hideMark/>
          </w:tcPr>
          <w:p w14:paraId="0082E6B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Compras Totales</w:t>
            </w:r>
          </w:p>
        </w:tc>
      </w:tr>
      <w:tr w:rsidR="00D028DD" w:rsidRPr="00707D35" w14:paraId="365E173A"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9069FA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P02-R07</w:t>
            </w:r>
          </w:p>
        </w:tc>
        <w:tc>
          <w:tcPr>
            <w:tcW w:w="5860" w:type="dxa"/>
            <w:tcBorders>
              <w:top w:val="nil"/>
              <w:left w:val="nil"/>
              <w:bottom w:val="single" w:sz="4" w:space="0" w:color="auto"/>
              <w:right w:val="nil"/>
            </w:tcBorders>
            <w:shd w:val="clear" w:color="auto" w:fill="auto"/>
            <w:vAlign w:val="center"/>
            <w:hideMark/>
          </w:tcPr>
          <w:p w14:paraId="4E268235"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Compras por Canal</w:t>
            </w:r>
          </w:p>
        </w:tc>
      </w:tr>
      <w:tr w:rsidR="00D028DD" w:rsidRPr="00707D35" w14:paraId="4AE9E623"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2ADDC18"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P02-R08</w:t>
            </w:r>
          </w:p>
        </w:tc>
        <w:tc>
          <w:tcPr>
            <w:tcW w:w="5860" w:type="dxa"/>
            <w:tcBorders>
              <w:top w:val="nil"/>
              <w:left w:val="nil"/>
              <w:bottom w:val="single" w:sz="4" w:space="0" w:color="auto"/>
              <w:right w:val="nil"/>
            </w:tcBorders>
            <w:shd w:val="clear" w:color="auto" w:fill="auto"/>
            <w:vAlign w:val="center"/>
            <w:hideMark/>
          </w:tcPr>
          <w:p w14:paraId="72E15E41"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Compras por Región</w:t>
            </w:r>
          </w:p>
        </w:tc>
      </w:tr>
      <w:tr w:rsidR="00D028DD" w:rsidRPr="00707D35" w14:paraId="5AC780BF"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A2EB6BE"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P02-R09</w:t>
            </w:r>
          </w:p>
        </w:tc>
        <w:tc>
          <w:tcPr>
            <w:tcW w:w="5860" w:type="dxa"/>
            <w:tcBorders>
              <w:top w:val="nil"/>
              <w:left w:val="nil"/>
              <w:bottom w:val="single" w:sz="4" w:space="0" w:color="auto"/>
              <w:right w:val="nil"/>
            </w:tcBorders>
            <w:shd w:val="clear" w:color="auto" w:fill="auto"/>
            <w:vAlign w:val="center"/>
            <w:hideMark/>
          </w:tcPr>
          <w:p w14:paraId="3D254B5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Compras por Departamento</w:t>
            </w:r>
          </w:p>
        </w:tc>
      </w:tr>
      <w:tr w:rsidR="00D028DD" w:rsidRPr="00707D35" w14:paraId="65A8E241"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2A3182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P02-R10</w:t>
            </w:r>
          </w:p>
        </w:tc>
        <w:tc>
          <w:tcPr>
            <w:tcW w:w="5860" w:type="dxa"/>
            <w:tcBorders>
              <w:top w:val="nil"/>
              <w:left w:val="nil"/>
              <w:bottom w:val="single" w:sz="4" w:space="0" w:color="auto"/>
              <w:right w:val="nil"/>
            </w:tcBorders>
            <w:shd w:val="clear" w:color="auto" w:fill="auto"/>
            <w:vAlign w:val="center"/>
            <w:hideMark/>
          </w:tcPr>
          <w:p w14:paraId="35E32255"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Compras por Entidad</w:t>
            </w:r>
          </w:p>
        </w:tc>
      </w:tr>
      <w:tr w:rsidR="00D028DD" w:rsidRPr="00707D35" w14:paraId="59A9380F"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AFCCD7A"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P02-R11</w:t>
            </w:r>
          </w:p>
        </w:tc>
        <w:tc>
          <w:tcPr>
            <w:tcW w:w="5860" w:type="dxa"/>
            <w:tcBorders>
              <w:top w:val="nil"/>
              <w:left w:val="nil"/>
              <w:bottom w:val="single" w:sz="4" w:space="0" w:color="auto"/>
              <w:right w:val="nil"/>
            </w:tcBorders>
            <w:shd w:val="clear" w:color="auto" w:fill="auto"/>
            <w:vAlign w:val="center"/>
            <w:hideMark/>
          </w:tcPr>
          <w:p w14:paraId="6F639071"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Totales</w:t>
            </w:r>
          </w:p>
        </w:tc>
      </w:tr>
      <w:tr w:rsidR="00D028DD" w:rsidRPr="00707D35" w14:paraId="3021964C"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4BD87EC6"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P02-R12</w:t>
            </w:r>
          </w:p>
        </w:tc>
        <w:tc>
          <w:tcPr>
            <w:tcW w:w="5860" w:type="dxa"/>
            <w:tcBorders>
              <w:top w:val="nil"/>
              <w:left w:val="nil"/>
              <w:bottom w:val="single" w:sz="4" w:space="0" w:color="auto"/>
              <w:right w:val="nil"/>
            </w:tcBorders>
            <w:shd w:val="clear" w:color="auto" w:fill="auto"/>
            <w:vAlign w:val="center"/>
            <w:hideMark/>
          </w:tcPr>
          <w:p w14:paraId="4B845E47"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por Canal</w:t>
            </w:r>
          </w:p>
        </w:tc>
      </w:tr>
      <w:tr w:rsidR="00D028DD" w:rsidRPr="00707D35" w14:paraId="3A2239AC"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38FA68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P02-R13</w:t>
            </w:r>
          </w:p>
        </w:tc>
        <w:tc>
          <w:tcPr>
            <w:tcW w:w="5860" w:type="dxa"/>
            <w:tcBorders>
              <w:top w:val="nil"/>
              <w:left w:val="nil"/>
              <w:bottom w:val="single" w:sz="4" w:space="0" w:color="auto"/>
              <w:right w:val="nil"/>
            </w:tcBorders>
            <w:shd w:val="clear" w:color="auto" w:fill="auto"/>
            <w:vAlign w:val="center"/>
            <w:hideMark/>
          </w:tcPr>
          <w:p w14:paraId="08F50089"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por Región</w:t>
            </w:r>
          </w:p>
        </w:tc>
      </w:tr>
      <w:tr w:rsidR="00D028DD" w:rsidRPr="00707D35" w14:paraId="3ACC0793"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4E0B5446"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P02-R14</w:t>
            </w:r>
          </w:p>
        </w:tc>
        <w:tc>
          <w:tcPr>
            <w:tcW w:w="5860" w:type="dxa"/>
            <w:tcBorders>
              <w:top w:val="nil"/>
              <w:left w:val="nil"/>
              <w:bottom w:val="single" w:sz="4" w:space="0" w:color="auto"/>
              <w:right w:val="nil"/>
            </w:tcBorders>
            <w:shd w:val="clear" w:color="auto" w:fill="auto"/>
            <w:vAlign w:val="center"/>
            <w:hideMark/>
          </w:tcPr>
          <w:p w14:paraId="23ACE4A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por Departamento</w:t>
            </w:r>
          </w:p>
        </w:tc>
      </w:tr>
      <w:tr w:rsidR="00D028DD" w:rsidRPr="00707D35" w14:paraId="0C553E2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404B5B62"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P02-R15</w:t>
            </w:r>
          </w:p>
        </w:tc>
        <w:tc>
          <w:tcPr>
            <w:tcW w:w="5860" w:type="dxa"/>
            <w:tcBorders>
              <w:top w:val="nil"/>
              <w:left w:val="nil"/>
              <w:bottom w:val="single" w:sz="4" w:space="0" w:color="auto"/>
              <w:right w:val="nil"/>
            </w:tcBorders>
            <w:shd w:val="clear" w:color="auto" w:fill="auto"/>
            <w:vAlign w:val="center"/>
            <w:hideMark/>
          </w:tcPr>
          <w:p w14:paraId="25FD954C"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por Entidad</w:t>
            </w:r>
          </w:p>
        </w:tc>
      </w:tr>
      <w:tr w:rsidR="00D028DD" w:rsidRPr="00707D35" w14:paraId="74EFE473" w14:textId="77777777" w:rsidTr="003C6FF7">
        <w:trPr>
          <w:trHeight w:val="288"/>
          <w:jc w:val="center"/>
        </w:trPr>
        <w:tc>
          <w:tcPr>
            <w:tcW w:w="1240" w:type="dxa"/>
            <w:tcBorders>
              <w:top w:val="single" w:sz="4" w:space="0" w:color="auto"/>
              <w:left w:val="nil"/>
              <w:bottom w:val="single" w:sz="4" w:space="0" w:color="auto"/>
              <w:right w:val="nil"/>
            </w:tcBorders>
            <w:shd w:val="clear" w:color="000000" w:fill="F2F2F2"/>
            <w:noWrap/>
            <w:vAlign w:val="bottom"/>
            <w:hideMark/>
          </w:tcPr>
          <w:p w14:paraId="3D3E4B30"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P-03</w:t>
            </w:r>
          </w:p>
        </w:tc>
        <w:tc>
          <w:tcPr>
            <w:tcW w:w="5860" w:type="dxa"/>
            <w:tcBorders>
              <w:top w:val="nil"/>
              <w:left w:val="nil"/>
              <w:bottom w:val="single" w:sz="4" w:space="0" w:color="auto"/>
              <w:right w:val="nil"/>
            </w:tcBorders>
            <w:shd w:val="clear" w:color="000000" w:fill="F2F2F2"/>
            <w:vAlign w:val="center"/>
            <w:hideMark/>
          </w:tcPr>
          <w:p w14:paraId="19D7554B" w14:textId="77777777" w:rsidR="00D028DD" w:rsidRPr="00707D35" w:rsidRDefault="00D028DD" w:rsidP="003C6FF7">
            <w:pPr>
              <w:spacing w:after="0" w:line="240" w:lineRule="auto"/>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Transferencia de Saldo</w:t>
            </w:r>
          </w:p>
        </w:tc>
      </w:tr>
      <w:tr w:rsidR="00D028DD" w:rsidRPr="00707D35" w14:paraId="3AB62EE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21C178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P03-R01</w:t>
            </w:r>
          </w:p>
        </w:tc>
        <w:tc>
          <w:tcPr>
            <w:tcW w:w="5860" w:type="dxa"/>
            <w:tcBorders>
              <w:top w:val="nil"/>
              <w:left w:val="nil"/>
              <w:bottom w:val="single" w:sz="4" w:space="0" w:color="auto"/>
              <w:right w:val="nil"/>
            </w:tcBorders>
            <w:shd w:val="clear" w:color="auto" w:fill="auto"/>
            <w:vAlign w:val="center"/>
            <w:hideMark/>
          </w:tcPr>
          <w:p w14:paraId="7AC034CA"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Transferencias Totales</w:t>
            </w:r>
          </w:p>
        </w:tc>
      </w:tr>
      <w:tr w:rsidR="00D028DD" w:rsidRPr="00707D35" w14:paraId="61924DDB"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7A324821"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P03-R02</w:t>
            </w:r>
          </w:p>
        </w:tc>
        <w:tc>
          <w:tcPr>
            <w:tcW w:w="5860" w:type="dxa"/>
            <w:tcBorders>
              <w:top w:val="nil"/>
              <w:left w:val="nil"/>
              <w:bottom w:val="single" w:sz="4" w:space="0" w:color="auto"/>
              <w:right w:val="nil"/>
            </w:tcBorders>
            <w:shd w:val="clear" w:color="auto" w:fill="auto"/>
            <w:vAlign w:val="center"/>
            <w:hideMark/>
          </w:tcPr>
          <w:p w14:paraId="76060F9F"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Transferencias por Canal</w:t>
            </w:r>
          </w:p>
        </w:tc>
      </w:tr>
      <w:tr w:rsidR="00D028DD" w:rsidRPr="00707D35" w14:paraId="34C1D2F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44C1B794"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P03-R03</w:t>
            </w:r>
          </w:p>
        </w:tc>
        <w:tc>
          <w:tcPr>
            <w:tcW w:w="5860" w:type="dxa"/>
            <w:tcBorders>
              <w:top w:val="nil"/>
              <w:left w:val="nil"/>
              <w:bottom w:val="single" w:sz="4" w:space="0" w:color="auto"/>
              <w:right w:val="nil"/>
            </w:tcBorders>
            <w:shd w:val="clear" w:color="auto" w:fill="auto"/>
            <w:vAlign w:val="center"/>
            <w:hideMark/>
          </w:tcPr>
          <w:p w14:paraId="56AC8D9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Transferencias por Región</w:t>
            </w:r>
          </w:p>
        </w:tc>
      </w:tr>
      <w:tr w:rsidR="00D028DD" w:rsidRPr="00707D35" w14:paraId="42F2F77C"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AC75581"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P03-R04</w:t>
            </w:r>
          </w:p>
        </w:tc>
        <w:tc>
          <w:tcPr>
            <w:tcW w:w="5860" w:type="dxa"/>
            <w:tcBorders>
              <w:top w:val="nil"/>
              <w:left w:val="nil"/>
              <w:bottom w:val="single" w:sz="4" w:space="0" w:color="auto"/>
              <w:right w:val="nil"/>
            </w:tcBorders>
            <w:shd w:val="clear" w:color="auto" w:fill="auto"/>
            <w:vAlign w:val="center"/>
            <w:hideMark/>
          </w:tcPr>
          <w:p w14:paraId="1C27EE70"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Transferencias por Departamento</w:t>
            </w:r>
          </w:p>
        </w:tc>
      </w:tr>
      <w:tr w:rsidR="00D028DD" w:rsidRPr="00707D35" w14:paraId="6CE504D0"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7E0D1DBE"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P03-R05</w:t>
            </w:r>
          </w:p>
        </w:tc>
        <w:tc>
          <w:tcPr>
            <w:tcW w:w="5860" w:type="dxa"/>
            <w:tcBorders>
              <w:top w:val="nil"/>
              <w:left w:val="nil"/>
              <w:bottom w:val="single" w:sz="4" w:space="0" w:color="auto"/>
              <w:right w:val="nil"/>
            </w:tcBorders>
            <w:shd w:val="clear" w:color="auto" w:fill="auto"/>
            <w:vAlign w:val="center"/>
            <w:hideMark/>
          </w:tcPr>
          <w:p w14:paraId="583B1016"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Transferencias por Entidad</w:t>
            </w:r>
          </w:p>
        </w:tc>
      </w:tr>
      <w:tr w:rsidR="00D028DD" w:rsidRPr="00707D35" w14:paraId="04E7D90F"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28F6A43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P03-R06</w:t>
            </w:r>
          </w:p>
        </w:tc>
        <w:tc>
          <w:tcPr>
            <w:tcW w:w="5860" w:type="dxa"/>
            <w:tcBorders>
              <w:top w:val="nil"/>
              <w:left w:val="nil"/>
              <w:bottom w:val="single" w:sz="4" w:space="0" w:color="auto"/>
              <w:right w:val="nil"/>
            </w:tcBorders>
            <w:shd w:val="clear" w:color="auto" w:fill="auto"/>
            <w:vAlign w:val="center"/>
            <w:hideMark/>
          </w:tcPr>
          <w:p w14:paraId="19058C66"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Transferencias Totales</w:t>
            </w:r>
          </w:p>
        </w:tc>
      </w:tr>
      <w:tr w:rsidR="00D028DD" w:rsidRPr="00707D35" w14:paraId="7F0CE7AC"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4D7ECA2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P03-R07</w:t>
            </w:r>
          </w:p>
        </w:tc>
        <w:tc>
          <w:tcPr>
            <w:tcW w:w="5860" w:type="dxa"/>
            <w:tcBorders>
              <w:top w:val="nil"/>
              <w:left w:val="nil"/>
              <w:bottom w:val="single" w:sz="4" w:space="0" w:color="auto"/>
              <w:right w:val="nil"/>
            </w:tcBorders>
            <w:shd w:val="clear" w:color="auto" w:fill="auto"/>
            <w:vAlign w:val="center"/>
            <w:hideMark/>
          </w:tcPr>
          <w:p w14:paraId="141EDCE5"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Transferencias por Canal</w:t>
            </w:r>
          </w:p>
        </w:tc>
      </w:tr>
      <w:tr w:rsidR="00D028DD" w:rsidRPr="00707D35" w14:paraId="42A4AE59"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2D20B15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P03-R08</w:t>
            </w:r>
          </w:p>
        </w:tc>
        <w:tc>
          <w:tcPr>
            <w:tcW w:w="5860" w:type="dxa"/>
            <w:tcBorders>
              <w:top w:val="nil"/>
              <w:left w:val="nil"/>
              <w:bottom w:val="single" w:sz="4" w:space="0" w:color="auto"/>
              <w:right w:val="nil"/>
            </w:tcBorders>
            <w:shd w:val="clear" w:color="auto" w:fill="auto"/>
            <w:vAlign w:val="center"/>
            <w:hideMark/>
          </w:tcPr>
          <w:p w14:paraId="5A3F1F68"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Transferencias por Región</w:t>
            </w:r>
          </w:p>
        </w:tc>
      </w:tr>
      <w:tr w:rsidR="00D028DD" w:rsidRPr="00707D35" w14:paraId="40001526"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42C176CE"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P03-R09</w:t>
            </w:r>
          </w:p>
        </w:tc>
        <w:tc>
          <w:tcPr>
            <w:tcW w:w="5860" w:type="dxa"/>
            <w:tcBorders>
              <w:top w:val="nil"/>
              <w:left w:val="nil"/>
              <w:bottom w:val="single" w:sz="4" w:space="0" w:color="auto"/>
              <w:right w:val="nil"/>
            </w:tcBorders>
            <w:shd w:val="clear" w:color="auto" w:fill="auto"/>
            <w:vAlign w:val="center"/>
            <w:hideMark/>
          </w:tcPr>
          <w:p w14:paraId="12F79AF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Transferencias por Departamento</w:t>
            </w:r>
          </w:p>
        </w:tc>
      </w:tr>
      <w:tr w:rsidR="00D028DD" w:rsidRPr="00707D35" w14:paraId="1805E0F9"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E382779"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P03-R10</w:t>
            </w:r>
          </w:p>
        </w:tc>
        <w:tc>
          <w:tcPr>
            <w:tcW w:w="5860" w:type="dxa"/>
            <w:tcBorders>
              <w:top w:val="nil"/>
              <w:left w:val="nil"/>
              <w:bottom w:val="single" w:sz="4" w:space="0" w:color="auto"/>
              <w:right w:val="nil"/>
            </w:tcBorders>
            <w:shd w:val="clear" w:color="auto" w:fill="auto"/>
            <w:vAlign w:val="center"/>
            <w:hideMark/>
          </w:tcPr>
          <w:p w14:paraId="2B4F308A"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Transferencias por Entidad</w:t>
            </w:r>
          </w:p>
        </w:tc>
      </w:tr>
      <w:tr w:rsidR="00D028DD" w:rsidRPr="00707D35" w14:paraId="11BC6D3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49464D5"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P03-R11</w:t>
            </w:r>
          </w:p>
        </w:tc>
        <w:tc>
          <w:tcPr>
            <w:tcW w:w="5860" w:type="dxa"/>
            <w:tcBorders>
              <w:top w:val="nil"/>
              <w:left w:val="nil"/>
              <w:bottom w:val="single" w:sz="4" w:space="0" w:color="auto"/>
              <w:right w:val="nil"/>
            </w:tcBorders>
            <w:shd w:val="clear" w:color="auto" w:fill="auto"/>
            <w:vAlign w:val="center"/>
            <w:hideMark/>
          </w:tcPr>
          <w:p w14:paraId="3BED17F2"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Compras Totales</w:t>
            </w:r>
          </w:p>
        </w:tc>
      </w:tr>
      <w:tr w:rsidR="00D028DD" w:rsidRPr="00707D35" w14:paraId="045D2026"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4B6A9B5"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P03-R12</w:t>
            </w:r>
          </w:p>
        </w:tc>
        <w:tc>
          <w:tcPr>
            <w:tcW w:w="5860" w:type="dxa"/>
            <w:tcBorders>
              <w:top w:val="nil"/>
              <w:left w:val="nil"/>
              <w:bottom w:val="single" w:sz="4" w:space="0" w:color="auto"/>
              <w:right w:val="nil"/>
            </w:tcBorders>
            <w:shd w:val="clear" w:color="auto" w:fill="auto"/>
            <w:vAlign w:val="center"/>
            <w:hideMark/>
          </w:tcPr>
          <w:p w14:paraId="6E99263F"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Transferencias por Canal</w:t>
            </w:r>
          </w:p>
        </w:tc>
      </w:tr>
      <w:tr w:rsidR="00D028DD" w:rsidRPr="00707D35" w14:paraId="63ADDF16"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3A6FC98"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P03-R13</w:t>
            </w:r>
          </w:p>
        </w:tc>
        <w:tc>
          <w:tcPr>
            <w:tcW w:w="5860" w:type="dxa"/>
            <w:tcBorders>
              <w:top w:val="nil"/>
              <w:left w:val="nil"/>
              <w:bottom w:val="single" w:sz="4" w:space="0" w:color="auto"/>
              <w:right w:val="nil"/>
            </w:tcBorders>
            <w:shd w:val="clear" w:color="auto" w:fill="auto"/>
            <w:vAlign w:val="center"/>
            <w:hideMark/>
          </w:tcPr>
          <w:p w14:paraId="3834FBD5"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Transferencias por Región</w:t>
            </w:r>
          </w:p>
        </w:tc>
      </w:tr>
      <w:tr w:rsidR="00D028DD" w:rsidRPr="00707D35" w14:paraId="77766783"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20543E7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P03-R14</w:t>
            </w:r>
          </w:p>
        </w:tc>
        <w:tc>
          <w:tcPr>
            <w:tcW w:w="5860" w:type="dxa"/>
            <w:tcBorders>
              <w:top w:val="nil"/>
              <w:left w:val="nil"/>
              <w:bottom w:val="single" w:sz="4" w:space="0" w:color="auto"/>
              <w:right w:val="nil"/>
            </w:tcBorders>
            <w:shd w:val="clear" w:color="auto" w:fill="auto"/>
            <w:vAlign w:val="center"/>
            <w:hideMark/>
          </w:tcPr>
          <w:p w14:paraId="5AEDFFAD"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Transferencias por Departamento</w:t>
            </w:r>
          </w:p>
        </w:tc>
      </w:tr>
      <w:tr w:rsidR="00D028DD" w:rsidRPr="00707D35" w14:paraId="2A7C960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46DFA5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P03-R15</w:t>
            </w:r>
          </w:p>
        </w:tc>
        <w:tc>
          <w:tcPr>
            <w:tcW w:w="5860" w:type="dxa"/>
            <w:tcBorders>
              <w:top w:val="nil"/>
              <w:left w:val="nil"/>
              <w:bottom w:val="single" w:sz="4" w:space="0" w:color="auto"/>
              <w:right w:val="nil"/>
            </w:tcBorders>
            <w:shd w:val="clear" w:color="auto" w:fill="auto"/>
            <w:vAlign w:val="center"/>
            <w:hideMark/>
          </w:tcPr>
          <w:p w14:paraId="5A2A794E"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Transferencias por Entidad</w:t>
            </w:r>
          </w:p>
        </w:tc>
      </w:tr>
      <w:tr w:rsidR="00D028DD" w:rsidRPr="00707D35" w14:paraId="49F96D53" w14:textId="77777777" w:rsidTr="003C6FF7">
        <w:trPr>
          <w:trHeight w:val="288"/>
          <w:jc w:val="center"/>
        </w:trPr>
        <w:tc>
          <w:tcPr>
            <w:tcW w:w="1240" w:type="dxa"/>
            <w:tcBorders>
              <w:top w:val="single" w:sz="4" w:space="0" w:color="auto"/>
              <w:left w:val="nil"/>
              <w:bottom w:val="single" w:sz="4" w:space="0" w:color="auto"/>
              <w:right w:val="nil"/>
            </w:tcBorders>
            <w:shd w:val="clear" w:color="000000" w:fill="F2F2F2"/>
            <w:noWrap/>
            <w:vAlign w:val="bottom"/>
            <w:hideMark/>
          </w:tcPr>
          <w:p w14:paraId="08946B94"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P-04</w:t>
            </w:r>
          </w:p>
        </w:tc>
        <w:tc>
          <w:tcPr>
            <w:tcW w:w="5860" w:type="dxa"/>
            <w:tcBorders>
              <w:top w:val="nil"/>
              <w:left w:val="nil"/>
              <w:bottom w:val="single" w:sz="4" w:space="0" w:color="auto"/>
              <w:right w:val="nil"/>
            </w:tcBorders>
            <w:shd w:val="clear" w:color="000000" w:fill="F2F2F2"/>
            <w:vAlign w:val="center"/>
            <w:hideMark/>
          </w:tcPr>
          <w:p w14:paraId="40EFC8DC" w14:textId="77777777" w:rsidR="00D028DD" w:rsidRPr="00707D35" w:rsidRDefault="00D028DD" w:rsidP="003C6FF7">
            <w:pPr>
              <w:spacing w:after="0" w:line="240" w:lineRule="auto"/>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PDV Operativos</w:t>
            </w:r>
          </w:p>
        </w:tc>
      </w:tr>
      <w:tr w:rsidR="00D028DD" w:rsidRPr="00707D35" w14:paraId="0B69F2C1"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0E3D4F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P04-R01</w:t>
            </w:r>
          </w:p>
        </w:tc>
        <w:tc>
          <w:tcPr>
            <w:tcW w:w="5860" w:type="dxa"/>
            <w:tcBorders>
              <w:top w:val="nil"/>
              <w:left w:val="nil"/>
              <w:bottom w:val="single" w:sz="4" w:space="0" w:color="auto"/>
              <w:right w:val="nil"/>
            </w:tcBorders>
            <w:shd w:val="clear" w:color="auto" w:fill="auto"/>
            <w:vAlign w:val="center"/>
            <w:hideMark/>
          </w:tcPr>
          <w:p w14:paraId="3F6E7421"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PDV Operativos Totales</w:t>
            </w:r>
          </w:p>
        </w:tc>
      </w:tr>
      <w:tr w:rsidR="00D028DD" w:rsidRPr="00707D35" w14:paraId="570E0BFE"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7A92901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P04-R02</w:t>
            </w:r>
          </w:p>
        </w:tc>
        <w:tc>
          <w:tcPr>
            <w:tcW w:w="5860" w:type="dxa"/>
            <w:tcBorders>
              <w:top w:val="nil"/>
              <w:left w:val="nil"/>
              <w:bottom w:val="single" w:sz="4" w:space="0" w:color="auto"/>
              <w:right w:val="nil"/>
            </w:tcBorders>
            <w:shd w:val="clear" w:color="auto" w:fill="auto"/>
            <w:vAlign w:val="center"/>
            <w:hideMark/>
          </w:tcPr>
          <w:p w14:paraId="63AF4C46"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PDV Operativos por Canal</w:t>
            </w:r>
          </w:p>
        </w:tc>
      </w:tr>
      <w:tr w:rsidR="00D028DD" w:rsidRPr="00707D35" w14:paraId="6DBF46DC"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0EF050F"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P04-R03</w:t>
            </w:r>
          </w:p>
        </w:tc>
        <w:tc>
          <w:tcPr>
            <w:tcW w:w="5860" w:type="dxa"/>
            <w:tcBorders>
              <w:top w:val="nil"/>
              <w:left w:val="nil"/>
              <w:bottom w:val="single" w:sz="4" w:space="0" w:color="auto"/>
              <w:right w:val="nil"/>
            </w:tcBorders>
            <w:shd w:val="clear" w:color="auto" w:fill="auto"/>
            <w:vAlign w:val="center"/>
            <w:hideMark/>
          </w:tcPr>
          <w:p w14:paraId="7CA1FEF7"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PDV Operativos por Región</w:t>
            </w:r>
          </w:p>
        </w:tc>
      </w:tr>
      <w:tr w:rsidR="00D028DD" w:rsidRPr="00707D35" w14:paraId="6600409B"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E0E4CF2"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P04-R04</w:t>
            </w:r>
          </w:p>
        </w:tc>
        <w:tc>
          <w:tcPr>
            <w:tcW w:w="5860" w:type="dxa"/>
            <w:tcBorders>
              <w:top w:val="nil"/>
              <w:left w:val="nil"/>
              <w:bottom w:val="single" w:sz="4" w:space="0" w:color="auto"/>
              <w:right w:val="nil"/>
            </w:tcBorders>
            <w:shd w:val="clear" w:color="auto" w:fill="auto"/>
            <w:vAlign w:val="center"/>
            <w:hideMark/>
          </w:tcPr>
          <w:p w14:paraId="65AAD6D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PDV Operativos por Departamento</w:t>
            </w:r>
          </w:p>
        </w:tc>
      </w:tr>
      <w:tr w:rsidR="00D028DD" w:rsidRPr="00707D35" w14:paraId="0DD90770"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2BB5FFD"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P04-R05</w:t>
            </w:r>
          </w:p>
        </w:tc>
        <w:tc>
          <w:tcPr>
            <w:tcW w:w="5860" w:type="dxa"/>
            <w:tcBorders>
              <w:top w:val="nil"/>
              <w:left w:val="nil"/>
              <w:bottom w:val="single" w:sz="4" w:space="0" w:color="auto"/>
              <w:right w:val="nil"/>
            </w:tcBorders>
            <w:shd w:val="clear" w:color="auto" w:fill="auto"/>
            <w:vAlign w:val="center"/>
            <w:hideMark/>
          </w:tcPr>
          <w:p w14:paraId="595E330B"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Reporte de PDV Operativos por Entidad</w:t>
            </w:r>
          </w:p>
        </w:tc>
      </w:tr>
      <w:tr w:rsidR="00D028DD" w:rsidRPr="00707D35" w14:paraId="6D860F66"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59FF1061"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P04-R06</w:t>
            </w:r>
          </w:p>
        </w:tc>
        <w:tc>
          <w:tcPr>
            <w:tcW w:w="5860" w:type="dxa"/>
            <w:tcBorders>
              <w:top w:val="nil"/>
              <w:left w:val="nil"/>
              <w:bottom w:val="single" w:sz="4" w:space="0" w:color="auto"/>
              <w:right w:val="nil"/>
            </w:tcBorders>
            <w:shd w:val="clear" w:color="auto" w:fill="auto"/>
            <w:vAlign w:val="center"/>
            <w:hideMark/>
          </w:tcPr>
          <w:p w14:paraId="29243806"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PDV Operativos Totales</w:t>
            </w:r>
          </w:p>
        </w:tc>
      </w:tr>
      <w:tr w:rsidR="00D028DD" w:rsidRPr="00707D35" w14:paraId="49697440"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4B09B85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P04-R07</w:t>
            </w:r>
          </w:p>
        </w:tc>
        <w:tc>
          <w:tcPr>
            <w:tcW w:w="5860" w:type="dxa"/>
            <w:tcBorders>
              <w:top w:val="nil"/>
              <w:left w:val="nil"/>
              <w:bottom w:val="single" w:sz="4" w:space="0" w:color="auto"/>
              <w:right w:val="nil"/>
            </w:tcBorders>
            <w:shd w:val="clear" w:color="auto" w:fill="auto"/>
            <w:vAlign w:val="center"/>
            <w:hideMark/>
          </w:tcPr>
          <w:p w14:paraId="4EF2887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PDV Operativos por Canal</w:t>
            </w:r>
          </w:p>
        </w:tc>
      </w:tr>
      <w:tr w:rsidR="00D028DD" w:rsidRPr="00707D35" w14:paraId="0456F658"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6D9D983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P04-R08</w:t>
            </w:r>
          </w:p>
        </w:tc>
        <w:tc>
          <w:tcPr>
            <w:tcW w:w="5860" w:type="dxa"/>
            <w:tcBorders>
              <w:top w:val="nil"/>
              <w:left w:val="nil"/>
              <w:bottom w:val="single" w:sz="4" w:space="0" w:color="auto"/>
              <w:right w:val="nil"/>
            </w:tcBorders>
            <w:shd w:val="clear" w:color="auto" w:fill="auto"/>
            <w:vAlign w:val="center"/>
            <w:hideMark/>
          </w:tcPr>
          <w:p w14:paraId="51E61F98"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PDV Operativos por Región</w:t>
            </w:r>
          </w:p>
        </w:tc>
      </w:tr>
      <w:tr w:rsidR="00D028DD" w:rsidRPr="00707D35" w14:paraId="1F24D95F"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7354592"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P04-R09</w:t>
            </w:r>
          </w:p>
        </w:tc>
        <w:tc>
          <w:tcPr>
            <w:tcW w:w="5860" w:type="dxa"/>
            <w:tcBorders>
              <w:top w:val="nil"/>
              <w:left w:val="nil"/>
              <w:bottom w:val="single" w:sz="4" w:space="0" w:color="auto"/>
              <w:right w:val="nil"/>
            </w:tcBorders>
            <w:shd w:val="clear" w:color="auto" w:fill="auto"/>
            <w:vAlign w:val="center"/>
            <w:hideMark/>
          </w:tcPr>
          <w:p w14:paraId="71BA9CF8"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PDV Operativos por Departamento</w:t>
            </w:r>
          </w:p>
        </w:tc>
      </w:tr>
      <w:tr w:rsidR="00D028DD" w:rsidRPr="00707D35" w14:paraId="712DA365"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63B3CDFA"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P04-R10</w:t>
            </w:r>
          </w:p>
        </w:tc>
        <w:tc>
          <w:tcPr>
            <w:tcW w:w="5860" w:type="dxa"/>
            <w:tcBorders>
              <w:top w:val="nil"/>
              <w:left w:val="nil"/>
              <w:bottom w:val="single" w:sz="4" w:space="0" w:color="auto"/>
              <w:right w:val="nil"/>
            </w:tcBorders>
            <w:shd w:val="clear" w:color="auto" w:fill="auto"/>
            <w:vAlign w:val="center"/>
            <w:hideMark/>
          </w:tcPr>
          <w:p w14:paraId="03F1E011"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Mensual de PDV Operativos por Entidad</w:t>
            </w:r>
          </w:p>
        </w:tc>
      </w:tr>
      <w:tr w:rsidR="00D028DD" w:rsidRPr="00707D35" w14:paraId="40587C13"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7EE254DF"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P04-R11</w:t>
            </w:r>
          </w:p>
        </w:tc>
        <w:tc>
          <w:tcPr>
            <w:tcW w:w="5860" w:type="dxa"/>
            <w:tcBorders>
              <w:top w:val="nil"/>
              <w:left w:val="nil"/>
              <w:bottom w:val="single" w:sz="4" w:space="0" w:color="auto"/>
              <w:right w:val="nil"/>
            </w:tcBorders>
            <w:shd w:val="clear" w:color="auto" w:fill="auto"/>
            <w:vAlign w:val="center"/>
            <w:hideMark/>
          </w:tcPr>
          <w:p w14:paraId="4BDEE087"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PDV Operativos Totales</w:t>
            </w:r>
          </w:p>
        </w:tc>
      </w:tr>
      <w:tr w:rsidR="00D028DD" w:rsidRPr="00707D35" w14:paraId="5E1C277A"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1D9CC75C"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P04-R12</w:t>
            </w:r>
          </w:p>
        </w:tc>
        <w:tc>
          <w:tcPr>
            <w:tcW w:w="5860" w:type="dxa"/>
            <w:tcBorders>
              <w:top w:val="nil"/>
              <w:left w:val="nil"/>
              <w:bottom w:val="single" w:sz="4" w:space="0" w:color="auto"/>
              <w:right w:val="nil"/>
            </w:tcBorders>
            <w:shd w:val="clear" w:color="auto" w:fill="auto"/>
            <w:vAlign w:val="center"/>
            <w:hideMark/>
          </w:tcPr>
          <w:p w14:paraId="2298E1D3"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PDV Operativos por Canal</w:t>
            </w:r>
          </w:p>
        </w:tc>
      </w:tr>
      <w:tr w:rsidR="00D028DD" w:rsidRPr="00707D35" w14:paraId="4CA0214B"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79236CA0"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P04-R13</w:t>
            </w:r>
          </w:p>
        </w:tc>
        <w:tc>
          <w:tcPr>
            <w:tcW w:w="5860" w:type="dxa"/>
            <w:tcBorders>
              <w:top w:val="nil"/>
              <w:left w:val="nil"/>
              <w:bottom w:val="single" w:sz="4" w:space="0" w:color="auto"/>
              <w:right w:val="nil"/>
            </w:tcBorders>
            <w:shd w:val="clear" w:color="auto" w:fill="auto"/>
            <w:vAlign w:val="center"/>
            <w:hideMark/>
          </w:tcPr>
          <w:p w14:paraId="5F0B393F"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PDV Operativos por Región</w:t>
            </w:r>
          </w:p>
        </w:tc>
      </w:tr>
      <w:tr w:rsidR="00D028DD" w:rsidRPr="00707D35" w14:paraId="18F0E513"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362A1A4E"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P04-R14</w:t>
            </w:r>
          </w:p>
        </w:tc>
        <w:tc>
          <w:tcPr>
            <w:tcW w:w="5860" w:type="dxa"/>
            <w:tcBorders>
              <w:top w:val="nil"/>
              <w:left w:val="nil"/>
              <w:bottom w:val="single" w:sz="4" w:space="0" w:color="auto"/>
              <w:right w:val="nil"/>
            </w:tcBorders>
            <w:shd w:val="clear" w:color="auto" w:fill="auto"/>
            <w:vAlign w:val="center"/>
            <w:hideMark/>
          </w:tcPr>
          <w:p w14:paraId="083FF6EF"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PDV Operativos por Departamento</w:t>
            </w:r>
          </w:p>
        </w:tc>
      </w:tr>
      <w:tr w:rsidR="00D028DD" w:rsidRPr="00707D35" w14:paraId="1F2C66C2"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6C90D0DB"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P04-R15</w:t>
            </w:r>
          </w:p>
        </w:tc>
        <w:tc>
          <w:tcPr>
            <w:tcW w:w="5860" w:type="dxa"/>
            <w:tcBorders>
              <w:top w:val="nil"/>
              <w:left w:val="nil"/>
              <w:bottom w:val="single" w:sz="4" w:space="0" w:color="auto"/>
              <w:right w:val="nil"/>
            </w:tcBorders>
            <w:shd w:val="clear" w:color="auto" w:fill="auto"/>
            <w:vAlign w:val="center"/>
            <w:hideMark/>
          </w:tcPr>
          <w:p w14:paraId="0AA9624A"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Comparativa Anual de PDV Operativos por Entidad</w:t>
            </w:r>
          </w:p>
        </w:tc>
      </w:tr>
      <w:tr w:rsidR="00D028DD" w:rsidRPr="00707D35" w14:paraId="11D117E4" w14:textId="77777777" w:rsidTr="003C6FF7">
        <w:trPr>
          <w:trHeight w:val="288"/>
          <w:jc w:val="center"/>
        </w:trPr>
        <w:tc>
          <w:tcPr>
            <w:tcW w:w="1240" w:type="dxa"/>
            <w:tcBorders>
              <w:top w:val="nil"/>
              <w:left w:val="nil"/>
              <w:bottom w:val="nil"/>
              <w:right w:val="nil"/>
            </w:tcBorders>
            <w:shd w:val="clear" w:color="auto" w:fill="auto"/>
            <w:noWrap/>
            <w:vAlign w:val="bottom"/>
            <w:hideMark/>
          </w:tcPr>
          <w:p w14:paraId="056EEAF6" w14:textId="77777777" w:rsidR="00D028DD" w:rsidRPr="00707D35" w:rsidRDefault="00D028DD" w:rsidP="003C6FF7">
            <w:pPr>
              <w:spacing w:after="0" w:line="240" w:lineRule="auto"/>
              <w:jc w:val="center"/>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P04-R16</w:t>
            </w:r>
          </w:p>
        </w:tc>
        <w:tc>
          <w:tcPr>
            <w:tcW w:w="5860" w:type="dxa"/>
            <w:tcBorders>
              <w:top w:val="nil"/>
              <w:left w:val="nil"/>
              <w:bottom w:val="single" w:sz="4" w:space="0" w:color="auto"/>
              <w:right w:val="nil"/>
            </w:tcBorders>
            <w:shd w:val="clear" w:color="auto" w:fill="auto"/>
            <w:vAlign w:val="center"/>
            <w:hideMark/>
          </w:tcPr>
          <w:p w14:paraId="0B38819D" w14:textId="77777777" w:rsidR="00D028DD" w:rsidRPr="00707D35" w:rsidRDefault="00D028DD" w:rsidP="003C6FF7">
            <w:pPr>
              <w:spacing w:after="0" w:line="240" w:lineRule="auto"/>
              <w:ind w:firstLineChars="100" w:firstLine="200"/>
              <w:rPr>
                <w:rFonts w:ascii="Arial" w:eastAsia="Times New Roman" w:hAnsi="Arial" w:cs="Arial"/>
                <w:color w:val="000000"/>
                <w:sz w:val="20"/>
                <w:szCs w:val="20"/>
                <w:lang w:eastAsia="es-PE"/>
              </w:rPr>
            </w:pPr>
            <w:r w:rsidRPr="00707D35">
              <w:rPr>
                <w:rFonts w:ascii="Arial" w:eastAsia="Times New Roman" w:hAnsi="Arial" w:cs="Arial"/>
                <w:color w:val="000000"/>
                <w:sz w:val="20"/>
                <w:szCs w:val="20"/>
                <w:lang w:eastAsia="es-PE"/>
              </w:rPr>
              <w:t>Detalle de PDV Operativos por Entidad</w:t>
            </w:r>
          </w:p>
        </w:tc>
      </w:tr>
      <w:tr w:rsidR="00D028DD" w:rsidRPr="00707D35" w14:paraId="1F179A2D" w14:textId="77777777" w:rsidTr="003C6FF7">
        <w:trPr>
          <w:trHeight w:val="288"/>
          <w:jc w:val="center"/>
        </w:trPr>
        <w:tc>
          <w:tcPr>
            <w:tcW w:w="1240" w:type="dxa"/>
            <w:tcBorders>
              <w:top w:val="single" w:sz="4" w:space="0" w:color="auto"/>
              <w:left w:val="nil"/>
              <w:bottom w:val="single" w:sz="4" w:space="0" w:color="auto"/>
              <w:right w:val="nil"/>
            </w:tcBorders>
            <w:shd w:val="clear" w:color="000000" w:fill="BDD7EE"/>
            <w:vAlign w:val="center"/>
            <w:hideMark/>
          </w:tcPr>
          <w:p w14:paraId="1D8E2D9E"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 </w:t>
            </w:r>
          </w:p>
        </w:tc>
        <w:tc>
          <w:tcPr>
            <w:tcW w:w="5860" w:type="dxa"/>
            <w:tcBorders>
              <w:top w:val="nil"/>
              <w:left w:val="nil"/>
              <w:bottom w:val="single" w:sz="4" w:space="0" w:color="auto"/>
              <w:right w:val="nil"/>
            </w:tcBorders>
            <w:shd w:val="clear" w:color="000000" w:fill="BDD7EE"/>
            <w:vAlign w:val="center"/>
            <w:hideMark/>
          </w:tcPr>
          <w:p w14:paraId="7278CB2E" w14:textId="77777777" w:rsidR="00D028DD" w:rsidRPr="00707D35" w:rsidRDefault="00D028DD" w:rsidP="003C6FF7">
            <w:pPr>
              <w:spacing w:after="0" w:line="240" w:lineRule="auto"/>
              <w:jc w:val="center"/>
              <w:rPr>
                <w:rFonts w:ascii="Arial" w:eastAsia="Times New Roman" w:hAnsi="Arial" w:cs="Arial"/>
                <w:b/>
                <w:bCs/>
                <w:color w:val="000000"/>
                <w:sz w:val="20"/>
                <w:szCs w:val="20"/>
                <w:lang w:eastAsia="es-PE"/>
              </w:rPr>
            </w:pPr>
            <w:r w:rsidRPr="00707D35">
              <w:rPr>
                <w:rFonts w:ascii="Arial" w:eastAsia="Times New Roman" w:hAnsi="Arial" w:cs="Arial"/>
                <w:b/>
                <w:bCs/>
                <w:color w:val="000000"/>
                <w:sz w:val="20"/>
                <w:szCs w:val="20"/>
                <w:lang w:eastAsia="es-PE"/>
              </w:rPr>
              <w:t>Total de Procesos</w:t>
            </w:r>
          </w:p>
        </w:tc>
      </w:tr>
    </w:tbl>
    <w:p w14:paraId="67826A91" w14:textId="77777777" w:rsidR="00D028DD" w:rsidRDefault="00D028DD" w:rsidP="00D028DD">
      <w:pPr>
        <w:rPr>
          <w:rFonts w:ascii="Arial" w:hAnsi="Arial" w:cs="Arial"/>
        </w:rPr>
      </w:pPr>
      <w:r>
        <w:rPr>
          <w:rFonts w:ascii="Arial" w:hAnsi="Arial" w:cs="Arial"/>
        </w:rPr>
        <w:br w:type="page"/>
      </w:r>
    </w:p>
    <w:p w14:paraId="113F1BB0" w14:textId="75C46703" w:rsidR="00D028DD" w:rsidRDefault="00D028DD" w:rsidP="00AB32F1">
      <w:pPr>
        <w:spacing w:after="0" w:line="360" w:lineRule="auto"/>
        <w:jc w:val="both"/>
        <w:rPr>
          <w:rFonts w:ascii="Arial" w:hAnsi="Arial" w:cs="Arial"/>
          <w:b/>
          <w:sz w:val="24"/>
          <w:szCs w:val="24"/>
        </w:rPr>
      </w:pPr>
      <w:r>
        <w:rPr>
          <w:rFonts w:ascii="Arial" w:hAnsi="Arial" w:cs="Arial"/>
          <w:b/>
          <w:sz w:val="24"/>
          <w:szCs w:val="24"/>
        </w:rPr>
        <w:lastRenderedPageBreak/>
        <w:t xml:space="preserve">ANEXO </w:t>
      </w:r>
      <w:r w:rsidR="00386D3B">
        <w:rPr>
          <w:rFonts w:ascii="Arial" w:hAnsi="Arial" w:cs="Arial"/>
          <w:b/>
          <w:sz w:val="24"/>
          <w:szCs w:val="24"/>
        </w:rPr>
        <w:t>5</w:t>
      </w:r>
      <w:r>
        <w:rPr>
          <w:rFonts w:ascii="Arial" w:hAnsi="Arial" w:cs="Arial"/>
          <w:b/>
          <w:sz w:val="24"/>
          <w:szCs w:val="24"/>
        </w:rPr>
        <w:t>: CUESTIONARIO DE SATISFACCIÓN DE USUARIOS</w:t>
      </w:r>
    </w:p>
    <w:p w14:paraId="3D15EEB4" w14:textId="77777777" w:rsidR="00D028DD" w:rsidRDefault="00D028DD" w:rsidP="00D028DD">
      <w:pPr>
        <w:spacing w:after="0" w:line="360" w:lineRule="auto"/>
        <w:jc w:val="both"/>
        <w:rPr>
          <w:rFonts w:ascii="Arial" w:hAnsi="Arial" w:cs="Arial"/>
          <w:b/>
          <w:sz w:val="24"/>
          <w:szCs w:val="24"/>
        </w:rPr>
      </w:pPr>
    </w:p>
    <w:p w14:paraId="0D7338F9" w14:textId="77777777" w:rsidR="00D028DD" w:rsidRPr="00AC5BA7" w:rsidRDefault="00D028DD" w:rsidP="00D028DD">
      <w:pPr>
        <w:jc w:val="center"/>
        <w:rPr>
          <w:b/>
          <w:sz w:val="24"/>
        </w:rPr>
      </w:pPr>
      <w:r w:rsidRPr="00AC5BA7">
        <w:rPr>
          <w:b/>
          <w:sz w:val="24"/>
        </w:rPr>
        <w:t>CUESTIONARIO PARA MEDIR EL NIVEL DE SATISFACCIÓN DE LOS USUARIOS DE TOMA DE DECISIONES DE LA GERENCIA DE RECARGAS</w:t>
      </w:r>
    </w:p>
    <w:p w14:paraId="185D6A2C" w14:textId="77777777" w:rsidR="00D028DD" w:rsidRPr="00006EC9" w:rsidRDefault="00D028DD" w:rsidP="00D028DD">
      <w:pPr>
        <w:pStyle w:val="Prrafodelista"/>
        <w:numPr>
          <w:ilvl w:val="0"/>
          <w:numId w:val="39"/>
        </w:numPr>
        <w:ind w:left="284" w:hanging="284"/>
        <w:jc w:val="both"/>
        <w:rPr>
          <w:b/>
        </w:rPr>
      </w:pPr>
      <w:r w:rsidRPr="00006EC9">
        <w:rPr>
          <w:b/>
        </w:rPr>
        <w:t>DATOS GENERALES</w:t>
      </w:r>
    </w:p>
    <w:tbl>
      <w:tblPr>
        <w:tblStyle w:val="Tablaconcuadrcula"/>
        <w:tblW w:w="8695" w:type="dxa"/>
        <w:tblLook w:val="04A0" w:firstRow="1" w:lastRow="0" w:firstColumn="1" w:lastColumn="0" w:noHBand="0" w:noVBand="1"/>
      </w:tblPr>
      <w:tblGrid>
        <w:gridCol w:w="1735"/>
        <w:gridCol w:w="6960"/>
      </w:tblGrid>
      <w:tr w:rsidR="00D028DD" w14:paraId="2C7345CC" w14:textId="77777777" w:rsidTr="003C6FF7">
        <w:trPr>
          <w:trHeight w:val="445"/>
        </w:trPr>
        <w:tc>
          <w:tcPr>
            <w:tcW w:w="173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52BED8EC" w14:textId="77777777" w:rsidR="00D028DD" w:rsidRPr="00006EC9" w:rsidRDefault="00D028DD" w:rsidP="003C6FF7">
            <w:pPr>
              <w:jc w:val="center"/>
              <w:rPr>
                <w:b/>
              </w:rPr>
            </w:pPr>
            <w:r w:rsidRPr="00006EC9">
              <w:rPr>
                <w:b/>
              </w:rPr>
              <w:t>CARGO</w:t>
            </w:r>
          </w:p>
        </w:tc>
        <w:tc>
          <w:tcPr>
            <w:tcW w:w="696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tcPr>
          <w:p w14:paraId="7E94C5C0" w14:textId="77777777" w:rsidR="00D028DD" w:rsidRDefault="00D028DD" w:rsidP="003C6FF7">
            <w:pPr>
              <w:jc w:val="center"/>
            </w:pPr>
          </w:p>
        </w:tc>
      </w:tr>
      <w:tr w:rsidR="00D028DD" w14:paraId="54C1A3B6" w14:textId="77777777" w:rsidTr="003C6FF7">
        <w:trPr>
          <w:trHeight w:val="440"/>
        </w:trPr>
        <w:tc>
          <w:tcPr>
            <w:tcW w:w="173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5D495E14" w14:textId="77777777" w:rsidR="00D028DD" w:rsidRPr="00006EC9" w:rsidRDefault="00D028DD" w:rsidP="003C6FF7">
            <w:pPr>
              <w:jc w:val="center"/>
              <w:rPr>
                <w:b/>
              </w:rPr>
            </w:pPr>
            <w:r w:rsidRPr="00006EC9">
              <w:rPr>
                <w:b/>
              </w:rPr>
              <w:t>ÁREA</w:t>
            </w:r>
          </w:p>
        </w:tc>
        <w:tc>
          <w:tcPr>
            <w:tcW w:w="696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tcPr>
          <w:p w14:paraId="62AAFD3B" w14:textId="77777777" w:rsidR="00D028DD" w:rsidRDefault="00D028DD" w:rsidP="003C6FF7">
            <w:pPr>
              <w:jc w:val="center"/>
            </w:pPr>
          </w:p>
        </w:tc>
      </w:tr>
    </w:tbl>
    <w:p w14:paraId="23B270CF" w14:textId="77777777" w:rsidR="00D028DD" w:rsidRDefault="00D028DD" w:rsidP="00D028DD">
      <w:pPr>
        <w:jc w:val="both"/>
      </w:pPr>
    </w:p>
    <w:p w14:paraId="0F9E7A10" w14:textId="77777777" w:rsidR="00D028DD" w:rsidRDefault="00D028DD" w:rsidP="00D028DD">
      <w:pPr>
        <w:pStyle w:val="Prrafodelista"/>
        <w:numPr>
          <w:ilvl w:val="0"/>
          <w:numId w:val="39"/>
        </w:numPr>
        <w:ind w:left="284" w:hanging="284"/>
        <w:jc w:val="both"/>
        <w:rPr>
          <w:b/>
        </w:rPr>
      </w:pPr>
      <w:r w:rsidRPr="00006EC9">
        <w:rPr>
          <w:b/>
        </w:rPr>
        <w:t>INSTRUCCIONES</w:t>
      </w:r>
    </w:p>
    <w:p w14:paraId="4DBD6884" w14:textId="77777777" w:rsidR="00D028DD" w:rsidRDefault="00D028DD" w:rsidP="00D028DD">
      <w:pPr>
        <w:pStyle w:val="Prrafodelista"/>
        <w:ind w:left="284"/>
        <w:jc w:val="both"/>
      </w:pPr>
      <w:r>
        <w:t>La finalidad del presente cuestionario es medir el nivel de satisfacción de los usuarios que intervienen en el proceso de toma de decisiones de la Gerencia de Recargas Virtuales de Claro Perú. Para lo cual debe leer detenidamente cada pregunta y marcar la opción que mejor represente su nivel de satisfacción.</w:t>
      </w:r>
    </w:p>
    <w:tbl>
      <w:tblPr>
        <w:tblStyle w:val="Tablaconcuadrcula"/>
        <w:tblW w:w="8675" w:type="dxa"/>
        <w:tblInd w:w="251" w:type="dxa"/>
        <w:tblLayout w:type="fixed"/>
        <w:tblLook w:val="04A0" w:firstRow="1" w:lastRow="0" w:firstColumn="1" w:lastColumn="0" w:noHBand="0" w:noVBand="1"/>
      </w:tblPr>
      <w:tblGrid>
        <w:gridCol w:w="453"/>
        <w:gridCol w:w="1418"/>
        <w:gridCol w:w="425"/>
        <w:gridCol w:w="1276"/>
        <w:gridCol w:w="425"/>
        <w:gridCol w:w="1559"/>
        <w:gridCol w:w="425"/>
        <w:gridCol w:w="1134"/>
        <w:gridCol w:w="426"/>
        <w:gridCol w:w="1134"/>
      </w:tblGrid>
      <w:tr w:rsidR="00D028DD" w:rsidRPr="00790A24" w14:paraId="1D8B324F" w14:textId="77777777" w:rsidTr="003C6FF7">
        <w:trPr>
          <w:trHeight w:val="219"/>
        </w:trPr>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765F6C56" w14:textId="77777777" w:rsidR="00D028DD" w:rsidRPr="00790A24" w:rsidRDefault="00D028DD" w:rsidP="003C6FF7">
            <w:pPr>
              <w:jc w:val="center"/>
              <w:rPr>
                <w:b/>
                <w:sz w:val="20"/>
              </w:rPr>
            </w:pPr>
            <w:r w:rsidRPr="00790A24">
              <w:rPr>
                <w:b/>
                <w:sz w:val="20"/>
              </w:rPr>
              <w:t>1</w:t>
            </w:r>
          </w:p>
        </w:tc>
        <w:tc>
          <w:tcPr>
            <w:tcW w:w="141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45CC1E05" w14:textId="77777777" w:rsidR="00D028DD" w:rsidRPr="00790A24" w:rsidRDefault="00D028DD" w:rsidP="003C6FF7">
            <w:pPr>
              <w:jc w:val="center"/>
              <w:rPr>
                <w:sz w:val="20"/>
              </w:rPr>
            </w:pPr>
            <w:r w:rsidRPr="00790A24">
              <w:rPr>
                <w:sz w:val="20"/>
              </w:rPr>
              <w:t>No satisfecho / No Aplica</w:t>
            </w:r>
          </w:p>
        </w:tc>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42A88C8B" w14:textId="77777777" w:rsidR="00D028DD" w:rsidRPr="00790A24" w:rsidRDefault="00D028DD" w:rsidP="003C6FF7">
            <w:pPr>
              <w:jc w:val="center"/>
              <w:rPr>
                <w:b/>
                <w:sz w:val="20"/>
              </w:rPr>
            </w:pPr>
            <w:r w:rsidRPr="00790A24">
              <w:rPr>
                <w:b/>
                <w:sz w:val="20"/>
              </w:rPr>
              <w:t>2</w:t>
            </w:r>
          </w:p>
        </w:tc>
        <w:tc>
          <w:tcPr>
            <w:tcW w:w="127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57248B75" w14:textId="77777777" w:rsidR="00D028DD" w:rsidRPr="00790A24" w:rsidRDefault="00D028DD" w:rsidP="003C6FF7">
            <w:pPr>
              <w:jc w:val="center"/>
              <w:rPr>
                <w:sz w:val="20"/>
              </w:rPr>
            </w:pPr>
            <w:r w:rsidRPr="00790A24">
              <w:rPr>
                <w:sz w:val="20"/>
              </w:rPr>
              <w:t>Poco Satisfecho</w:t>
            </w:r>
          </w:p>
        </w:tc>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3006F4FA" w14:textId="77777777" w:rsidR="00D028DD" w:rsidRPr="00790A24" w:rsidRDefault="00D028DD" w:rsidP="003C6FF7">
            <w:pPr>
              <w:jc w:val="center"/>
              <w:rPr>
                <w:b/>
                <w:sz w:val="20"/>
              </w:rPr>
            </w:pPr>
            <w:r w:rsidRPr="00790A24">
              <w:rPr>
                <w:b/>
                <w:sz w:val="20"/>
              </w:rPr>
              <w:t>3</w:t>
            </w:r>
          </w:p>
        </w:tc>
        <w:tc>
          <w:tcPr>
            <w:tcW w:w="1559"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15F0DCC3" w14:textId="77777777" w:rsidR="00D028DD" w:rsidRPr="00790A24" w:rsidRDefault="00D028DD" w:rsidP="003C6FF7">
            <w:pPr>
              <w:jc w:val="center"/>
              <w:rPr>
                <w:b/>
                <w:sz w:val="20"/>
              </w:rPr>
            </w:pPr>
            <w:r w:rsidRPr="00790A24">
              <w:rPr>
                <w:sz w:val="20"/>
              </w:rPr>
              <w:t>Medianamente Satisfecho</w:t>
            </w:r>
          </w:p>
        </w:tc>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5451D252" w14:textId="77777777" w:rsidR="00D028DD" w:rsidRPr="00790A24" w:rsidRDefault="00D028DD" w:rsidP="003C6FF7">
            <w:pPr>
              <w:jc w:val="center"/>
              <w:rPr>
                <w:b/>
                <w:sz w:val="20"/>
              </w:rPr>
            </w:pPr>
            <w:r w:rsidRPr="00790A24">
              <w:rPr>
                <w:b/>
                <w:sz w:val="20"/>
              </w:rPr>
              <w:t>4</w:t>
            </w:r>
          </w:p>
        </w:tc>
        <w:tc>
          <w:tcPr>
            <w:tcW w:w="113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61FE7771" w14:textId="77777777" w:rsidR="00D028DD" w:rsidRPr="00790A24" w:rsidRDefault="00D028DD" w:rsidP="003C6FF7">
            <w:pPr>
              <w:jc w:val="center"/>
              <w:rPr>
                <w:b/>
                <w:sz w:val="20"/>
              </w:rPr>
            </w:pPr>
            <w:r w:rsidRPr="00790A24">
              <w:rPr>
                <w:sz w:val="20"/>
              </w:rPr>
              <w:t>Satisfecho</w:t>
            </w:r>
          </w:p>
        </w:tc>
        <w:tc>
          <w:tcPr>
            <w:tcW w:w="4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7A391A37" w14:textId="77777777" w:rsidR="00D028DD" w:rsidRPr="00790A24" w:rsidRDefault="00D028DD" w:rsidP="003C6FF7">
            <w:pPr>
              <w:jc w:val="center"/>
              <w:rPr>
                <w:b/>
                <w:sz w:val="20"/>
              </w:rPr>
            </w:pPr>
            <w:r w:rsidRPr="00790A24">
              <w:rPr>
                <w:b/>
                <w:sz w:val="20"/>
              </w:rPr>
              <w:t>5</w:t>
            </w:r>
          </w:p>
        </w:tc>
        <w:tc>
          <w:tcPr>
            <w:tcW w:w="113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7BAFACF5" w14:textId="77777777" w:rsidR="00D028DD" w:rsidRPr="00790A24" w:rsidRDefault="00D028DD" w:rsidP="003C6FF7">
            <w:pPr>
              <w:jc w:val="center"/>
              <w:rPr>
                <w:sz w:val="20"/>
              </w:rPr>
            </w:pPr>
            <w:r w:rsidRPr="00790A24">
              <w:rPr>
                <w:sz w:val="20"/>
              </w:rPr>
              <w:t>Muy Satisfecho</w:t>
            </w:r>
          </w:p>
        </w:tc>
      </w:tr>
    </w:tbl>
    <w:p w14:paraId="0015CB8F" w14:textId="77777777" w:rsidR="00D028DD" w:rsidRDefault="00D028DD" w:rsidP="00D028DD">
      <w:pPr>
        <w:pStyle w:val="Prrafodelista"/>
        <w:ind w:left="284"/>
        <w:jc w:val="both"/>
      </w:pPr>
    </w:p>
    <w:tbl>
      <w:tblPr>
        <w:tblStyle w:val="Tablaconcuadrcula"/>
        <w:tblW w:w="8647" w:type="dxa"/>
        <w:tblInd w:w="279" w:type="dxa"/>
        <w:tblLook w:val="04A0" w:firstRow="1" w:lastRow="0" w:firstColumn="1" w:lastColumn="0" w:noHBand="0" w:noVBand="1"/>
      </w:tblPr>
      <w:tblGrid>
        <w:gridCol w:w="459"/>
        <w:gridCol w:w="5925"/>
        <w:gridCol w:w="452"/>
        <w:gridCol w:w="453"/>
        <w:gridCol w:w="452"/>
        <w:gridCol w:w="453"/>
        <w:gridCol w:w="453"/>
      </w:tblGrid>
      <w:tr w:rsidR="00D028DD" w14:paraId="57BC2606" w14:textId="77777777" w:rsidTr="003C6FF7">
        <w:trPr>
          <w:trHeight w:val="445"/>
        </w:trPr>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5F2ECBAB" w14:textId="77777777" w:rsidR="00D028DD" w:rsidRPr="00790A24" w:rsidRDefault="00D028DD" w:rsidP="003C6FF7">
            <w:pPr>
              <w:jc w:val="center"/>
              <w:rPr>
                <w:b/>
                <w:sz w:val="20"/>
              </w:rPr>
            </w:pPr>
            <w:r>
              <w:rPr>
                <w:b/>
                <w:sz w:val="20"/>
              </w:rPr>
              <w:t>#</w:t>
            </w:r>
          </w:p>
        </w:tc>
        <w:tc>
          <w:tcPr>
            <w:tcW w:w="59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21484B19" w14:textId="77777777" w:rsidR="00D028DD" w:rsidRPr="00006EC9" w:rsidRDefault="00D028DD" w:rsidP="003C6FF7">
            <w:pPr>
              <w:jc w:val="center"/>
              <w:rPr>
                <w:b/>
              </w:rPr>
            </w:pPr>
            <w:r>
              <w:rPr>
                <w:b/>
              </w:rPr>
              <w:t>Enunciado</w:t>
            </w:r>
          </w:p>
        </w:tc>
        <w:tc>
          <w:tcPr>
            <w:tcW w:w="2268" w:type="dxa"/>
            <w:gridSpan w:val="5"/>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6D75B560" w14:textId="77777777" w:rsidR="00D028DD" w:rsidRDefault="00D028DD" w:rsidP="003C6FF7">
            <w:pPr>
              <w:jc w:val="center"/>
            </w:pPr>
            <w:r>
              <w:t>Alternativas</w:t>
            </w:r>
          </w:p>
        </w:tc>
      </w:tr>
      <w:tr w:rsidR="00D028DD" w14:paraId="2145459B" w14:textId="77777777" w:rsidTr="003C6FF7">
        <w:trPr>
          <w:trHeight w:val="445"/>
        </w:trPr>
        <w:tc>
          <w:tcPr>
            <w:tcW w:w="8647" w:type="dxa"/>
            <w:gridSpan w:val="7"/>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680BA1A6" w14:textId="77777777" w:rsidR="00D028DD" w:rsidRPr="00AC5BA7" w:rsidRDefault="00D028DD" w:rsidP="003C6FF7">
            <w:pPr>
              <w:jc w:val="both"/>
              <w:rPr>
                <w:b/>
              </w:rPr>
            </w:pPr>
            <w:r w:rsidRPr="00AC5BA7">
              <w:rPr>
                <w:b/>
              </w:rPr>
              <w:t>APRECIACIÓN SOBRE LA SATISFACCIÓN EN LA OBTENCIÓN DE LA INFORMACIÓN</w:t>
            </w:r>
          </w:p>
        </w:tc>
      </w:tr>
      <w:tr w:rsidR="00D028DD" w14:paraId="56CC6F7D" w14:textId="77777777" w:rsidTr="003C6FF7">
        <w:trPr>
          <w:trHeight w:val="723"/>
        </w:trPr>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798C1F26" w14:textId="77777777" w:rsidR="00D028DD" w:rsidRPr="00AC5BA7" w:rsidRDefault="00D028DD" w:rsidP="003C6FF7">
            <w:pPr>
              <w:jc w:val="center"/>
              <w:rPr>
                <w:b/>
                <w:sz w:val="20"/>
              </w:rPr>
            </w:pPr>
            <w:r w:rsidRPr="00AC5BA7">
              <w:rPr>
                <w:b/>
                <w:sz w:val="20"/>
              </w:rPr>
              <w:t>i</w:t>
            </w:r>
          </w:p>
        </w:tc>
        <w:tc>
          <w:tcPr>
            <w:tcW w:w="59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0F93FED3" w14:textId="77777777" w:rsidR="00D028DD" w:rsidRPr="000F0CAA" w:rsidRDefault="00D028DD" w:rsidP="003C6FF7">
            <w:pPr>
              <w:jc w:val="both"/>
            </w:pPr>
            <w:r>
              <w:t>¿</w:t>
            </w:r>
            <w:r w:rsidRPr="000F0CAA">
              <w:t xml:space="preserve">Se encuentra satisfecho </w:t>
            </w:r>
            <w:r>
              <w:t>con el medio de distribución utilizado para realizar la entrega de información?</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3BA3AE9B" w14:textId="77777777" w:rsidR="00D028DD" w:rsidRPr="000F0CAA" w:rsidRDefault="00D028DD" w:rsidP="003C6FF7">
            <w:pPr>
              <w:jc w:val="center"/>
            </w:pPr>
            <w:r w:rsidRPr="000F0CAA">
              <w:t>1</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116E54DE" w14:textId="77777777" w:rsidR="00D028DD" w:rsidRPr="000F0CAA" w:rsidRDefault="00D028DD" w:rsidP="003C6FF7">
            <w:pPr>
              <w:jc w:val="center"/>
            </w:pPr>
            <w:r w:rsidRPr="000F0CAA">
              <w:t>2</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0BA72FB" w14:textId="77777777" w:rsidR="00D028DD" w:rsidRPr="000F0CAA" w:rsidRDefault="00D028DD" w:rsidP="003C6FF7">
            <w:pPr>
              <w:jc w:val="center"/>
            </w:pPr>
            <w:r w:rsidRPr="000F0CAA">
              <w:t>3</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1BD9F914" w14:textId="77777777" w:rsidR="00D028DD" w:rsidRPr="000F0CAA" w:rsidRDefault="00D028DD" w:rsidP="003C6FF7">
            <w:pPr>
              <w:jc w:val="center"/>
            </w:pPr>
            <w:r w:rsidRPr="000F0CAA">
              <w:t>4</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14352B57" w14:textId="77777777" w:rsidR="00D028DD" w:rsidRPr="000F0CAA" w:rsidRDefault="00D028DD" w:rsidP="003C6FF7">
            <w:pPr>
              <w:jc w:val="center"/>
            </w:pPr>
            <w:r w:rsidRPr="000F0CAA">
              <w:t>5</w:t>
            </w:r>
          </w:p>
        </w:tc>
      </w:tr>
      <w:tr w:rsidR="00D028DD" w14:paraId="14D52D09" w14:textId="77777777" w:rsidTr="003C6FF7">
        <w:trPr>
          <w:trHeight w:val="704"/>
        </w:trPr>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7BDDE1CD" w14:textId="77777777" w:rsidR="00D028DD" w:rsidRPr="00AC5BA7" w:rsidRDefault="00D028DD" w:rsidP="003C6FF7">
            <w:pPr>
              <w:jc w:val="center"/>
              <w:rPr>
                <w:b/>
                <w:sz w:val="20"/>
              </w:rPr>
            </w:pPr>
            <w:r w:rsidRPr="00AC5BA7">
              <w:rPr>
                <w:b/>
                <w:sz w:val="20"/>
              </w:rPr>
              <w:t>ii</w:t>
            </w:r>
          </w:p>
        </w:tc>
        <w:tc>
          <w:tcPr>
            <w:tcW w:w="59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0A2C7C0C" w14:textId="77777777" w:rsidR="00D028DD" w:rsidRPr="000F0CAA" w:rsidRDefault="00D028DD" w:rsidP="003C6FF7">
            <w:pPr>
              <w:jc w:val="both"/>
            </w:pPr>
            <w:r>
              <w:t>¿Se encuentra satisfecho con los formatos en los que se realiza la entrega de la información?</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679F9486" w14:textId="77777777" w:rsidR="00D028DD" w:rsidRPr="000F0CAA" w:rsidRDefault="00D028DD" w:rsidP="003C6FF7">
            <w:pPr>
              <w:jc w:val="center"/>
            </w:pPr>
            <w:r w:rsidRPr="000F0CAA">
              <w:t>1</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7011D369" w14:textId="77777777" w:rsidR="00D028DD" w:rsidRPr="000F0CAA" w:rsidRDefault="00D028DD" w:rsidP="003C6FF7">
            <w:pPr>
              <w:jc w:val="center"/>
            </w:pPr>
            <w:r w:rsidRPr="000F0CAA">
              <w:t>2</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76E85136" w14:textId="77777777" w:rsidR="00D028DD" w:rsidRPr="000F0CAA" w:rsidRDefault="00D028DD" w:rsidP="003C6FF7">
            <w:pPr>
              <w:jc w:val="center"/>
            </w:pPr>
            <w:r w:rsidRPr="000F0CAA">
              <w:t>3</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49807E60" w14:textId="77777777" w:rsidR="00D028DD" w:rsidRPr="000F0CAA" w:rsidRDefault="00D028DD" w:rsidP="003C6FF7">
            <w:pPr>
              <w:jc w:val="center"/>
            </w:pPr>
            <w:r w:rsidRPr="000F0CAA">
              <w:t>4</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617D0928" w14:textId="77777777" w:rsidR="00D028DD" w:rsidRPr="000F0CAA" w:rsidRDefault="00D028DD" w:rsidP="003C6FF7">
            <w:pPr>
              <w:jc w:val="center"/>
            </w:pPr>
            <w:r w:rsidRPr="000F0CAA">
              <w:t>5</w:t>
            </w:r>
          </w:p>
        </w:tc>
      </w:tr>
      <w:tr w:rsidR="00D028DD" w14:paraId="73B900EA" w14:textId="77777777" w:rsidTr="003C6FF7">
        <w:trPr>
          <w:trHeight w:val="701"/>
        </w:trPr>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12D5C27" w14:textId="77777777" w:rsidR="00D028DD" w:rsidRPr="00AC5BA7" w:rsidRDefault="00D028DD" w:rsidP="003C6FF7">
            <w:pPr>
              <w:jc w:val="center"/>
              <w:rPr>
                <w:b/>
                <w:sz w:val="20"/>
              </w:rPr>
            </w:pPr>
            <w:r w:rsidRPr="00AC5BA7">
              <w:rPr>
                <w:b/>
                <w:sz w:val="20"/>
              </w:rPr>
              <w:t>iii</w:t>
            </w:r>
          </w:p>
        </w:tc>
        <w:tc>
          <w:tcPr>
            <w:tcW w:w="59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435329D" w14:textId="77777777" w:rsidR="00D028DD" w:rsidRPr="000F0CAA" w:rsidRDefault="00D028DD" w:rsidP="003C6FF7">
            <w:pPr>
              <w:jc w:val="both"/>
            </w:pPr>
            <w:r>
              <w:t>¿Se encuentra satisfecho con el tiempo de demora para realizar la entrega de la información?</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17E380D6" w14:textId="77777777" w:rsidR="00D028DD" w:rsidRPr="000F0CAA" w:rsidRDefault="00D028DD" w:rsidP="003C6FF7">
            <w:pPr>
              <w:jc w:val="center"/>
            </w:pPr>
            <w:r w:rsidRPr="000F0CAA">
              <w:t>1</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0DD25661" w14:textId="77777777" w:rsidR="00D028DD" w:rsidRPr="000F0CAA" w:rsidRDefault="00D028DD" w:rsidP="003C6FF7">
            <w:pPr>
              <w:jc w:val="center"/>
            </w:pPr>
            <w:r w:rsidRPr="000F0CAA">
              <w:t>2</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9488966" w14:textId="77777777" w:rsidR="00D028DD" w:rsidRPr="000F0CAA" w:rsidRDefault="00D028DD" w:rsidP="003C6FF7">
            <w:pPr>
              <w:jc w:val="center"/>
            </w:pPr>
            <w:r w:rsidRPr="000F0CAA">
              <w:t>3</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4ECBF6CE" w14:textId="77777777" w:rsidR="00D028DD" w:rsidRPr="000F0CAA" w:rsidRDefault="00D028DD" w:rsidP="003C6FF7">
            <w:pPr>
              <w:jc w:val="center"/>
            </w:pPr>
            <w:r w:rsidRPr="000F0CAA">
              <w:t>4</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01C81422" w14:textId="77777777" w:rsidR="00D028DD" w:rsidRPr="000F0CAA" w:rsidRDefault="00D028DD" w:rsidP="003C6FF7">
            <w:pPr>
              <w:jc w:val="center"/>
            </w:pPr>
            <w:r w:rsidRPr="000F0CAA">
              <w:t>5</w:t>
            </w:r>
          </w:p>
        </w:tc>
      </w:tr>
      <w:tr w:rsidR="00D028DD" w14:paraId="0DB53A30" w14:textId="77777777" w:rsidTr="003C6FF7">
        <w:trPr>
          <w:trHeight w:val="683"/>
        </w:trPr>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1B65036E" w14:textId="77777777" w:rsidR="00D028DD" w:rsidRPr="00AC5BA7" w:rsidRDefault="00D028DD" w:rsidP="003C6FF7">
            <w:pPr>
              <w:jc w:val="center"/>
              <w:rPr>
                <w:b/>
                <w:sz w:val="20"/>
              </w:rPr>
            </w:pPr>
            <w:r w:rsidRPr="00AC5BA7">
              <w:rPr>
                <w:b/>
                <w:sz w:val="20"/>
              </w:rPr>
              <w:t>iv</w:t>
            </w:r>
          </w:p>
        </w:tc>
        <w:tc>
          <w:tcPr>
            <w:tcW w:w="59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0D414517" w14:textId="77777777" w:rsidR="00D028DD" w:rsidRPr="000F0CAA" w:rsidRDefault="00D028DD" w:rsidP="003C6FF7">
            <w:pPr>
              <w:jc w:val="both"/>
            </w:pPr>
            <w:r>
              <w:t>¿Se encuentra satisfecho con el tiempo que utiliza para realizar los cuadros estadísticos después de recibir la información?</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1C044AB1" w14:textId="77777777" w:rsidR="00D028DD" w:rsidRPr="000F0CAA" w:rsidRDefault="00D028DD" w:rsidP="003C6FF7">
            <w:pPr>
              <w:jc w:val="center"/>
            </w:pPr>
            <w:r w:rsidRPr="000F0CAA">
              <w:t>1</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6BB218C7" w14:textId="77777777" w:rsidR="00D028DD" w:rsidRPr="000F0CAA" w:rsidRDefault="00D028DD" w:rsidP="003C6FF7">
            <w:pPr>
              <w:jc w:val="center"/>
            </w:pPr>
            <w:r w:rsidRPr="000F0CAA">
              <w:t>2</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2A6D7824" w14:textId="77777777" w:rsidR="00D028DD" w:rsidRPr="000F0CAA" w:rsidRDefault="00D028DD" w:rsidP="003C6FF7">
            <w:pPr>
              <w:jc w:val="center"/>
            </w:pPr>
            <w:r w:rsidRPr="000F0CAA">
              <w:t>3</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44A6BBA5" w14:textId="77777777" w:rsidR="00D028DD" w:rsidRPr="000F0CAA" w:rsidRDefault="00D028DD" w:rsidP="003C6FF7">
            <w:pPr>
              <w:jc w:val="center"/>
            </w:pPr>
            <w:r w:rsidRPr="000F0CAA">
              <w:t>4</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4B79761E" w14:textId="77777777" w:rsidR="00D028DD" w:rsidRPr="000F0CAA" w:rsidRDefault="00D028DD" w:rsidP="003C6FF7">
            <w:pPr>
              <w:jc w:val="center"/>
            </w:pPr>
            <w:r w:rsidRPr="000F0CAA">
              <w:t>5</w:t>
            </w:r>
          </w:p>
        </w:tc>
      </w:tr>
      <w:tr w:rsidR="00D028DD" w14:paraId="06FE36F9" w14:textId="77777777" w:rsidTr="003C6FF7">
        <w:trPr>
          <w:trHeight w:val="707"/>
        </w:trPr>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7C85FC61" w14:textId="77777777" w:rsidR="00D028DD" w:rsidRPr="00AC5BA7" w:rsidRDefault="00D028DD" w:rsidP="003C6FF7">
            <w:pPr>
              <w:jc w:val="center"/>
              <w:rPr>
                <w:b/>
                <w:sz w:val="20"/>
              </w:rPr>
            </w:pPr>
            <w:r w:rsidRPr="00AC5BA7">
              <w:rPr>
                <w:b/>
                <w:sz w:val="20"/>
              </w:rPr>
              <w:t>v</w:t>
            </w:r>
          </w:p>
        </w:tc>
        <w:tc>
          <w:tcPr>
            <w:tcW w:w="59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3B30173D" w14:textId="77777777" w:rsidR="00D028DD" w:rsidRPr="000F0CAA" w:rsidRDefault="00D028DD" w:rsidP="003C6FF7">
            <w:pPr>
              <w:jc w:val="both"/>
            </w:pPr>
            <w:r>
              <w:t>¿Se encuentra satisfecho con el tiempo de demora recibir nuevos reportes, después de haberlos solicitados?</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3EF85EB2" w14:textId="77777777" w:rsidR="00D028DD" w:rsidRPr="000F0CAA" w:rsidRDefault="00D028DD" w:rsidP="003C6FF7">
            <w:pPr>
              <w:jc w:val="center"/>
            </w:pPr>
            <w:r w:rsidRPr="000F0CAA">
              <w:t>1</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9559CD8" w14:textId="77777777" w:rsidR="00D028DD" w:rsidRPr="000F0CAA" w:rsidRDefault="00D028DD" w:rsidP="003C6FF7">
            <w:pPr>
              <w:jc w:val="center"/>
            </w:pPr>
            <w:r w:rsidRPr="000F0CAA">
              <w:t>2</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446EDD90" w14:textId="77777777" w:rsidR="00D028DD" w:rsidRPr="000F0CAA" w:rsidRDefault="00D028DD" w:rsidP="003C6FF7">
            <w:pPr>
              <w:jc w:val="center"/>
            </w:pPr>
            <w:r w:rsidRPr="000F0CAA">
              <w:t>3</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6C36C802" w14:textId="77777777" w:rsidR="00D028DD" w:rsidRPr="000F0CAA" w:rsidRDefault="00D028DD" w:rsidP="003C6FF7">
            <w:pPr>
              <w:jc w:val="center"/>
            </w:pPr>
            <w:r w:rsidRPr="000F0CAA">
              <w:t>4</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0CA3E7BF" w14:textId="77777777" w:rsidR="00D028DD" w:rsidRPr="000F0CAA" w:rsidRDefault="00D028DD" w:rsidP="003C6FF7">
            <w:pPr>
              <w:jc w:val="center"/>
            </w:pPr>
            <w:r w:rsidRPr="000F0CAA">
              <w:t>5</w:t>
            </w:r>
          </w:p>
        </w:tc>
      </w:tr>
      <w:tr w:rsidR="00D028DD" w14:paraId="5B948F03" w14:textId="77777777" w:rsidTr="003C6FF7">
        <w:trPr>
          <w:trHeight w:val="704"/>
        </w:trPr>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618FA4DA" w14:textId="77777777" w:rsidR="00D028DD" w:rsidRPr="00AC5BA7" w:rsidRDefault="00D028DD" w:rsidP="003C6FF7">
            <w:pPr>
              <w:jc w:val="center"/>
              <w:rPr>
                <w:b/>
                <w:sz w:val="20"/>
              </w:rPr>
            </w:pPr>
            <w:r w:rsidRPr="00AC5BA7">
              <w:rPr>
                <w:b/>
                <w:sz w:val="20"/>
              </w:rPr>
              <w:t>vi</w:t>
            </w:r>
          </w:p>
        </w:tc>
        <w:tc>
          <w:tcPr>
            <w:tcW w:w="59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EB43A73" w14:textId="77777777" w:rsidR="00D028DD" w:rsidRPr="000F0CAA" w:rsidRDefault="00D028DD" w:rsidP="003C6FF7">
            <w:pPr>
              <w:jc w:val="both"/>
            </w:pPr>
            <w:r>
              <w:t>¿Se encuentra satisfecho con la cantidad de reportes disponibles del negocio de recargas virtuales?</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43334643" w14:textId="77777777" w:rsidR="00D028DD" w:rsidRPr="000F0CAA" w:rsidRDefault="00D028DD" w:rsidP="003C6FF7">
            <w:pPr>
              <w:jc w:val="center"/>
            </w:pPr>
            <w:r w:rsidRPr="000F0CAA">
              <w:t>1</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211B552E" w14:textId="77777777" w:rsidR="00D028DD" w:rsidRPr="000F0CAA" w:rsidRDefault="00D028DD" w:rsidP="003C6FF7">
            <w:pPr>
              <w:jc w:val="center"/>
            </w:pPr>
            <w:r w:rsidRPr="000F0CAA">
              <w:t>2</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309F7B36" w14:textId="77777777" w:rsidR="00D028DD" w:rsidRPr="000F0CAA" w:rsidRDefault="00D028DD" w:rsidP="003C6FF7">
            <w:pPr>
              <w:jc w:val="center"/>
            </w:pPr>
            <w:r w:rsidRPr="000F0CAA">
              <w:t>3</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7146949D" w14:textId="77777777" w:rsidR="00D028DD" w:rsidRPr="000F0CAA" w:rsidRDefault="00D028DD" w:rsidP="003C6FF7">
            <w:pPr>
              <w:jc w:val="center"/>
            </w:pPr>
            <w:r w:rsidRPr="000F0CAA">
              <w:t>4</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3BC04E9C" w14:textId="77777777" w:rsidR="00D028DD" w:rsidRPr="000F0CAA" w:rsidRDefault="00D028DD" w:rsidP="003C6FF7">
            <w:pPr>
              <w:jc w:val="center"/>
            </w:pPr>
            <w:r w:rsidRPr="000F0CAA">
              <w:t>5</w:t>
            </w:r>
          </w:p>
        </w:tc>
      </w:tr>
      <w:tr w:rsidR="00D028DD" w14:paraId="5C1794C3" w14:textId="77777777" w:rsidTr="003C6FF7">
        <w:trPr>
          <w:trHeight w:val="699"/>
        </w:trPr>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6D3F45D9" w14:textId="77777777" w:rsidR="00D028DD" w:rsidRPr="00AC5BA7" w:rsidRDefault="00D028DD" w:rsidP="003C6FF7">
            <w:pPr>
              <w:jc w:val="center"/>
              <w:rPr>
                <w:b/>
                <w:sz w:val="20"/>
              </w:rPr>
            </w:pPr>
            <w:r w:rsidRPr="00AC5BA7">
              <w:rPr>
                <w:b/>
                <w:sz w:val="20"/>
              </w:rPr>
              <w:t>vii</w:t>
            </w:r>
          </w:p>
        </w:tc>
        <w:tc>
          <w:tcPr>
            <w:tcW w:w="59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2F6774EB" w14:textId="77777777" w:rsidR="00D028DD" w:rsidRPr="000F0CAA" w:rsidRDefault="00D028DD" w:rsidP="003C6FF7">
            <w:pPr>
              <w:jc w:val="both"/>
            </w:pPr>
            <w:r>
              <w:t>¿Se encuentra satisfecho con el envío y recepción de información de los procesos del negocio de recargas virtuales?</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2EFD222E" w14:textId="77777777" w:rsidR="00D028DD" w:rsidRPr="000F0CAA" w:rsidRDefault="00D028DD" w:rsidP="003C6FF7">
            <w:pPr>
              <w:jc w:val="center"/>
            </w:pPr>
            <w:r w:rsidRPr="000F0CAA">
              <w:t>1</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40150B23" w14:textId="77777777" w:rsidR="00D028DD" w:rsidRPr="000F0CAA" w:rsidRDefault="00D028DD" w:rsidP="003C6FF7">
            <w:pPr>
              <w:jc w:val="center"/>
            </w:pPr>
            <w:r w:rsidRPr="000F0CAA">
              <w:t>2</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0259220C" w14:textId="77777777" w:rsidR="00D028DD" w:rsidRPr="000F0CAA" w:rsidRDefault="00D028DD" w:rsidP="003C6FF7">
            <w:pPr>
              <w:jc w:val="center"/>
            </w:pPr>
            <w:r w:rsidRPr="000F0CAA">
              <w:t>3</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307BE227" w14:textId="77777777" w:rsidR="00D028DD" w:rsidRPr="000F0CAA" w:rsidRDefault="00D028DD" w:rsidP="003C6FF7">
            <w:pPr>
              <w:jc w:val="center"/>
            </w:pPr>
            <w:r w:rsidRPr="000F0CAA">
              <w:t>4</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1B9FCA10" w14:textId="77777777" w:rsidR="00D028DD" w:rsidRPr="000F0CAA" w:rsidRDefault="00D028DD" w:rsidP="003C6FF7">
            <w:pPr>
              <w:jc w:val="center"/>
            </w:pPr>
            <w:r w:rsidRPr="000F0CAA">
              <w:t>5</w:t>
            </w:r>
          </w:p>
        </w:tc>
      </w:tr>
      <w:tr w:rsidR="00D028DD" w14:paraId="5A3D416D" w14:textId="77777777" w:rsidTr="003C6FF7">
        <w:trPr>
          <w:trHeight w:val="699"/>
        </w:trPr>
        <w:tc>
          <w:tcPr>
            <w:tcW w:w="42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0FB2EB96" w14:textId="77777777" w:rsidR="00D028DD" w:rsidRPr="00AC5BA7" w:rsidRDefault="00D028DD" w:rsidP="003C6FF7">
            <w:pPr>
              <w:jc w:val="center"/>
              <w:rPr>
                <w:b/>
                <w:sz w:val="20"/>
              </w:rPr>
            </w:pPr>
            <w:r>
              <w:rPr>
                <w:b/>
                <w:sz w:val="20"/>
              </w:rPr>
              <w:t>viii</w:t>
            </w:r>
          </w:p>
        </w:tc>
        <w:tc>
          <w:tcPr>
            <w:tcW w:w="59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E049ECD" w14:textId="77777777" w:rsidR="00D028DD" w:rsidRDefault="00D028DD" w:rsidP="003C6FF7">
            <w:pPr>
              <w:jc w:val="both"/>
            </w:pPr>
            <w:r>
              <w:t>¿Se encuentra satisfecho con el apoyo a la toma de decisiones recibido por el proceso que facilita la información del negocio de recargas virtuales?</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724CF8FC" w14:textId="77777777" w:rsidR="00D028DD" w:rsidRPr="000F0CAA" w:rsidRDefault="00D028DD" w:rsidP="003C6FF7">
            <w:pPr>
              <w:jc w:val="center"/>
            </w:pPr>
            <w:r>
              <w:t>1</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0DF8C593" w14:textId="77777777" w:rsidR="00D028DD" w:rsidRPr="000F0CAA" w:rsidRDefault="00D028DD" w:rsidP="003C6FF7">
            <w:pPr>
              <w:jc w:val="center"/>
            </w:pPr>
            <w:r>
              <w:t>2</w:t>
            </w:r>
          </w:p>
        </w:tc>
        <w:tc>
          <w:tcPr>
            <w:tcW w:w="4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1BC04CC8" w14:textId="77777777" w:rsidR="00D028DD" w:rsidRPr="000F0CAA" w:rsidRDefault="00D028DD" w:rsidP="003C6FF7">
            <w:pPr>
              <w:jc w:val="center"/>
            </w:pPr>
            <w:r>
              <w:t>3</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3B4E46DC" w14:textId="77777777" w:rsidR="00D028DD" w:rsidRPr="000F0CAA" w:rsidRDefault="00D028DD" w:rsidP="003C6FF7">
            <w:pPr>
              <w:jc w:val="center"/>
            </w:pPr>
            <w:r>
              <w:t>4</w:t>
            </w:r>
          </w:p>
        </w:tc>
        <w:tc>
          <w:tcPr>
            <w:tcW w:w="45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45013439" w14:textId="77777777" w:rsidR="00D028DD" w:rsidRPr="000F0CAA" w:rsidRDefault="00D028DD" w:rsidP="003C6FF7">
            <w:pPr>
              <w:jc w:val="center"/>
            </w:pPr>
            <w:r>
              <w:t>5</w:t>
            </w:r>
          </w:p>
        </w:tc>
      </w:tr>
    </w:tbl>
    <w:p w14:paraId="7B03E0D0" w14:textId="77777777" w:rsidR="00D028DD" w:rsidRDefault="00D028DD" w:rsidP="00D028DD">
      <w:pPr>
        <w:pStyle w:val="Prrafodelista"/>
        <w:ind w:left="284"/>
        <w:jc w:val="both"/>
      </w:pPr>
    </w:p>
    <w:tbl>
      <w:tblPr>
        <w:tblStyle w:val="Tablaconcuadrcula"/>
        <w:tblW w:w="8647" w:type="dxa"/>
        <w:tblInd w:w="279" w:type="dxa"/>
        <w:tblLook w:val="04A0" w:firstRow="1" w:lastRow="0" w:firstColumn="1" w:lastColumn="0" w:noHBand="0" w:noVBand="1"/>
      </w:tblPr>
      <w:tblGrid>
        <w:gridCol w:w="8647"/>
      </w:tblGrid>
      <w:tr w:rsidR="00D028DD" w:rsidRPr="00AC5BA7" w14:paraId="1C1F4339" w14:textId="77777777" w:rsidTr="003C6FF7">
        <w:trPr>
          <w:trHeight w:val="440"/>
        </w:trPr>
        <w:tc>
          <w:tcPr>
            <w:tcW w:w="8647"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ED4932E" w14:textId="77777777" w:rsidR="00D028DD" w:rsidRPr="00AC5BA7" w:rsidRDefault="00D028DD" w:rsidP="003C6FF7">
            <w:pPr>
              <w:jc w:val="center"/>
            </w:pPr>
            <w:r w:rsidRPr="00AC5BA7">
              <w:t>Encuentra finalizada, gracias por su colaboración</w:t>
            </w:r>
          </w:p>
        </w:tc>
      </w:tr>
    </w:tbl>
    <w:p w14:paraId="7662B0AE" w14:textId="77777777" w:rsidR="00D028DD" w:rsidRDefault="00D028DD" w:rsidP="00D028DD">
      <w:pPr>
        <w:rPr>
          <w:rFonts w:ascii="Arial" w:hAnsi="Arial" w:cs="Arial"/>
          <w:b/>
          <w:sz w:val="24"/>
          <w:szCs w:val="24"/>
        </w:rPr>
      </w:pPr>
      <w:r>
        <w:rPr>
          <w:rFonts w:ascii="Arial" w:hAnsi="Arial" w:cs="Arial"/>
          <w:b/>
          <w:sz w:val="24"/>
          <w:szCs w:val="24"/>
        </w:rPr>
        <w:br w:type="page"/>
      </w:r>
    </w:p>
    <w:p w14:paraId="4320EE49" w14:textId="3B52F757" w:rsidR="00D028DD" w:rsidRDefault="00D028DD" w:rsidP="00AB32F1">
      <w:pPr>
        <w:spacing w:line="360" w:lineRule="auto"/>
        <w:jc w:val="both"/>
        <w:rPr>
          <w:rFonts w:ascii="Arial" w:hAnsi="Arial" w:cs="Arial"/>
          <w:b/>
          <w:sz w:val="24"/>
          <w:szCs w:val="24"/>
        </w:rPr>
      </w:pPr>
      <w:r>
        <w:rPr>
          <w:rFonts w:ascii="Arial" w:hAnsi="Arial" w:cs="Arial"/>
          <w:b/>
          <w:sz w:val="24"/>
          <w:szCs w:val="24"/>
        </w:rPr>
        <w:lastRenderedPageBreak/>
        <w:t xml:space="preserve">ANEXO </w:t>
      </w:r>
      <w:r w:rsidR="00386D3B">
        <w:rPr>
          <w:rFonts w:ascii="Arial" w:hAnsi="Arial" w:cs="Arial"/>
          <w:b/>
          <w:sz w:val="24"/>
          <w:szCs w:val="24"/>
        </w:rPr>
        <w:t>6</w:t>
      </w:r>
      <w:r>
        <w:rPr>
          <w:rFonts w:ascii="Arial" w:hAnsi="Arial" w:cs="Arial"/>
          <w:b/>
          <w:sz w:val="24"/>
          <w:szCs w:val="24"/>
        </w:rPr>
        <w:t>: PERSONAL INVOLUCRADO EN LA INVESTI</w:t>
      </w:r>
      <w:r w:rsidR="00426D95">
        <w:rPr>
          <w:rFonts w:ascii="Arial" w:hAnsi="Arial" w:cs="Arial"/>
          <w:b/>
          <w:sz w:val="24"/>
          <w:szCs w:val="24"/>
        </w:rPr>
        <w:t>G</w:t>
      </w:r>
      <w:r>
        <w:rPr>
          <w:rFonts w:ascii="Arial" w:hAnsi="Arial" w:cs="Arial"/>
          <w:b/>
          <w:sz w:val="24"/>
          <w:szCs w:val="24"/>
        </w:rPr>
        <w:t>ACIÓN</w:t>
      </w:r>
    </w:p>
    <w:p w14:paraId="61622FB9" w14:textId="77777777" w:rsidR="00D028DD" w:rsidRDefault="00D028DD" w:rsidP="00AB32F1">
      <w:pPr>
        <w:spacing w:line="360" w:lineRule="auto"/>
        <w:jc w:val="both"/>
        <w:rPr>
          <w:rFonts w:ascii="Arial" w:hAnsi="Arial" w:cs="Arial"/>
          <w:sz w:val="24"/>
          <w:szCs w:val="24"/>
        </w:rPr>
      </w:pPr>
      <w:r w:rsidRPr="00313081">
        <w:rPr>
          <w:rFonts w:ascii="Arial" w:hAnsi="Arial" w:cs="Arial"/>
          <w:sz w:val="24"/>
          <w:szCs w:val="24"/>
        </w:rPr>
        <w:t xml:space="preserve">Para poder desarrollar la presente investigación se </w:t>
      </w:r>
      <w:r w:rsidR="00AB32F1" w:rsidRPr="00313081">
        <w:rPr>
          <w:rFonts w:ascii="Arial" w:hAnsi="Arial" w:cs="Arial"/>
          <w:sz w:val="24"/>
          <w:szCs w:val="24"/>
        </w:rPr>
        <w:t>trabajó</w:t>
      </w:r>
      <w:r w:rsidRPr="00313081">
        <w:rPr>
          <w:rFonts w:ascii="Arial" w:hAnsi="Arial" w:cs="Arial"/>
          <w:sz w:val="24"/>
          <w:szCs w:val="24"/>
        </w:rPr>
        <w:t xml:space="preserve"> con el personal de Claro Perú </w:t>
      </w:r>
      <w:r>
        <w:rPr>
          <w:rFonts w:ascii="Arial" w:hAnsi="Arial" w:cs="Arial"/>
          <w:sz w:val="24"/>
          <w:szCs w:val="24"/>
        </w:rPr>
        <w:t>involucrado en el negocio de recargas virtuales.</w:t>
      </w:r>
    </w:p>
    <w:p w14:paraId="0ECDB7CF" w14:textId="77777777" w:rsidR="00D028DD" w:rsidRDefault="00D028DD" w:rsidP="00D028DD">
      <w:pPr>
        <w:spacing w:line="360" w:lineRule="auto"/>
        <w:jc w:val="both"/>
        <w:rPr>
          <w:rFonts w:ascii="Arial" w:hAnsi="Arial" w:cs="Arial"/>
          <w:sz w:val="24"/>
          <w:szCs w:val="24"/>
        </w:rPr>
      </w:pPr>
    </w:p>
    <w:p w14:paraId="05112D63" w14:textId="77777777" w:rsidR="00D028DD" w:rsidRDefault="00D028DD" w:rsidP="00D028DD">
      <w:pPr>
        <w:pStyle w:val="Prrafodelista"/>
        <w:spacing w:after="0" w:line="360" w:lineRule="auto"/>
        <w:ind w:left="1843" w:hanging="1414"/>
        <w:jc w:val="center"/>
        <w:rPr>
          <w:rFonts w:ascii="Arial" w:hAnsi="Arial" w:cs="Arial"/>
        </w:rPr>
      </w:pPr>
      <w:bookmarkStart w:id="283" w:name="_Toc3748037"/>
      <w:r w:rsidRPr="00814B92">
        <w:rPr>
          <w:rFonts w:ascii="Arial" w:hAnsi="Arial" w:cs="Arial"/>
          <w:b/>
        </w:rPr>
        <w:t xml:space="preserve">Tabla N° </w:t>
      </w:r>
      <w:r w:rsidRPr="00814B92">
        <w:rPr>
          <w:rFonts w:ascii="Arial" w:hAnsi="Arial" w:cs="Arial"/>
          <w:b/>
        </w:rPr>
        <w:fldChar w:fldCharType="begin"/>
      </w:r>
      <w:r w:rsidRPr="00814B92">
        <w:rPr>
          <w:rFonts w:ascii="Arial" w:hAnsi="Arial" w:cs="Arial"/>
          <w:b/>
        </w:rPr>
        <w:instrText xml:space="preserve"> SEQ Tabla_N° \* ARABIC </w:instrText>
      </w:r>
      <w:r w:rsidRPr="00814B92">
        <w:rPr>
          <w:rFonts w:ascii="Arial" w:hAnsi="Arial" w:cs="Arial"/>
          <w:b/>
        </w:rPr>
        <w:fldChar w:fldCharType="separate"/>
      </w:r>
      <w:r w:rsidR="0078779D">
        <w:rPr>
          <w:rFonts w:ascii="Arial" w:hAnsi="Arial" w:cs="Arial"/>
          <w:b/>
          <w:noProof/>
        </w:rPr>
        <w:t>32</w:t>
      </w:r>
      <w:r w:rsidRPr="00814B92">
        <w:rPr>
          <w:rFonts w:ascii="Arial" w:hAnsi="Arial" w:cs="Arial"/>
          <w:b/>
        </w:rPr>
        <w:fldChar w:fldCharType="end"/>
      </w:r>
      <w:r w:rsidRPr="00814B92">
        <w:rPr>
          <w:rFonts w:ascii="Arial" w:hAnsi="Arial" w:cs="Arial"/>
          <w:b/>
        </w:rPr>
        <w:t>:</w:t>
      </w:r>
      <w:r w:rsidRPr="00814B92">
        <w:rPr>
          <w:rFonts w:ascii="Arial" w:hAnsi="Arial" w:cs="Arial"/>
        </w:rPr>
        <w:t xml:space="preserve"> </w:t>
      </w:r>
      <w:r>
        <w:rPr>
          <w:rFonts w:ascii="Arial" w:hAnsi="Arial" w:cs="Arial"/>
        </w:rPr>
        <w:t>Lista de usuarios involucrados</w:t>
      </w:r>
      <w:bookmarkEnd w:id="283"/>
    </w:p>
    <w:tbl>
      <w:tblPr>
        <w:tblStyle w:val="Tablaconcuadrcula"/>
        <w:tblW w:w="9361" w:type="dxa"/>
        <w:tblInd w:w="-284" w:type="dxa"/>
        <w:tblBorders>
          <w:top w:val="none" w:sz="0" w:space="0" w:color="auto"/>
          <w:left w:val="none" w:sz="0" w:space="0" w:color="auto"/>
          <w:bottom w:val="single" w:sz="4" w:space="0" w:color="A5A5A5" w:themeColor="accent3"/>
          <w:right w:val="none" w:sz="0" w:space="0" w:color="auto"/>
          <w:insideH w:val="none" w:sz="0" w:space="0" w:color="auto"/>
          <w:insideV w:val="none" w:sz="0" w:space="0" w:color="auto"/>
        </w:tblBorders>
        <w:tblLook w:val="04A0" w:firstRow="1" w:lastRow="0" w:firstColumn="1" w:lastColumn="0" w:noHBand="0" w:noVBand="1"/>
      </w:tblPr>
      <w:tblGrid>
        <w:gridCol w:w="439"/>
        <w:gridCol w:w="2396"/>
        <w:gridCol w:w="3691"/>
        <w:gridCol w:w="2835"/>
      </w:tblGrid>
      <w:tr w:rsidR="00D028DD" w:rsidRPr="00313081" w14:paraId="698A4DEA" w14:textId="77777777" w:rsidTr="00F82799">
        <w:trPr>
          <w:trHeight w:val="445"/>
        </w:trPr>
        <w:tc>
          <w:tcPr>
            <w:tcW w:w="439" w:type="dxa"/>
            <w:tcBorders>
              <w:top w:val="single" w:sz="4" w:space="0" w:color="A5A5A5" w:themeColor="accent3"/>
              <w:bottom w:val="single" w:sz="4" w:space="0" w:color="A5A5A5" w:themeColor="accent3"/>
            </w:tcBorders>
            <w:shd w:val="clear" w:color="auto" w:fill="E7E6E6" w:themeFill="background2"/>
            <w:vAlign w:val="center"/>
          </w:tcPr>
          <w:p w14:paraId="7F06D061" w14:textId="77777777" w:rsidR="00D028DD" w:rsidRPr="00313081" w:rsidRDefault="00D028DD" w:rsidP="003C6FF7">
            <w:pPr>
              <w:jc w:val="center"/>
              <w:rPr>
                <w:rFonts w:ascii="Arial" w:hAnsi="Arial" w:cs="Arial"/>
                <w:b/>
                <w:sz w:val="20"/>
                <w:szCs w:val="24"/>
              </w:rPr>
            </w:pPr>
            <w:r w:rsidRPr="00313081">
              <w:rPr>
                <w:rFonts w:ascii="Arial" w:hAnsi="Arial" w:cs="Arial"/>
                <w:b/>
                <w:sz w:val="20"/>
                <w:szCs w:val="24"/>
              </w:rPr>
              <w:t>#</w:t>
            </w:r>
          </w:p>
        </w:tc>
        <w:tc>
          <w:tcPr>
            <w:tcW w:w="2396" w:type="dxa"/>
            <w:tcBorders>
              <w:top w:val="single" w:sz="4" w:space="0" w:color="A5A5A5" w:themeColor="accent3"/>
              <w:bottom w:val="single" w:sz="4" w:space="0" w:color="A5A5A5" w:themeColor="accent3"/>
            </w:tcBorders>
            <w:shd w:val="clear" w:color="auto" w:fill="E7E6E6" w:themeFill="background2"/>
            <w:vAlign w:val="center"/>
          </w:tcPr>
          <w:p w14:paraId="437519E4" w14:textId="77777777" w:rsidR="00D028DD" w:rsidRPr="00313081" w:rsidRDefault="00D028DD" w:rsidP="003C6FF7">
            <w:pPr>
              <w:jc w:val="center"/>
              <w:rPr>
                <w:rFonts w:ascii="Arial" w:hAnsi="Arial" w:cs="Arial"/>
                <w:b/>
                <w:sz w:val="20"/>
                <w:szCs w:val="24"/>
              </w:rPr>
            </w:pPr>
            <w:r w:rsidRPr="00313081">
              <w:rPr>
                <w:rFonts w:ascii="Arial" w:hAnsi="Arial" w:cs="Arial"/>
                <w:b/>
                <w:sz w:val="20"/>
                <w:szCs w:val="24"/>
              </w:rPr>
              <w:t>Personal</w:t>
            </w:r>
          </w:p>
        </w:tc>
        <w:tc>
          <w:tcPr>
            <w:tcW w:w="3691" w:type="dxa"/>
            <w:tcBorders>
              <w:top w:val="single" w:sz="4" w:space="0" w:color="A5A5A5" w:themeColor="accent3"/>
              <w:bottom w:val="single" w:sz="4" w:space="0" w:color="A5A5A5" w:themeColor="accent3"/>
            </w:tcBorders>
            <w:shd w:val="clear" w:color="auto" w:fill="E7E6E6" w:themeFill="background2"/>
            <w:vAlign w:val="center"/>
          </w:tcPr>
          <w:p w14:paraId="7E6F1505" w14:textId="77777777" w:rsidR="00D028DD" w:rsidRPr="00313081" w:rsidRDefault="00D028DD" w:rsidP="003C6FF7">
            <w:pPr>
              <w:jc w:val="center"/>
              <w:rPr>
                <w:rFonts w:ascii="Arial" w:hAnsi="Arial" w:cs="Arial"/>
                <w:b/>
                <w:sz w:val="20"/>
                <w:szCs w:val="24"/>
              </w:rPr>
            </w:pPr>
            <w:r w:rsidRPr="00313081">
              <w:rPr>
                <w:rFonts w:ascii="Arial" w:hAnsi="Arial" w:cs="Arial"/>
                <w:b/>
                <w:sz w:val="20"/>
                <w:szCs w:val="24"/>
              </w:rPr>
              <w:t>Alternativas</w:t>
            </w:r>
          </w:p>
        </w:tc>
        <w:tc>
          <w:tcPr>
            <w:tcW w:w="2835" w:type="dxa"/>
            <w:tcBorders>
              <w:top w:val="single" w:sz="4" w:space="0" w:color="A5A5A5" w:themeColor="accent3"/>
              <w:bottom w:val="single" w:sz="4" w:space="0" w:color="A5A5A5" w:themeColor="accent3"/>
            </w:tcBorders>
            <w:shd w:val="clear" w:color="auto" w:fill="E7E6E6" w:themeFill="background2"/>
            <w:vAlign w:val="center"/>
          </w:tcPr>
          <w:p w14:paraId="06864ED1" w14:textId="77777777" w:rsidR="00D028DD" w:rsidRPr="00313081" w:rsidRDefault="00D028DD" w:rsidP="003C6FF7">
            <w:pPr>
              <w:jc w:val="center"/>
              <w:rPr>
                <w:rFonts w:ascii="Arial" w:hAnsi="Arial" w:cs="Arial"/>
                <w:b/>
                <w:sz w:val="20"/>
                <w:szCs w:val="24"/>
              </w:rPr>
            </w:pPr>
            <w:r>
              <w:rPr>
                <w:rFonts w:ascii="Arial" w:hAnsi="Arial" w:cs="Arial"/>
                <w:b/>
                <w:sz w:val="20"/>
                <w:szCs w:val="24"/>
              </w:rPr>
              <w:t>Dirección</w:t>
            </w:r>
          </w:p>
        </w:tc>
      </w:tr>
      <w:tr w:rsidR="00D028DD" w:rsidRPr="00313081" w14:paraId="7AF39617" w14:textId="77777777" w:rsidTr="00F82799">
        <w:trPr>
          <w:trHeight w:val="518"/>
        </w:trPr>
        <w:tc>
          <w:tcPr>
            <w:tcW w:w="439" w:type="dxa"/>
            <w:tcBorders>
              <w:top w:val="single" w:sz="4" w:space="0" w:color="A5A5A5" w:themeColor="accent3"/>
            </w:tcBorders>
            <w:shd w:val="clear" w:color="auto" w:fill="auto"/>
            <w:vAlign w:val="center"/>
          </w:tcPr>
          <w:p w14:paraId="79DBE75E" w14:textId="77777777" w:rsidR="00D028DD" w:rsidRPr="00313081" w:rsidRDefault="00D028DD" w:rsidP="003C6FF7">
            <w:pPr>
              <w:jc w:val="center"/>
              <w:rPr>
                <w:rFonts w:ascii="Arial" w:hAnsi="Arial" w:cs="Arial"/>
                <w:sz w:val="20"/>
                <w:szCs w:val="24"/>
              </w:rPr>
            </w:pPr>
            <w:r w:rsidRPr="00313081">
              <w:rPr>
                <w:rFonts w:ascii="Arial" w:hAnsi="Arial" w:cs="Arial"/>
                <w:sz w:val="20"/>
                <w:szCs w:val="24"/>
              </w:rPr>
              <w:t>1</w:t>
            </w:r>
          </w:p>
        </w:tc>
        <w:tc>
          <w:tcPr>
            <w:tcW w:w="2396" w:type="dxa"/>
            <w:tcBorders>
              <w:top w:val="single" w:sz="4" w:space="0" w:color="A5A5A5" w:themeColor="accent3"/>
            </w:tcBorders>
            <w:shd w:val="clear" w:color="auto" w:fill="auto"/>
            <w:vAlign w:val="center"/>
          </w:tcPr>
          <w:p w14:paraId="0447E76E" w14:textId="77777777" w:rsidR="00D028DD" w:rsidRPr="00313081" w:rsidRDefault="00D028DD" w:rsidP="003C6FF7">
            <w:pPr>
              <w:jc w:val="both"/>
              <w:rPr>
                <w:rFonts w:ascii="Arial" w:hAnsi="Arial" w:cs="Arial"/>
                <w:sz w:val="20"/>
                <w:szCs w:val="24"/>
              </w:rPr>
            </w:pPr>
            <w:r w:rsidRPr="00313081">
              <w:rPr>
                <w:rFonts w:ascii="Arial" w:hAnsi="Arial" w:cs="Arial"/>
                <w:sz w:val="20"/>
                <w:szCs w:val="24"/>
              </w:rPr>
              <w:t>Wilmer Escudero Soto</w:t>
            </w:r>
          </w:p>
        </w:tc>
        <w:tc>
          <w:tcPr>
            <w:tcW w:w="3691" w:type="dxa"/>
            <w:tcBorders>
              <w:top w:val="single" w:sz="4" w:space="0" w:color="A5A5A5" w:themeColor="accent3"/>
            </w:tcBorders>
            <w:shd w:val="clear" w:color="auto" w:fill="auto"/>
            <w:vAlign w:val="center"/>
          </w:tcPr>
          <w:p w14:paraId="55861830" w14:textId="77777777" w:rsidR="00D028DD" w:rsidRPr="00313081" w:rsidRDefault="00D028DD" w:rsidP="003C6FF7">
            <w:pPr>
              <w:rPr>
                <w:rFonts w:ascii="Arial" w:hAnsi="Arial" w:cs="Arial"/>
                <w:sz w:val="20"/>
                <w:szCs w:val="24"/>
              </w:rPr>
            </w:pPr>
            <w:r>
              <w:rPr>
                <w:rFonts w:ascii="Arial" w:hAnsi="Arial" w:cs="Arial"/>
                <w:sz w:val="20"/>
                <w:szCs w:val="24"/>
              </w:rPr>
              <w:t>Gerente de Tarificación y Provisión</w:t>
            </w:r>
          </w:p>
        </w:tc>
        <w:tc>
          <w:tcPr>
            <w:tcW w:w="2835" w:type="dxa"/>
            <w:tcBorders>
              <w:top w:val="single" w:sz="4" w:space="0" w:color="A5A5A5" w:themeColor="accent3"/>
            </w:tcBorders>
            <w:vAlign w:val="center"/>
          </w:tcPr>
          <w:p w14:paraId="145AD03E" w14:textId="77777777" w:rsidR="00D028DD" w:rsidRDefault="00D028DD" w:rsidP="003C6FF7">
            <w:pPr>
              <w:rPr>
                <w:rFonts w:ascii="Arial" w:hAnsi="Arial" w:cs="Arial"/>
                <w:sz w:val="20"/>
                <w:szCs w:val="24"/>
              </w:rPr>
            </w:pPr>
            <w:r>
              <w:rPr>
                <w:rFonts w:ascii="Arial" w:hAnsi="Arial" w:cs="Arial"/>
                <w:sz w:val="20"/>
                <w:szCs w:val="24"/>
              </w:rPr>
              <w:t>Tecnología de la Información</w:t>
            </w:r>
          </w:p>
        </w:tc>
      </w:tr>
      <w:tr w:rsidR="00D028DD" w:rsidRPr="00313081" w14:paraId="1121AF59" w14:textId="77777777" w:rsidTr="00F82799">
        <w:trPr>
          <w:trHeight w:val="518"/>
        </w:trPr>
        <w:tc>
          <w:tcPr>
            <w:tcW w:w="439" w:type="dxa"/>
            <w:shd w:val="clear" w:color="auto" w:fill="auto"/>
            <w:vAlign w:val="center"/>
          </w:tcPr>
          <w:p w14:paraId="6DD1D9B4" w14:textId="77777777" w:rsidR="00D028DD" w:rsidRPr="00313081" w:rsidRDefault="00D028DD" w:rsidP="003C6FF7">
            <w:pPr>
              <w:jc w:val="center"/>
              <w:rPr>
                <w:rFonts w:ascii="Arial" w:hAnsi="Arial" w:cs="Arial"/>
                <w:sz w:val="20"/>
                <w:szCs w:val="24"/>
              </w:rPr>
            </w:pPr>
            <w:r>
              <w:rPr>
                <w:rFonts w:ascii="Arial" w:hAnsi="Arial" w:cs="Arial"/>
                <w:sz w:val="20"/>
                <w:szCs w:val="24"/>
              </w:rPr>
              <w:t>2</w:t>
            </w:r>
          </w:p>
        </w:tc>
        <w:tc>
          <w:tcPr>
            <w:tcW w:w="2396" w:type="dxa"/>
            <w:shd w:val="clear" w:color="auto" w:fill="auto"/>
            <w:vAlign w:val="center"/>
          </w:tcPr>
          <w:p w14:paraId="2699B738" w14:textId="4DF612FB" w:rsidR="00D028DD" w:rsidRPr="00313081" w:rsidRDefault="00D028DD" w:rsidP="003C6FF7">
            <w:pPr>
              <w:jc w:val="both"/>
              <w:rPr>
                <w:rFonts w:ascii="Arial" w:hAnsi="Arial" w:cs="Arial"/>
                <w:sz w:val="20"/>
                <w:szCs w:val="24"/>
              </w:rPr>
            </w:pPr>
            <w:r>
              <w:rPr>
                <w:rFonts w:ascii="Arial" w:hAnsi="Arial" w:cs="Arial"/>
                <w:sz w:val="20"/>
                <w:szCs w:val="24"/>
              </w:rPr>
              <w:t>Mary Carita</w:t>
            </w:r>
            <w:r w:rsidR="00F82799">
              <w:rPr>
                <w:rFonts w:ascii="Arial" w:hAnsi="Arial" w:cs="Arial"/>
                <w:sz w:val="20"/>
                <w:szCs w:val="24"/>
              </w:rPr>
              <w:t xml:space="preserve"> Ucharico</w:t>
            </w:r>
          </w:p>
        </w:tc>
        <w:tc>
          <w:tcPr>
            <w:tcW w:w="3691" w:type="dxa"/>
            <w:shd w:val="clear" w:color="auto" w:fill="auto"/>
            <w:vAlign w:val="center"/>
          </w:tcPr>
          <w:p w14:paraId="72169750" w14:textId="34A25A26" w:rsidR="00D028DD" w:rsidRDefault="00D028DD" w:rsidP="00F82799">
            <w:pPr>
              <w:rPr>
                <w:rFonts w:ascii="Arial" w:hAnsi="Arial" w:cs="Arial"/>
                <w:sz w:val="20"/>
                <w:szCs w:val="24"/>
              </w:rPr>
            </w:pPr>
            <w:r>
              <w:rPr>
                <w:rFonts w:ascii="Arial" w:hAnsi="Arial" w:cs="Arial"/>
                <w:sz w:val="20"/>
                <w:szCs w:val="24"/>
              </w:rPr>
              <w:t xml:space="preserve">Supervisor de </w:t>
            </w:r>
            <w:r w:rsidR="00F82799">
              <w:rPr>
                <w:rFonts w:ascii="Arial" w:hAnsi="Arial" w:cs="Arial"/>
                <w:sz w:val="20"/>
                <w:szCs w:val="24"/>
              </w:rPr>
              <w:t>Administración de BSS / OSS</w:t>
            </w:r>
          </w:p>
        </w:tc>
        <w:tc>
          <w:tcPr>
            <w:tcW w:w="2835" w:type="dxa"/>
            <w:vAlign w:val="center"/>
          </w:tcPr>
          <w:p w14:paraId="67B7CC33" w14:textId="77777777" w:rsidR="00D028DD" w:rsidRDefault="00D028DD" w:rsidP="003C6FF7">
            <w:pPr>
              <w:rPr>
                <w:rFonts w:ascii="Arial" w:hAnsi="Arial" w:cs="Arial"/>
                <w:sz w:val="20"/>
                <w:szCs w:val="24"/>
              </w:rPr>
            </w:pPr>
            <w:r>
              <w:rPr>
                <w:rFonts w:ascii="Arial" w:hAnsi="Arial" w:cs="Arial"/>
                <w:sz w:val="20"/>
                <w:szCs w:val="24"/>
              </w:rPr>
              <w:t>Tecnología de la Información</w:t>
            </w:r>
          </w:p>
        </w:tc>
      </w:tr>
      <w:tr w:rsidR="00D028DD" w:rsidRPr="00313081" w14:paraId="609213D4" w14:textId="77777777" w:rsidTr="00F82799">
        <w:trPr>
          <w:trHeight w:val="518"/>
        </w:trPr>
        <w:tc>
          <w:tcPr>
            <w:tcW w:w="439" w:type="dxa"/>
            <w:shd w:val="clear" w:color="auto" w:fill="auto"/>
            <w:vAlign w:val="center"/>
          </w:tcPr>
          <w:p w14:paraId="5450B59C" w14:textId="77777777" w:rsidR="00D028DD" w:rsidRDefault="00D028DD" w:rsidP="003C6FF7">
            <w:pPr>
              <w:jc w:val="center"/>
              <w:rPr>
                <w:rFonts w:ascii="Arial" w:hAnsi="Arial" w:cs="Arial"/>
                <w:sz w:val="20"/>
                <w:szCs w:val="24"/>
              </w:rPr>
            </w:pPr>
            <w:r>
              <w:rPr>
                <w:rFonts w:ascii="Arial" w:hAnsi="Arial" w:cs="Arial"/>
                <w:sz w:val="20"/>
                <w:szCs w:val="24"/>
              </w:rPr>
              <w:t>3</w:t>
            </w:r>
          </w:p>
        </w:tc>
        <w:tc>
          <w:tcPr>
            <w:tcW w:w="2396" w:type="dxa"/>
            <w:shd w:val="clear" w:color="auto" w:fill="auto"/>
            <w:vAlign w:val="center"/>
          </w:tcPr>
          <w:p w14:paraId="3753F811" w14:textId="6B869B77" w:rsidR="00D028DD" w:rsidRDefault="00D028DD" w:rsidP="003C6FF7">
            <w:pPr>
              <w:jc w:val="both"/>
              <w:rPr>
                <w:rFonts w:ascii="Arial" w:hAnsi="Arial" w:cs="Arial"/>
                <w:sz w:val="20"/>
                <w:szCs w:val="24"/>
              </w:rPr>
            </w:pPr>
            <w:r>
              <w:rPr>
                <w:rFonts w:ascii="Arial" w:hAnsi="Arial" w:cs="Arial"/>
                <w:sz w:val="20"/>
                <w:szCs w:val="24"/>
              </w:rPr>
              <w:t>Edward Granados</w:t>
            </w:r>
            <w:r w:rsidR="00244DD8">
              <w:rPr>
                <w:rFonts w:ascii="Arial" w:hAnsi="Arial" w:cs="Arial"/>
                <w:sz w:val="20"/>
                <w:szCs w:val="24"/>
              </w:rPr>
              <w:t xml:space="preserve"> Q.</w:t>
            </w:r>
          </w:p>
        </w:tc>
        <w:tc>
          <w:tcPr>
            <w:tcW w:w="3691" w:type="dxa"/>
            <w:shd w:val="clear" w:color="auto" w:fill="auto"/>
            <w:vAlign w:val="center"/>
          </w:tcPr>
          <w:p w14:paraId="2B606836" w14:textId="3C6F3836" w:rsidR="00D028DD" w:rsidRDefault="00D028DD" w:rsidP="003C6FF7">
            <w:pPr>
              <w:rPr>
                <w:rFonts w:ascii="Arial" w:hAnsi="Arial" w:cs="Arial"/>
                <w:sz w:val="20"/>
                <w:szCs w:val="24"/>
              </w:rPr>
            </w:pPr>
            <w:r>
              <w:rPr>
                <w:rFonts w:ascii="Arial" w:hAnsi="Arial" w:cs="Arial"/>
                <w:sz w:val="20"/>
                <w:szCs w:val="24"/>
              </w:rPr>
              <w:t>Analista de Soporte Prepago</w:t>
            </w:r>
            <w:r w:rsidR="00F82799">
              <w:rPr>
                <w:rFonts w:ascii="Arial" w:hAnsi="Arial" w:cs="Arial"/>
                <w:sz w:val="20"/>
                <w:szCs w:val="24"/>
              </w:rPr>
              <w:t xml:space="preserve"> y OSS</w:t>
            </w:r>
          </w:p>
        </w:tc>
        <w:tc>
          <w:tcPr>
            <w:tcW w:w="2835" w:type="dxa"/>
            <w:vAlign w:val="center"/>
          </w:tcPr>
          <w:p w14:paraId="2C8AB6C3" w14:textId="77777777" w:rsidR="00D028DD" w:rsidRDefault="00D028DD" w:rsidP="003C6FF7">
            <w:pPr>
              <w:rPr>
                <w:rFonts w:ascii="Arial" w:hAnsi="Arial" w:cs="Arial"/>
                <w:sz w:val="20"/>
                <w:szCs w:val="24"/>
              </w:rPr>
            </w:pPr>
            <w:r>
              <w:rPr>
                <w:rFonts w:ascii="Arial" w:hAnsi="Arial" w:cs="Arial"/>
                <w:sz w:val="20"/>
                <w:szCs w:val="24"/>
              </w:rPr>
              <w:t>Tecnología de la Información</w:t>
            </w:r>
          </w:p>
        </w:tc>
      </w:tr>
      <w:tr w:rsidR="00D028DD" w:rsidRPr="00313081" w14:paraId="02EF0EFC" w14:textId="77777777" w:rsidTr="00F82799">
        <w:trPr>
          <w:trHeight w:val="518"/>
        </w:trPr>
        <w:tc>
          <w:tcPr>
            <w:tcW w:w="439" w:type="dxa"/>
            <w:shd w:val="clear" w:color="auto" w:fill="auto"/>
            <w:vAlign w:val="center"/>
          </w:tcPr>
          <w:p w14:paraId="5F0FA6AC" w14:textId="77777777" w:rsidR="00D028DD" w:rsidRDefault="00D028DD" w:rsidP="003C6FF7">
            <w:pPr>
              <w:jc w:val="center"/>
              <w:rPr>
                <w:rFonts w:ascii="Arial" w:hAnsi="Arial" w:cs="Arial"/>
                <w:sz w:val="20"/>
                <w:szCs w:val="24"/>
              </w:rPr>
            </w:pPr>
            <w:r>
              <w:rPr>
                <w:rFonts w:ascii="Arial" w:hAnsi="Arial" w:cs="Arial"/>
                <w:sz w:val="20"/>
                <w:szCs w:val="24"/>
              </w:rPr>
              <w:t>4</w:t>
            </w:r>
          </w:p>
        </w:tc>
        <w:tc>
          <w:tcPr>
            <w:tcW w:w="2396" w:type="dxa"/>
            <w:shd w:val="clear" w:color="auto" w:fill="auto"/>
            <w:vAlign w:val="center"/>
          </w:tcPr>
          <w:p w14:paraId="7679FB95" w14:textId="26072509" w:rsidR="00D028DD" w:rsidRDefault="00D028DD" w:rsidP="003C6FF7">
            <w:pPr>
              <w:jc w:val="both"/>
              <w:rPr>
                <w:rFonts w:ascii="Arial" w:hAnsi="Arial" w:cs="Arial"/>
                <w:sz w:val="20"/>
                <w:szCs w:val="24"/>
              </w:rPr>
            </w:pPr>
            <w:r>
              <w:rPr>
                <w:rFonts w:ascii="Arial" w:hAnsi="Arial" w:cs="Arial"/>
                <w:sz w:val="20"/>
                <w:szCs w:val="24"/>
              </w:rPr>
              <w:t>Giovedi Marmolejo</w:t>
            </w:r>
            <w:r w:rsidR="00244DD8">
              <w:rPr>
                <w:rFonts w:ascii="Arial" w:hAnsi="Arial" w:cs="Arial"/>
                <w:sz w:val="20"/>
                <w:szCs w:val="24"/>
              </w:rPr>
              <w:t xml:space="preserve"> C.</w:t>
            </w:r>
          </w:p>
        </w:tc>
        <w:tc>
          <w:tcPr>
            <w:tcW w:w="3691" w:type="dxa"/>
            <w:shd w:val="clear" w:color="auto" w:fill="auto"/>
            <w:vAlign w:val="center"/>
          </w:tcPr>
          <w:p w14:paraId="40B580EF" w14:textId="11E5EAD9" w:rsidR="00D028DD" w:rsidRDefault="00D028DD" w:rsidP="00F82799">
            <w:pPr>
              <w:rPr>
                <w:rFonts w:ascii="Arial" w:hAnsi="Arial" w:cs="Arial"/>
                <w:sz w:val="20"/>
                <w:szCs w:val="24"/>
              </w:rPr>
            </w:pPr>
            <w:r>
              <w:rPr>
                <w:rFonts w:ascii="Arial" w:hAnsi="Arial" w:cs="Arial"/>
                <w:sz w:val="20"/>
                <w:szCs w:val="24"/>
              </w:rPr>
              <w:t xml:space="preserve">Analista de </w:t>
            </w:r>
            <w:r w:rsidR="00F82799">
              <w:rPr>
                <w:rFonts w:ascii="Arial" w:hAnsi="Arial" w:cs="Arial"/>
                <w:sz w:val="20"/>
                <w:szCs w:val="24"/>
              </w:rPr>
              <w:t>Operaciones BSS/OSS</w:t>
            </w:r>
          </w:p>
        </w:tc>
        <w:tc>
          <w:tcPr>
            <w:tcW w:w="2835" w:type="dxa"/>
            <w:vAlign w:val="center"/>
          </w:tcPr>
          <w:p w14:paraId="0E2029C4" w14:textId="77777777" w:rsidR="00D028DD" w:rsidRDefault="00D028DD" w:rsidP="003C6FF7">
            <w:pPr>
              <w:rPr>
                <w:rFonts w:ascii="Arial" w:hAnsi="Arial" w:cs="Arial"/>
                <w:sz w:val="20"/>
                <w:szCs w:val="24"/>
              </w:rPr>
            </w:pPr>
            <w:r>
              <w:rPr>
                <w:rFonts w:ascii="Arial" w:hAnsi="Arial" w:cs="Arial"/>
                <w:sz w:val="20"/>
                <w:szCs w:val="24"/>
              </w:rPr>
              <w:t>Tecnología de la Información</w:t>
            </w:r>
          </w:p>
        </w:tc>
      </w:tr>
      <w:tr w:rsidR="00D028DD" w:rsidRPr="00313081" w14:paraId="4B6B4D6D" w14:textId="77777777" w:rsidTr="00F82799">
        <w:trPr>
          <w:trHeight w:val="518"/>
        </w:trPr>
        <w:tc>
          <w:tcPr>
            <w:tcW w:w="439" w:type="dxa"/>
            <w:shd w:val="clear" w:color="auto" w:fill="auto"/>
            <w:vAlign w:val="center"/>
          </w:tcPr>
          <w:p w14:paraId="281E97AA" w14:textId="77777777" w:rsidR="00D028DD" w:rsidRDefault="00D028DD" w:rsidP="003C6FF7">
            <w:pPr>
              <w:jc w:val="center"/>
              <w:rPr>
                <w:rFonts w:ascii="Arial" w:hAnsi="Arial" w:cs="Arial"/>
                <w:sz w:val="20"/>
                <w:szCs w:val="24"/>
              </w:rPr>
            </w:pPr>
            <w:r>
              <w:rPr>
                <w:rFonts w:ascii="Arial" w:hAnsi="Arial" w:cs="Arial"/>
                <w:sz w:val="20"/>
                <w:szCs w:val="24"/>
              </w:rPr>
              <w:t>5</w:t>
            </w:r>
          </w:p>
        </w:tc>
        <w:tc>
          <w:tcPr>
            <w:tcW w:w="2396" w:type="dxa"/>
            <w:shd w:val="clear" w:color="auto" w:fill="auto"/>
            <w:vAlign w:val="center"/>
          </w:tcPr>
          <w:p w14:paraId="38AD1E7E" w14:textId="097853A8" w:rsidR="00D028DD" w:rsidRDefault="00F82799" w:rsidP="003C6FF7">
            <w:pPr>
              <w:jc w:val="both"/>
              <w:rPr>
                <w:rFonts w:ascii="Arial" w:hAnsi="Arial" w:cs="Arial"/>
                <w:sz w:val="20"/>
                <w:szCs w:val="24"/>
              </w:rPr>
            </w:pPr>
            <w:r>
              <w:rPr>
                <w:rFonts w:ascii="Arial" w:hAnsi="Arial" w:cs="Arial"/>
                <w:sz w:val="20"/>
                <w:szCs w:val="24"/>
              </w:rPr>
              <w:t>Wilson Ibarra Apaza</w:t>
            </w:r>
          </w:p>
        </w:tc>
        <w:tc>
          <w:tcPr>
            <w:tcW w:w="3691" w:type="dxa"/>
            <w:shd w:val="clear" w:color="auto" w:fill="auto"/>
            <w:vAlign w:val="center"/>
          </w:tcPr>
          <w:p w14:paraId="6477880F" w14:textId="37636617" w:rsidR="00D028DD" w:rsidRDefault="00D028DD" w:rsidP="00F82799">
            <w:pPr>
              <w:rPr>
                <w:rFonts w:ascii="Arial" w:hAnsi="Arial" w:cs="Arial"/>
                <w:sz w:val="20"/>
                <w:szCs w:val="24"/>
              </w:rPr>
            </w:pPr>
            <w:r>
              <w:rPr>
                <w:rFonts w:ascii="Arial" w:hAnsi="Arial" w:cs="Arial"/>
                <w:sz w:val="20"/>
                <w:szCs w:val="24"/>
              </w:rPr>
              <w:t xml:space="preserve">Jefe de </w:t>
            </w:r>
            <w:r w:rsidR="00F82799">
              <w:rPr>
                <w:rFonts w:ascii="Arial" w:hAnsi="Arial" w:cs="Arial"/>
                <w:sz w:val="20"/>
                <w:szCs w:val="24"/>
              </w:rPr>
              <w:t>Campañas y Configuraciones</w:t>
            </w:r>
          </w:p>
        </w:tc>
        <w:tc>
          <w:tcPr>
            <w:tcW w:w="2835" w:type="dxa"/>
            <w:vAlign w:val="center"/>
          </w:tcPr>
          <w:p w14:paraId="58ABA1CE" w14:textId="44A9A2C3" w:rsidR="00D028DD" w:rsidRDefault="00F82799" w:rsidP="003C6FF7">
            <w:pPr>
              <w:rPr>
                <w:rFonts w:ascii="Arial" w:hAnsi="Arial" w:cs="Arial"/>
                <w:sz w:val="20"/>
                <w:szCs w:val="24"/>
              </w:rPr>
            </w:pPr>
            <w:r>
              <w:rPr>
                <w:rFonts w:ascii="Arial" w:hAnsi="Arial" w:cs="Arial"/>
                <w:sz w:val="20"/>
                <w:szCs w:val="24"/>
              </w:rPr>
              <w:t>Tecnología de la Información</w:t>
            </w:r>
          </w:p>
        </w:tc>
      </w:tr>
      <w:tr w:rsidR="00244DD8" w:rsidRPr="00313081" w14:paraId="56CB5F4A" w14:textId="77777777" w:rsidTr="00F82799">
        <w:trPr>
          <w:trHeight w:val="518"/>
        </w:trPr>
        <w:tc>
          <w:tcPr>
            <w:tcW w:w="439" w:type="dxa"/>
            <w:shd w:val="clear" w:color="auto" w:fill="auto"/>
            <w:vAlign w:val="center"/>
          </w:tcPr>
          <w:p w14:paraId="6E863685" w14:textId="77777777" w:rsidR="00244DD8" w:rsidRDefault="00244DD8" w:rsidP="00244DD8">
            <w:pPr>
              <w:jc w:val="center"/>
              <w:rPr>
                <w:rFonts w:ascii="Arial" w:hAnsi="Arial" w:cs="Arial"/>
                <w:sz w:val="20"/>
                <w:szCs w:val="24"/>
              </w:rPr>
            </w:pPr>
            <w:r>
              <w:rPr>
                <w:rFonts w:ascii="Arial" w:hAnsi="Arial" w:cs="Arial"/>
                <w:sz w:val="20"/>
                <w:szCs w:val="24"/>
              </w:rPr>
              <w:t>6</w:t>
            </w:r>
          </w:p>
        </w:tc>
        <w:tc>
          <w:tcPr>
            <w:tcW w:w="2396" w:type="dxa"/>
            <w:shd w:val="clear" w:color="auto" w:fill="auto"/>
            <w:vAlign w:val="center"/>
          </w:tcPr>
          <w:p w14:paraId="2DE68A0C" w14:textId="68A43C67" w:rsidR="00244DD8" w:rsidRDefault="00244DD8" w:rsidP="00244DD8">
            <w:pPr>
              <w:jc w:val="both"/>
              <w:rPr>
                <w:rFonts w:ascii="Arial" w:hAnsi="Arial" w:cs="Arial"/>
                <w:sz w:val="20"/>
                <w:szCs w:val="24"/>
              </w:rPr>
            </w:pPr>
            <w:r>
              <w:rPr>
                <w:rFonts w:ascii="Arial" w:hAnsi="Arial" w:cs="Arial"/>
                <w:sz w:val="20"/>
                <w:szCs w:val="24"/>
              </w:rPr>
              <w:t>Lizette Gamarra Agama</w:t>
            </w:r>
          </w:p>
        </w:tc>
        <w:tc>
          <w:tcPr>
            <w:tcW w:w="3691" w:type="dxa"/>
            <w:shd w:val="clear" w:color="auto" w:fill="auto"/>
            <w:vAlign w:val="center"/>
          </w:tcPr>
          <w:p w14:paraId="004AC069" w14:textId="1F0046AE" w:rsidR="00244DD8" w:rsidRDefault="00244DD8" w:rsidP="00244DD8">
            <w:pPr>
              <w:rPr>
                <w:rFonts w:ascii="Arial" w:hAnsi="Arial" w:cs="Arial"/>
                <w:sz w:val="20"/>
                <w:szCs w:val="24"/>
              </w:rPr>
            </w:pPr>
            <w:r>
              <w:rPr>
                <w:rFonts w:ascii="Arial" w:hAnsi="Arial" w:cs="Arial"/>
                <w:sz w:val="20"/>
                <w:szCs w:val="24"/>
              </w:rPr>
              <w:t>Especialista de Tarificación y Provisión</w:t>
            </w:r>
          </w:p>
        </w:tc>
        <w:tc>
          <w:tcPr>
            <w:tcW w:w="2835" w:type="dxa"/>
            <w:vAlign w:val="center"/>
          </w:tcPr>
          <w:p w14:paraId="4EC42BA6" w14:textId="22F48D60" w:rsidR="00244DD8" w:rsidRDefault="00244DD8" w:rsidP="00244DD8">
            <w:pPr>
              <w:rPr>
                <w:rFonts w:ascii="Arial" w:hAnsi="Arial" w:cs="Arial"/>
                <w:sz w:val="20"/>
                <w:szCs w:val="24"/>
              </w:rPr>
            </w:pPr>
            <w:r>
              <w:rPr>
                <w:rFonts w:ascii="Arial" w:hAnsi="Arial" w:cs="Arial"/>
                <w:sz w:val="20"/>
                <w:szCs w:val="24"/>
              </w:rPr>
              <w:t>Tecnología de la Información</w:t>
            </w:r>
          </w:p>
        </w:tc>
      </w:tr>
      <w:tr w:rsidR="00244DD8" w:rsidRPr="00313081" w14:paraId="329D9D6F" w14:textId="77777777" w:rsidTr="00F82799">
        <w:trPr>
          <w:trHeight w:val="518"/>
        </w:trPr>
        <w:tc>
          <w:tcPr>
            <w:tcW w:w="439" w:type="dxa"/>
            <w:shd w:val="clear" w:color="auto" w:fill="auto"/>
            <w:vAlign w:val="center"/>
          </w:tcPr>
          <w:p w14:paraId="531375E5" w14:textId="77777777" w:rsidR="00244DD8" w:rsidRDefault="00244DD8" w:rsidP="00244DD8">
            <w:pPr>
              <w:jc w:val="center"/>
              <w:rPr>
                <w:rFonts w:ascii="Arial" w:hAnsi="Arial" w:cs="Arial"/>
                <w:sz w:val="20"/>
                <w:szCs w:val="24"/>
              </w:rPr>
            </w:pPr>
            <w:r>
              <w:rPr>
                <w:rFonts w:ascii="Arial" w:hAnsi="Arial" w:cs="Arial"/>
                <w:sz w:val="20"/>
                <w:szCs w:val="24"/>
              </w:rPr>
              <w:t>7</w:t>
            </w:r>
          </w:p>
        </w:tc>
        <w:tc>
          <w:tcPr>
            <w:tcW w:w="2396" w:type="dxa"/>
            <w:shd w:val="clear" w:color="auto" w:fill="auto"/>
            <w:vAlign w:val="center"/>
          </w:tcPr>
          <w:p w14:paraId="2C9EAE21" w14:textId="77777777" w:rsidR="00244DD8" w:rsidRDefault="00244DD8" w:rsidP="00244DD8">
            <w:pPr>
              <w:jc w:val="both"/>
              <w:rPr>
                <w:rFonts w:ascii="Arial" w:hAnsi="Arial" w:cs="Arial"/>
                <w:sz w:val="20"/>
                <w:szCs w:val="24"/>
              </w:rPr>
            </w:pPr>
            <w:r>
              <w:rPr>
                <w:rFonts w:ascii="Arial" w:hAnsi="Arial" w:cs="Arial"/>
                <w:sz w:val="20"/>
                <w:szCs w:val="24"/>
              </w:rPr>
              <w:t>Luis Gonzales</w:t>
            </w:r>
          </w:p>
        </w:tc>
        <w:tc>
          <w:tcPr>
            <w:tcW w:w="3691" w:type="dxa"/>
            <w:shd w:val="clear" w:color="auto" w:fill="auto"/>
            <w:vAlign w:val="center"/>
          </w:tcPr>
          <w:p w14:paraId="5E8AFCF5" w14:textId="3F2F563B" w:rsidR="00244DD8" w:rsidRDefault="00244DD8" w:rsidP="00244DD8">
            <w:pPr>
              <w:rPr>
                <w:rFonts w:ascii="Arial" w:hAnsi="Arial" w:cs="Arial"/>
                <w:sz w:val="20"/>
                <w:szCs w:val="24"/>
              </w:rPr>
            </w:pPr>
            <w:r>
              <w:rPr>
                <w:rFonts w:ascii="Arial" w:hAnsi="Arial" w:cs="Arial"/>
                <w:sz w:val="20"/>
                <w:szCs w:val="24"/>
              </w:rPr>
              <w:t>Coordinador de Recarga</w:t>
            </w:r>
          </w:p>
        </w:tc>
        <w:tc>
          <w:tcPr>
            <w:tcW w:w="2835" w:type="dxa"/>
            <w:vAlign w:val="center"/>
          </w:tcPr>
          <w:p w14:paraId="15171C19" w14:textId="77777777" w:rsidR="00244DD8" w:rsidRDefault="00244DD8" w:rsidP="00244DD8">
            <w:pPr>
              <w:rPr>
                <w:rFonts w:ascii="Arial" w:hAnsi="Arial" w:cs="Arial"/>
                <w:sz w:val="20"/>
                <w:szCs w:val="24"/>
              </w:rPr>
            </w:pPr>
            <w:r>
              <w:rPr>
                <w:rFonts w:ascii="Arial" w:hAnsi="Arial" w:cs="Arial"/>
                <w:sz w:val="20"/>
                <w:szCs w:val="24"/>
              </w:rPr>
              <w:t>Ventas y Distribución</w:t>
            </w:r>
          </w:p>
        </w:tc>
      </w:tr>
      <w:tr w:rsidR="00244DD8" w:rsidRPr="00313081" w14:paraId="4FECD7CB" w14:textId="77777777" w:rsidTr="00F82799">
        <w:trPr>
          <w:trHeight w:val="518"/>
        </w:trPr>
        <w:tc>
          <w:tcPr>
            <w:tcW w:w="439" w:type="dxa"/>
            <w:shd w:val="clear" w:color="auto" w:fill="auto"/>
            <w:vAlign w:val="center"/>
          </w:tcPr>
          <w:p w14:paraId="63AD878F" w14:textId="77777777" w:rsidR="00244DD8" w:rsidRDefault="00244DD8" w:rsidP="00244DD8">
            <w:pPr>
              <w:jc w:val="center"/>
              <w:rPr>
                <w:rFonts w:ascii="Arial" w:hAnsi="Arial" w:cs="Arial"/>
                <w:sz w:val="20"/>
                <w:szCs w:val="24"/>
              </w:rPr>
            </w:pPr>
            <w:r>
              <w:rPr>
                <w:rFonts w:ascii="Arial" w:hAnsi="Arial" w:cs="Arial"/>
                <w:sz w:val="20"/>
                <w:szCs w:val="24"/>
              </w:rPr>
              <w:t>8</w:t>
            </w:r>
          </w:p>
        </w:tc>
        <w:tc>
          <w:tcPr>
            <w:tcW w:w="2396" w:type="dxa"/>
            <w:shd w:val="clear" w:color="auto" w:fill="auto"/>
            <w:vAlign w:val="center"/>
          </w:tcPr>
          <w:p w14:paraId="133669CB" w14:textId="77777777" w:rsidR="00244DD8" w:rsidRDefault="00244DD8" w:rsidP="00244DD8">
            <w:pPr>
              <w:jc w:val="both"/>
              <w:rPr>
                <w:rFonts w:ascii="Arial" w:hAnsi="Arial" w:cs="Arial"/>
                <w:sz w:val="20"/>
                <w:szCs w:val="24"/>
              </w:rPr>
            </w:pPr>
            <w:r>
              <w:rPr>
                <w:rFonts w:ascii="Arial" w:hAnsi="Arial" w:cs="Arial"/>
                <w:sz w:val="20"/>
                <w:szCs w:val="24"/>
              </w:rPr>
              <w:t>Carlos Zevallos</w:t>
            </w:r>
          </w:p>
        </w:tc>
        <w:tc>
          <w:tcPr>
            <w:tcW w:w="3691" w:type="dxa"/>
            <w:shd w:val="clear" w:color="auto" w:fill="auto"/>
            <w:vAlign w:val="center"/>
          </w:tcPr>
          <w:p w14:paraId="2985595A" w14:textId="030E31C8" w:rsidR="00244DD8" w:rsidRDefault="00244DD8" w:rsidP="00244DD8">
            <w:pPr>
              <w:rPr>
                <w:rFonts w:ascii="Arial" w:hAnsi="Arial" w:cs="Arial"/>
                <w:sz w:val="20"/>
                <w:szCs w:val="24"/>
              </w:rPr>
            </w:pPr>
            <w:r>
              <w:rPr>
                <w:rFonts w:ascii="Arial" w:hAnsi="Arial" w:cs="Arial"/>
                <w:sz w:val="20"/>
                <w:szCs w:val="24"/>
              </w:rPr>
              <w:t>Coordinador de Recarga</w:t>
            </w:r>
          </w:p>
        </w:tc>
        <w:tc>
          <w:tcPr>
            <w:tcW w:w="2835" w:type="dxa"/>
            <w:vAlign w:val="center"/>
          </w:tcPr>
          <w:p w14:paraId="7BC1ABE8" w14:textId="77777777" w:rsidR="00244DD8" w:rsidRDefault="00244DD8" w:rsidP="00244DD8">
            <w:pPr>
              <w:rPr>
                <w:rFonts w:ascii="Arial" w:hAnsi="Arial" w:cs="Arial"/>
                <w:sz w:val="20"/>
                <w:szCs w:val="24"/>
              </w:rPr>
            </w:pPr>
            <w:r>
              <w:rPr>
                <w:rFonts w:ascii="Arial" w:hAnsi="Arial" w:cs="Arial"/>
                <w:sz w:val="20"/>
                <w:szCs w:val="24"/>
              </w:rPr>
              <w:t>Ventas y Distribución</w:t>
            </w:r>
          </w:p>
        </w:tc>
      </w:tr>
      <w:tr w:rsidR="00244DD8" w:rsidRPr="00313081" w14:paraId="555490A3" w14:textId="77777777" w:rsidTr="00F82799">
        <w:trPr>
          <w:trHeight w:val="518"/>
        </w:trPr>
        <w:tc>
          <w:tcPr>
            <w:tcW w:w="439" w:type="dxa"/>
            <w:shd w:val="clear" w:color="auto" w:fill="auto"/>
            <w:vAlign w:val="center"/>
          </w:tcPr>
          <w:p w14:paraId="4C1F71F8" w14:textId="77777777" w:rsidR="00244DD8" w:rsidRDefault="00244DD8" w:rsidP="00244DD8">
            <w:pPr>
              <w:jc w:val="center"/>
              <w:rPr>
                <w:rFonts w:ascii="Arial" w:hAnsi="Arial" w:cs="Arial"/>
                <w:sz w:val="20"/>
                <w:szCs w:val="24"/>
              </w:rPr>
            </w:pPr>
            <w:r>
              <w:rPr>
                <w:rFonts w:ascii="Arial" w:hAnsi="Arial" w:cs="Arial"/>
                <w:sz w:val="20"/>
                <w:szCs w:val="24"/>
              </w:rPr>
              <w:t>9</w:t>
            </w:r>
          </w:p>
        </w:tc>
        <w:tc>
          <w:tcPr>
            <w:tcW w:w="2396" w:type="dxa"/>
            <w:shd w:val="clear" w:color="auto" w:fill="auto"/>
            <w:vAlign w:val="center"/>
          </w:tcPr>
          <w:p w14:paraId="6D640E28" w14:textId="77777777" w:rsidR="00244DD8" w:rsidRDefault="00244DD8" w:rsidP="00244DD8">
            <w:pPr>
              <w:jc w:val="both"/>
              <w:rPr>
                <w:rFonts w:ascii="Arial" w:hAnsi="Arial" w:cs="Arial"/>
                <w:sz w:val="20"/>
                <w:szCs w:val="24"/>
              </w:rPr>
            </w:pPr>
            <w:r>
              <w:rPr>
                <w:rFonts w:ascii="Arial" w:hAnsi="Arial" w:cs="Arial"/>
                <w:sz w:val="20"/>
                <w:szCs w:val="24"/>
              </w:rPr>
              <w:t>Juan Terrones Custodio</w:t>
            </w:r>
          </w:p>
        </w:tc>
        <w:tc>
          <w:tcPr>
            <w:tcW w:w="3691" w:type="dxa"/>
            <w:shd w:val="clear" w:color="auto" w:fill="auto"/>
            <w:vAlign w:val="center"/>
          </w:tcPr>
          <w:p w14:paraId="32801748" w14:textId="7B0E91B6" w:rsidR="00244DD8" w:rsidRDefault="00244DD8" w:rsidP="00244DD8">
            <w:pPr>
              <w:rPr>
                <w:rFonts w:ascii="Arial" w:hAnsi="Arial" w:cs="Arial"/>
                <w:sz w:val="20"/>
                <w:szCs w:val="24"/>
              </w:rPr>
            </w:pPr>
            <w:r>
              <w:rPr>
                <w:rFonts w:ascii="Arial" w:hAnsi="Arial" w:cs="Arial"/>
                <w:sz w:val="20"/>
                <w:szCs w:val="24"/>
              </w:rPr>
              <w:t>Coordinador de Recarga</w:t>
            </w:r>
          </w:p>
        </w:tc>
        <w:tc>
          <w:tcPr>
            <w:tcW w:w="2835" w:type="dxa"/>
            <w:vAlign w:val="center"/>
          </w:tcPr>
          <w:p w14:paraId="7709FDA5" w14:textId="77777777" w:rsidR="00244DD8" w:rsidRDefault="00244DD8" w:rsidP="00244DD8">
            <w:pPr>
              <w:rPr>
                <w:rFonts w:ascii="Arial" w:hAnsi="Arial" w:cs="Arial"/>
                <w:sz w:val="20"/>
                <w:szCs w:val="24"/>
              </w:rPr>
            </w:pPr>
            <w:r>
              <w:rPr>
                <w:rFonts w:ascii="Arial" w:hAnsi="Arial" w:cs="Arial"/>
                <w:sz w:val="20"/>
                <w:szCs w:val="24"/>
              </w:rPr>
              <w:t>Ventas y Distribución</w:t>
            </w:r>
          </w:p>
        </w:tc>
      </w:tr>
      <w:tr w:rsidR="00244DD8" w:rsidRPr="00313081" w14:paraId="72019C5D" w14:textId="77777777" w:rsidTr="00F82799">
        <w:trPr>
          <w:trHeight w:val="518"/>
        </w:trPr>
        <w:tc>
          <w:tcPr>
            <w:tcW w:w="439" w:type="dxa"/>
            <w:shd w:val="clear" w:color="auto" w:fill="auto"/>
            <w:vAlign w:val="center"/>
          </w:tcPr>
          <w:p w14:paraId="283D940F" w14:textId="77777777" w:rsidR="00244DD8" w:rsidRDefault="00244DD8" w:rsidP="00244DD8">
            <w:pPr>
              <w:jc w:val="center"/>
              <w:rPr>
                <w:rFonts w:ascii="Arial" w:hAnsi="Arial" w:cs="Arial"/>
                <w:sz w:val="20"/>
                <w:szCs w:val="24"/>
              </w:rPr>
            </w:pPr>
            <w:r>
              <w:rPr>
                <w:rFonts w:ascii="Arial" w:hAnsi="Arial" w:cs="Arial"/>
                <w:sz w:val="20"/>
                <w:szCs w:val="24"/>
              </w:rPr>
              <w:t>10</w:t>
            </w:r>
          </w:p>
        </w:tc>
        <w:tc>
          <w:tcPr>
            <w:tcW w:w="2396" w:type="dxa"/>
            <w:shd w:val="clear" w:color="auto" w:fill="auto"/>
            <w:vAlign w:val="center"/>
          </w:tcPr>
          <w:p w14:paraId="5D65CAEE" w14:textId="355799DD" w:rsidR="00244DD8" w:rsidRDefault="00244DD8" w:rsidP="00244DD8">
            <w:pPr>
              <w:jc w:val="both"/>
              <w:rPr>
                <w:rFonts w:ascii="Arial" w:hAnsi="Arial" w:cs="Arial"/>
                <w:sz w:val="20"/>
                <w:szCs w:val="24"/>
              </w:rPr>
            </w:pPr>
            <w:r>
              <w:rPr>
                <w:rFonts w:ascii="Arial" w:hAnsi="Arial" w:cs="Arial"/>
                <w:sz w:val="20"/>
                <w:szCs w:val="24"/>
              </w:rPr>
              <w:t>Oscar Osso Silva</w:t>
            </w:r>
          </w:p>
        </w:tc>
        <w:tc>
          <w:tcPr>
            <w:tcW w:w="3691" w:type="dxa"/>
            <w:shd w:val="clear" w:color="auto" w:fill="auto"/>
            <w:vAlign w:val="center"/>
          </w:tcPr>
          <w:p w14:paraId="2526F13E" w14:textId="02C6C800" w:rsidR="00244DD8" w:rsidRDefault="00244DD8" w:rsidP="00244DD8">
            <w:pPr>
              <w:rPr>
                <w:rFonts w:ascii="Arial" w:hAnsi="Arial" w:cs="Arial"/>
                <w:sz w:val="20"/>
                <w:szCs w:val="24"/>
              </w:rPr>
            </w:pPr>
            <w:r>
              <w:rPr>
                <w:rFonts w:ascii="Arial" w:hAnsi="Arial" w:cs="Arial"/>
                <w:sz w:val="20"/>
                <w:szCs w:val="24"/>
              </w:rPr>
              <w:t>Analista de Recarga</w:t>
            </w:r>
          </w:p>
        </w:tc>
        <w:tc>
          <w:tcPr>
            <w:tcW w:w="2835" w:type="dxa"/>
            <w:vAlign w:val="center"/>
          </w:tcPr>
          <w:p w14:paraId="620196C3" w14:textId="77777777" w:rsidR="00244DD8" w:rsidRDefault="00244DD8" w:rsidP="00244DD8">
            <w:pPr>
              <w:rPr>
                <w:rFonts w:ascii="Arial" w:hAnsi="Arial" w:cs="Arial"/>
                <w:sz w:val="20"/>
                <w:szCs w:val="24"/>
              </w:rPr>
            </w:pPr>
            <w:r>
              <w:rPr>
                <w:rFonts w:ascii="Arial" w:hAnsi="Arial" w:cs="Arial"/>
                <w:sz w:val="20"/>
                <w:szCs w:val="24"/>
              </w:rPr>
              <w:t>Ventas y Distribución</w:t>
            </w:r>
          </w:p>
        </w:tc>
      </w:tr>
    </w:tbl>
    <w:p w14:paraId="42D8A0B5" w14:textId="77777777" w:rsidR="00D028DD" w:rsidRPr="00313081" w:rsidRDefault="00D028DD" w:rsidP="00D028DD">
      <w:pPr>
        <w:spacing w:line="360" w:lineRule="auto"/>
        <w:jc w:val="both"/>
        <w:rPr>
          <w:rFonts w:ascii="Arial" w:hAnsi="Arial" w:cs="Arial"/>
          <w:sz w:val="24"/>
          <w:szCs w:val="24"/>
        </w:rPr>
      </w:pPr>
    </w:p>
    <w:p w14:paraId="0B9A2296" w14:textId="77777777" w:rsidR="00D028DD" w:rsidRPr="00313081" w:rsidRDefault="00D028DD" w:rsidP="00D028DD">
      <w:pPr>
        <w:spacing w:line="360" w:lineRule="auto"/>
        <w:jc w:val="both"/>
        <w:rPr>
          <w:rFonts w:ascii="Arial" w:hAnsi="Arial" w:cs="Arial"/>
          <w:sz w:val="24"/>
          <w:szCs w:val="24"/>
        </w:rPr>
      </w:pPr>
    </w:p>
    <w:p w14:paraId="332D9E5F" w14:textId="77777777" w:rsidR="00D028DD" w:rsidRDefault="00D028DD" w:rsidP="00D028DD">
      <w:pPr>
        <w:jc w:val="both"/>
        <w:rPr>
          <w:rFonts w:ascii="Arial" w:hAnsi="Arial" w:cs="Arial"/>
          <w:b/>
          <w:sz w:val="24"/>
          <w:szCs w:val="24"/>
        </w:rPr>
      </w:pPr>
      <w:r>
        <w:rPr>
          <w:rFonts w:ascii="Arial" w:hAnsi="Arial" w:cs="Arial"/>
          <w:b/>
          <w:sz w:val="24"/>
          <w:szCs w:val="24"/>
        </w:rPr>
        <w:br w:type="page"/>
      </w:r>
    </w:p>
    <w:p w14:paraId="78218018" w14:textId="0A63F914" w:rsidR="00D028DD" w:rsidRDefault="00D028DD" w:rsidP="00AB32F1">
      <w:pPr>
        <w:spacing w:line="360" w:lineRule="auto"/>
        <w:rPr>
          <w:rFonts w:ascii="Arial" w:hAnsi="Arial" w:cs="Arial"/>
          <w:b/>
          <w:sz w:val="24"/>
          <w:szCs w:val="24"/>
        </w:rPr>
      </w:pPr>
      <w:r>
        <w:rPr>
          <w:rFonts w:ascii="Arial" w:hAnsi="Arial" w:cs="Arial"/>
          <w:b/>
          <w:sz w:val="24"/>
          <w:szCs w:val="24"/>
        </w:rPr>
        <w:lastRenderedPageBreak/>
        <w:t xml:space="preserve">ANEXO </w:t>
      </w:r>
      <w:r w:rsidR="0078779D">
        <w:rPr>
          <w:rFonts w:ascii="Arial" w:hAnsi="Arial" w:cs="Arial"/>
          <w:b/>
          <w:sz w:val="24"/>
          <w:szCs w:val="24"/>
        </w:rPr>
        <w:t>7</w:t>
      </w:r>
      <w:r>
        <w:rPr>
          <w:rFonts w:ascii="Arial" w:hAnsi="Arial" w:cs="Arial"/>
          <w:b/>
          <w:sz w:val="24"/>
          <w:szCs w:val="24"/>
        </w:rPr>
        <w:t>: FICHA DE OBSERVACI</w:t>
      </w:r>
      <w:r w:rsidR="00AB32F1">
        <w:rPr>
          <w:rFonts w:ascii="Arial" w:hAnsi="Arial" w:cs="Arial"/>
          <w:b/>
          <w:sz w:val="24"/>
          <w:szCs w:val="24"/>
        </w:rPr>
        <w:t>Ó</w:t>
      </w:r>
      <w:r>
        <w:rPr>
          <w:rFonts w:ascii="Arial" w:hAnsi="Arial" w:cs="Arial"/>
          <w:b/>
          <w:sz w:val="24"/>
          <w:szCs w:val="24"/>
        </w:rPr>
        <w:t>N</w:t>
      </w:r>
    </w:p>
    <w:p w14:paraId="383C13E7" w14:textId="77777777" w:rsidR="00D028DD" w:rsidRDefault="00D028DD" w:rsidP="00D028DD">
      <w:pPr>
        <w:rPr>
          <w:rFonts w:ascii="Arial" w:hAnsi="Arial" w:cs="Arial"/>
          <w:b/>
          <w:sz w:val="24"/>
          <w:szCs w:val="24"/>
        </w:rPr>
      </w:pPr>
    </w:p>
    <w:p w14:paraId="73D45011" w14:textId="77777777" w:rsidR="00D028DD" w:rsidRPr="000F3EA5" w:rsidRDefault="00D028DD" w:rsidP="00D028DD">
      <w:pPr>
        <w:jc w:val="center"/>
        <w:rPr>
          <w:b/>
          <w:sz w:val="28"/>
        </w:rPr>
      </w:pPr>
      <w:r w:rsidRPr="000F3EA5">
        <w:rPr>
          <w:b/>
          <w:sz w:val="24"/>
        </w:rPr>
        <w:t>FICHA DE OBSERVACIÓN</w:t>
      </w:r>
    </w:p>
    <w:p w14:paraId="3310A37F" w14:textId="77777777" w:rsidR="00D028DD" w:rsidRDefault="00D028DD" w:rsidP="00D028DD">
      <w:pPr>
        <w:pStyle w:val="Prrafodelista"/>
        <w:ind w:left="284"/>
        <w:jc w:val="both"/>
      </w:pPr>
      <w:r w:rsidRPr="00AC5BA7">
        <w:rPr>
          <w:b/>
        </w:rPr>
        <w:t>Indicación:</w:t>
      </w:r>
      <w:r>
        <w:t xml:space="preserve"> El objetivo de la presente ficha de Observación es recoger información con respecto a los procesos que generan información para la toma de decisiones de la gerencia de recargas virtuales de Claro Perú.</w:t>
      </w:r>
    </w:p>
    <w:p w14:paraId="205D1AC7" w14:textId="77777777" w:rsidR="00D028DD" w:rsidRDefault="00D028DD" w:rsidP="00D028DD">
      <w:pPr>
        <w:pStyle w:val="Prrafodelista"/>
        <w:ind w:left="284"/>
        <w:jc w:val="both"/>
      </w:pPr>
    </w:p>
    <w:tbl>
      <w:tblPr>
        <w:tblStyle w:val="Tablaconcuadrcula"/>
        <w:tblW w:w="0" w:type="auto"/>
        <w:tblInd w:w="284" w:type="dxa"/>
        <w:tblLook w:val="04A0" w:firstRow="1" w:lastRow="0" w:firstColumn="1" w:lastColumn="0" w:noHBand="0" w:noVBand="1"/>
      </w:tblPr>
      <w:tblGrid>
        <w:gridCol w:w="2688"/>
        <w:gridCol w:w="2268"/>
        <w:gridCol w:w="1201"/>
        <w:gridCol w:w="2053"/>
      </w:tblGrid>
      <w:tr w:rsidR="00D028DD" w14:paraId="6F65F234" w14:textId="77777777" w:rsidTr="003C6FF7">
        <w:trPr>
          <w:trHeight w:val="362"/>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2ED8FD64" w14:textId="77777777" w:rsidR="00D028DD" w:rsidRPr="00212891" w:rsidRDefault="00D028DD" w:rsidP="003C6FF7">
            <w:pPr>
              <w:pStyle w:val="Prrafodelista"/>
              <w:ind w:left="0"/>
              <w:rPr>
                <w:b/>
              </w:rPr>
            </w:pPr>
            <w:r w:rsidRPr="00212891">
              <w:rPr>
                <w:b/>
              </w:rPr>
              <w:t>FICHA N°</w:t>
            </w:r>
          </w:p>
        </w:tc>
        <w:tc>
          <w:tcPr>
            <w:tcW w:w="226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557DA88A" w14:textId="77777777" w:rsidR="00D028DD" w:rsidRDefault="00D028DD" w:rsidP="003C6FF7">
            <w:pPr>
              <w:pStyle w:val="Prrafodelista"/>
              <w:ind w:left="0"/>
              <w:jc w:val="center"/>
            </w:pPr>
          </w:p>
        </w:tc>
        <w:tc>
          <w:tcPr>
            <w:tcW w:w="120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50B78D59" w14:textId="77777777" w:rsidR="00D028DD" w:rsidRPr="00212891" w:rsidRDefault="00D028DD" w:rsidP="003C6FF7">
            <w:pPr>
              <w:pStyle w:val="Prrafodelista"/>
              <w:ind w:left="0"/>
              <w:jc w:val="center"/>
              <w:rPr>
                <w:b/>
              </w:rPr>
            </w:pPr>
            <w:r w:rsidRPr="00212891">
              <w:rPr>
                <w:b/>
              </w:rPr>
              <w:t>FECHA:</w:t>
            </w:r>
          </w:p>
        </w:tc>
        <w:tc>
          <w:tcPr>
            <w:tcW w:w="205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2CB679A8" w14:textId="77777777" w:rsidR="00D028DD" w:rsidRDefault="00D028DD" w:rsidP="003C6FF7">
            <w:pPr>
              <w:pStyle w:val="Prrafodelista"/>
              <w:ind w:left="0"/>
              <w:jc w:val="center"/>
            </w:pPr>
          </w:p>
        </w:tc>
      </w:tr>
      <w:tr w:rsidR="00D028DD" w14:paraId="134CD4AC"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35099C5E" w14:textId="77777777" w:rsidR="00D028DD" w:rsidRPr="00212891" w:rsidRDefault="00D028DD" w:rsidP="003C6FF7">
            <w:pPr>
              <w:pStyle w:val="Prrafodelista"/>
              <w:ind w:left="0"/>
              <w:jc w:val="both"/>
              <w:rPr>
                <w:b/>
              </w:rPr>
            </w:pPr>
            <w:r w:rsidRPr="00212891">
              <w:rPr>
                <w:b/>
              </w:rPr>
              <w:t>PROCESO</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4CC09625" w14:textId="77777777" w:rsidR="00D028DD" w:rsidRDefault="00D028DD" w:rsidP="003C6FF7">
            <w:pPr>
              <w:pStyle w:val="Prrafodelista"/>
              <w:ind w:left="0"/>
              <w:jc w:val="center"/>
            </w:pPr>
          </w:p>
        </w:tc>
      </w:tr>
      <w:tr w:rsidR="00D028DD" w14:paraId="7974D477"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05878C0D" w14:textId="77777777" w:rsidR="00D028DD" w:rsidRPr="00212891" w:rsidRDefault="00D028DD" w:rsidP="003C6FF7">
            <w:pPr>
              <w:pStyle w:val="Prrafodelista"/>
              <w:ind w:left="0"/>
              <w:jc w:val="both"/>
              <w:rPr>
                <w:b/>
              </w:rPr>
            </w:pPr>
            <w:r w:rsidRPr="00212891">
              <w:rPr>
                <w:b/>
              </w:rPr>
              <w:t>PERSONAL INVOLUCRADO</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3C147FBA" w14:textId="77777777" w:rsidR="00D028DD" w:rsidRDefault="00D028DD" w:rsidP="003C6FF7">
            <w:pPr>
              <w:pStyle w:val="Prrafodelista"/>
              <w:ind w:left="0"/>
              <w:jc w:val="center"/>
            </w:pPr>
          </w:p>
        </w:tc>
      </w:tr>
      <w:tr w:rsidR="00D028DD" w14:paraId="3A995C29"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1207C787" w14:textId="77777777" w:rsidR="00D028DD" w:rsidRPr="00212891" w:rsidRDefault="00D028DD" w:rsidP="003C6FF7">
            <w:pPr>
              <w:pStyle w:val="Prrafodelista"/>
              <w:ind w:left="0"/>
              <w:jc w:val="both"/>
              <w:rPr>
                <w:b/>
              </w:rPr>
            </w:pPr>
            <w:r>
              <w:rPr>
                <w:b/>
              </w:rPr>
              <w:t>OBSERSADO POR</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4F7E47E8" w14:textId="77777777" w:rsidR="00D028DD" w:rsidRDefault="00D028DD" w:rsidP="003C6FF7">
            <w:pPr>
              <w:pStyle w:val="Prrafodelista"/>
              <w:ind w:left="0"/>
              <w:jc w:val="center"/>
            </w:pPr>
          </w:p>
        </w:tc>
      </w:tr>
      <w:tr w:rsidR="00D028DD" w14:paraId="33474E21"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2871524F" w14:textId="77777777" w:rsidR="00D028DD" w:rsidRDefault="00D028DD" w:rsidP="003C6FF7">
            <w:pPr>
              <w:pStyle w:val="Prrafodelista"/>
              <w:ind w:left="0"/>
              <w:jc w:val="both"/>
              <w:rPr>
                <w:b/>
              </w:rPr>
            </w:pPr>
            <w:r>
              <w:rPr>
                <w:b/>
              </w:rPr>
              <w:t>COMPROBADO POR</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1E6F6A22" w14:textId="77777777" w:rsidR="00D028DD" w:rsidRDefault="00D028DD" w:rsidP="003C6FF7">
            <w:pPr>
              <w:pStyle w:val="Prrafodelista"/>
              <w:ind w:left="0"/>
              <w:jc w:val="center"/>
            </w:pPr>
          </w:p>
        </w:tc>
      </w:tr>
      <w:tr w:rsidR="00D028DD" w14:paraId="2B8BD3E4" w14:textId="77777777" w:rsidTr="003C6FF7">
        <w:trPr>
          <w:trHeight w:val="292"/>
        </w:trPr>
        <w:tc>
          <w:tcPr>
            <w:tcW w:w="8210" w:type="dxa"/>
            <w:gridSpan w:val="4"/>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vAlign w:val="center"/>
          </w:tcPr>
          <w:p w14:paraId="518D0F2B" w14:textId="77777777" w:rsidR="00D028DD" w:rsidRDefault="00D028DD" w:rsidP="003C6FF7">
            <w:pPr>
              <w:pStyle w:val="Prrafodelista"/>
              <w:ind w:left="0"/>
              <w:jc w:val="center"/>
            </w:pPr>
          </w:p>
        </w:tc>
      </w:tr>
      <w:tr w:rsidR="00D028DD" w14:paraId="0F37BDE6"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2E4CA18E" w14:textId="77777777" w:rsidR="00D028DD" w:rsidRDefault="00D028DD" w:rsidP="003C6FF7">
            <w:pPr>
              <w:pStyle w:val="Prrafodelista"/>
              <w:ind w:left="0"/>
              <w:jc w:val="both"/>
              <w:rPr>
                <w:b/>
              </w:rPr>
            </w:pPr>
            <w:r>
              <w:rPr>
                <w:b/>
              </w:rPr>
              <w:t>ACTIVIDADES</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4CDE8240" w14:textId="77777777" w:rsidR="00D028DD" w:rsidRPr="00212891" w:rsidRDefault="00D028DD" w:rsidP="003C6FF7">
            <w:pPr>
              <w:pStyle w:val="Prrafodelista"/>
              <w:ind w:left="0"/>
              <w:jc w:val="center"/>
              <w:rPr>
                <w:b/>
              </w:rPr>
            </w:pPr>
            <w:r w:rsidRPr="00212891">
              <w:rPr>
                <w:b/>
              </w:rPr>
              <w:t>DESCRIPCIÓN</w:t>
            </w:r>
          </w:p>
        </w:tc>
      </w:tr>
      <w:tr w:rsidR="00D028DD" w14:paraId="73B52DF1"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687CE290" w14:textId="77777777" w:rsidR="00D028DD" w:rsidRDefault="00D028DD" w:rsidP="003C6FF7">
            <w:pPr>
              <w:pStyle w:val="Prrafodelista"/>
              <w:ind w:left="0"/>
              <w:jc w:val="both"/>
              <w:rPr>
                <w:b/>
              </w:rPr>
            </w:pPr>
            <w:r>
              <w:rPr>
                <w:b/>
              </w:rPr>
              <w:t>1.</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1A0CAF7E" w14:textId="77777777" w:rsidR="00D028DD" w:rsidRDefault="00D028DD" w:rsidP="003C6FF7">
            <w:pPr>
              <w:pStyle w:val="Prrafodelista"/>
              <w:ind w:left="0"/>
              <w:jc w:val="center"/>
            </w:pPr>
          </w:p>
        </w:tc>
      </w:tr>
      <w:tr w:rsidR="00D028DD" w14:paraId="47969400"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08B06719" w14:textId="77777777" w:rsidR="00D028DD" w:rsidRDefault="00D028DD" w:rsidP="003C6FF7">
            <w:pPr>
              <w:pStyle w:val="Prrafodelista"/>
              <w:ind w:left="0"/>
              <w:jc w:val="both"/>
              <w:rPr>
                <w:b/>
              </w:rPr>
            </w:pPr>
            <w:r>
              <w:rPr>
                <w:b/>
              </w:rPr>
              <w:t>2.</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726FD6F6" w14:textId="77777777" w:rsidR="00D028DD" w:rsidRDefault="00D028DD" w:rsidP="003C6FF7">
            <w:pPr>
              <w:pStyle w:val="Prrafodelista"/>
              <w:ind w:left="0"/>
              <w:jc w:val="center"/>
            </w:pPr>
          </w:p>
        </w:tc>
      </w:tr>
      <w:tr w:rsidR="00D028DD" w14:paraId="066F84E8"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76B8AEEB" w14:textId="77777777" w:rsidR="00D028DD" w:rsidRDefault="00D028DD" w:rsidP="003C6FF7">
            <w:pPr>
              <w:pStyle w:val="Prrafodelista"/>
              <w:ind w:left="0"/>
              <w:jc w:val="both"/>
              <w:rPr>
                <w:b/>
              </w:rPr>
            </w:pPr>
            <w:r>
              <w:rPr>
                <w:b/>
              </w:rPr>
              <w:t>3.</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261B754B" w14:textId="77777777" w:rsidR="00D028DD" w:rsidRDefault="00D028DD" w:rsidP="003C6FF7">
            <w:pPr>
              <w:pStyle w:val="Prrafodelista"/>
              <w:ind w:left="0"/>
              <w:jc w:val="center"/>
            </w:pPr>
          </w:p>
        </w:tc>
      </w:tr>
      <w:tr w:rsidR="00D028DD" w14:paraId="3AFE3032"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7F4A76C5" w14:textId="77777777" w:rsidR="00D028DD" w:rsidRDefault="00D028DD" w:rsidP="003C6FF7">
            <w:pPr>
              <w:pStyle w:val="Prrafodelista"/>
              <w:ind w:left="0"/>
              <w:jc w:val="both"/>
              <w:rPr>
                <w:b/>
              </w:rPr>
            </w:pPr>
            <w:r>
              <w:rPr>
                <w:b/>
              </w:rPr>
              <w:t>4.</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66BB5023" w14:textId="77777777" w:rsidR="00D028DD" w:rsidRDefault="00D028DD" w:rsidP="003C6FF7">
            <w:pPr>
              <w:pStyle w:val="Prrafodelista"/>
              <w:ind w:left="0"/>
              <w:jc w:val="center"/>
            </w:pPr>
          </w:p>
        </w:tc>
      </w:tr>
      <w:tr w:rsidR="00D028DD" w14:paraId="7244EB0E"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448BD411" w14:textId="77777777" w:rsidR="00D028DD" w:rsidRDefault="00D028DD" w:rsidP="003C6FF7">
            <w:pPr>
              <w:pStyle w:val="Prrafodelista"/>
              <w:ind w:left="0"/>
              <w:jc w:val="both"/>
              <w:rPr>
                <w:b/>
              </w:rPr>
            </w:pPr>
            <w:r>
              <w:rPr>
                <w:b/>
              </w:rPr>
              <w:t>5.</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43536B37" w14:textId="77777777" w:rsidR="00D028DD" w:rsidRDefault="00D028DD" w:rsidP="003C6FF7">
            <w:pPr>
              <w:pStyle w:val="Prrafodelista"/>
              <w:ind w:left="0"/>
              <w:jc w:val="center"/>
            </w:pPr>
          </w:p>
        </w:tc>
      </w:tr>
      <w:tr w:rsidR="00D028DD" w14:paraId="33A5CDBD"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58FA5C44" w14:textId="77777777" w:rsidR="00D028DD" w:rsidRDefault="00D028DD" w:rsidP="003C6FF7">
            <w:pPr>
              <w:pStyle w:val="Prrafodelista"/>
              <w:ind w:left="0"/>
              <w:jc w:val="both"/>
              <w:rPr>
                <w:b/>
              </w:rPr>
            </w:pPr>
            <w:r>
              <w:rPr>
                <w:b/>
              </w:rPr>
              <w:t>6.</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17B27100" w14:textId="77777777" w:rsidR="00D028DD" w:rsidRDefault="00D028DD" w:rsidP="003C6FF7">
            <w:pPr>
              <w:pStyle w:val="Prrafodelista"/>
              <w:ind w:left="0"/>
              <w:jc w:val="center"/>
            </w:pPr>
          </w:p>
        </w:tc>
      </w:tr>
      <w:tr w:rsidR="00D028DD" w14:paraId="7B1AC205"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7AD2A319" w14:textId="77777777" w:rsidR="00D028DD" w:rsidRDefault="00D028DD" w:rsidP="003C6FF7">
            <w:pPr>
              <w:pStyle w:val="Prrafodelista"/>
              <w:ind w:left="0"/>
              <w:jc w:val="both"/>
              <w:rPr>
                <w:b/>
              </w:rPr>
            </w:pPr>
            <w:r>
              <w:rPr>
                <w:b/>
              </w:rPr>
              <w:t>7.</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7DC7F54F" w14:textId="77777777" w:rsidR="00D028DD" w:rsidRDefault="00D028DD" w:rsidP="003C6FF7">
            <w:pPr>
              <w:pStyle w:val="Prrafodelista"/>
              <w:ind w:left="0"/>
              <w:jc w:val="center"/>
            </w:pPr>
          </w:p>
        </w:tc>
      </w:tr>
      <w:tr w:rsidR="00D028DD" w14:paraId="2902B9AB"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4C92306D" w14:textId="77777777" w:rsidR="00D028DD" w:rsidRDefault="00D028DD" w:rsidP="003C6FF7">
            <w:pPr>
              <w:pStyle w:val="Prrafodelista"/>
              <w:ind w:left="0"/>
              <w:jc w:val="both"/>
              <w:rPr>
                <w:b/>
              </w:rPr>
            </w:pPr>
            <w:r>
              <w:rPr>
                <w:b/>
              </w:rPr>
              <w:t>8.</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1F58B41F" w14:textId="77777777" w:rsidR="00D028DD" w:rsidRDefault="00D028DD" w:rsidP="003C6FF7">
            <w:pPr>
              <w:pStyle w:val="Prrafodelista"/>
              <w:ind w:left="0"/>
              <w:jc w:val="center"/>
            </w:pPr>
          </w:p>
        </w:tc>
      </w:tr>
      <w:tr w:rsidR="00D028DD" w14:paraId="2B3CBAFB" w14:textId="77777777" w:rsidTr="003C6FF7">
        <w:trPr>
          <w:trHeight w:val="410"/>
        </w:trPr>
        <w:tc>
          <w:tcPr>
            <w:tcW w:w="2688"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E7E6E6" w:themeFill="background2"/>
            <w:vAlign w:val="center"/>
          </w:tcPr>
          <w:p w14:paraId="689995A2" w14:textId="77777777" w:rsidR="00D028DD" w:rsidRDefault="00D028DD" w:rsidP="003C6FF7">
            <w:pPr>
              <w:pStyle w:val="Prrafodelista"/>
              <w:ind w:left="0"/>
              <w:jc w:val="both"/>
              <w:rPr>
                <w:b/>
              </w:rPr>
            </w:pPr>
            <w:r>
              <w:rPr>
                <w:b/>
              </w:rPr>
              <w:t>…</w:t>
            </w:r>
          </w:p>
        </w:tc>
        <w:tc>
          <w:tcPr>
            <w:tcW w:w="5522" w:type="dxa"/>
            <w:gridSpan w:val="3"/>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14:paraId="670E50C0" w14:textId="77777777" w:rsidR="00D028DD" w:rsidRDefault="00D028DD" w:rsidP="003C6FF7">
            <w:pPr>
              <w:pStyle w:val="Prrafodelista"/>
              <w:ind w:left="0"/>
              <w:jc w:val="center"/>
            </w:pPr>
          </w:p>
        </w:tc>
      </w:tr>
    </w:tbl>
    <w:p w14:paraId="53DDF1DE" w14:textId="77777777" w:rsidR="00D028DD" w:rsidRDefault="00D028DD" w:rsidP="00D028DD">
      <w:pPr>
        <w:pStyle w:val="Prrafodelista"/>
        <w:ind w:left="284"/>
        <w:jc w:val="both"/>
      </w:pPr>
    </w:p>
    <w:p w14:paraId="0494C4D1" w14:textId="77777777" w:rsidR="00D028DD" w:rsidRDefault="00D028DD" w:rsidP="00D028DD">
      <w:r>
        <w:br w:type="page"/>
      </w:r>
    </w:p>
    <w:p w14:paraId="5A4F405E" w14:textId="0376EBDF" w:rsidR="00D028DD" w:rsidRDefault="00D028DD" w:rsidP="00AB32F1">
      <w:pPr>
        <w:spacing w:line="360" w:lineRule="auto"/>
        <w:rPr>
          <w:rFonts w:ascii="Arial" w:hAnsi="Arial" w:cs="Arial"/>
          <w:b/>
          <w:sz w:val="24"/>
          <w:szCs w:val="24"/>
        </w:rPr>
      </w:pPr>
      <w:r>
        <w:rPr>
          <w:rFonts w:ascii="Arial" w:hAnsi="Arial" w:cs="Arial"/>
          <w:b/>
          <w:sz w:val="24"/>
          <w:szCs w:val="24"/>
        </w:rPr>
        <w:lastRenderedPageBreak/>
        <w:t xml:space="preserve">ANEXO </w:t>
      </w:r>
      <w:r w:rsidR="0078779D">
        <w:rPr>
          <w:rFonts w:ascii="Arial" w:hAnsi="Arial" w:cs="Arial"/>
          <w:b/>
          <w:sz w:val="24"/>
          <w:szCs w:val="24"/>
        </w:rPr>
        <w:t>8</w:t>
      </w:r>
      <w:r>
        <w:rPr>
          <w:rFonts w:ascii="Arial" w:hAnsi="Arial" w:cs="Arial"/>
          <w:b/>
          <w:sz w:val="24"/>
          <w:szCs w:val="24"/>
        </w:rPr>
        <w:t>: VALIDACIÓN DE INSTRUMENTOS</w:t>
      </w:r>
    </w:p>
    <w:p w14:paraId="50DA0EC4" w14:textId="7F3FA14B" w:rsidR="003800BC" w:rsidRDefault="00943979" w:rsidP="00AB32F1">
      <w:pPr>
        <w:spacing w:line="360" w:lineRule="auto"/>
        <w:rPr>
          <w:rFonts w:ascii="Arial" w:hAnsi="Arial" w:cs="Arial"/>
          <w:b/>
          <w:sz w:val="24"/>
          <w:szCs w:val="24"/>
        </w:rPr>
      </w:pPr>
      <w:r>
        <w:rPr>
          <w:rFonts w:ascii="Arial" w:hAnsi="Arial" w:cs="Arial"/>
          <w:b/>
          <w:sz w:val="24"/>
          <w:szCs w:val="24"/>
        </w:rPr>
        <w:pict w14:anchorId="09147C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pt;height:588pt">
            <v:imagedata r:id="rId136" o:title="Wilmer Escudero"/>
          </v:shape>
        </w:pict>
      </w:r>
    </w:p>
    <w:p w14:paraId="03FAEF0F" w14:textId="77777777" w:rsidR="0092345A" w:rsidRDefault="0092345A" w:rsidP="00D028DD">
      <w:pPr>
        <w:rPr>
          <w:rFonts w:ascii="Arial" w:hAnsi="Arial" w:cs="Arial"/>
          <w:color w:val="FF0000"/>
          <w:sz w:val="24"/>
          <w:szCs w:val="24"/>
        </w:rPr>
      </w:pPr>
      <w:r>
        <w:rPr>
          <w:noProof/>
          <w:lang w:eastAsia="es-PE"/>
        </w:rPr>
        <w:lastRenderedPageBreak/>
        <w:drawing>
          <wp:inline distT="0" distB="0" distL="0" distR="0" wp14:anchorId="509F420E" wp14:editId="19DD0BF6">
            <wp:extent cx="5394960" cy="7642860"/>
            <wp:effectExtent l="0" t="0" r="0" b="0"/>
            <wp:docPr id="36" name="Imagen 36" descr="C:\Users\JAVIER\AppData\Local\Microsoft\Windows\INetCache\Content.Word\WilsonIbar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VIER\AppData\Local\Microsoft\Windows\INetCache\Content.Word\WilsonIbarra.jpe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94960" cy="7642860"/>
                    </a:xfrm>
                    <a:prstGeom prst="rect">
                      <a:avLst/>
                    </a:prstGeom>
                    <a:noFill/>
                    <a:ln>
                      <a:noFill/>
                    </a:ln>
                  </pic:spPr>
                </pic:pic>
              </a:graphicData>
            </a:graphic>
          </wp:inline>
        </w:drawing>
      </w:r>
    </w:p>
    <w:p w14:paraId="59955308" w14:textId="4CB1C480" w:rsidR="0092345A" w:rsidRDefault="00943979" w:rsidP="00D028DD">
      <w:pPr>
        <w:rPr>
          <w:rFonts w:ascii="Arial" w:hAnsi="Arial" w:cs="Arial"/>
          <w:color w:val="FF0000"/>
          <w:sz w:val="24"/>
          <w:szCs w:val="24"/>
        </w:rPr>
      </w:pPr>
      <w:r>
        <w:rPr>
          <w:rFonts w:ascii="Arial" w:hAnsi="Arial" w:cs="Arial"/>
          <w:color w:val="FF0000"/>
          <w:sz w:val="24"/>
          <w:szCs w:val="24"/>
        </w:rPr>
        <w:lastRenderedPageBreak/>
        <w:pict w14:anchorId="0DC5395A">
          <v:shape id="_x0000_i1026" type="#_x0000_t75" style="width:426pt;height:564pt">
            <v:imagedata r:id="rId138" o:title="MaryCarita"/>
          </v:shape>
        </w:pict>
      </w:r>
    </w:p>
    <w:p w14:paraId="757EF5C4" w14:textId="77777777" w:rsidR="00F82799" w:rsidRPr="00013B6D" w:rsidRDefault="00F82799" w:rsidP="00D028DD">
      <w:pPr>
        <w:rPr>
          <w:rFonts w:ascii="Arial" w:hAnsi="Arial" w:cs="Arial"/>
          <w:color w:val="FF0000"/>
          <w:sz w:val="24"/>
          <w:szCs w:val="24"/>
        </w:rPr>
      </w:pPr>
    </w:p>
    <w:p w14:paraId="21D72194" w14:textId="145A694E" w:rsidR="00D028DD" w:rsidRDefault="00D028DD" w:rsidP="00D028DD">
      <w:pPr>
        <w:rPr>
          <w:rFonts w:ascii="Arial" w:hAnsi="Arial" w:cs="Arial"/>
          <w:b/>
          <w:sz w:val="24"/>
          <w:szCs w:val="24"/>
        </w:rPr>
      </w:pPr>
    </w:p>
    <w:p w14:paraId="3AD76D0A" w14:textId="77777777" w:rsidR="00F82799" w:rsidRDefault="00F82799">
      <w:pPr>
        <w:rPr>
          <w:rFonts w:ascii="Arial" w:hAnsi="Arial" w:cs="Arial"/>
          <w:b/>
          <w:sz w:val="24"/>
          <w:szCs w:val="24"/>
        </w:rPr>
      </w:pPr>
      <w:r>
        <w:rPr>
          <w:rFonts w:ascii="Arial" w:hAnsi="Arial" w:cs="Arial"/>
          <w:b/>
          <w:sz w:val="24"/>
          <w:szCs w:val="24"/>
        </w:rPr>
        <w:br w:type="page"/>
      </w:r>
    </w:p>
    <w:p w14:paraId="552FF578" w14:textId="2B2F41B9" w:rsidR="00D028DD" w:rsidRDefault="00D028DD" w:rsidP="00AB32F1">
      <w:pPr>
        <w:spacing w:after="0" w:line="360" w:lineRule="auto"/>
        <w:jc w:val="both"/>
        <w:rPr>
          <w:rFonts w:ascii="Arial" w:hAnsi="Arial" w:cs="Arial"/>
          <w:b/>
          <w:sz w:val="24"/>
          <w:szCs w:val="24"/>
        </w:rPr>
      </w:pPr>
      <w:r>
        <w:rPr>
          <w:rFonts w:ascii="Arial" w:hAnsi="Arial" w:cs="Arial"/>
          <w:b/>
          <w:sz w:val="24"/>
          <w:szCs w:val="24"/>
        </w:rPr>
        <w:lastRenderedPageBreak/>
        <w:t xml:space="preserve">ANEXO </w:t>
      </w:r>
      <w:r w:rsidR="0078779D">
        <w:rPr>
          <w:rFonts w:ascii="Arial" w:hAnsi="Arial" w:cs="Arial"/>
          <w:b/>
          <w:sz w:val="24"/>
          <w:szCs w:val="24"/>
        </w:rPr>
        <w:t>9</w:t>
      </w:r>
      <w:r>
        <w:rPr>
          <w:rFonts w:ascii="Arial" w:hAnsi="Arial" w:cs="Arial"/>
          <w:b/>
          <w:sz w:val="24"/>
          <w:szCs w:val="24"/>
        </w:rPr>
        <w:t>: MODELO FÍSICO DE BASE DE DATOS PARA LA GESTION DEL DASHBOARD</w:t>
      </w:r>
    </w:p>
    <w:p w14:paraId="2BE8DA1B" w14:textId="77777777" w:rsidR="00D028DD" w:rsidRPr="00FC5022" w:rsidRDefault="00D028DD" w:rsidP="00AB32F1">
      <w:pPr>
        <w:spacing w:after="0" w:line="360" w:lineRule="auto"/>
        <w:jc w:val="both"/>
        <w:rPr>
          <w:rFonts w:ascii="Arial" w:hAnsi="Arial" w:cs="Arial"/>
          <w:sz w:val="24"/>
          <w:szCs w:val="24"/>
        </w:rPr>
      </w:pPr>
      <w:r>
        <w:rPr>
          <w:rFonts w:ascii="Arial" w:hAnsi="Arial" w:cs="Arial"/>
          <w:sz w:val="24"/>
          <w:szCs w:val="24"/>
        </w:rPr>
        <w:t>En este anexo se puede apreciar el diagrama físico de base de datos que hemos creado para poder gestionar la accesibilidad de usuarios al dashboard de recargas virtuales.</w:t>
      </w:r>
    </w:p>
    <w:p w14:paraId="1F040BA9" w14:textId="77777777" w:rsidR="00D028DD" w:rsidRDefault="00D028DD" w:rsidP="00D028DD">
      <w:pPr>
        <w:spacing w:after="0" w:line="360" w:lineRule="auto"/>
        <w:jc w:val="both"/>
        <w:rPr>
          <w:rFonts w:ascii="Arial" w:hAnsi="Arial" w:cs="Arial"/>
          <w:b/>
          <w:sz w:val="24"/>
          <w:szCs w:val="24"/>
        </w:rPr>
      </w:pPr>
    </w:p>
    <w:p w14:paraId="794021AA" w14:textId="77777777" w:rsidR="00D028DD" w:rsidRDefault="00D028DD" w:rsidP="00D028DD">
      <w:pPr>
        <w:spacing w:after="0" w:line="360" w:lineRule="auto"/>
        <w:jc w:val="center"/>
        <w:rPr>
          <w:rFonts w:ascii="Arial" w:hAnsi="Arial" w:cs="Arial"/>
          <w:b/>
          <w:sz w:val="24"/>
          <w:szCs w:val="24"/>
        </w:rPr>
      </w:pPr>
      <w:r>
        <w:rPr>
          <w:rFonts w:ascii="Arial" w:hAnsi="Arial" w:cs="Arial"/>
          <w:b/>
          <w:noProof/>
          <w:sz w:val="24"/>
          <w:szCs w:val="24"/>
          <w:lang w:eastAsia="es-PE"/>
        </w:rPr>
        <w:drawing>
          <wp:inline distT="0" distB="0" distL="0" distR="0" wp14:anchorId="65397ED5" wp14:editId="69C3A093">
            <wp:extent cx="6681571" cy="4362819"/>
            <wp:effectExtent l="0" t="2540" r="2540" b="254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rot="16200000">
                      <a:off x="0" y="0"/>
                      <a:ext cx="6701797" cy="4376026"/>
                    </a:xfrm>
                    <a:prstGeom prst="rect">
                      <a:avLst/>
                    </a:prstGeom>
                    <a:noFill/>
                    <a:ln>
                      <a:noFill/>
                    </a:ln>
                  </pic:spPr>
                </pic:pic>
              </a:graphicData>
            </a:graphic>
          </wp:inline>
        </w:drawing>
      </w:r>
    </w:p>
    <w:p w14:paraId="2C587DB5" w14:textId="77777777" w:rsidR="00D028DD" w:rsidRPr="00894E7D" w:rsidRDefault="00D028DD" w:rsidP="00D028DD">
      <w:pPr>
        <w:pStyle w:val="Prrafodelista"/>
        <w:spacing w:after="0" w:line="360" w:lineRule="auto"/>
        <w:ind w:left="567"/>
        <w:jc w:val="center"/>
        <w:rPr>
          <w:rFonts w:ascii="Arial" w:hAnsi="Arial" w:cs="Arial"/>
          <w:b/>
        </w:rPr>
      </w:pPr>
      <w:bookmarkStart w:id="284" w:name="_Toc3748166"/>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129</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Pr>
          <w:rFonts w:ascii="Arial" w:hAnsi="Arial" w:cs="Arial"/>
        </w:rPr>
        <w:t>Modelo físico de base de datos para la gestión del dashboard</w:t>
      </w:r>
      <w:bookmarkEnd w:id="284"/>
    </w:p>
    <w:p w14:paraId="59DB4179" w14:textId="77777777" w:rsidR="00D028DD" w:rsidRDefault="00D028DD" w:rsidP="00D028DD">
      <w:pPr>
        <w:rPr>
          <w:rFonts w:ascii="Arial" w:hAnsi="Arial" w:cs="Arial"/>
          <w:b/>
          <w:sz w:val="24"/>
          <w:szCs w:val="24"/>
        </w:rPr>
      </w:pPr>
      <w:r>
        <w:rPr>
          <w:rFonts w:ascii="Arial" w:hAnsi="Arial" w:cs="Arial"/>
          <w:b/>
          <w:sz w:val="24"/>
          <w:szCs w:val="24"/>
        </w:rPr>
        <w:br w:type="page"/>
      </w:r>
    </w:p>
    <w:p w14:paraId="4B6BAC0D" w14:textId="46BB24CB" w:rsidR="00D028DD" w:rsidRDefault="00D028DD" w:rsidP="00AB32F1">
      <w:pPr>
        <w:spacing w:after="0" w:line="360" w:lineRule="auto"/>
        <w:jc w:val="both"/>
        <w:rPr>
          <w:rFonts w:ascii="Arial" w:hAnsi="Arial" w:cs="Arial"/>
          <w:b/>
          <w:sz w:val="24"/>
          <w:szCs w:val="24"/>
        </w:rPr>
      </w:pPr>
      <w:r>
        <w:rPr>
          <w:rFonts w:ascii="Arial" w:hAnsi="Arial" w:cs="Arial"/>
          <w:b/>
          <w:sz w:val="24"/>
          <w:szCs w:val="24"/>
        </w:rPr>
        <w:lastRenderedPageBreak/>
        <w:t>ANEXO 1</w:t>
      </w:r>
      <w:r w:rsidR="0078779D">
        <w:rPr>
          <w:rFonts w:ascii="Arial" w:hAnsi="Arial" w:cs="Arial"/>
          <w:b/>
          <w:sz w:val="24"/>
          <w:szCs w:val="24"/>
        </w:rPr>
        <w:t>0</w:t>
      </w:r>
      <w:r>
        <w:rPr>
          <w:rFonts w:ascii="Arial" w:hAnsi="Arial" w:cs="Arial"/>
          <w:b/>
          <w:sz w:val="24"/>
          <w:szCs w:val="24"/>
        </w:rPr>
        <w:t>: ARQUITECTURA FÍSICA DE IMPLEMENTACIÓN DEL DATAMART Y DASHBOARD</w:t>
      </w:r>
    </w:p>
    <w:p w14:paraId="7CB45A8B" w14:textId="77777777" w:rsidR="00D028DD" w:rsidRPr="00FC5022" w:rsidRDefault="00D028DD" w:rsidP="00AB32F1">
      <w:pPr>
        <w:spacing w:after="0" w:line="360" w:lineRule="auto"/>
        <w:jc w:val="both"/>
        <w:rPr>
          <w:rFonts w:ascii="Arial" w:hAnsi="Arial" w:cs="Arial"/>
          <w:sz w:val="24"/>
          <w:szCs w:val="24"/>
        </w:rPr>
      </w:pPr>
      <w:r>
        <w:rPr>
          <w:rFonts w:ascii="Arial" w:hAnsi="Arial" w:cs="Arial"/>
          <w:sz w:val="24"/>
          <w:szCs w:val="24"/>
        </w:rPr>
        <w:t>En este anexo se puede apreciar la arquitectura física de implementación del datamart y dashboard de recargas virtuales con publicación a internet.</w:t>
      </w:r>
    </w:p>
    <w:p w14:paraId="2E026EF3" w14:textId="77777777" w:rsidR="00D028DD" w:rsidRDefault="00D028DD" w:rsidP="00AB32F1">
      <w:pPr>
        <w:spacing w:after="0" w:line="360" w:lineRule="auto"/>
        <w:jc w:val="both"/>
        <w:rPr>
          <w:rFonts w:ascii="Arial" w:hAnsi="Arial" w:cs="Arial"/>
          <w:b/>
          <w:sz w:val="24"/>
          <w:szCs w:val="24"/>
        </w:rPr>
      </w:pPr>
    </w:p>
    <w:p w14:paraId="2E671BD9" w14:textId="77777777" w:rsidR="00D028DD" w:rsidRDefault="00D028DD" w:rsidP="00D028DD">
      <w:pPr>
        <w:spacing w:after="0" w:line="360" w:lineRule="auto"/>
        <w:jc w:val="center"/>
        <w:rPr>
          <w:rFonts w:ascii="Arial" w:hAnsi="Arial" w:cs="Arial"/>
          <w:b/>
          <w:sz w:val="24"/>
          <w:szCs w:val="24"/>
        </w:rPr>
      </w:pPr>
      <w:r>
        <w:rPr>
          <w:rFonts w:ascii="Arial" w:hAnsi="Arial" w:cs="Arial"/>
          <w:b/>
          <w:noProof/>
          <w:sz w:val="24"/>
          <w:szCs w:val="24"/>
          <w:lang w:eastAsia="es-PE"/>
        </w:rPr>
        <w:drawing>
          <wp:inline distT="0" distB="0" distL="0" distR="0" wp14:anchorId="10F4072A" wp14:editId="7CC38EFA">
            <wp:extent cx="6545580" cy="4268723"/>
            <wp:effectExtent l="0" t="4445" r="3175" b="31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16200000">
                      <a:off x="0" y="0"/>
                      <a:ext cx="6551165" cy="4272365"/>
                    </a:xfrm>
                    <a:prstGeom prst="rect">
                      <a:avLst/>
                    </a:prstGeom>
                    <a:noFill/>
                    <a:ln>
                      <a:noFill/>
                    </a:ln>
                  </pic:spPr>
                </pic:pic>
              </a:graphicData>
            </a:graphic>
          </wp:inline>
        </w:drawing>
      </w:r>
    </w:p>
    <w:p w14:paraId="44A416D1" w14:textId="77777777" w:rsidR="00D028DD" w:rsidRPr="00894E7D" w:rsidRDefault="00D028DD" w:rsidP="00AB32F1">
      <w:pPr>
        <w:pStyle w:val="Prrafodelista"/>
        <w:spacing w:after="0" w:line="360" w:lineRule="auto"/>
        <w:ind w:left="567"/>
        <w:jc w:val="center"/>
        <w:rPr>
          <w:rFonts w:ascii="Arial" w:hAnsi="Arial" w:cs="Arial"/>
          <w:b/>
        </w:rPr>
      </w:pPr>
      <w:bookmarkStart w:id="285" w:name="_Toc3748167"/>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130</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Pr>
          <w:rFonts w:ascii="Arial" w:hAnsi="Arial" w:cs="Arial"/>
        </w:rPr>
        <w:t>Arquitectura física para la implementación del datamart y dashboard</w:t>
      </w:r>
      <w:bookmarkEnd w:id="285"/>
    </w:p>
    <w:p w14:paraId="660C3899" w14:textId="77777777" w:rsidR="00D028DD" w:rsidRDefault="00D028DD" w:rsidP="00AB32F1">
      <w:pPr>
        <w:spacing w:after="0" w:line="360" w:lineRule="auto"/>
        <w:jc w:val="both"/>
        <w:rPr>
          <w:rFonts w:ascii="Arial" w:hAnsi="Arial" w:cs="Arial"/>
          <w:b/>
          <w:sz w:val="24"/>
          <w:szCs w:val="24"/>
        </w:rPr>
      </w:pPr>
    </w:p>
    <w:p w14:paraId="7DE43C44" w14:textId="77777777" w:rsidR="00D028DD" w:rsidRDefault="00D028DD" w:rsidP="00AB32F1">
      <w:pPr>
        <w:spacing w:line="360" w:lineRule="auto"/>
        <w:rPr>
          <w:rFonts w:ascii="Arial" w:hAnsi="Arial" w:cs="Arial"/>
          <w:b/>
          <w:sz w:val="24"/>
          <w:szCs w:val="24"/>
        </w:rPr>
      </w:pPr>
      <w:r>
        <w:rPr>
          <w:rFonts w:ascii="Arial" w:hAnsi="Arial" w:cs="Arial"/>
          <w:b/>
          <w:sz w:val="24"/>
          <w:szCs w:val="24"/>
        </w:rPr>
        <w:br w:type="page"/>
      </w:r>
    </w:p>
    <w:p w14:paraId="37E8F21E" w14:textId="75054B8C" w:rsidR="00D028DD" w:rsidRDefault="00D028DD" w:rsidP="00AB32F1">
      <w:pPr>
        <w:spacing w:after="0" w:line="360" w:lineRule="auto"/>
        <w:jc w:val="both"/>
        <w:rPr>
          <w:rFonts w:ascii="Arial" w:hAnsi="Arial" w:cs="Arial"/>
          <w:b/>
          <w:sz w:val="24"/>
          <w:szCs w:val="24"/>
        </w:rPr>
      </w:pPr>
      <w:r>
        <w:rPr>
          <w:rFonts w:ascii="Arial" w:hAnsi="Arial" w:cs="Arial"/>
          <w:b/>
          <w:sz w:val="24"/>
          <w:szCs w:val="24"/>
        </w:rPr>
        <w:lastRenderedPageBreak/>
        <w:t xml:space="preserve">ANEXO </w:t>
      </w:r>
      <w:r w:rsidR="0078779D">
        <w:rPr>
          <w:rFonts w:ascii="Arial" w:hAnsi="Arial" w:cs="Arial"/>
          <w:b/>
          <w:sz w:val="24"/>
          <w:szCs w:val="24"/>
        </w:rPr>
        <w:t>11</w:t>
      </w:r>
      <w:r>
        <w:rPr>
          <w:rFonts w:ascii="Arial" w:hAnsi="Arial" w:cs="Arial"/>
          <w:b/>
          <w:sz w:val="24"/>
          <w:szCs w:val="24"/>
        </w:rPr>
        <w:t>: PANTALLAS DE ACCESIBILIDAD AL DASHBOARD</w:t>
      </w:r>
    </w:p>
    <w:p w14:paraId="7E9D34A6" w14:textId="77777777" w:rsidR="00D028DD" w:rsidRDefault="00D028DD" w:rsidP="00AB32F1">
      <w:pPr>
        <w:spacing w:after="0" w:line="360" w:lineRule="auto"/>
        <w:jc w:val="both"/>
        <w:rPr>
          <w:rFonts w:ascii="Arial" w:hAnsi="Arial" w:cs="Arial"/>
          <w:sz w:val="24"/>
          <w:szCs w:val="24"/>
        </w:rPr>
      </w:pPr>
      <w:r>
        <w:rPr>
          <w:rFonts w:ascii="Arial" w:hAnsi="Arial" w:cs="Arial"/>
          <w:sz w:val="24"/>
          <w:szCs w:val="24"/>
        </w:rPr>
        <w:t>En este anexo se puede apreciar las pantallas de inicio de sesión, cierre de sesión, opciones de administración que presenta el dashboard.</w:t>
      </w:r>
    </w:p>
    <w:p w14:paraId="6FF9B6A5" w14:textId="77777777" w:rsidR="00D028DD" w:rsidRPr="00FC5022" w:rsidRDefault="00D028DD" w:rsidP="00AB32F1">
      <w:pPr>
        <w:spacing w:after="0" w:line="360" w:lineRule="auto"/>
        <w:jc w:val="both"/>
        <w:rPr>
          <w:rFonts w:ascii="Arial" w:hAnsi="Arial" w:cs="Arial"/>
          <w:sz w:val="24"/>
          <w:szCs w:val="24"/>
        </w:rPr>
      </w:pPr>
    </w:p>
    <w:p w14:paraId="59E0B8F9" w14:textId="77777777" w:rsidR="00D028DD" w:rsidRPr="003F2459" w:rsidRDefault="00D028DD" w:rsidP="00D028DD">
      <w:pPr>
        <w:spacing w:after="0" w:line="360" w:lineRule="auto"/>
        <w:jc w:val="both"/>
        <w:rPr>
          <w:rFonts w:ascii="Arial" w:hAnsi="Arial" w:cs="Arial"/>
          <w:b/>
          <w:vanish/>
          <w:sz w:val="24"/>
          <w:szCs w:val="24"/>
          <w:specVanish/>
        </w:rPr>
      </w:pPr>
    </w:p>
    <w:p w14:paraId="1D250AFD" w14:textId="77777777" w:rsidR="00D028DD" w:rsidRDefault="00D028DD" w:rsidP="00D028DD">
      <w:pPr>
        <w:spacing w:after="0" w:line="360" w:lineRule="auto"/>
        <w:jc w:val="both"/>
        <w:rPr>
          <w:rFonts w:ascii="Arial" w:hAnsi="Arial" w:cs="Arial"/>
          <w:b/>
          <w:sz w:val="24"/>
          <w:szCs w:val="24"/>
        </w:rPr>
      </w:pPr>
      <w:r w:rsidRPr="00327A55">
        <w:rPr>
          <w:rFonts w:ascii="Arial" w:hAnsi="Arial" w:cs="Arial"/>
          <w:noProof/>
          <w:lang w:eastAsia="es-PE"/>
        </w:rPr>
        <w:drawing>
          <wp:inline distT="0" distB="0" distL="0" distR="0" wp14:anchorId="7550F9EA" wp14:editId="3E9071D4">
            <wp:extent cx="5400040" cy="28765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00040" cy="2876550"/>
                    </a:xfrm>
                    <a:prstGeom prst="rect">
                      <a:avLst/>
                    </a:prstGeom>
                  </pic:spPr>
                </pic:pic>
              </a:graphicData>
            </a:graphic>
          </wp:inline>
        </w:drawing>
      </w:r>
    </w:p>
    <w:p w14:paraId="31236048" w14:textId="77777777" w:rsidR="00D028DD" w:rsidRPr="00894E7D" w:rsidRDefault="00D028DD" w:rsidP="00D028DD">
      <w:pPr>
        <w:pStyle w:val="Prrafodelista"/>
        <w:spacing w:after="0" w:line="360" w:lineRule="auto"/>
        <w:ind w:left="567"/>
        <w:jc w:val="center"/>
        <w:rPr>
          <w:rFonts w:ascii="Arial" w:hAnsi="Arial" w:cs="Arial"/>
          <w:b/>
        </w:rPr>
      </w:pPr>
      <w:bookmarkStart w:id="286" w:name="_Toc3748168"/>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131</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Pr>
          <w:rFonts w:ascii="Arial" w:hAnsi="Arial" w:cs="Arial"/>
        </w:rPr>
        <w:t>Pantalla dashboard – inicio de sesión</w:t>
      </w:r>
      <w:bookmarkEnd w:id="286"/>
    </w:p>
    <w:p w14:paraId="353171DD" w14:textId="77777777" w:rsidR="00D028DD" w:rsidRDefault="00D028DD" w:rsidP="00D028DD">
      <w:pPr>
        <w:spacing w:after="0" w:line="360" w:lineRule="auto"/>
        <w:jc w:val="both"/>
        <w:rPr>
          <w:rFonts w:ascii="Arial" w:hAnsi="Arial" w:cs="Arial"/>
          <w:b/>
          <w:sz w:val="24"/>
          <w:szCs w:val="24"/>
        </w:rPr>
      </w:pPr>
    </w:p>
    <w:p w14:paraId="44E9FE9B" w14:textId="77777777" w:rsidR="00D028DD" w:rsidRDefault="00D028DD" w:rsidP="00D028DD">
      <w:pPr>
        <w:spacing w:after="0" w:line="360" w:lineRule="auto"/>
        <w:jc w:val="both"/>
        <w:rPr>
          <w:rFonts w:ascii="Arial" w:hAnsi="Arial" w:cs="Arial"/>
          <w:b/>
          <w:sz w:val="24"/>
          <w:szCs w:val="24"/>
        </w:rPr>
      </w:pPr>
      <w:r w:rsidRPr="00327A55">
        <w:rPr>
          <w:rFonts w:ascii="Arial" w:hAnsi="Arial" w:cs="Arial"/>
          <w:noProof/>
          <w:lang w:eastAsia="es-PE"/>
        </w:rPr>
        <w:drawing>
          <wp:inline distT="0" distB="0" distL="0" distR="0" wp14:anchorId="466BBA8A" wp14:editId="2DE028E2">
            <wp:extent cx="5400040" cy="28765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00040" cy="2876550"/>
                    </a:xfrm>
                    <a:prstGeom prst="rect">
                      <a:avLst/>
                    </a:prstGeom>
                  </pic:spPr>
                </pic:pic>
              </a:graphicData>
            </a:graphic>
          </wp:inline>
        </w:drawing>
      </w:r>
    </w:p>
    <w:p w14:paraId="5FD9598C" w14:textId="77777777" w:rsidR="00D028DD" w:rsidRPr="00894E7D" w:rsidRDefault="00D028DD" w:rsidP="00D028DD">
      <w:pPr>
        <w:pStyle w:val="Prrafodelista"/>
        <w:spacing w:after="0" w:line="360" w:lineRule="auto"/>
        <w:ind w:left="567"/>
        <w:jc w:val="center"/>
        <w:rPr>
          <w:rFonts w:ascii="Arial" w:hAnsi="Arial" w:cs="Arial"/>
          <w:b/>
        </w:rPr>
      </w:pPr>
      <w:bookmarkStart w:id="287" w:name="_Toc3748169"/>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132</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Pr>
          <w:rFonts w:ascii="Arial" w:hAnsi="Arial" w:cs="Arial"/>
        </w:rPr>
        <w:t>Pantalla dashboard – opciones de administración</w:t>
      </w:r>
      <w:bookmarkEnd w:id="287"/>
    </w:p>
    <w:p w14:paraId="304D3683" w14:textId="77777777" w:rsidR="00D028DD" w:rsidRDefault="00D028DD" w:rsidP="00D028DD">
      <w:pPr>
        <w:spacing w:after="0" w:line="360" w:lineRule="auto"/>
        <w:jc w:val="both"/>
        <w:rPr>
          <w:rFonts w:ascii="Arial" w:hAnsi="Arial" w:cs="Arial"/>
          <w:b/>
          <w:sz w:val="24"/>
          <w:szCs w:val="24"/>
        </w:rPr>
      </w:pPr>
    </w:p>
    <w:p w14:paraId="1D311396" w14:textId="77777777" w:rsidR="00D028DD" w:rsidRDefault="00D028DD" w:rsidP="00D028DD">
      <w:pPr>
        <w:spacing w:after="0" w:line="360" w:lineRule="auto"/>
        <w:jc w:val="both"/>
        <w:rPr>
          <w:rFonts w:ascii="Arial" w:hAnsi="Arial" w:cs="Arial"/>
          <w:b/>
          <w:sz w:val="24"/>
          <w:szCs w:val="24"/>
        </w:rPr>
      </w:pPr>
      <w:r w:rsidRPr="00327A55">
        <w:rPr>
          <w:rFonts w:ascii="Arial" w:hAnsi="Arial" w:cs="Arial"/>
          <w:noProof/>
          <w:lang w:eastAsia="es-PE"/>
        </w:rPr>
        <w:lastRenderedPageBreak/>
        <w:drawing>
          <wp:inline distT="0" distB="0" distL="0" distR="0" wp14:anchorId="0B8D3D66" wp14:editId="4479169F">
            <wp:extent cx="5400040" cy="28765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00040" cy="2876550"/>
                    </a:xfrm>
                    <a:prstGeom prst="rect">
                      <a:avLst/>
                    </a:prstGeom>
                  </pic:spPr>
                </pic:pic>
              </a:graphicData>
            </a:graphic>
          </wp:inline>
        </w:drawing>
      </w:r>
    </w:p>
    <w:p w14:paraId="7EC92CB7" w14:textId="77777777" w:rsidR="00D028DD" w:rsidRPr="00894E7D" w:rsidRDefault="00D028DD" w:rsidP="00D028DD">
      <w:pPr>
        <w:pStyle w:val="Prrafodelista"/>
        <w:spacing w:after="0" w:line="360" w:lineRule="auto"/>
        <w:ind w:left="567"/>
        <w:jc w:val="center"/>
        <w:rPr>
          <w:rFonts w:ascii="Arial" w:hAnsi="Arial" w:cs="Arial"/>
          <w:b/>
        </w:rPr>
      </w:pPr>
      <w:bookmarkStart w:id="288" w:name="_Toc3748170"/>
      <w:r w:rsidRPr="00A52D29">
        <w:rPr>
          <w:rFonts w:ascii="Arial" w:hAnsi="Arial" w:cs="Arial"/>
          <w:b/>
        </w:rPr>
        <w:t xml:space="preserve">Figura N° </w:t>
      </w:r>
      <w:r w:rsidRPr="00A52D29">
        <w:rPr>
          <w:rFonts w:ascii="Arial" w:hAnsi="Arial" w:cs="Arial"/>
          <w:b/>
        </w:rPr>
        <w:fldChar w:fldCharType="begin"/>
      </w:r>
      <w:r w:rsidRPr="00A52D29">
        <w:rPr>
          <w:rFonts w:ascii="Arial" w:hAnsi="Arial" w:cs="Arial"/>
          <w:b/>
        </w:rPr>
        <w:instrText xml:space="preserve"> SEQ Figura_N° \* ARABIC </w:instrText>
      </w:r>
      <w:r w:rsidRPr="00A52D29">
        <w:rPr>
          <w:rFonts w:ascii="Arial" w:hAnsi="Arial" w:cs="Arial"/>
          <w:b/>
        </w:rPr>
        <w:fldChar w:fldCharType="separate"/>
      </w:r>
      <w:r w:rsidR="00D31AF0">
        <w:rPr>
          <w:rFonts w:ascii="Arial" w:hAnsi="Arial" w:cs="Arial"/>
          <w:b/>
          <w:noProof/>
        </w:rPr>
        <w:t>133</w:t>
      </w:r>
      <w:r w:rsidRPr="00A52D29">
        <w:rPr>
          <w:rFonts w:ascii="Arial" w:hAnsi="Arial" w:cs="Arial"/>
          <w:b/>
        </w:rPr>
        <w:fldChar w:fldCharType="end"/>
      </w:r>
      <w:r w:rsidRPr="00A52D29">
        <w:rPr>
          <w:rFonts w:ascii="Arial" w:hAnsi="Arial" w:cs="Arial"/>
          <w:b/>
        </w:rPr>
        <w:t>:</w:t>
      </w:r>
      <w:r w:rsidRPr="00894E7D">
        <w:rPr>
          <w:rFonts w:ascii="Arial" w:hAnsi="Arial" w:cs="Arial"/>
          <w:b/>
        </w:rPr>
        <w:t xml:space="preserve"> </w:t>
      </w:r>
      <w:r>
        <w:rPr>
          <w:rFonts w:ascii="Arial" w:hAnsi="Arial" w:cs="Arial"/>
        </w:rPr>
        <w:t>Pantalla dashboard – cierre de sesión</w:t>
      </w:r>
      <w:bookmarkEnd w:id="288"/>
    </w:p>
    <w:p w14:paraId="06C576C6" w14:textId="77777777" w:rsidR="00D028DD" w:rsidRPr="00D75725" w:rsidRDefault="00D028DD" w:rsidP="00D028DD">
      <w:pPr>
        <w:spacing w:after="0" w:line="360" w:lineRule="auto"/>
        <w:jc w:val="both"/>
        <w:rPr>
          <w:rFonts w:ascii="Arial" w:hAnsi="Arial" w:cs="Arial"/>
          <w:b/>
          <w:sz w:val="24"/>
          <w:szCs w:val="24"/>
        </w:rPr>
      </w:pPr>
    </w:p>
    <w:p w14:paraId="606A3B02" w14:textId="77777777" w:rsidR="00905555" w:rsidRDefault="00905555"/>
    <w:sectPr w:rsidR="00905555" w:rsidSect="003C6FF7">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976590" w14:textId="77777777" w:rsidR="006466AB" w:rsidRDefault="006466AB">
      <w:pPr>
        <w:spacing w:after="0" w:line="240" w:lineRule="auto"/>
      </w:pPr>
      <w:r>
        <w:separator/>
      </w:r>
    </w:p>
  </w:endnote>
  <w:endnote w:type="continuationSeparator" w:id="0">
    <w:p w14:paraId="49866D4D" w14:textId="77777777" w:rsidR="006466AB" w:rsidRDefault="006466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Bold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2132879"/>
      <w:docPartObj>
        <w:docPartGallery w:val="Page Numbers (Bottom of Page)"/>
        <w:docPartUnique/>
      </w:docPartObj>
    </w:sdtPr>
    <w:sdtContent>
      <w:p w14:paraId="741273EA" w14:textId="396F228F" w:rsidR="00AC4EA6" w:rsidRDefault="00AC4EA6">
        <w:pPr>
          <w:pStyle w:val="Piedepgina"/>
          <w:jc w:val="right"/>
        </w:pPr>
        <w:r>
          <w:fldChar w:fldCharType="begin"/>
        </w:r>
        <w:r>
          <w:instrText>PAGE   \* MERGEFORMAT</w:instrText>
        </w:r>
        <w:r>
          <w:fldChar w:fldCharType="separate"/>
        </w:r>
        <w:r w:rsidR="00C81B14">
          <w:rPr>
            <w:noProof/>
          </w:rPr>
          <w:t>9</w:t>
        </w:r>
        <w:r>
          <w:fldChar w:fldCharType="end"/>
        </w:r>
      </w:p>
    </w:sdtContent>
  </w:sdt>
  <w:p w14:paraId="02F5CFAC" w14:textId="77777777" w:rsidR="00AC4EA6" w:rsidRDefault="00AC4EA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34FDF7" w14:textId="77777777" w:rsidR="006466AB" w:rsidRDefault="006466AB">
      <w:pPr>
        <w:spacing w:after="0" w:line="240" w:lineRule="auto"/>
      </w:pPr>
      <w:r>
        <w:separator/>
      </w:r>
    </w:p>
  </w:footnote>
  <w:footnote w:type="continuationSeparator" w:id="0">
    <w:p w14:paraId="04659EDA" w14:textId="77777777" w:rsidR="006466AB" w:rsidRDefault="006466A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902F73"/>
    <w:multiLevelType w:val="hybridMultilevel"/>
    <w:tmpl w:val="7BE6C25C"/>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1" w15:restartNumberingAfterBreak="0">
    <w:nsid w:val="0DBF1CE8"/>
    <w:multiLevelType w:val="hybridMultilevel"/>
    <w:tmpl w:val="FF921D46"/>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2" w15:restartNumberingAfterBreak="0">
    <w:nsid w:val="0FF26044"/>
    <w:multiLevelType w:val="hybridMultilevel"/>
    <w:tmpl w:val="D66C711E"/>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3" w15:restartNumberingAfterBreak="0">
    <w:nsid w:val="108904EC"/>
    <w:multiLevelType w:val="hybridMultilevel"/>
    <w:tmpl w:val="EFE0F85A"/>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4" w15:restartNumberingAfterBreak="0">
    <w:nsid w:val="176418B3"/>
    <w:multiLevelType w:val="hybridMultilevel"/>
    <w:tmpl w:val="96DE525C"/>
    <w:lvl w:ilvl="0" w:tplc="280A001B">
      <w:start w:val="1"/>
      <w:numFmt w:val="lowerRoman"/>
      <w:lvlText w:val="%1."/>
      <w:lvlJc w:val="right"/>
      <w:pPr>
        <w:ind w:left="1430" w:hanging="360"/>
      </w:pPr>
      <w:rPr>
        <w:rFonts w:hint="default"/>
      </w:rPr>
    </w:lvl>
    <w:lvl w:ilvl="1" w:tplc="280A0019" w:tentative="1">
      <w:start w:val="1"/>
      <w:numFmt w:val="lowerLetter"/>
      <w:lvlText w:val="%2."/>
      <w:lvlJc w:val="left"/>
      <w:pPr>
        <w:ind w:left="2150" w:hanging="360"/>
      </w:pPr>
    </w:lvl>
    <w:lvl w:ilvl="2" w:tplc="280A001B" w:tentative="1">
      <w:start w:val="1"/>
      <w:numFmt w:val="lowerRoman"/>
      <w:lvlText w:val="%3."/>
      <w:lvlJc w:val="right"/>
      <w:pPr>
        <w:ind w:left="2870" w:hanging="180"/>
      </w:pPr>
    </w:lvl>
    <w:lvl w:ilvl="3" w:tplc="280A000F" w:tentative="1">
      <w:start w:val="1"/>
      <w:numFmt w:val="decimal"/>
      <w:lvlText w:val="%4."/>
      <w:lvlJc w:val="left"/>
      <w:pPr>
        <w:ind w:left="3590" w:hanging="360"/>
      </w:pPr>
    </w:lvl>
    <w:lvl w:ilvl="4" w:tplc="280A0019" w:tentative="1">
      <w:start w:val="1"/>
      <w:numFmt w:val="lowerLetter"/>
      <w:lvlText w:val="%5."/>
      <w:lvlJc w:val="left"/>
      <w:pPr>
        <w:ind w:left="4310" w:hanging="360"/>
      </w:pPr>
    </w:lvl>
    <w:lvl w:ilvl="5" w:tplc="280A001B" w:tentative="1">
      <w:start w:val="1"/>
      <w:numFmt w:val="lowerRoman"/>
      <w:lvlText w:val="%6."/>
      <w:lvlJc w:val="right"/>
      <w:pPr>
        <w:ind w:left="5030" w:hanging="180"/>
      </w:pPr>
    </w:lvl>
    <w:lvl w:ilvl="6" w:tplc="280A000F" w:tentative="1">
      <w:start w:val="1"/>
      <w:numFmt w:val="decimal"/>
      <w:lvlText w:val="%7."/>
      <w:lvlJc w:val="left"/>
      <w:pPr>
        <w:ind w:left="5750" w:hanging="360"/>
      </w:pPr>
    </w:lvl>
    <w:lvl w:ilvl="7" w:tplc="280A0019" w:tentative="1">
      <w:start w:val="1"/>
      <w:numFmt w:val="lowerLetter"/>
      <w:lvlText w:val="%8."/>
      <w:lvlJc w:val="left"/>
      <w:pPr>
        <w:ind w:left="6470" w:hanging="360"/>
      </w:pPr>
    </w:lvl>
    <w:lvl w:ilvl="8" w:tplc="280A001B" w:tentative="1">
      <w:start w:val="1"/>
      <w:numFmt w:val="lowerRoman"/>
      <w:lvlText w:val="%9."/>
      <w:lvlJc w:val="right"/>
      <w:pPr>
        <w:ind w:left="7190" w:hanging="180"/>
      </w:pPr>
    </w:lvl>
  </w:abstractNum>
  <w:abstractNum w:abstractNumId="5" w15:restartNumberingAfterBreak="0">
    <w:nsid w:val="17AA1879"/>
    <w:multiLevelType w:val="hybridMultilevel"/>
    <w:tmpl w:val="FF921D46"/>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6" w15:restartNumberingAfterBreak="0">
    <w:nsid w:val="17D04B68"/>
    <w:multiLevelType w:val="hybridMultilevel"/>
    <w:tmpl w:val="EC447054"/>
    <w:lvl w:ilvl="0" w:tplc="6F522EDA">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17E3277B"/>
    <w:multiLevelType w:val="multilevel"/>
    <w:tmpl w:val="8BD862C6"/>
    <w:lvl w:ilvl="0">
      <w:start w:val="4"/>
      <w:numFmt w:val="decimal"/>
      <w:lvlText w:val="%1."/>
      <w:lvlJc w:val="left"/>
      <w:pPr>
        <w:ind w:left="408" w:hanging="408"/>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8" w15:restartNumberingAfterBreak="0">
    <w:nsid w:val="1AF7231A"/>
    <w:multiLevelType w:val="hybridMultilevel"/>
    <w:tmpl w:val="91BA08BE"/>
    <w:lvl w:ilvl="0" w:tplc="280A0001">
      <w:start w:val="1"/>
      <w:numFmt w:val="bullet"/>
      <w:lvlText w:val=""/>
      <w:lvlJc w:val="left"/>
      <w:pPr>
        <w:ind w:left="1996" w:hanging="360"/>
      </w:pPr>
      <w:rPr>
        <w:rFonts w:ascii="Symbol" w:hAnsi="Symbol"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9" w15:restartNumberingAfterBreak="0">
    <w:nsid w:val="1D2A067C"/>
    <w:multiLevelType w:val="hybridMultilevel"/>
    <w:tmpl w:val="5E762CFA"/>
    <w:lvl w:ilvl="0" w:tplc="280A0001">
      <w:start w:val="1"/>
      <w:numFmt w:val="bullet"/>
      <w:lvlText w:val=""/>
      <w:lvlJc w:val="left"/>
      <w:pPr>
        <w:ind w:left="1996" w:hanging="360"/>
      </w:pPr>
      <w:rPr>
        <w:rFonts w:ascii="Symbol" w:hAnsi="Symbol" w:hint="default"/>
      </w:rPr>
    </w:lvl>
    <w:lvl w:ilvl="1" w:tplc="280A000D">
      <w:start w:val="1"/>
      <w:numFmt w:val="bullet"/>
      <w:lvlText w:val=""/>
      <w:lvlJc w:val="left"/>
      <w:pPr>
        <w:ind w:left="2716" w:hanging="360"/>
      </w:pPr>
      <w:rPr>
        <w:rFonts w:ascii="Wingdings" w:hAnsi="Wingdings"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10" w15:restartNumberingAfterBreak="0">
    <w:nsid w:val="1E33346F"/>
    <w:multiLevelType w:val="hybridMultilevel"/>
    <w:tmpl w:val="76CA91A2"/>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1" w15:restartNumberingAfterBreak="0">
    <w:nsid w:val="20535237"/>
    <w:multiLevelType w:val="hybridMultilevel"/>
    <w:tmpl w:val="ACA255E8"/>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12" w15:restartNumberingAfterBreak="0">
    <w:nsid w:val="21904D6F"/>
    <w:multiLevelType w:val="multilevel"/>
    <w:tmpl w:val="2EF6E186"/>
    <w:lvl w:ilvl="0">
      <w:start w:val="5"/>
      <w:numFmt w:val="decimal"/>
      <w:lvlText w:val="%1."/>
      <w:lvlJc w:val="left"/>
      <w:pPr>
        <w:ind w:left="408" w:hanging="408"/>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3" w15:restartNumberingAfterBreak="0">
    <w:nsid w:val="27396B87"/>
    <w:multiLevelType w:val="hybridMultilevel"/>
    <w:tmpl w:val="B58E988E"/>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4" w15:restartNumberingAfterBreak="0">
    <w:nsid w:val="29CB7C65"/>
    <w:multiLevelType w:val="hybridMultilevel"/>
    <w:tmpl w:val="F230BC38"/>
    <w:lvl w:ilvl="0" w:tplc="8C64832E">
      <w:start w:val="1"/>
      <w:numFmt w:val="upperLetter"/>
      <w:lvlText w:val="%1."/>
      <w:lvlJc w:val="left"/>
      <w:pPr>
        <w:ind w:left="927" w:hanging="360"/>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5" w15:restartNumberingAfterBreak="0">
    <w:nsid w:val="2C0A398A"/>
    <w:multiLevelType w:val="hybridMultilevel"/>
    <w:tmpl w:val="F230BC38"/>
    <w:lvl w:ilvl="0" w:tplc="8C64832E">
      <w:start w:val="1"/>
      <w:numFmt w:val="upperLetter"/>
      <w:lvlText w:val="%1."/>
      <w:lvlJc w:val="left"/>
      <w:pPr>
        <w:ind w:left="927" w:hanging="360"/>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6" w15:restartNumberingAfterBreak="0">
    <w:nsid w:val="2D5F5FBE"/>
    <w:multiLevelType w:val="hybridMultilevel"/>
    <w:tmpl w:val="7BE6C25C"/>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17" w15:restartNumberingAfterBreak="0">
    <w:nsid w:val="30100314"/>
    <w:multiLevelType w:val="hybridMultilevel"/>
    <w:tmpl w:val="0AAA8102"/>
    <w:lvl w:ilvl="0" w:tplc="280A0001">
      <w:start w:val="1"/>
      <w:numFmt w:val="bullet"/>
      <w:lvlText w:val=""/>
      <w:lvlJc w:val="left"/>
      <w:pPr>
        <w:ind w:left="720" w:hanging="360"/>
      </w:pPr>
      <w:rPr>
        <w:rFonts w:ascii="Symbol" w:hAnsi="Symbol" w:hint="default"/>
      </w:rPr>
    </w:lvl>
    <w:lvl w:ilvl="1" w:tplc="9AA64E0E">
      <w:start w:val="1"/>
      <w:numFmt w:val="bullet"/>
      <w:lvlText w:val="-"/>
      <w:lvlJc w:val="left"/>
      <w:pPr>
        <w:ind w:left="1440" w:hanging="360"/>
      </w:pPr>
      <w:rPr>
        <w:rFonts w:ascii="Arial" w:eastAsiaTheme="minorHAnsi" w:hAnsi="Arial" w:cs="Arial" w:hint="default"/>
        <w:b w:val="0"/>
      </w:rPr>
    </w:lvl>
    <w:lvl w:ilvl="2" w:tplc="280A0001">
      <w:start w:val="1"/>
      <w:numFmt w:val="bullet"/>
      <w:lvlText w:val=""/>
      <w:lvlJc w:val="left"/>
      <w:pPr>
        <w:ind w:left="2160" w:hanging="360"/>
      </w:pPr>
      <w:rPr>
        <w:rFonts w:ascii="Symbol" w:hAnsi="Symbol"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32D14A33"/>
    <w:multiLevelType w:val="hybridMultilevel"/>
    <w:tmpl w:val="7E8E8AA6"/>
    <w:lvl w:ilvl="0" w:tplc="280A0001">
      <w:start w:val="1"/>
      <w:numFmt w:val="bullet"/>
      <w:lvlText w:val=""/>
      <w:lvlJc w:val="left"/>
      <w:pPr>
        <w:ind w:left="2136" w:hanging="360"/>
      </w:pPr>
      <w:rPr>
        <w:rFonts w:ascii="Symbol" w:hAnsi="Symbol" w:hint="default"/>
      </w:rPr>
    </w:lvl>
    <w:lvl w:ilvl="1" w:tplc="280A0003" w:tentative="1">
      <w:start w:val="1"/>
      <w:numFmt w:val="bullet"/>
      <w:lvlText w:val="o"/>
      <w:lvlJc w:val="left"/>
      <w:pPr>
        <w:ind w:left="2856" w:hanging="360"/>
      </w:pPr>
      <w:rPr>
        <w:rFonts w:ascii="Courier New" w:hAnsi="Courier New" w:cs="Courier New" w:hint="default"/>
      </w:rPr>
    </w:lvl>
    <w:lvl w:ilvl="2" w:tplc="280A0005" w:tentative="1">
      <w:start w:val="1"/>
      <w:numFmt w:val="bullet"/>
      <w:lvlText w:val=""/>
      <w:lvlJc w:val="left"/>
      <w:pPr>
        <w:ind w:left="3576" w:hanging="360"/>
      </w:pPr>
      <w:rPr>
        <w:rFonts w:ascii="Wingdings" w:hAnsi="Wingdings" w:hint="default"/>
      </w:rPr>
    </w:lvl>
    <w:lvl w:ilvl="3" w:tplc="280A0001" w:tentative="1">
      <w:start w:val="1"/>
      <w:numFmt w:val="bullet"/>
      <w:lvlText w:val=""/>
      <w:lvlJc w:val="left"/>
      <w:pPr>
        <w:ind w:left="4296" w:hanging="360"/>
      </w:pPr>
      <w:rPr>
        <w:rFonts w:ascii="Symbol" w:hAnsi="Symbol" w:hint="default"/>
      </w:rPr>
    </w:lvl>
    <w:lvl w:ilvl="4" w:tplc="280A0003" w:tentative="1">
      <w:start w:val="1"/>
      <w:numFmt w:val="bullet"/>
      <w:lvlText w:val="o"/>
      <w:lvlJc w:val="left"/>
      <w:pPr>
        <w:ind w:left="5016" w:hanging="360"/>
      </w:pPr>
      <w:rPr>
        <w:rFonts w:ascii="Courier New" w:hAnsi="Courier New" w:cs="Courier New" w:hint="default"/>
      </w:rPr>
    </w:lvl>
    <w:lvl w:ilvl="5" w:tplc="280A0005" w:tentative="1">
      <w:start w:val="1"/>
      <w:numFmt w:val="bullet"/>
      <w:lvlText w:val=""/>
      <w:lvlJc w:val="left"/>
      <w:pPr>
        <w:ind w:left="5736" w:hanging="360"/>
      </w:pPr>
      <w:rPr>
        <w:rFonts w:ascii="Wingdings" w:hAnsi="Wingdings" w:hint="default"/>
      </w:rPr>
    </w:lvl>
    <w:lvl w:ilvl="6" w:tplc="280A0001" w:tentative="1">
      <w:start w:val="1"/>
      <w:numFmt w:val="bullet"/>
      <w:lvlText w:val=""/>
      <w:lvlJc w:val="left"/>
      <w:pPr>
        <w:ind w:left="6456" w:hanging="360"/>
      </w:pPr>
      <w:rPr>
        <w:rFonts w:ascii="Symbol" w:hAnsi="Symbol" w:hint="default"/>
      </w:rPr>
    </w:lvl>
    <w:lvl w:ilvl="7" w:tplc="280A0003" w:tentative="1">
      <w:start w:val="1"/>
      <w:numFmt w:val="bullet"/>
      <w:lvlText w:val="o"/>
      <w:lvlJc w:val="left"/>
      <w:pPr>
        <w:ind w:left="7176" w:hanging="360"/>
      </w:pPr>
      <w:rPr>
        <w:rFonts w:ascii="Courier New" w:hAnsi="Courier New" w:cs="Courier New" w:hint="default"/>
      </w:rPr>
    </w:lvl>
    <w:lvl w:ilvl="8" w:tplc="280A0005" w:tentative="1">
      <w:start w:val="1"/>
      <w:numFmt w:val="bullet"/>
      <w:lvlText w:val=""/>
      <w:lvlJc w:val="left"/>
      <w:pPr>
        <w:ind w:left="7896" w:hanging="360"/>
      </w:pPr>
      <w:rPr>
        <w:rFonts w:ascii="Wingdings" w:hAnsi="Wingdings" w:hint="default"/>
      </w:rPr>
    </w:lvl>
  </w:abstractNum>
  <w:abstractNum w:abstractNumId="19" w15:restartNumberingAfterBreak="0">
    <w:nsid w:val="3B237745"/>
    <w:multiLevelType w:val="hybridMultilevel"/>
    <w:tmpl w:val="7BE6C25C"/>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20" w15:restartNumberingAfterBreak="0">
    <w:nsid w:val="3DC97F69"/>
    <w:multiLevelType w:val="hybridMultilevel"/>
    <w:tmpl w:val="831413DE"/>
    <w:lvl w:ilvl="0" w:tplc="5A446400">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15:restartNumberingAfterBreak="0">
    <w:nsid w:val="3F957D54"/>
    <w:multiLevelType w:val="hybridMultilevel"/>
    <w:tmpl w:val="87DC9B6A"/>
    <w:lvl w:ilvl="0" w:tplc="280A0001">
      <w:start w:val="1"/>
      <w:numFmt w:val="bullet"/>
      <w:lvlText w:val=""/>
      <w:lvlJc w:val="left"/>
      <w:pPr>
        <w:ind w:left="2136" w:hanging="360"/>
      </w:pPr>
      <w:rPr>
        <w:rFonts w:ascii="Symbol" w:hAnsi="Symbol" w:hint="default"/>
      </w:rPr>
    </w:lvl>
    <w:lvl w:ilvl="1" w:tplc="280A0003" w:tentative="1">
      <w:start w:val="1"/>
      <w:numFmt w:val="bullet"/>
      <w:lvlText w:val="o"/>
      <w:lvlJc w:val="left"/>
      <w:pPr>
        <w:ind w:left="2856" w:hanging="360"/>
      </w:pPr>
      <w:rPr>
        <w:rFonts w:ascii="Courier New" w:hAnsi="Courier New" w:cs="Courier New" w:hint="default"/>
      </w:rPr>
    </w:lvl>
    <w:lvl w:ilvl="2" w:tplc="280A0005" w:tentative="1">
      <w:start w:val="1"/>
      <w:numFmt w:val="bullet"/>
      <w:lvlText w:val=""/>
      <w:lvlJc w:val="left"/>
      <w:pPr>
        <w:ind w:left="3576" w:hanging="360"/>
      </w:pPr>
      <w:rPr>
        <w:rFonts w:ascii="Wingdings" w:hAnsi="Wingdings" w:hint="default"/>
      </w:rPr>
    </w:lvl>
    <w:lvl w:ilvl="3" w:tplc="280A0001" w:tentative="1">
      <w:start w:val="1"/>
      <w:numFmt w:val="bullet"/>
      <w:lvlText w:val=""/>
      <w:lvlJc w:val="left"/>
      <w:pPr>
        <w:ind w:left="4296" w:hanging="360"/>
      </w:pPr>
      <w:rPr>
        <w:rFonts w:ascii="Symbol" w:hAnsi="Symbol" w:hint="default"/>
      </w:rPr>
    </w:lvl>
    <w:lvl w:ilvl="4" w:tplc="280A0003" w:tentative="1">
      <w:start w:val="1"/>
      <w:numFmt w:val="bullet"/>
      <w:lvlText w:val="o"/>
      <w:lvlJc w:val="left"/>
      <w:pPr>
        <w:ind w:left="5016" w:hanging="360"/>
      </w:pPr>
      <w:rPr>
        <w:rFonts w:ascii="Courier New" w:hAnsi="Courier New" w:cs="Courier New" w:hint="default"/>
      </w:rPr>
    </w:lvl>
    <w:lvl w:ilvl="5" w:tplc="280A0005" w:tentative="1">
      <w:start w:val="1"/>
      <w:numFmt w:val="bullet"/>
      <w:lvlText w:val=""/>
      <w:lvlJc w:val="left"/>
      <w:pPr>
        <w:ind w:left="5736" w:hanging="360"/>
      </w:pPr>
      <w:rPr>
        <w:rFonts w:ascii="Wingdings" w:hAnsi="Wingdings" w:hint="default"/>
      </w:rPr>
    </w:lvl>
    <w:lvl w:ilvl="6" w:tplc="280A0001" w:tentative="1">
      <w:start w:val="1"/>
      <w:numFmt w:val="bullet"/>
      <w:lvlText w:val=""/>
      <w:lvlJc w:val="left"/>
      <w:pPr>
        <w:ind w:left="6456" w:hanging="360"/>
      </w:pPr>
      <w:rPr>
        <w:rFonts w:ascii="Symbol" w:hAnsi="Symbol" w:hint="default"/>
      </w:rPr>
    </w:lvl>
    <w:lvl w:ilvl="7" w:tplc="280A0003" w:tentative="1">
      <w:start w:val="1"/>
      <w:numFmt w:val="bullet"/>
      <w:lvlText w:val="o"/>
      <w:lvlJc w:val="left"/>
      <w:pPr>
        <w:ind w:left="7176" w:hanging="360"/>
      </w:pPr>
      <w:rPr>
        <w:rFonts w:ascii="Courier New" w:hAnsi="Courier New" w:cs="Courier New" w:hint="default"/>
      </w:rPr>
    </w:lvl>
    <w:lvl w:ilvl="8" w:tplc="280A0005" w:tentative="1">
      <w:start w:val="1"/>
      <w:numFmt w:val="bullet"/>
      <w:lvlText w:val=""/>
      <w:lvlJc w:val="left"/>
      <w:pPr>
        <w:ind w:left="7896" w:hanging="360"/>
      </w:pPr>
      <w:rPr>
        <w:rFonts w:ascii="Wingdings" w:hAnsi="Wingdings" w:hint="default"/>
      </w:rPr>
    </w:lvl>
  </w:abstractNum>
  <w:abstractNum w:abstractNumId="22" w15:restartNumberingAfterBreak="0">
    <w:nsid w:val="3FDF02F3"/>
    <w:multiLevelType w:val="hybridMultilevel"/>
    <w:tmpl w:val="FF921D46"/>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23" w15:restartNumberingAfterBreak="0">
    <w:nsid w:val="431E0BBE"/>
    <w:multiLevelType w:val="hybridMultilevel"/>
    <w:tmpl w:val="6E40F45E"/>
    <w:lvl w:ilvl="0" w:tplc="280A001B">
      <w:start w:val="1"/>
      <w:numFmt w:val="lowerRoman"/>
      <w:lvlText w:val="%1."/>
      <w:lvlJc w:val="right"/>
      <w:pPr>
        <w:ind w:left="1843" w:hanging="360"/>
      </w:pPr>
      <w:rPr>
        <w:rFonts w:hint="default"/>
      </w:rPr>
    </w:lvl>
    <w:lvl w:ilvl="1" w:tplc="280A0003" w:tentative="1">
      <w:start w:val="1"/>
      <w:numFmt w:val="bullet"/>
      <w:lvlText w:val="o"/>
      <w:lvlJc w:val="left"/>
      <w:pPr>
        <w:ind w:left="2563" w:hanging="360"/>
      </w:pPr>
      <w:rPr>
        <w:rFonts w:ascii="Courier New" w:hAnsi="Courier New" w:cs="Courier New" w:hint="default"/>
      </w:rPr>
    </w:lvl>
    <w:lvl w:ilvl="2" w:tplc="280A0005" w:tentative="1">
      <w:start w:val="1"/>
      <w:numFmt w:val="bullet"/>
      <w:lvlText w:val=""/>
      <w:lvlJc w:val="left"/>
      <w:pPr>
        <w:ind w:left="3283" w:hanging="360"/>
      </w:pPr>
      <w:rPr>
        <w:rFonts w:ascii="Wingdings" w:hAnsi="Wingdings" w:hint="default"/>
      </w:rPr>
    </w:lvl>
    <w:lvl w:ilvl="3" w:tplc="280A0001" w:tentative="1">
      <w:start w:val="1"/>
      <w:numFmt w:val="bullet"/>
      <w:lvlText w:val=""/>
      <w:lvlJc w:val="left"/>
      <w:pPr>
        <w:ind w:left="4003" w:hanging="360"/>
      </w:pPr>
      <w:rPr>
        <w:rFonts w:ascii="Symbol" w:hAnsi="Symbol" w:hint="default"/>
      </w:rPr>
    </w:lvl>
    <w:lvl w:ilvl="4" w:tplc="280A0003" w:tentative="1">
      <w:start w:val="1"/>
      <w:numFmt w:val="bullet"/>
      <w:lvlText w:val="o"/>
      <w:lvlJc w:val="left"/>
      <w:pPr>
        <w:ind w:left="4723" w:hanging="360"/>
      </w:pPr>
      <w:rPr>
        <w:rFonts w:ascii="Courier New" w:hAnsi="Courier New" w:cs="Courier New" w:hint="default"/>
      </w:rPr>
    </w:lvl>
    <w:lvl w:ilvl="5" w:tplc="280A0005" w:tentative="1">
      <w:start w:val="1"/>
      <w:numFmt w:val="bullet"/>
      <w:lvlText w:val=""/>
      <w:lvlJc w:val="left"/>
      <w:pPr>
        <w:ind w:left="5443" w:hanging="360"/>
      </w:pPr>
      <w:rPr>
        <w:rFonts w:ascii="Wingdings" w:hAnsi="Wingdings" w:hint="default"/>
      </w:rPr>
    </w:lvl>
    <w:lvl w:ilvl="6" w:tplc="280A0001" w:tentative="1">
      <w:start w:val="1"/>
      <w:numFmt w:val="bullet"/>
      <w:lvlText w:val=""/>
      <w:lvlJc w:val="left"/>
      <w:pPr>
        <w:ind w:left="6163" w:hanging="360"/>
      </w:pPr>
      <w:rPr>
        <w:rFonts w:ascii="Symbol" w:hAnsi="Symbol" w:hint="default"/>
      </w:rPr>
    </w:lvl>
    <w:lvl w:ilvl="7" w:tplc="280A0003" w:tentative="1">
      <w:start w:val="1"/>
      <w:numFmt w:val="bullet"/>
      <w:lvlText w:val="o"/>
      <w:lvlJc w:val="left"/>
      <w:pPr>
        <w:ind w:left="6883" w:hanging="360"/>
      </w:pPr>
      <w:rPr>
        <w:rFonts w:ascii="Courier New" w:hAnsi="Courier New" w:cs="Courier New" w:hint="default"/>
      </w:rPr>
    </w:lvl>
    <w:lvl w:ilvl="8" w:tplc="280A0005" w:tentative="1">
      <w:start w:val="1"/>
      <w:numFmt w:val="bullet"/>
      <w:lvlText w:val=""/>
      <w:lvlJc w:val="left"/>
      <w:pPr>
        <w:ind w:left="7603" w:hanging="360"/>
      </w:pPr>
      <w:rPr>
        <w:rFonts w:ascii="Wingdings" w:hAnsi="Wingdings" w:hint="default"/>
      </w:rPr>
    </w:lvl>
  </w:abstractNum>
  <w:abstractNum w:abstractNumId="24" w15:restartNumberingAfterBreak="0">
    <w:nsid w:val="4435584E"/>
    <w:multiLevelType w:val="hybridMultilevel"/>
    <w:tmpl w:val="BA74939E"/>
    <w:lvl w:ilvl="0" w:tplc="280A001B">
      <w:start w:val="1"/>
      <w:numFmt w:val="lowerRoman"/>
      <w:lvlText w:val="%1."/>
      <w:lvlJc w:val="right"/>
      <w:pPr>
        <w:ind w:left="2136" w:hanging="360"/>
      </w:pPr>
      <w:rPr>
        <w:rFonts w:hint="default"/>
      </w:rPr>
    </w:lvl>
    <w:lvl w:ilvl="1" w:tplc="280A0003" w:tentative="1">
      <w:start w:val="1"/>
      <w:numFmt w:val="bullet"/>
      <w:lvlText w:val="o"/>
      <w:lvlJc w:val="left"/>
      <w:pPr>
        <w:ind w:left="2856" w:hanging="360"/>
      </w:pPr>
      <w:rPr>
        <w:rFonts w:ascii="Courier New" w:hAnsi="Courier New" w:cs="Courier New" w:hint="default"/>
      </w:rPr>
    </w:lvl>
    <w:lvl w:ilvl="2" w:tplc="280A0005" w:tentative="1">
      <w:start w:val="1"/>
      <w:numFmt w:val="bullet"/>
      <w:lvlText w:val=""/>
      <w:lvlJc w:val="left"/>
      <w:pPr>
        <w:ind w:left="3576" w:hanging="360"/>
      </w:pPr>
      <w:rPr>
        <w:rFonts w:ascii="Wingdings" w:hAnsi="Wingdings" w:hint="default"/>
      </w:rPr>
    </w:lvl>
    <w:lvl w:ilvl="3" w:tplc="280A0001" w:tentative="1">
      <w:start w:val="1"/>
      <w:numFmt w:val="bullet"/>
      <w:lvlText w:val=""/>
      <w:lvlJc w:val="left"/>
      <w:pPr>
        <w:ind w:left="4296" w:hanging="360"/>
      </w:pPr>
      <w:rPr>
        <w:rFonts w:ascii="Symbol" w:hAnsi="Symbol" w:hint="default"/>
      </w:rPr>
    </w:lvl>
    <w:lvl w:ilvl="4" w:tplc="280A0003" w:tentative="1">
      <w:start w:val="1"/>
      <w:numFmt w:val="bullet"/>
      <w:lvlText w:val="o"/>
      <w:lvlJc w:val="left"/>
      <w:pPr>
        <w:ind w:left="5016" w:hanging="360"/>
      </w:pPr>
      <w:rPr>
        <w:rFonts w:ascii="Courier New" w:hAnsi="Courier New" w:cs="Courier New" w:hint="default"/>
      </w:rPr>
    </w:lvl>
    <w:lvl w:ilvl="5" w:tplc="280A0005" w:tentative="1">
      <w:start w:val="1"/>
      <w:numFmt w:val="bullet"/>
      <w:lvlText w:val=""/>
      <w:lvlJc w:val="left"/>
      <w:pPr>
        <w:ind w:left="5736" w:hanging="360"/>
      </w:pPr>
      <w:rPr>
        <w:rFonts w:ascii="Wingdings" w:hAnsi="Wingdings" w:hint="default"/>
      </w:rPr>
    </w:lvl>
    <w:lvl w:ilvl="6" w:tplc="280A0001" w:tentative="1">
      <w:start w:val="1"/>
      <w:numFmt w:val="bullet"/>
      <w:lvlText w:val=""/>
      <w:lvlJc w:val="left"/>
      <w:pPr>
        <w:ind w:left="6456" w:hanging="360"/>
      </w:pPr>
      <w:rPr>
        <w:rFonts w:ascii="Symbol" w:hAnsi="Symbol" w:hint="default"/>
      </w:rPr>
    </w:lvl>
    <w:lvl w:ilvl="7" w:tplc="280A0003" w:tentative="1">
      <w:start w:val="1"/>
      <w:numFmt w:val="bullet"/>
      <w:lvlText w:val="o"/>
      <w:lvlJc w:val="left"/>
      <w:pPr>
        <w:ind w:left="7176" w:hanging="360"/>
      </w:pPr>
      <w:rPr>
        <w:rFonts w:ascii="Courier New" w:hAnsi="Courier New" w:cs="Courier New" w:hint="default"/>
      </w:rPr>
    </w:lvl>
    <w:lvl w:ilvl="8" w:tplc="280A0005" w:tentative="1">
      <w:start w:val="1"/>
      <w:numFmt w:val="bullet"/>
      <w:lvlText w:val=""/>
      <w:lvlJc w:val="left"/>
      <w:pPr>
        <w:ind w:left="7896" w:hanging="360"/>
      </w:pPr>
      <w:rPr>
        <w:rFonts w:ascii="Wingdings" w:hAnsi="Wingdings" w:hint="default"/>
      </w:rPr>
    </w:lvl>
  </w:abstractNum>
  <w:abstractNum w:abstractNumId="25" w15:restartNumberingAfterBreak="0">
    <w:nsid w:val="4E957725"/>
    <w:multiLevelType w:val="hybridMultilevel"/>
    <w:tmpl w:val="FF921D46"/>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26" w15:restartNumberingAfterBreak="0">
    <w:nsid w:val="54E948B0"/>
    <w:multiLevelType w:val="hybridMultilevel"/>
    <w:tmpl w:val="FF921D46"/>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27" w15:restartNumberingAfterBreak="0">
    <w:nsid w:val="574B3075"/>
    <w:multiLevelType w:val="hybridMultilevel"/>
    <w:tmpl w:val="7BE6C25C"/>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28" w15:restartNumberingAfterBreak="0">
    <w:nsid w:val="5E827719"/>
    <w:multiLevelType w:val="hybridMultilevel"/>
    <w:tmpl w:val="E1CE5148"/>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29" w15:restartNumberingAfterBreak="0">
    <w:nsid w:val="5EC04373"/>
    <w:multiLevelType w:val="multilevel"/>
    <w:tmpl w:val="2EF6E186"/>
    <w:lvl w:ilvl="0">
      <w:start w:val="1"/>
      <w:numFmt w:val="decimal"/>
      <w:lvlText w:val="%1."/>
      <w:lvlJc w:val="left"/>
      <w:pPr>
        <w:ind w:left="408" w:hanging="408"/>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0" w15:restartNumberingAfterBreak="0">
    <w:nsid w:val="67EA5261"/>
    <w:multiLevelType w:val="hybridMultilevel"/>
    <w:tmpl w:val="FF921D46"/>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31" w15:restartNumberingAfterBreak="0">
    <w:nsid w:val="694125CF"/>
    <w:multiLevelType w:val="hybridMultilevel"/>
    <w:tmpl w:val="7BE6C25C"/>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32" w15:restartNumberingAfterBreak="0">
    <w:nsid w:val="696F1ACE"/>
    <w:multiLevelType w:val="hybridMultilevel"/>
    <w:tmpl w:val="2B4A0932"/>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33" w15:restartNumberingAfterBreak="0">
    <w:nsid w:val="6E4A62F1"/>
    <w:multiLevelType w:val="hybridMultilevel"/>
    <w:tmpl w:val="EFFE8652"/>
    <w:lvl w:ilvl="0" w:tplc="280A0001">
      <w:start w:val="1"/>
      <w:numFmt w:val="bullet"/>
      <w:lvlText w:val=""/>
      <w:lvlJc w:val="left"/>
      <w:pPr>
        <w:ind w:left="2056" w:hanging="360"/>
      </w:pPr>
      <w:rPr>
        <w:rFonts w:ascii="Symbol" w:hAnsi="Symbol" w:hint="default"/>
      </w:rPr>
    </w:lvl>
    <w:lvl w:ilvl="1" w:tplc="280A0003" w:tentative="1">
      <w:start w:val="1"/>
      <w:numFmt w:val="bullet"/>
      <w:lvlText w:val="o"/>
      <w:lvlJc w:val="left"/>
      <w:pPr>
        <w:ind w:left="2776" w:hanging="360"/>
      </w:pPr>
      <w:rPr>
        <w:rFonts w:ascii="Courier New" w:hAnsi="Courier New" w:cs="Courier New" w:hint="default"/>
      </w:rPr>
    </w:lvl>
    <w:lvl w:ilvl="2" w:tplc="280A0005" w:tentative="1">
      <w:start w:val="1"/>
      <w:numFmt w:val="bullet"/>
      <w:lvlText w:val=""/>
      <w:lvlJc w:val="left"/>
      <w:pPr>
        <w:ind w:left="3496" w:hanging="360"/>
      </w:pPr>
      <w:rPr>
        <w:rFonts w:ascii="Wingdings" w:hAnsi="Wingdings" w:hint="default"/>
      </w:rPr>
    </w:lvl>
    <w:lvl w:ilvl="3" w:tplc="280A0001" w:tentative="1">
      <w:start w:val="1"/>
      <w:numFmt w:val="bullet"/>
      <w:lvlText w:val=""/>
      <w:lvlJc w:val="left"/>
      <w:pPr>
        <w:ind w:left="4216" w:hanging="360"/>
      </w:pPr>
      <w:rPr>
        <w:rFonts w:ascii="Symbol" w:hAnsi="Symbol" w:hint="default"/>
      </w:rPr>
    </w:lvl>
    <w:lvl w:ilvl="4" w:tplc="280A0003" w:tentative="1">
      <w:start w:val="1"/>
      <w:numFmt w:val="bullet"/>
      <w:lvlText w:val="o"/>
      <w:lvlJc w:val="left"/>
      <w:pPr>
        <w:ind w:left="4936" w:hanging="360"/>
      </w:pPr>
      <w:rPr>
        <w:rFonts w:ascii="Courier New" w:hAnsi="Courier New" w:cs="Courier New" w:hint="default"/>
      </w:rPr>
    </w:lvl>
    <w:lvl w:ilvl="5" w:tplc="280A0005" w:tentative="1">
      <w:start w:val="1"/>
      <w:numFmt w:val="bullet"/>
      <w:lvlText w:val=""/>
      <w:lvlJc w:val="left"/>
      <w:pPr>
        <w:ind w:left="5656" w:hanging="360"/>
      </w:pPr>
      <w:rPr>
        <w:rFonts w:ascii="Wingdings" w:hAnsi="Wingdings" w:hint="default"/>
      </w:rPr>
    </w:lvl>
    <w:lvl w:ilvl="6" w:tplc="280A0001" w:tentative="1">
      <w:start w:val="1"/>
      <w:numFmt w:val="bullet"/>
      <w:lvlText w:val=""/>
      <w:lvlJc w:val="left"/>
      <w:pPr>
        <w:ind w:left="6376" w:hanging="360"/>
      </w:pPr>
      <w:rPr>
        <w:rFonts w:ascii="Symbol" w:hAnsi="Symbol" w:hint="default"/>
      </w:rPr>
    </w:lvl>
    <w:lvl w:ilvl="7" w:tplc="280A0003" w:tentative="1">
      <w:start w:val="1"/>
      <w:numFmt w:val="bullet"/>
      <w:lvlText w:val="o"/>
      <w:lvlJc w:val="left"/>
      <w:pPr>
        <w:ind w:left="7096" w:hanging="360"/>
      </w:pPr>
      <w:rPr>
        <w:rFonts w:ascii="Courier New" w:hAnsi="Courier New" w:cs="Courier New" w:hint="default"/>
      </w:rPr>
    </w:lvl>
    <w:lvl w:ilvl="8" w:tplc="280A0005" w:tentative="1">
      <w:start w:val="1"/>
      <w:numFmt w:val="bullet"/>
      <w:lvlText w:val=""/>
      <w:lvlJc w:val="left"/>
      <w:pPr>
        <w:ind w:left="7816" w:hanging="360"/>
      </w:pPr>
      <w:rPr>
        <w:rFonts w:ascii="Wingdings" w:hAnsi="Wingdings" w:hint="default"/>
      </w:rPr>
    </w:lvl>
  </w:abstractNum>
  <w:abstractNum w:abstractNumId="34" w15:restartNumberingAfterBreak="0">
    <w:nsid w:val="73B95D17"/>
    <w:multiLevelType w:val="hybridMultilevel"/>
    <w:tmpl w:val="11986590"/>
    <w:lvl w:ilvl="0" w:tplc="280A0001">
      <w:start w:val="1"/>
      <w:numFmt w:val="bullet"/>
      <w:lvlText w:val=""/>
      <w:lvlJc w:val="left"/>
      <w:pPr>
        <w:ind w:left="720" w:hanging="360"/>
      </w:pPr>
      <w:rPr>
        <w:rFonts w:ascii="Symbol" w:hAnsi="Symbol" w:hint="default"/>
      </w:rPr>
    </w:lvl>
    <w:lvl w:ilvl="1" w:tplc="280A0001">
      <w:start w:val="1"/>
      <w:numFmt w:val="bullet"/>
      <w:lvlText w:val=""/>
      <w:lvlJc w:val="left"/>
      <w:pPr>
        <w:ind w:left="1440" w:hanging="360"/>
      </w:pPr>
      <w:rPr>
        <w:rFonts w:ascii="Symbol" w:hAnsi="Symbol"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15:restartNumberingAfterBreak="0">
    <w:nsid w:val="74C90141"/>
    <w:multiLevelType w:val="hybridMultilevel"/>
    <w:tmpl w:val="7BE6C25C"/>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36" w15:restartNumberingAfterBreak="0">
    <w:nsid w:val="789840FA"/>
    <w:multiLevelType w:val="hybridMultilevel"/>
    <w:tmpl w:val="0E0C2A26"/>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37" w15:restartNumberingAfterBreak="0">
    <w:nsid w:val="7CC55C76"/>
    <w:multiLevelType w:val="hybridMultilevel"/>
    <w:tmpl w:val="FF921D46"/>
    <w:lvl w:ilvl="0" w:tplc="280A001B">
      <w:start w:val="1"/>
      <w:numFmt w:val="lowerRoman"/>
      <w:lvlText w:val="%1."/>
      <w:lvlJc w:val="right"/>
      <w:pPr>
        <w:ind w:left="1571" w:hanging="36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38" w15:restartNumberingAfterBreak="0">
    <w:nsid w:val="7D9B7EC5"/>
    <w:multiLevelType w:val="hybridMultilevel"/>
    <w:tmpl w:val="F230BC38"/>
    <w:lvl w:ilvl="0" w:tplc="8C64832E">
      <w:start w:val="1"/>
      <w:numFmt w:val="upperLetter"/>
      <w:lvlText w:val="%1."/>
      <w:lvlJc w:val="left"/>
      <w:pPr>
        <w:ind w:left="927" w:hanging="360"/>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num w:numId="1">
    <w:abstractNumId w:val="29"/>
  </w:num>
  <w:num w:numId="2">
    <w:abstractNumId w:val="3"/>
  </w:num>
  <w:num w:numId="3">
    <w:abstractNumId w:val="17"/>
  </w:num>
  <w:num w:numId="4">
    <w:abstractNumId w:val="13"/>
  </w:num>
  <w:num w:numId="5">
    <w:abstractNumId w:val="36"/>
  </w:num>
  <w:num w:numId="6">
    <w:abstractNumId w:val="10"/>
  </w:num>
  <w:num w:numId="7">
    <w:abstractNumId w:val="33"/>
  </w:num>
  <w:num w:numId="8">
    <w:abstractNumId w:val="8"/>
  </w:num>
  <w:num w:numId="9">
    <w:abstractNumId w:val="34"/>
  </w:num>
  <w:num w:numId="10">
    <w:abstractNumId w:val="32"/>
  </w:num>
  <w:num w:numId="11">
    <w:abstractNumId w:val="2"/>
  </w:num>
  <w:num w:numId="12">
    <w:abstractNumId w:val="20"/>
  </w:num>
  <w:num w:numId="13">
    <w:abstractNumId w:val="24"/>
  </w:num>
  <w:num w:numId="14">
    <w:abstractNumId w:val="21"/>
  </w:num>
  <w:num w:numId="15">
    <w:abstractNumId w:val="18"/>
  </w:num>
  <w:num w:numId="16">
    <w:abstractNumId w:val="9"/>
  </w:num>
  <w:num w:numId="17">
    <w:abstractNumId w:val="23"/>
  </w:num>
  <w:num w:numId="18">
    <w:abstractNumId w:val="4"/>
  </w:num>
  <w:num w:numId="19">
    <w:abstractNumId w:val="35"/>
  </w:num>
  <w:num w:numId="20">
    <w:abstractNumId w:val="11"/>
  </w:num>
  <w:num w:numId="21">
    <w:abstractNumId w:val="28"/>
  </w:num>
  <w:num w:numId="22">
    <w:abstractNumId w:val="0"/>
  </w:num>
  <w:num w:numId="23">
    <w:abstractNumId w:val="31"/>
  </w:num>
  <w:num w:numId="24">
    <w:abstractNumId w:val="19"/>
  </w:num>
  <w:num w:numId="25">
    <w:abstractNumId w:val="27"/>
  </w:num>
  <w:num w:numId="26">
    <w:abstractNumId w:val="16"/>
  </w:num>
  <w:num w:numId="27">
    <w:abstractNumId w:val="5"/>
  </w:num>
  <w:num w:numId="28">
    <w:abstractNumId w:val="30"/>
  </w:num>
  <w:num w:numId="29">
    <w:abstractNumId w:val="37"/>
  </w:num>
  <w:num w:numId="30">
    <w:abstractNumId w:val="22"/>
  </w:num>
  <w:num w:numId="31">
    <w:abstractNumId w:val="26"/>
  </w:num>
  <w:num w:numId="32">
    <w:abstractNumId w:val="1"/>
  </w:num>
  <w:num w:numId="33">
    <w:abstractNumId w:val="25"/>
  </w:num>
  <w:num w:numId="34">
    <w:abstractNumId w:val="7"/>
  </w:num>
  <w:num w:numId="35">
    <w:abstractNumId w:val="38"/>
  </w:num>
  <w:num w:numId="36">
    <w:abstractNumId w:val="14"/>
  </w:num>
  <w:num w:numId="37">
    <w:abstractNumId w:val="15"/>
  </w:num>
  <w:num w:numId="38">
    <w:abstractNumId w:val="12"/>
  </w:num>
  <w:num w:numId="3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28DD"/>
    <w:rsid w:val="000001C0"/>
    <w:rsid w:val="00003DEF"/>
    <w:rsid w:val="00016873"/>
    <w:rsid w:val="0002410C"/>
    <w:rsid w:val="0003185F"/>
    <w:rsid w:val="00033881"/>
    <w:rsid w:val="00035732"/>
    <w:rsid w:val="00041E68"/>
    <w:rsid w:val="0006263B"/>
    <w:rsid w:val="00063C9A"/>
    <w:rsid w:val="000759FF"/>
    <w:rsid w:val="00077E4A"/>
    <w:rsid w:val="000A6E48"/>
    <w:rsid w:val="000D3635"/>
    <w:rsid w:val="000D3FF8"/>
    <w:rsid w:val="000D70ED"/>
    <w:rsid w:val="000F1D4F"/>
    <w:rsid w:val="000F2A14"/>
    <w:rsid w:val="00133F49"/>
    <w:rsid w:val="001367CB"/>
    <w:rsid w:val="00152F4E"/>
    <w:rsid w:val="00162EAE"/>
    <w:rsid w:val="00180DE6"/>
    <w:rsid w:val="00186C70"/>
    <w:rsid w:val="001A3D88"/>
    <w:rsid w:val="001A50EC"/>
    <w:rsid w:val="001B1F18"/>
    <w:rsid w:val="001C3741"/>
    <w:rsid w:val="001C488B"/>
    <w:rsid w:val="001C4893"/>
    <w:rsid w:val="001D08EE"/>
    <w:rsid w:val="001F38A7"/>
    <w:rsid w:val="001F4F63"/>
    <w:rsid w:val="00203604"/>
    <w:rsid w:val="002057D1"/>
    <w:rsid w:val="00207732"/>
    <w:rsid w:val="0021151C"/>
    <w:rsid w:val="00212177"/>
    <w:rsid w:val="002210F5"/>
    <w:rsid w:val="00225665"/>
    <w:rsid w:val="00240809"/>
    <w:rsid w:val="00241EB5"/>
    <w:rsid w:val="00244DD8"/>
    <w:rsid w:val="0025340B"/>
    <w:rsid w:val="002566FA"/>
    <w:rsid w:val="00260058"/>
    <w:rsid w:val="0026394B"/>
    <w:rsid w:val="002670FC"/>
    <w:rsid w:val="00276F10"/>
    <w:rsid w:val="00295070"/>
    <w:rsid w:val="002A550A"/>
    <w:rsid w:val="002B14D3"/>
    <w:rsid w:val="002B2B64"/>
    <w:rsid w:val="002B3BA7"/>
    <w:rsid w:val="002E5E8E"/>
    <w:rsid w:val="002F5354"/>
    <w:rsid w:val="00327A55"/>
    <w:rsid w:val="00327C04"/>
    <w:rsid w:val="00377334"/>
    <w:rsid w:val="003800BC"/>
    <w:rsid w:val="00386D3B"/>
    <w:rsid w:val="00392717"/>
    <w:rsid w:val="003C633E"/>
    <w:rsid w:val="003C6FF7"/>
    <w:rsid w:val="003C73AD"/>
    <w:rsid w:val="003D20DA"/>
    <w:rsid w:val="003D6544"/>
    <w:rsid w:val="003D7433"/>
    <w:rsid w:val="003E0799"/>
    <w:rsid w:val="00406FA1"/>
    <w:rsid w:val="004174D7"/>
    <w:rsid w:val="00426D95"/>
    <w:rsid w:val="00430469"/>
    <w:rsid w:val="00442DE9"/>
    <w:rsid w:val="004449C6"/>
    <w:rsid w:val="00455D99"/>
    <w:rsid w:val="0046358C"/>
    <w:rsid w:val="004635AF"/>
    <w:rsid w:val="00473620"/>
    <w:rsid w:val="004753F0"/>
    <w:rsid w:val="00483718"/>
    <w:rsid w:val="00493BC5"/>
    <w:rsid w:val="004B56E1"/>
    <w:rsid w:val="004C1125"/>
    <w:rsid w:val="004E7F90"/>
    <w:rsid w:val="004F0C75"/>
    <w:rsid w:val="00505AE3"/>
    <w:rsid w:val="00506BA8"/>
    <w:rsid w:val="00510B26"/>
    <w:rsid w:val="005160FA"/>
    <w:rsid w:val="005174E2"/>
    <w:rsid w:val="00517C2F"/>
    <w:rsid w:val="00524586"/>
    <w:rsid w:val="00531F03"/>
    <w:rsid w:val="005411D1"/>
    <w:rsid w:val="00541755"/>
    <w:rsid w:val="00557F4B"/>
    <w:rsid w:val="00560332"/>
    <w:rsid w:val="005657A7"/>
    <w:rsid w:val="00575876"/>
    <w:rsid w:val="00585E98"/>
    <w:rsid w:val="005A4FED"/>
    <w:rsid w:val="005A7F39"/>
    <w:rsid w:val="005B4F24"/>
    <w:rsid w:val="005D73E1"/>
    <w:rsid w:val="005F7869"/>
    <w:rsid w:val="0063394B"/>
    <w:rsid w:val="006466AB"/>
    <w:rsid w:val="00650D0C"/>
    <w:rsid w:val="00666CD6"/>
    <w:rsid w:val="00667470"/>
    <w:rsid w:val="0067005A"/>
    <w:rsid w:val="0067083D"/>
    <w:rsid w:val="006863CF"/>
    <w:rsid w:val="00687120"/>
    <w:rsid w:val="00696015"/>
    <w:rsid w:val="006A0CAC"/>
    <w:rsid w:val="006B4624"/>
    <w:rsid w:val="006B7B00"/>
    <w:rsid w:val="006D74DD"/>
    <w:rsid w:val="006E6800"/>
    <w:rsid w:val="00703B40"/>
    <w:rsid w:val="007135DF"/>
    <w:rsid w:val="00715C83"/>
    <w:rsid w:val="00722CD0"/>
    <w:rsid w:val="00726BE6"/>
    <w:rsid w:val="00733B66"/>
    <w:rsid w:val="007422E6"/>
    <w:rsid w:val="00742D0F"/>
    <w:rsid w:val="007708F9"/>
    <w:rsid w:val="00774D39"/>
    <w:rsid w:val="00781C54"/>
    <w:rsid w:val="0078779D"/>
    <w:rsid w:val="007A0245"/>
    <w:rsid w:val="007A6185"/>
    <w:rsid w:val="007B796C"/>
    <w:rsid w:val="007B79A2"/>
    <w:rsid w:val="007C2FAC"/>
    <w:rsid w:val="007D2BC7"/>
    <w:rsid w:val="007D6908"/>
    <w:rsid w:val="007E08F2"/>
    <w:rsid w:val="007E6600"/>
    <w:rsid w:val="00826E2E"/>
    <w:rsid w:val="00834992"/>
    <w:rsid w:val="00840784"/>
    <w:rsid w:val="00846200"/>
    <w:rsid w:val="008512B8"/>
    <w:rsid w:val="008616FE"/>
    <w:rsid w:val="0087421C"/>
    <w:rsid w:val="008756B5"/>
    <w:rsid w:val="00877ACC"/>
    <w:rsid w:val="008875BD"/>
    <w:rsid w:val="00890B20"/>
    <w:rsid w:val="008939B5"/>
    <w:rsid w:val="008A4E56"/>
    <w:rsid w:val="008B2CFE"/>
    <w:rsid w:val="008D3832"/>
    <w:rsid w:val="008E2CBC"/>
    <w:rsid w:val="008F33FF"/>
    <w:rsid w:val="0090210B"/>
    <w:rsid w:val="00905555"/>
    <w:rsid w:val="00916620"/>
    <w:rsid w:val="0092306B"/>
    <w:rsid w:val="0092345A"/>
    <w:rsid w:val="0093187C"/>
    <w:rsid w:val="00931E28"/>
    <w:rsid w:val="00942A1A"/>
    <w:rsid w:val="00943626"/>
    <w:rsid w:val="00943979"/>
    <w:rsid w:val="00957671"/>
    <w:rsid w:val="00960488"/>
    <w:rsid w:val="00964E40"/>
    <w:rsid w:val="00991899"/>
    <w:rsid w:val="009B0937"/>
    <w:rsid w:val="009D174D"/>
    <w:rsid w:val="009D6677"/>
    <w:rsid w:val="009F1DAA"/>
    <w:rsid w:val="00A04BB9"/>
    <w:rsid w:val="00A143FB"/>
    <w:rsid w:val="00A23FAD"/>
    <w:rsid w:val="00A24AEE"/>
    <w:rsid w:val="00A3276A"/>
    <w:rsid w:val="00A4098E"/>
    <w:rsid w:val="00A5563A"/>
    <w:rsid w:val="00A55BC4"/>
    <w:rsid w:val="00A60940"/>
    <w:rsid w:val="00A6139B"/>
    <w:rsid w:val="00A72156"/>
    <w:rsid w:val="00A76B51"/>
    <w:rsid w:val="00AA1BB7"/>
    <w:rsid w:val="00AA6B08"/>
    <w:rsid w:val="00AB087F"/>
    <w:rsid w:val="00AB32F1"/>
    <w:rsid w:val="00AB7219"/>
    <w:rsid w:val="00AC4EA6"/>
    <w:rsid w:val="00AD2D90"/>
    <w:rsid w:val="00AD38B5"/>
    <w:rsid w:val="00AE7E7A"/>
    <w:rsid w:val="00AF2102"/>
    <w:rsid w:val="00AF34D3"/>
    <w:rsid w:val="00B03A96"/>
    <w:rsid w:val="00B03F04"/>
    <w:rsid w:val="00B1127C"/>
    <w:rsid w:val="00B306C5"/>
    <w:rsid w:val="00B45F46"/>
    <w:rsid w:val="00B55658"/>
    <w:rsid w:val="00B62D0A"/>
    <w:rsid w:val="00B705CC"/>
    <w:rsid w:val="00BA79EA"/>
    <w:rsid w:val="00BB1F27"/>
    <w:rsid w:val="00BC174C"/>
    <w:rsid w:val="00BC4291"/>
    <w:rsid w:val="00BC5BE0"/>
    <w:rsid w:val="00BC7E03"/>
    <w:rsid w:val="00BF3A3F"/>
    <w:rsid w:val="00BF3C10"/>
    <w:rsid w:val="00BF66F7"/>
    <w:rsid w:val="00C07539"/>
    <w:rsid w:val="00C37A46"/>
    <w:rsid w:val="00C37B1C"/>
    <w:rsid w:val="00C56292"/>
    <w:rsid w:val="00C61762"/>
    <w:rsid w:val="00C81B14"/>
    <w:rsid w:val="00C822C7"/>
    <w:rsid w:val="00C91DDB"/>
    <w:rsid w:val="00CA6F8D"/>
    <w:rsid w:val="00CB36A3"/>
    <w:rsid w:val="00CC3BB2"/>
    <w:rsid w:val="00CD2742"/>
    <w:rsid w:val="00CD4465"/>
    <w:rsid w:val="00CF5974"/>
    <w:rsid w:val="00D028DD"/>
    <w:rsid w:val="00D07A71"/>
    <w:rsid w:val="00D07E62"/>
    <w:rsid w:val="00D103B5"/>
    <w:rsid w:val="00D11C52"/>
    <w:rsid w:val="00D220F4"/>
    <w:rsid w:val="00D309F9"/>
    <w:rsid w:val="00D30D43"/>
    <w:rsid w:val="00D31AF0"/>
    <w:rsid w:val="00D32617"/>
    <w:rsid w:val="00D348E5"/>
    <w:rsid w:val="00D40F83"/>
    <w:rsid w:val="00D438C8"/>
    <w:rsid w:val="00D46827"/>
    <w:rsid w:val="00D613E4"/>
    <w:rsid w:val="00D72677"/>
    <w:rsid w:val="00D7429C"/>
    <w:rsid w:val="00D86851"/>
    <w:rsid w:val="00D93026"/>
    <w:rsid w:val="00DA5ECF"/>
    <w:rsid w:val="00DB4D03"/>
    <w:rsid w:val="00DB54A9"/>
    <w:rsid w:val="00DC7C0E"/>
    <w:rsid w:val="00DD75E9"/>
    <w:rsid w:val="00DE5EDA"/>
    <w:rsid w:val="00DF07F1"/>
    <w:rsid w:val="00DF46F0"/>
    <w:rsid w:val="00DF744E"/>
    <w:rsid w:val="00E13A52"/>
    <w:rsid w:val="00E21D01"/>
    <w:rsid w:val="00E30896"/>
    <w:rsid w:val="00E42B15"/>
    <w:rsid w:val="00E42D12"/>
    <w:rsid w:val="00E75767"/>
    <w:rsid w:val="00E84E25"/>
    <w:rsid w:val="00E85928"/>
    <w:rsid w:val="00EA12FF"/>
    <w:rsid w:val="00EA3E13"/>
    <w:rsid w:val="00EA55F7"/>
    <w:rsid w:val="00EB5287"/>
    <w:rsid w:val="00EB6097"/>
    <w:rsid w:val="00EB6FC7"/>
    <w:rsid w:val="00EC7DC9"/>
    <w:rsid w:val="00ED2CC3"/>
    <w:rsid w:val="00F05806"/>
    <w:rsid w:val="00F13406"/>
    <w:rsid w:val="00F16E32"/>
    <w:rsid w:val="00F17279"/>
    <w:rsid w:val="00F366D0"/>
    <w:rsid w:val="00F454F5"/>
    <w:rsid w:val="00F61B04"/>
    <w:rsid w:val="00F820A2"/>
    <w:rsid w:val="00F82799"/>
    <w:rsid w:val="00F83E13"/>
    <w:rsid w:val="00F8754A"/>
    <w:rsid w:val="00F945B1"/>
    <w:rsid w:val="00FA2D09"/>
    <w:rsid w:val="00FB372A"/>
    <w:rsid w:val="00FB627A"/>
    <w:rsid w:val="00FC70ED"/>
    <w:rsid w:val="00FD32AB"/>
    <w:rsid w:val="00FE108D"/>
    <w:rsid w:val="00FE4357"/>
    <w:rsid w:val="00FF2F7A"/>
    <w:rsid w:val="00FF5692"/>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66D5E"/>
  <w15:chartTrackingRefBased/>
  <w15:docId w15:val="{87F65966-3EF5-43B6-A37D-8D4850599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28DD"/>
  </w:style>
  <w:style w:type="paragraph" w:styleId="Ttulo1">
    <w:name w:val="heading 1"/>
    <w:basedOn w:val="Normal"/>
    <w:next w:val="Normal"/>
    <w:link w:val="Ttulo1Car"/>
    <w:uiPriority w:val="9"/>
    <w:qFormat/>
    <w:rsid w:val="00D028D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028D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D028D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D028D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D028D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028DD"/>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D028DD"/>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D028DD"/>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D028DD"/>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D028DD"/>
    <w:rPr>
      <w:rFonts w:asciiTheme="majorHAnsi" w:eastAsiaTheme="majorEastAsia" w:hAnsiTheme="majorHAnsi" w:cstheme="majorBidi"/>
      <w:color w:val="2E74B5" w:themeColor="accent1" w:themeShade="BF"/>
    </w:rPr>
  </w:style>
  <w:style w:type="paragraph" w:styleId="Prrafodelista">
    <w:name w:val="List Paragraph"/>
    <w:basedOn w:val="Normal"/>
    <w:uiPriority w:val="34"/>
    <w:qFormat/>
    <w:rsid w:val="00D028DD"/>
    <w:pPr>
      <w:ind w:left="720"/>
      <w:contextualSpacing/>
    </w:pPr>
  </w:style>
  <w:style w:type="character" w:styleId="Hipervnculo">
    <w:name w:val="Hyperlink"/>
    <w:basedOn w:val="Fuentedeprrafopredeter"/>
    <w:uiPriority w:val="99"/>
    <w:unhideWhenUsed/>
    <w:rsid w:val="00D028DD"/>
    <w:rPr>
      <w:color w:val="0563C1" w:themeColor="hyperlink"/>
      <w:u w:val="single"/>
    </w:rPr>
  </w:style>
  <w:style w:type="paragraph" w:styleId="NormalWeb">
    <w:name w:val="Normal (Web)"/>
    <w:basedOn w:val="Normal"/>
    <w:uiPriority w:val="99"/>
    <w:semiHidden/>
    <w:unhideWhenUsed/>
    <w:rsid w:val="00D028DD"/>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styleId="TtulodeTDC">
    <w:name w:val="TOC Heading"/>
    <w:basedOn w:val="Ttulo1"/>
    <w:next w:val="Normal"/>
    <w:uiPriority w:val="39"/>
    <w:unhideWhenUsed/>
    <w:qFormat/>
    <w:rsid w:val="00D028DD"/>
    <w:pPr>
      <w:outlineLvl w:val="9"/>
    </w:pPr>
    <w:rPr>
      <w:lang w:eastAsia="es-PE"/>
    </w:rPr>
  </w:style>
  <w:style w:type="paragraph" w:styleId="Encabezado">
    <w:name w:val="header"/>
    <w:basedOn w:val="Normal"/>
    <w:link w:val="EncabezadoCar"/>
    <w:uiPriority w:val="99"/>
    <w:unhideWhenUsed/>
    <w:rsid w:val="00D028D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028DD"/>
  </w:style>
  <w:style w:type="paragraph" w:styleId="Piedepgina">
    <w:name w:val="footer"/>
    <w:basedOn w:val="Normal"/>
    <w:link w:val="PiedepginaCar"/>
    <w:uiPriority w:val="99"/>
    <w:unhideWhenUsed/>
    <w:rsid w:val="00D028D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028DD"/>
  </w:style>
  <w:style w:type="paragraph" w:styleId="TDC1">
    <w:name w:val="toc 1"/>
    <w:basedOn w:val="Normal"/>
    <w:next w:val="Normal"/>
    <w:autoRedefine/>
    <w:uiPriority w:val="39"/>
    <w:unhideWhenUsed/>
    <w:rsid w:val="00D028DD"/>
    <w:pPr>
      <w:tabs>
        <w:tab w:val="right" w:leader="dot" w:pos="8494"/>
      </w:tabs>
      <w:spacing w:after="100"/>
    </w:pPr>
    <w:rPr>
      <w:rFonts w:ascii="Arial" w:hAnsi="Arial" w:cs="Arial"/>
      <w:b/>
      <w:noProof/>
    </w:rPr>
  </w:style>
  <w:style w:type="paragraph" w:styleId="Descripcin">
    <w:name w:val="caption"/>
    <w:basedOn w:val="Normal"/>
    <w:next w:val="Normal"/>
    <w:uiPriority w:val="35"/>
    <w:unhideWhenUsed/>
    <w:qFormat/>
    <w:rsid w:val="00D028DD"/>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D028DD"/>
    <w:pPr>
      <w:spacing w:after="0"/>
    </w:pPr>
  </w:style>
  <w:style w:type="paragraph" w:styleId="Sinespaciado">
    <w:name w:val="No Spacing"/>
    <w:uiPriority w:val="1"/>
    <w:qFormat/>
    <w:rsid w:val="00D028DD"/>
    <w:pPr>
      <w:spacing w:after="0" w:line="240" w:lineRule="auto"/>
    </w:pPr>
  </w:style>
  <w:style w:type="paragraph" w:styleId="TDC2">
    <w:name w:val="toc 2"/>
    <w:basedOn w:val="Normal"/>
    <w:next w:val="Normal"/>
    <w:autoRedefine/>
    <w:uiPriority w:val="39"/>
    <w:unhideWhenUsed/>
    <w:rsid w:val="00D028DD"/>
    <w:pPr>
      <w:spacing w:after="100"/>
      <w:ind w:left="220"/>
    </w:pPr>
  </w:style>
  <w:style w:type="paragraph" w:styleId="TDC3">
    <w:name w:val="toc 3"/>
    <w:basedOn w:val="Normal"/>
    <w:next w:val="Normal"/>
    <w:autoRedefine/>
    <w:uiPriority w:val="39"/>
    <w:unhideWhenUsed/>
    <w:rsid w:val="00D028DD"/>
    <w:pPr>
      <w:spacing w:after="100"/>
      <w:ind w:left="440"/>
    </w:pPr>
  </w:style>
  <w:style w:type="paragraph" w:styleId="TDC4">
    <w:name w:val="toc 4"/>
    <w:basedOn w:val="Normal"/>
    <w:next w:val="Normal"/>
    <w:autoRedefine/>
    <w:uiPriority w:val="39"/>
    <w:unhideWhenUsed/>
    <w:rsid w:val="00D028DD"/>
    <w:pPr>
      <w:spacing w:after="100"/>
      <w:ind w:left="660"/>
    </w:pPr>
  </w:style>
  <w:style w:type="paragraph" w:styleId="TDC5">
    <w:name w:val="toc 5"/>
    <w:basedOn w:val="Normal"/>
    <w:next w:val="Normal"/>
    <w:autoRedefine/>
    <w:uiPriority w:val="39"/>
    <w:unhideWhenUsed/>
    <w:rsid w:val="00D028DD"/>
    <w:pPr>
      <w:tabs>
        <w:tab w:val="left" w:pos="1540"/>
        <w:tab w:val="right" w:leader="dot" w:pos="8494"/>
      </w:tabs>
      <w:spacing w:after="100"/>
      <w:ind w:left="880"/>
    </w:pPr>
  </w:style>
  <w:style w:type="table" w:styleId="Tablaconcuadrcula">
    <w:name w:val="Table Grid"/>
    <w:basedOn w:val="Tablanormal"/>
    <w:uiPriority w:val="39"/>
    <w:rsid w:val="00D02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Fuentedeprrafopredeter"/>
    <w:rsid w:val="00D028DD"/>
    <w:rPr>
      <w:rFonts w:ascii="Arial-BoldMT" w:hAnsi="Arial-BoldMT" w:hint="default"/>
      <w:b/>
      <w:bCs/>
      <w:i w:val="0"/>
      <w:iCs w:val="0"/>
      <w:color w:val="000000"/>
      <w:sz w:val="22"/>
      <w:szCs w:val="22"/>
    </w:rPr>
  </w:style>
  <w:style w:type="paragraph" w:styleId="Subttulo">
    <w:name w:val="Subtitle"/>
    <w:basedOn w:val="Normal"/>
    <w:next w:val="Normal"/>
    <w:link w:val="SubttuloCar"/>
    <w:uiPriority w:val="11"/>
    <w:qFormat/>
    <w:rsid w:val="00D028DD"/>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D028DD"/>
    <w:rPr>
      <w:rFonts w:eastAsiaTheme="minorEastAsia"/>
      <w:color w:val="5A5A5A" w:themeColor="text1" w:themeTint="A5"/>
      <w:spacing w:val="15"/>
    </w:rPr>
  </w:style>
  <w:style w:type="paragraph" w:styleId="TDC6">
    <w:name w:val="toc 6"/>
    <w:basedOn w:val="Normal"/>
    <w:next w:val="Normal"/>
    <w:autoRedefine/>
    <w:uiPriority w:val="39"/>
    <w:unhideWhenUsed/>
    <w:rsid w:val="00D028DD"/>
    <w:pPr>
      <w:spacing w:after="100"/>
      <w:ind w:left="1100"/>
    </w:pPr>
    <w:rPr>
      <w:rFonts w:eastAsiaTheme="minorEastAsia"/>
      <w:lang w:eastAsia="es-PE"/>
    </w:rPr>
  </w:style>
  <w:style w:type="paragraph" w:styleId="TDC7">
    <w:name w:val="toc 7"/>
    <w:basedOn w:val="Normal"/>
    <w:next w:val="Normal"/>
    <w:autoRedefine/>
    <w:uiPriority w:val="39"/>
    <w:unhideWhenUsed/>
    <w:rsid w:val="00D028DD"/>
    <w:pPr>
      <w:spacing w:after="100"/>
      <w:ind w:left="1320"/>
    </w:pPr>
    <w:rPr>
      <w:rFonts w:eastAsiaTheme="minorEastAsia"/>
      <w:lang w:eastAsia="es-PE"/>
    </w:rPr>
  </w:style>
  <w:style w:type="paragraph" w:styleId="TDC8">
    <w:name w:val="toc 8"/>
    <w:basedOn w:val="Normal"/>
    <w:next w:val="Normal"/>
    <w:autoRedefine/>
    <w:uiPriority w:val="39"/>
    <w:unhideWhenUsed/>
    <w:rsid w:val="00D028DD"/>
    <w:pPr>
      <w:spacing w:after="100"/>
      <w:ind w:left="1540"/>
    </w:pPr>
    <w:rPr>
      <w:rFonts w:eastAsiaTheme="minorEastAsia"/>
      <w:lang w:eastAsia="es-PE"/>
    </w:rPr>
  </w:style>
  <w:style w:type="paragraph" w:styleId="TDC9">
    <w:name w:val="toc 9"/>
    <w:basedOn w:val="Normal"/>
    <w:next w:val="Normal"/>
    <w:autoRedefine/>
    <w:uiPriority w:val="39"/>
    <w:unhideWhenUsed/>
    <w:rsid w:val="00D028DD"/>
    <w:pPr>
      <w:spacing w:after="100"/>
      <w:ind w:left="1760"/>
    </w:pPr>
    <w:rPr>
      <w:rFonts w:eastAsiaTheme="minorEastAsia"/>
      <w:lang w:eastAsia="es-PE"/>
    </w:rPr>
  </w:style>
  <w:style w:type="character" w:styleId="Refdecomentario">
    <w:name w:val="annotation reference"/>
    <w:basedOn w:val="Fuentedeprrafopredeter"/>
    <w:uiPriority w:val="99"/>
    <w:semiHidden/>
    <w:unhideWhenUsed/>
    <w:rsid w:val="00D028DD"/>
    <w:rPr>
      <w:sz w:val="16"/>
      <w:szCs w:val="16"/>
    </w:rPr>
  </w:style>
  <w:style w:type="paragraph" w:styleId="Textocomentario">
    <w:name w:val="annotation text"/>
    <w:basedOn w:val="Normal"/>
    <w:link w:val="TextocomentarioCar"/>
    <w:uiPriority w:val="99"/>
    <w:unhideWhenUsed/>
    <w:rsid w:val="00D028DD"/>
    <w:pPr>
      <w:spacing w:line="240" w:lineRule="auto"/>
    </w:pPr>
    <w:rPr>
      <w:sz w:val="20"/>
      <w:szCs w:val="20"/>
    </w:rPr>
  </w:style>
  <w:style w:type="character" w:customStyle="1" w:styleId="TextocomentarioCar">
    <w:name w:val="Texto comentario Car"/>
    <w:basedOn w:val="Fuentedeprrafopredeter"/>
    <w:link w:val="Textocomentario"/>
    <w:uiPriority w:val="99"/>
    <w:rsid w:val="00D028DD"/>
    <w:rPr>
      <w:sz w:val="20"/>
      <w:szCs w:val="20"/>
    </w:rPr>
  </w:style>
  <w:style w:type="paragraph" w:styleId="Asuntodelcomentario">
    <w:name w:val="annotation subject"/>
    <w:basedOn w:val="Textocomentario"/>
    <w:next w:val="Textocomentario"/>
    <w:link w:val="AsuntodelcomentarioCar"/>
    <w:uiPriority w:val="99"/>
    <w:semiHidden/>
    <w:unhideWhenUsed/>
    <w:rsid w:val="00D028DD"/>
    <w:rPr>
      <w:b/>
      <w:bCs/>
    </w:rPr>
  </w:style>
  <w:style w:type="character" w:customStyle="1" w:styleId="AsuntodelcomentarioCar">
    <w:name w:val="Asunto del comentario Car"/>
    <w:basedOn w:val="TextocomentarioCar"/>
    <w:link w:val="Asuntodelcomentario"/>
    <w:uiPriority w:val="99"/>
    <w:semiHidden/>
    <w:rsid w:val="00D028DD"/>
    <w:rPr>
      <w:b/>
      <w:bCs/>
      <w:sz w:val="20"/>
      <w:szCs w:val="20"/>
    </w:rPr>
  </w:style>
  <w:style w:type="paragraph" w:styleId="Textodeglobo">
    <w:name w:val="Balloon Text"/>
    <w:basedOn w:val="Normal"/>
    <w:link w:val="TextodegloboCar"/>
    <w:uiPriority w:val="99"/>
    <w:semiHidden/>
    <w:unhideWhenUsed/>
    <w:rsid w:val="00D028D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028DD"/>
    <w:rPr>
      <w:rFonts w:ascii="Segoe UI" w:hAnsi="Segoe UI" w:cs="Segoe UI"/>
      <w:sz w:val="18"/>
      <w:szCs w:val="18"/>
    </w:rPr>
  </w:style>
  <w:style w:type="paragraph" w:styleId="Bibliografa">
    <w:name w:val="Bibliography"/>
    <w:basedOn w:val="Normal"/>
    <w:next w:val="Normal"/>
    <w:uiPriority w:val="37"/>
    <w:unhideWhenUsed/>
    <w:rsid w:val="00D028DD"/>
  </w:style>
  <w:style w:type="character" w:styleId="Textodelmarcadordeposicin">
    <w:name w:val="Placeholder Text"/>
    <w:basedOn w:val="Fuentedeprrafopredeter"/>
    <w:uiPriority w:val="99"/>
    <w:semiHidden/>
    <w:rsid w:val="00D028DD"/>
    <w:rPr>
      <w:color w:val="808080"/>
    </w:rPr>
  </w:style>
  <w:style w:type="character" w:styleId="Nmerodelnea">
    <w:name w:val="line number"/>
    <w:basedOn w:val="Fuentedeprrafopredeter"/>
    <w:uiPriority w:val="99"/>
    <w:semiHidden/>
    <w:unhideWhenUsed/>
    <w:rsid w:val="00D028DD"/>
  </w:style>
  <w:style w:type="character" w:customStyle="1" w:styleId="UnresolvedMention">
    <w:name w:val="Unresolved Mention"/>
    <w:basedOn w:val="Fuentedeprrafopredeter"/>
    <w:uiPriority w:val="99"/>
    <w:semiHidden/>
    <w:unhideWhenUsed/>
    <w:rsid w:val="0003185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4199096">
      <w:bodyDiv w:val="1"/>
      <w:marLeft w:val="0"/>
      <w:marRight w:val="0"/>
      <w:marTop w:val="0"/>
      <w:marBottom w:val="0"/>
      <w:divBdr>
        <w:top w:val="none" w:sz="0" w:space="0" w:color="auto"/>
        <w:left w:val="none" w:sz="0" w:space="0" w:color="auto"/>
        <w:bottom w:val="none" w:sz="0" w:space="0" w:color="auto"/>
        <w:right w:val="none" w:sz="0" w:space="0" w:color="auto"/>
      </w:divBdr>
    </w:div>
    <w:div w:id="1177885306">
      <w:bodyDiv w:val="1"/>
      <w:marLeft w:val="0"/>
      <w:marRight w:val="0"/>
      <w:marTop w:val="0"/>
      <w:marBottom w:val="0"/>
      <w:divBdr>
        <w:top w:val="none" w:sz="0" w:space="0" w:color="auto"/>
        <w:left w:val="none" w:sz="0" w:space="0" w:color="auto"/>
        <w:bottom w:val="none" w:sz="0" w:space="0" w:color="auto"/>
        <w:right w:val="none" w:sz="0" w:space="0" w:color="auto"/>
      </w:divBdr>
    </w:div>
    <w:div w:id="1693607175">
      <w:bodyDiv w:val="1"/>
      <w:marLeft w:val="0"/>
      <w:marRight w:val="0"/>
      <w:marTop w:val="0"/>
      <w:marBottom w:val="0"/>
      <w:divBdr>
        <w:top w:val="none" w:sz="0" w:space="0" w:color="auto"/>
        <w:left w:val="none" w:sz="0" w:space="0" w:color="auto"/>
        <w:bottom w:val="none" w:sz="0" w:space="0" w:color="auto"/>
        <w:right w:val="none" w:sz="0" w:space="0" w:color="auto"/>
      </w:divBdr>
    </w:div>
    <w:div w:id="1763331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7" Type="http://schemas.openxmlformats.org/officeDocument/2006/relationships/image" Target="media/image1.jpe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8" Type="http://schemas.openxmlformats.org/officeDocument/2006/relationships/footer" Target="footer1.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1543</TotalTime>
  <Pages>171</Pages>
  <Words>32659</Words>
  <Characters>179628</Characters>
  <Application>Microsoft Office Word</Application>
  <DocSecurity>0</DocSecurity>
  <Lines>1496</Lines>
  <Paragraphs>423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211864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Pumaccajia Tasilla</dc:creator>
  <cp:keywords/>
  <dc:description/>
  <cp:lastModifiedBy>Javier Pumaccajia Tasilla</cp:lastModifiedBy>
  <cp:revision>39</cp:revision>
  <dcterms:created xsi:type="dcterms:W3CDTF">2018-11-24T18:13:00Z</dcterms:created>
  <dcterms:modified xsi:type="dcterms:W3CDTF">2019-03-18T01:46:00Z</dcterms:modified>
</cp:coreProperties>
</file>