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611" w:rsidRPr="00C3222E" w:rsidRDefault="00E81611" w:rsidP="00E81611">
      <w:pPr>
        <w:autoSpaceDE w:val="0"/>
        <w:autoSpaceDN w:val="0"/>
        <w:adjustRightInd w:val="0"/>
        <w:spacing w:line="240" w:lineRule="auto"/>
        <w:jc w:val="center"/>
        <w:rPr>
          <w:b/>
          <w:bCs/>
        </w:rPr>
      </w:pPr>
      <w:r w:rsidRPr="00C3222E">
        <w:rPr>
          <w:b/>
          <w:bCs/>
        </w:rPr>
        <w:t>UNIVERSIDAD NACIONAL DE CAJAMARCA</w:t>
      </w:r>
    </w:p>
    <w:p w:rsidR="00E81611" w:rsidRPr="00C3222E" w:rsidRDefault="00E81611" w:rsidP="00E81611">
      <w:pPr>
        <w:autoSpaceDE w:val="0"/>
        <w:autoSpaceDN w:val="0"/>
        <w:adjustRightInd w:val="0"/>
        <w:spacing w:line="240" w:lineRule="auto"/>
        <w:jc w:val="center"/>
        <w:rPr>
          <w:b/>
          <w:bCs/>
        </w:rPr>
      </w:pPr>
    </w:p>
    <w:p w:rsidR="00E81611" w:rsidRPr="00C3222E" w:rsidRDefault="00254A5F" w:rsidP="00E81611">
      <w:pPr>
        <w:autoSpaceDE w:val="0"/>
        <w:autoSpaceDN w:val="0"/>
        <w:adjustRightInd w:val="0"/>
        <w:spacing w:line="240" w:lineRule="auto"/>
        <w:jc w:val="center"/>
        <w:rPr>
          <w:b/>
          <w:bCs/>
        </w:rPr>
      </w:pPr>
      <w:r>
        <w:rPr>
          <w:b/>
          <w:bCs/>
        </w:rPr>
        <w:t>FACULTAD DE INGENIERÍ</w:t>
      </w:r>
      <w:r w:rsidR="00E81611" w:rsidRPr="00C3222E">
        <w:rPr>
          <w:b/>
          <w:bCs/>
        </w:rPr>
        <w:t>A</w:t>
      </w:r>
    </w:p>
    <w:p w:rsidR="00E81611" w:rsidRPr="00C3222E" w:rsidRDefault="00E81611" w:rsidP="00E81611">
      <w:pPr>
        <w:autoSpaceDE w:val="0"/>
        <w:autoSpaceDN w:val="0"/>
        <w:adjustRightInd w:val="0"/>
        <w:spacing w:line="240" w:lineRule="auto"/>
        <w:jc w:val="center"/>
        <w:rPr>
          <w:b/>
          <w:bCs/>
        </w:rPr>
      </w:pPr>
    </w:p>
    <w:p w:rsidR="00E81611" w:rsidRPr="00C3222E" w:rsidRDefault="00C3222E" w:rsidP="00E81611">
      <w:pPr>
        <w:autoSpaceDE w:val="0"/>
        <w:autoSpaceDN w:val="0"/>
        <w:adjustRightInd w:val="0"/>
        <w:spacing w:line="240" w:lineRule="auto"/>
        <w:jc w:val="center"/>
        <w:rPr>
          <w:b/>
          <w:bCs/>
        </w:rPr>
      </w:pPr>
      <w:r w:rsidRPr="00C3222E">
        <w:rPr>
          <w:b/>
          <w:bCs/>
        </w:rPr>
        <w:t>ESCUELA ACADÉMICO PROFESIONAL DE INGENIERÍA GEOLÓGICA</w:t>
      </w:r>
    </w:p>
    <w:p w:rsidR="00E81611" w:rsidRPr="005B652F" w:rsidRDefault="00E81611" w:rsidP="00E81611">
      <w:pPr>
        <w:autoSpaceDE w:val="0"/>
        <w:autoSpaceDN w:val="0"/>
        <w:adjustRightInd w:val="0"/>
        <w:spacing w:line="240" w:lineRule="auto"/>
        <w:jc w:val="center"/>
        <w:rPr>
          <w:b/>
          <w:bCs/>
          <w:sz w:val="36"/>
          <w:szCs w:val="36"/>
        </w:rPr>
      </w:pPr>
    </w:p>
    <w:p w:rsidR="00E81611" w:rsidRDefault="00E81611" w:rsidP="00E81611">
      <w:pPr>
        <w:autoSpaceDE w:val="0"/>
        <w:autoSpaceDN w:val="0"/>
        <w:adjustRightInd w:val="0"/>
        <w:spacing w:line="240" w:lineRule="auto"/>
        <w:jc w:val="center"/>
        <w:rPr>
          <w:b/>
          <w:bCs/>
          <w:sz w:val="28"/>
          <w:szCs w:val="28"/>
        </w:rPr>
      </w:pPr>
      <w:r w:rsidRPr="00F9335D">
        <w:rPr>
          <w:noProof/>
        </w:rPr>
        <w:drawing>
          <wp:inline distT="0" distB="0" distL="0" distR="0" wp14:anchorId="094B28D0" wp14:editId="23695D4D">
            <wp:extent cx="1733550" cy="2333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l="671" t="19218" r="83795" b="42067"/>
                    <a:stretch/>
                  </pic:blipFill>
                  <pic:spPr bwMode="auto">
                    <a:xfrm>
                      <a:off x="0" y="0"/>
                      <a:ext cx="173355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E81611" w:rsidRDefault="00E81611" w:rsidP="00E81611">
      <w:pPr>
        <w:autoSpaceDE w:val="0"/>
        <w:autoSpaceDN w:val="0"/>
        <w:adjustRightInd w:val="0"/>
        <w:spacing w:line="240" w:lineRule="auto"/>
        <w:jc w:val="center"/>
        <w:rPr>
          <w:b/>
          <w:bCs/>
          <w:sz w:val="28"/>
          <w:szCs w:val="28"/>
        </w:rPr>
      </w:pPr>
    </w:p>
    <w:p w:rsidR="00E81611" w:rsidRPr="00691D9C" w:rsidRDefault="00E81611" w:rsidP="00E81611">
      <w:pPr>
        <w:autoSpaceDE w:val="0"/>
        <w:autoSpaceDN w:val="0"/>
        <w:adjustRightInd w:val="0"/>
        <w:spacing w:line="240" w:lineRule="auto"/>
        <w:jc w:val="center"/>
        <w:rPr>
          <w:rFonts w:ascii="Arial" w:hAnsi="Arial" w:cs="Arial"/>
          <w:b/>
          <w:bCs/>
        </w:rPr>
      </w:pPr>
    </w:p>
    <w:p w:rsidR="00E81611" w:rsidRPr="00C3222E" w:rsidRDefault="00E81611" w:rsidP="00E81611">
      <w:pPr>
        <w:autoSpaceDE w:val="0"/>
        <w:autoSpaceDN w:val="0"/>
        <w:adjustRightInd w:val="0"/>
        <w:spacing w:line="240" w:lineRule="auto"/>
        <w:jc w:val="center"/>
        <w:rPr>
          <w:b/>
          <w:bCs/>
        </w:rPr>
      </w:pPr>
      <w:r w:rsidRPr="00C3222E">
        <w:rPr>
          <w:b/>
          <w:bCs/>
        </w:rPr>
        <w:t>POTENCIAL EXPLORATORIO DEL PROYECTO APACHA</w:t>
      </w:r>
      <w:r w:rsidR="00C3222E">
        <w:rPr>
          <w:b/>
          <w:bCs/>
        </w:rPr>
        <w:t xml:space="preserve">                </w:t>
      </w:r>
      <w:r w:rsidRPr="00C3222E">
        <w:rPr>
          <w:b/>
          <w:bCs/>
        </w:rPr>
        <w:t xml:space="preserve"> </w:t>
      </w:r>
      <w:r w:rsidR="00CF3FA9">
        <w:rPr>
          <w:b/>
          <w:bCs/>
        </w:rPr>
        <w:t>(AYACUCHO-PERÚ</w:t>
      </w:r>
      <w:r w:rsidRPr="00C3222E">
        <w:rPr>
          <w:b/>
          <w:bCs/>
        </w:rPr>
        <w:t xml:space="preserve">) </w:t>
      </w:r>
    </w:p>
    <w:p w:rsidR="00E81611" w:rsidRPr="00691D9C" w:rsidRDefault="00E81611" w:rsidP="00E81611">
      <w:pPr>
        <w:autoSpaceDE w:val="0"/>
        <w:autoSpaceDN w:val="0"/>
        <w:adjustRightInd w:val="0"/>
        <w:spacing w:line="240" w:lineRule="auto"/>
        <w:jc w:val="center"/>
        <w:rPr>
          <w:rFonts w:ascii="Arial" w:hAnsi="Arial" w:cs="Arial"/>
          <w:b/>
          <w:bCs/>
        </w:rPr>
      </w:pPr>
    </w:p>
    <w:p w:rsidR="00E81611" w:rsidRPr="00C3222E" w:rsidRDefault="00E81611" w:rsidP="00E81611">
      <w:pPr>
        <w:autoSpaceDE w:val="0"/>
        <w:autoSpaceDN w:val="0"/>
        <w:adjustRightInd w:val="0"/>
        <w:spacing w:line="240" w:lineRule="auto"/>
        <w:jc w:val="center"/>
        <w:rPr>
          <w:b/>
          <w:bCs/>
        </w:rPr>
      </w:pPr>
    </w:p>
    <w:p w:rsidR="00E81611" w:rsidRPr="00C3222E" w:rsidRDefault="00461B29" w:rsidP="00E81611">
      <w:pPr>
        <w:autoSpaceDE w:val="0"/>
        <w:autoSpaceDN w:val="0"/>
        <w:adjustRightInd w:val="0"/>
        <w:spacing w:line="240" w:lineRule="auto"/>
        <w:jc w:val="center"/>
        <w:rPr>
          <w:b/>
        </w:rPr>
      </w:pPr>
      <w:r>
        <w:rPr>
          <w:b/>
        </w:rPr>
        <w:t xml:space="preserve">TESIS </w:t>
      </w:r>
      <w:r w:rsidR="00C3222E" w:rsidRPr="00C3222E">
        <w:rPr>
          <w:b/>
        </w:rPr>
        <w:t>PARA OPTAR EL TÍTULO PROFESIONAL DE</w:t>
      </w:r>
      <w:r w:rsidR="00830181">
        <w:rPr>
          <w:b/>
        </w:rPr>
        <w:t>:</w:t>
      </w:r>
    </w:p>
    <w:p w:rsidR="00E81611" w:rsidRPr="00C3222E" w:rsidRDefault="00E81611" w:rsidP="00E81611">
      <w:pPr>
        <w:autoSpaceDE w:val="0"/>
        <w:autoSpaceDN w:val="0"/>
        <w:adjustRightInd w:val="0"/>
        <w:spacing w:line="240" w:lineRule="auto"/>
        <w:jc w:val="center"/>
      </w:pPr>
    </w:p>
    <w:p w:rsidR="00E81611" w:rsidRDefault="00E81611" w:rsidP="00E81611">
      <w:pPr>
        <w:autoSpaceDE w:val="0"/>
        <w:autoSpaceDN w:val="0"/>
        <w:adjustRightInd w:val="0"/>
        <w:spacing w:line="240" w:lineRule="auto"/>
        <w:jc w:val="center"/>
        <w:rPr>
          <w:b/>
          <w:bCs/>
        </w:rPr>
      </w:pPr>
      <w:r w:rsidRPr="00C3222E">
        <w:rPr>
          <w:b/>
          <w:bCs/>
        </w:rPr>
        <w:t>INGENIERO GEÓLOGO</w:t>
      </w:r>
    </w:p>
    <w:p w:rsidR="00C3222E" w:rsidRDefault="00C3222E" w:rsidP="00E81611">
      <w:pPr>
        <w:autoSpaceDE w:val="0"/>
        <w:autoSpaceDN w:val="0"/>
        <w:adjustRightInd w:val="0"/>
        <w:spacing w:line="240" w:lineRule="auto"/>
        <w:jc w:val="center"/>
        <w:rPr>
          <w:b/>
          <w:bCs/>
        </w:rPr>
      </w:pPr>
    </w:p>
    <w:p w:rsidR="00C3222E" w:rsidRDefault="00C3222E" w:rsidP="00E81611">
      <w:pPr>
        <w:autoSpaceDE w:val="0"/>
        <w:autoSpaceDN w:val="0"/>
        <w:adjustRightInd w:val="0"/>
        <w:spacing w:line="240" w:lineRule="auto"/>
        <w:jc w:val="center"/>
        <w:rPr>
          <w:b/>
          <w:bCs/>
        </w:rPr>
      </w:pPr>
    </w:p>
    <w:p w:rsidR="00C3222E" w:rsidRPr="00C3222E" w:rsidRDefault="00C3222E" w:rsidP="00C3222E">
      <w:pPr>
        <w:autoSpaceDE w:val="0"/>
        <w:autoSpaceDN w:val="0"/>
        <w:adjustRightInd w:val="0"/>
        <w:spacing w:line="240" w:lineRule="auto"/>
        <w:jc w:val="center"/>
        <w:rPr>
          <w:bCs/>
        </w:rPr>
      </w:pPr>
      <w:r w:rsidRPr="00C3222E">
        <w:rPr>
          <w:bCs/>
        </w:rPr>
        <w:t>Presentado por:</w:t>
      </w:r>
    </w:p>
    <w:p w:rsidR="00E81611" w:rsidRPr="00C3222E" w:rsidRDefault="00E81611" w:rsidP="00E81611">
      <w:pPr>
        <w:autoSpaceDE w:val="0"/>
        <w:autoSpaceDN w:val="0"/>
        <w:adjustRightInd w:val="0"/>
        <w:spacing w:line="240" w:lineRule="auto"/>
        <w:jc w:val="center"/>
        <w:rPr>
          <w:b/>
          <w:bCs/>
        </w:rPr>
      </w:pPr>
    </w:p>
    <w:p w:rsidR="00E81611" w:rsidRDefault="00C3222E" w:rsidP="00E81611">
      <w:pPr>
        <w:autoSpaceDE w:val="0"/>
        <w:autoSpaceDN w:val="0"/>
        <w:adjustRightInd w:val="0"/>
        <w:spacing w:line="240" w:lineRule="auto"/>
        <w:jc w:val="center"/>
        <w:rPr>
          <w:b/>
          <w:bCs/>
        </w:rPr>
      </w:pPr>
      <w:r>
        <w:rPr>
          <w:b/>
          <w:bCs/>
        </w:rPr>
        <w:t xml:space="preserve">Bach. </w:t>
      </w:r>
      <w:r w:rsidR="00021175">
        <w:rPr>
          <w:b/>
          <w:bCs/>
        </w:rPr>
        <w:t>HOTTO ORTIZ GUTIÉ</w:t>
      </w:r>
      <w:r w:rsidR="00523592">
        <w:rPr>
          <w:b/>
          <w:bCs/>
        </w:rPr>
        <w:t xml:space="preserve">RREZ </w:t>
      </w:r>
    </w:p>
    <w:p w:rsidR="00C3222E" w:rsidRDefault="00C3222E" w:rsidP="00E81611">
      <w:pPr>
        <w:autoSpaceDE w:val="0"/>
        <w:autoSpaceDN w:val="0"/>
        <w:adjustRightInd w:val="0"/>
        <w:spacing w:line="240" w:lineRule="auto"/>
        <w:jc w:val="center"/>
        <w:rPr>
          <w:b/>
          <w:bCs/>
        </w:rPr>
      </w:pPr>
    </w:p>
    <w:p w:rsidR="00C3222E" w:rsidRDefault="00C3222E" w:rsidP="00E81611">
      <w:pPr>
        <w:autoSpaceDE w:val="0"/>
        <w:autoSpaceDN w:val="0"/>
        <w:adjustRightInd w:val="0"/>
        <w:spacing w:line="240" w:lineRule="auto"/>
        <w:jc w:val="center"/>
        <w:rPr>
          <w:b/>
          <w:bCs/>
        </w:rPr>
      </w:pPr>
    </w:p>
    <w:p w:rsidR="00C3222E" w:rsidRPr="00C3222E" w:rsidRDefault="00C3222E" w:rsidP="00E81611">
      <w:pPr>
        <w:autoSpaceDE w:val="0"/>
        <w:autoSpaceDN w:val="0"/>
        <w:adjustRightInd w:val="0"/>
        <w:spacing w:line="240" w:lineRule="auto"/>
        <w:jc w:val="center"/>
        <w:rPr>
          <w:bCs/>
        </w:rPr>
      </w:pPr>
      <w:r w:rsidRPr="00C3222E">
        <w:rPr>
          <w:bCs/>
        </w:rPr>
        <w:t>Asesor:</w:t>
      </w:r>
    </w:p>
    <w:p w:rsidR="00E81611" w:rsidRPr="00C3222E" w:rsidRDefault="00E81611" w:rsidP="00E81611">
      <w:pPr>
        <w:autoSpaceDE w:val="0"/>
        <w:autoSpaceDN w:val="0"/>
        <w:adjustRightInd w:val="0"/>
        <w:spacing w:line="240" w:lineRule="auto"/>
        <w:jc w:val="center"/>
        <w:rPr>
          <w:b/>
          <w:bCs/>
        </w:rPr>
      </w:pPr>
    </w:p>
    <w:p w:rsidR="00E81611" w:rsidRPr="00C3222E" w:rsidRDefault="00E81611" w:rsidP="00E81611">
      <w:pPr>
        <w:autoSpaceDE w:val="0"/>
        <w:autoSpaceDN w:val="0"/>
        <w:adjustRightInd w:val="0"/>
        <w:spacing w:line="240" w:lineRule="auto"/>
        <w:jc w:val="center"/>
      </w:pPr>
      <w:r w:rsidRPr="00C3222E">
        <w:rPr>
          <w:b/>
          <w:bCs/>
        </w:rPr>
        <w:t>Ing. ROBERTO SEVERINO GONZALES YANA</w:t>
      </w:r>
    </w:p>
    <w:p w:rsidR="00E81611" w:rsidRPr="00691D9C" w:rsidRDefault="00E81611" w:rsidP="00E81611">
      <w:pPr>
        <w:autoSpaceDE w:val="0"/>
        <w:autoSpaceDN w:val="0"/>
        <w:adjustRightInd w:val="0"/>
        <w:spacing w:line="240" w:lineRule="auto"/>
        <w:jc w:val="center"/>
        <w:rPr>
          <w:rFonts w:ascii="Arial" w:hAnsi="Arial" w:cs="Arial"/>
          <w:b/>
          <w:bCs/>
        </w:rPr>
      </w:pPr>
    </w:p>
    <w:p w:rsidR="00E81611" w:rsidRPr="00691D9C" w:rsidRDefault="00E81611" w:rsidP="00E81611">
      <w:pPr>
        <w:autoSpaceDE w:val="0"/>
        <w:autoSpaceDN w:val="0"/>
        <w:adjustRightInd w:val="0"/>
        <w:spacing w:line="240" w:lineRule="auto"/>
        <w:jc w:val="center"/>
        <w:rPr>
          <w:rFonts w:ascii="Arial" w:hAnsi="Arial" w:cs="Arial"/>
          <w:b/>
          <w:bCs/>
        </w:rPr>
      </w:pPr>
    </w:p>
    <w:p w:rsidR="00E81611" w:rsidRDefault="00E81611" w:rsidP="00E81611">
      <w:pPr>
        <w:autoSpaceDE w:val="0"/>
        <w:autoSpaceDN w:val="0"/>
        <w:adjustRightInd w:val="0"/>
        <w:spacing w:line="240" w:lineRule="auto"/>
        <w:jc w:val="center"/>
        <w:rPr>
          <w:rFonts w:ascii="Arial" w:hAnsi="Arial" w:cs="Arial"/>
          <w:b/>
          <w:bCs/>
        </w:rPr>
      </w:pPr>
    </w:p>
    <w:p w:rsidR="00E81611" w:rsidRDefault="00E81611" w:rsidP="00E81611">
      <w:pPr>
        <w:autoSpaceDE w:val="0"/>
        <w:autoSpaceDN w:val="0"/>
        <w:adjustRightInd w:val="0"/>
        <w:spacing w:line="240" w:lineRule="auto"/>
        <w:jc w:val="center"/>
        <w:rPr>
          <w:rFonts w:ascii="Arial" w:hAnsi="Arial" w:cs="Arial"/>
          <w:b/>
          <w:bCs/>
        </w:rPr>
      </w:pPr>
    </w:p>
    <w:p w:rsidR="00E81611" w:rsidRDefault="00E81611" w:rsidP="00C3222E">
      <w:pPr>
        <w:autoSpaceDE w:val="0"/>
        <w:autoSpaceDN w:val="0"/>
        <w:adjustRightInd w:val="0"/>
        <w:spacing w:line="240" w:lineRule="auto"/>
        <w:jc w:val="center"/>
        <w:rPr>
          <w:bCs/>
        </w:rPr>
      </w:pPr>
      <w:r w:rsidRPr="00C3222E">
        <w:rPr>
          <w:bCs/>
        </w:rPr>
        <w:t xml:space="preserve">Cajamarca </w:t>
      </w:r>
      <w:r w:rsidR="00394347">
        <w:rPr>
          <w:bCs/>
        </w:rPr>
        <w:t>–</w:t>
      </w:r>
      <w:r w:rsidR="00C3222E" w:rsidRPr="00C3222E">
        <w:rPr>
          <w:bCs/>
        </w:rPr>
        <w:t xml:space="preserve"> Perú</w:t>
      </w:r>
    </w:p>
    <w:p w:rsidR="00394347" w:rsidRDefault="00394347" w:rsidP="00C3222E">
      <w:pPr>
        <w:autoSpaceDE w:val="0"/>
        <w:autoSpaceDN w:val="0"/>
        <w:adjustRightInd w:val="0"/>
        <w:spacing w:line="240" w:lineRule="auto"/>
        <w:jc w:val="center"/>
        <w:rPr>
          <w:bCs/>
        </w:rPr>
      </w:pPr>
    </w:p>
    <w:p w:rsidR="00394347" w:rsidRDefault="00394347" w:rsidP="00C3222E">
      <w:pPr>
        <w:autoSpaceDE w:val="0"/>
        <w:autoSpaceDN w:val="0"/>
        <w:adjustRightInd w:val="0"/>
        <w:spacing w:line="240" w:lineRule="auto"/>
        <w:jc w:val="center"/>
        <w:rPr>
          <w:bCs/>
        </w:rPr>
      </w:pPr>
    </w:p>
    <w:p w:rsidR="00394347" w:rsidRPr="00394347" w:rsidRDefault="00084E45" w:rsidP="00C3222E">
      <w:pPr>
        <w:autoSpaceDE w:val="0"/>
        <w:autoSpaceDN w:val="0"/>
        <w:adjustRightInd w:val="0"/>
        <w:spacing w:line="240" w:lineRule="auto"/>
        <w:jc w:val="center"/>
        <w:rPr>
          <w:b/>
          <w:bCs/>
        </w:rPr>
      </w:pPr>
      <w:r>
        <w:rPr>
          <w:b/>
          <w:bCs/>
        </w:rPr>
        <w:t>2019</w:t>
      </w:r>
    </w:p>
    <w:p w:rsidR="00D80A70" w:rsidRDefault="00D80A70" w:rsidP="00FF72C0">
      <w:pPr>
        <w:jc w:val="right"/>
        <w:rPr>
          <w:b/>
        </w:rPr>
        <w:sectPr w:rsidR="00D80A70" w:rsidSect="005F53BE">
          <w:headerReference w:type="default" r:id="rId9"/>
          <w:footerReference w:type="default" r:id="rId10"/>
          <w:footerReference w:type="first" r:id="rId11"/>
          <w:pgSz w:w="11906" w:h="16838" w:code="9"/>
          <w:pgMar w:top="1418" w:right="1701" w:bottom="1134" w:left="1701" w:header="709" w:footer="709" w:gutter="0"/>
          <w:pgNumType w:fmt="lowerRoman" w:start="1"/>
          <w:cols w:space="708"/>
          <w:titlePg/>
          <w:docGrid w:linePitch="360"/>
        </w:sectPr>
      </w:pPr>
    </w:p>
    <w:p w:rsidR="00963C55" w:rsidRDefault="00963C55" w:rsidP="00FF72C0">
      <w:pPr>
        <w:pStyle w:val="Ttulo1"/>
        <w:spacing w:after="240"/>
        <w:jc w:val="right"/>
        <w:rPr>
          <w:rFonts w:ascii="Times New Roman" w:hAnsi="Times New Roman" w:cs="Times New Roman"/>
          <w:b/>
          <w:color w:val="auto"/>
          <w:sz w:val="24"/>
          <w:szCs w:val="24"/>
        </w:rPr>
      </w:pPr>
      <w:bookmarkStart w:id="0" w:name="_Toc509973718"/>
      <w:bookmarkStart w:id="1" w:name="_Toc532855730"/>
    </w:p>
    <w:p w:rsidR="00963C55" w:rsidRDefault="00963C55" w:rsidP="00FF72C0">
      <w:pPr>
        <w:pStyle w:val="Ttulo1"/>
        <w:spacing w:after="240"/>
        <w:jc w:val="right"/>
        <w:rPr>
          <w:rFonts w:ascii="Times New Roman" w:hAnsi="Times New Roman" w:cs="Times New Roman"/>
          <w:b/>
          <w:color w:val="auto"/>
          <w:sz w:val="24"/>
          <w:szCs w:val="24"/>
        </w:rPr>
      </w:pPr>
    </w:p>
    <w:p w:rsidR="00FF72C0" w:rsidRPr="009B6A85" w:rsidRDefault="00FF72C0" w:rsidP="00FF72C0">
      <w:pPr>
        <w:pStyle w:val="Ttulo1"/>
        <w:spacing w:after="240"/>
        <w:jc w:val="right"/>
        <w:rPr>
          <w:rFonts w:ascii="Times New Roman" w:hAnsi="Times New Roman" w:cs="Times New Roman"/>
          <w:b/>
          <w:color w:val="auto"/>
          <w:sz w:val="24"/>
          <w:szCs w:val="24"/>
        </w:rPr>
      </w:pPr>
      <w:bookmarkStart w:id="2" w:name="_Toc4747010"/>
      <w:r w:rsidRPr="009B6A85">
        <w:rPr>
          <w:rFonts w:ascii="Times New Roman" w:hAnsi="Times New Roman" w:cs="Times New Roman"/>
          <w:b/>
          <w:color w:val="auto"/>
          <w:sz w:val="24"/>
          <w:szCs w:val="24"/>
        </w:rPr>
        <w:t>AGRADECIMIENTO</w:t>
      </w:r>
      <w:bookmarkEnd w:id="0"/>
      <w:bookmarkEnd w:id="1"/>
      <w:bookmarkEnd w:id="2"/>
    </w:p>
    <w:p w:rsidR="0043411B" w:rsidRPr="00C40299" w:rsidRDefault="00445F8B" w:rsidP="0043411B">
      <w:pPr>
        <w:ind w:left="4536"/>
      </w:pPr>
      <w:r>
        <w:t xml:space="preserve">En primer lugar </w:t>
      </w:r>
      <w:r w:rsidRPr="00C40299">
        <w:t>ag</w:t>
      </w:r>
      <w:r>
        <w:t xml:space="preserve">radecer a todos mis profesores, </w:t>
      </w:r>
      <w:r w:rsidRPr="00C40299">
        <w:t xml:space="preserve">colegas y amigos, que de una u otra </w:t>
      </w:r>
      <w:r>
        <w:t>m</w:t>
      </w:r>
      <w:r w:rsidRPr="00C40299">
        <w:t>anera, me transmitieron sus conocimientos</w:t>
      </w:r>
      <w:r>
        <w:t xml:space="preserve">, una mención muy especial a los catedráticos de mi Alma Mater, </w:t>
      </w:r>
      <w:r w:rsidRPr="00E94928">
        <w:t>Universidad Nacional de C</w:t>
      </w:r>
      <w:r>
        <w:t xml:space="preserve">ajamarca, como son: Dr. Reinaldo Rodríguez Cruzado, </w:t>
      </w:r>
      <w:proofErr w:type="spellStart"/>
      <w:r>
        <w:t>M.Cs</w:t>
      </w:r>
      <w:proofErr w:type="spellEnd"/>
      <w:r>
        <w:t>. Zenón Quispe Maman</w:t>
      </w:r>
      <w:r w:rsidR="00C1713F">
        <w:t xml:space="preserve">i, Dr. Alejandro Lagos Manrique, Ing. Víctor </w:t>
      </w:r>
      <w:proofErr w:type="spellStart"/>
      <w:r w:rsidR="00C1713F">
        <w:t>Arapa</w:t>
      </w:r>
      <w:proofErr w:type="spellEnd"/>
      <w:r w:rsidR="00C1713F">
        <w:t xml:space="preserve"> Vilca,</w:t>
      </w:r>
      <w:r>
        <w:t xml:space="preserve">  Gracias </w:t>
      </w:r>
      <w:r w:rsidR="0043411B">
        <w:t>al Ing.</w:t>
      </w:r>
      <w:r w:rsidR="0043411B" w:rsidRPr="00C40299">
        <w:t xml:space="preserve"> </w:t>
      </w:r>
      <w:r w:rsidR="0043411B">
        <w:t>Guido del Castillo</w:t>
      </w:r>
      <w:r w:rsidR="0043411B" w:rsidRPr="00C40299">
        <w:t xml:space="preserve">, </w:t>
      </w:r>
      <w:r w:rsidR="0043411B">
        <w:t xml:space="preserve">Director del grupo </w:t>
      </w:r>
      <w:proofErr w:type="spellStart"/>
      <w:r w:rsidR="0043411B">
        <w:t>Aruntani</w:t>
      </w:r>
      <w:proofErr w:type="spellEnd"/>
      <w:r w:rsidR="0043411B">
        <w:t xml:space="preserve">, </w:t>
      </w:r>
      <w:r>
        <w:t xml:space="preserve">Ing. Edgar Jara </w:t>
      </w:r>
      <w:proofErr w:type="spellStart"/>
      <w:r>
        <w:t>Llacho</w:t>
      </w:r>
      <w:proofErr w:type="spellEnd"/>
      <w:r w:rsidRPr="00C40299">
        <w:t>,</w:t>
      </w:r>
      <w:r>
        <w:t xml:space="preserve"> Ing.  </w:t>
      </w:r>
      <w:proofErr w:type="spellStart"/>
      <w:r>
        <w:t>Romarico</w:t>
      </w:r>
      <w:proofErr w:type="spellEnd"/>
      <w:r>
        <w:t xml:space="preserve"> Fernández</w:t>
      </w:r>
      <w:r w:rsidRPr="00C40299">
        <w:t xml:space="preserve"> por</w:t>
      </w:r>
      <w:r>
        <w:t xml:space="preserve"> </w:t>
      </w:r>
      <w:r w:rsidR="0043411B" w:rsidRPr="00C40299">
        <w:t>todas las facilidades brindadas para utilizar la info</w:t>
      </w:r>
      <w:r w:rsidR="0043411B">
        <w:t>rmación de la empresa y elaborar</w:t>
      </w:r>
      <w:r w:rsidR="0043411B" w:rsidRPr="00C40299">
        <w:t xml:space="preserve"> el presente trabajo. </w:t>
      </w:r>
    </w:p>
    <w:p w:rsidR="0043411B" w:rsidRPr="00C40299" w:rsidRDefault="0043411B" w:rsidP="0043411B">
      <w:pPr>
        <w:ind w:left="4536"/>
      </w:pPr>
      <w:r w:rsidRPr="00C40299">
        <w:t xml:space="preserve">Por otro lado, agradezco al </w:t>
      </w:r>
      <w:r>
        <w:t xml:space="preserve">Ing. Roberto Gonzales </w:t>
      </w:r>
      <w:proofErr w:type="spellStart"/>
      <w:r>
        <w:t>Yana</w:t>
      </w:r>
      <w:proofErr w:type="spellEnd"/>
      <w:r>
        <w:t xml:space="preserve">, </w:t>
      </w:r>
      <w:r w:rsidRPr="00C40299">
        <w:t>por la tutoría de esta tesis.</w:t>
      </w:r>
    </w:p>
    <w:p w:rsidR="00FF72C0" w:rsidRDefault="00FF72C0" w:rsidP="00FF72C0">
      <w:pPr>
        <w:jc w:val="center"/>
      </w:pPr>
    </w:p>
    <w:p w:rsidR="00FF72C0" w:rsidRDefault="00FF72C0" w:rsidP="00FF72C0">
      <w:pPr>
        <w:jc w:val="center"/>
      </w:pPr>
    </w:p>
    <w:p w:rsidR="00FF72C0" w:rsidRDefault="00FF72C0" w:rsidP="00FF72C0">
      <w:pPr>
        <w:jc w:val="right"/>
        <w:rPr>
          <w:b/>
        </w:rPr>
      </w:pPr>
    </w:p>
    <w:p w:rsidR="00FF72C0" w:rsidRDefault="00FF72C0" w:rsidP="00FF72C0">
      <w:pPr>
        <w:jc w:val="right"/>
        <w:rPr>
          <w:b/>
        </w:rPr>
      </w:pPr>
    </w:p>
    <w:p w:rsidR="004838D7" w:rsidRDefault="004838D7" w:rsidP="00FF72C0">
      <w:pPr>
        <w:jc w:val="right"/>
        <w:rPr>
          <w:b/>
        </w:rPr>
      </w:pPr>
    </w:p>
    <w:p w:rsidR="00FF72C0" w:rsidRDefault="00FF72C0" w:rsidP="00FF72C0">
      <w:pPr>
        <w:jc w:val="right"/>
        <w:rPr>
          <w:b/>
        </w:rPr>
      </w:pPr>
    </w:p>
    <w:p w:rsidR="00FF72C0" w:rsidRDefault="00FF72C0" w:rsidP="00FF72C0">
      <w:pPr>
        <w:jc w:val="right"/>
        <w:rPr>
          <w:b/>
        </w:rPr>
      </w:pPr>
    </w:p>
    <w:p w:rsidR="00774579" w:rsidRDefault="00774579" w:rsidP="00FF72C0">
      <w:pPr>
        <w:pStyle w:val="Ttulo1"/>
        <w:spacing w:after="240"/>
        <w:jc w:val="right"/>
        <w:rPr>
          <w:rFonts w:ascii="Times New Roman" w:hAnsi="Times New Roman" w:cs="Times New Roman"/>
          <w:b/>
          <w:color w:val="auto"/>
          <w:sz w:val="24"/>
          <w:szCs w:val="24"/>
        </w:rPr>
      </w:pPr>
      <w:bookmarkStart w:id="3" w:name="_Toc509973719"/>
      <w:bookmarkStart w:id="4" w:name="_Toc532855731"/>
    </w:p>
    <w:p w:rsidR="00774579" w:rsidRDefault="00774579" w:rsidP="00FF72C0">
      <w:pPr>
        <w:pStyle w:val="Ttulo1"/>
        <w:spacing w:after="240"/>
        <w:jc w:val="right"/>
        <w:rPr>
          <w:rFonts w:ascii="Times New Roman" w:hAnsi="Times New Roman" w:cs="Times New Roman"/>
          <w:b/>
          <w:color w:val="auto"/>
          <w:sz w:val="24"/>
          <w:szCs w:val="24"/>
        </w:rPr>
      </w:pPr>
    </w:p>
    <w:p w:rsidR="00774579" w:rsidRDefault="00774579" w:rsidP="00FF72C0">
      <w:pPr>
        <w:pStyle w:val="Ttulo1"/>
        <w:spacing w:after="240"/>
        <w:jc w:val="right"/>
        <w:rPr>
          <w:rFonts w:ascii="Times New Roman" w:hAnsi="Times New Roman" w:cs="Times New Roman"/>
          <w:b/>
          <w:color w:val="auto"/>
          <w:sz w:val="24"/>
          <w:szCs w:val="24"/>
        </w:rPr>
      </w:pPr>
    </w:p>
    <w:p w:rsidR="00FF72C0" w:rsidRPr="009B6A85" w:rsidRDefault="00FF72C0" w:rsidP="00FF72C0">
      <w:pPr>
        <w:pStyle w:val="Ttulo1"/>
        <w:spacing w:after="240"/>
        <w:jc w:val="right"/>
        <w:rPr>
          <w:rFonts w:ascii="Times New Roman" w:hAnsi="Times New Roman" w:cs="Times New Roman"/>
          <w:b/>
          <w:color w:val="auto"/>
          <w:sz w:val="24"/>
          <w:szCs w:val="24"/>
        </w:rPr>
      </w:pPr>
      <w:bookmarkStart w:id="5" w:name="_Toc4747011"/>
      <w:r w:rsidRPr="009B6A85">
        <w:rPr>
          <w:rFonts w:ascii="Times New Roman" w:hAnsi="Times New Roman" w:cs="Times New Roman"/>
          <w:b/>
          <w:color w:val="auto"/>
          <w:sz w:val="24"/>
          <w:szCs w:val="24"/>
        </w:rPr>
        <w:t>DEDICATORIA</w:t>
      </w:r>
      <w:bookmarkEnd w:id="3"/>
      <w:bookmarkEnd w:id="4"/>
      <w:bookmarkEnd w:id="5"/>
    </w:p>
    <w:p w:rsidR="007C3A66" w:rsidRDefault="00FF72C0" w:rsidP="00FF72C0">
      <w:pPr>
        <w:ind w:left="4536"/>
      </w:pPr>
      <w:r>
        <w:t xml:space="preserve">A mi madre </w:t>
      </w:r>
      <w:r w:rsidR="00BF5444">
        <w:t>Mercedes</w:t>
      </w:r>
      <w:r w:rsidR="0043411B">
        <w:t xml:space="preserve"> por </w:t>
      </w:r>
      <w:r w:rsidR="00DF77E2">
        <w:t>ser la principal promotora de mis sueños, gracias a ella por confiar y creer en mí cada día.</w:t>
      </w:r>
    </w:p>
    <w:p w:rsidR="00DF77E2" w:rsidRDefault="00DF77E2" w:rsidP="00FF72C0">
      <w:pPr>
        <w:ind w:left="4536"/>
      </w:pPr>
      <w:r>
        <w:t>Gracias a Dios por bendecirme cada día.</w:t>
      </w:r>
    </w:p>
    <w:p w:rsidR="00DF77E2" w:rsidRDefault="00DF77E2" w:rsidP="00FF72C0">
      <w:pPr>
        <w:ind w:left="4536"/>
      </w:pPr>
      <w:r>
        <w:t xml:space="preserve">A mi esposa </w:t>
      </w:r>
      <w:proofErr w:type="spellStart"/>
      <w:r>
        <w:t>Miri</w:t>
      </w:r>
      <w:proofErr w:type="spellEnd"/>
      <w:r>
        <w:t xml:space="preserve"> por su sacrificio, esfuerzo y amor brindado en todo momento.</w:t>
      </w:r>
    </w:p>
    <w:p w:rsidR="00DF77E2" w:rsidRDefault="00DF77E2" w:rsidP="00FF72C0">
      <w:pPr>
        <w:ind w:left="4536"/>
      </w:pPr>
      <w:r>
        <w:t>A mi</w:t>
      </w:r>
      <w:r w:rsidR="00083838">
        <w:t>s</w:t>
      </w:r>
      <w:r>
        <w:t xml:space="preserve"> compañeros y amigos con quienes compartimos conocimientos, alegrías y tristeza.</w:t>
      </w:r>
    </w:p>
    <w:p w:rsidR="00FF72C0" w:rsidRDefault="00FF72C0" w:rsidP="00FF72C0">
      <w:pPr>
        <w:ind w:left="708"/>
        <w:jc w:val="right"/>
      </w:pPr>
    </w:p>
    <w:p w:rsidR="00FF72C0" w:rsidRDefault="00FF72C0" w:rsidP="00FF72C0">
      <w:pPr>
        <w:ind w:left="708"/>
        <w:jc w:val="right"/>
      </w:pPr>
    </w:p>
    <w:p w:rsidR="00FF72C0" w:rsidRDefault="00FF72C0" w:rsidP="00FF72C0">
      <w:pPr>
        <w:ind w:left="708"/>
        <w:jc w:val="right"/>
      </w:pPr>
    </w:p>
    <w:p w:rsidR="00FF72C0" w:rsidRDefault="00FF72C0" w:rsidP="00FF72C0">
      <w:pPr>
        <w:ind w:left="708"/>
        <w:jc w:val="right"/>
      </w:pPr>
    </w:p>
    <w:p w:rsidR="00FF72C0" w:rsidRDefault="00FF72C0" w:rsidP="00FF72C0">
      <w:pPr>
        <w:ind w:left="708"/>
        <w:jc w:val="right"/>
      </w:pPr>
    </w:p>
    <w:p w:rsidR="00FF72C0" w:rsidRDefault="00FF72C0" w:rsidP="00FF72C0">
      <w:pPr>
        <w:ind w:left="708"/>
        <w:jc w:val="right"/>
      </w:pPr>
    </w:p>
    <w:p w:rsidR="00FF72C0" w:rsidRDefault="00FF72C0" w:rsidP="00FF72C0">
      <w:pPr>
        <w:ind w:left="708"/>
        <w:jc w:val="right"/>
      </w:pPr>
    </w:p>
    <w:p w:rsidR="00963C55" w:rsidRDefault="00963C55" w:rsidP="00FF72C0">
      <w:pPr>
        <w:ind w:left="708"/>
        <w:jc w:val="right"/>
      </w:pPr>
    </w:p>
    <w:p w:rsidR="00963C55" w:rsidRDefault="00963C55" w:rsidP="00FF72C0">
      <w:pPr>
        <w:ind w:left="708"/>
        <w:jc w:val="right"/>
      </w:pPr>
    </w:p>
    <w:p w:rsidR="00963C55" w:rsidRDefault="00963C55" w:rsidP="00FF72C0">
      <w:pPr>
        <w:ind w:left="708"/>
        <w:jc w:val="right"/>
      </w:pPr>
    </w:p>
    <w:p w:rsidR="00963C55" w:rsidRDefault="00963C55" w:rsidP="00FF72C0">
      <w:pPr>
        <w:ind w:left="708"/>
        <w:jc w:val="right"/>
      </w:pPr>
    </w:p>
    <w:p w:rsidR="00FF72C0" w:rsidRDefault="00FF72C0" w:rsidP="00FF72C0">
      <w:pPr>
        <w:ind w:left="708"/>
        <w:jc w:val="right"/>
      </w:pPr>
    </w:p>
    <w:p w:rsidR="004C313F" w:rsidRDefault="004C313F" w:rsidP="00FF72C0">
      <w:pPr>
        <w:ind w:left="708"/>
        <w:jc w:val="right"/>
      </w:pPr>
    </w:p>
    <w:p w:rsidR="004C313F" w:rsidRDefault="004C313F" w:rsidP="00FF72C0">
      <w:pPr>
        <w:ind w:left="708"/>
        <w:jc w:val="right"/>
      </w:pPr>
    </w:p>
    <w:p w:rsidR="004C313F" w:rsidRDefault="004C313F" w:rsidP="00FF72C0">
      <w:pPr>
        <w:ind w:left="708"/>
        <w:jc w:val="right"/>
      </w:pPr>
    </w:p>
    <w:p w:rsidR="004C313F" w:rsidRDefault="004C313F" w:rsidP="00FF72C0">
      <w:pPr>
        <w:ind w:left="708"/>
        <w:jc w:val="right"/>
      </w:pPr>
    </w:p>
    <w:p w:rsidR="004C313F" w:rsidRDefault="004C313F" w:rsidP="00FF72C0">
      <w:pPr>
        <w:ind w:left="708"/>
        <w:jc w:val="right"/>
      </w:pPr>
    </w:p>
    <w:p w:rsidR="000061E1" w:rsidRDefault="000061E1" w:rsidP="000061E1">
      <w:pPr>
        <w:keepNext/>
        <w:keepLines/>
        <w:spacing w:before="480"/>
        <w:ind w:right="424"/>
        <w:jc w:val="center"/>
        <w:rPr>
          <w:b/>
          <w:bCs/>
        </w:rPr>
      </w:pPr>
      <w:r w:rsidRPr="00857563">
        <w:rPr>
          <w:b/>
          <w:bCs/>
        </w:rPr>
        <w:lastRenderedPageBreak/>
        <w:t>CONTENIDO</w:t>
      </w:r>
    </w:p>
    <w:sdt>
      <w:sdtPr>
        <w:rPr>
          <w:rFonts w:eastAsia="Calibri"/>
          <w:b/>
          <w:bCs/>
          <w:noProof/>
          <w:spacing w:val="-2"/>
          <w:szCs w:val="20"/>
          <w:lang w:val="es-ES_tradnl" w:eastAsia="en-US"/>
        </w:rPr>
        <w:id w:val="-539738136"/>
        <w:docPartObj>
          <w:docPartGallery w:val="Table of Contents"/>
          <w:docPartUnique/>
        </w:docPartObj>
      </w:sdtPr>
      <w:sdtEndPr>
        <w:rPr>
          <w:b w:val="0"/>
          <w:bCs w:val="0"/>
          <w:spacing w:val="0"/>
          <w:szCs w:val="24"/>
          <w:lang w:val="en-US"/>
        </w:rPr>
      </w:sdtEndPr>
      <w:sdtContent>
        <w:p w:rsidR="000061E1" w:rsidRPr="009E2A88" w:rsidRDefault="000061E1" w:rsidP="000061E1">
          <w:pPr>
            <w:jc w:val="right"/>
            <w:rPr>
              <w:rFonts w:eastAsia="Calibri"/>
              <w:b/>
              <w:lang w:eastAsia="en-US"/>
            </w:rPr>
          </w:pPr>
          <w:r w:rsidRPr="00F442E7">
            <w:rPr>
              <w:rFonts w:eastAsia="Calibri"/>
              <w:bCs/>
              <w:lang w:eastAsia="en-US"/>
            </w:rPr>
            <w:t>pág</w:t>
          </w:r>
          <w:r w:rsidRPr="009E2A88">
            <w:rPr>
              <w:rFonts w:eastAsia="Calibri"/>
              <w:b/>
              <w:bCs/>
              <w:lang w:eastAsia="en-US"/>
            </w:rPr>
            <w:t>.</w:t>
          </w:r>
        </w:p>
        <w:p w:rsidR="00F442E7" w:rsidRPr="004B4858" w:rsidRDefault="000061E1" w:rsidP="004B4858">
          <w:pPr>
            <w:pStyle w:val="TDC1"/>
            <w:rPr>
              <w:rStyle w:val="Hipervnculo"/>
            </w:rPr>
          </w:pPr>
          <w:r w:rsidRPr="00F442E7">
            <w:rPr>
              <w:rFonts w:eastAsia="Calibri"/>
            </w:rPr>
            <w:fldChar w:fldCharType="begin"/>
          </w:r>
          <w:r w:rsidRPr="00F442E7">
            <w:rPr>
              <w:rFonts w:eastAsia="Calibri"/>
            </w:rPr>
            <w:instrText xml:space="preserve"> TOC \o "1-3" \h \z \u </w:instrText>
          </w:r>
          <w:r w:rsidRPr="00F442E7">
            <w:rPr>
              <w:rFonts w:eastAsia="Calibri"/>
            </w:rPr>
            <w:fldChar w:fldCharType="separate"/>
          </w:r>
          <w:hyperlink w:anchor="_Toc4747010" w:history="1">
            <w:r w:rsidR="00F442E7" w:rsidRPr="00F442E7">
              <w:rPr>
                <w:rStyle w:val="Hipervnculo"/>
              </w:rPr>
              <w:t>AGRADECIMIENTO</w:t>
            </w:r>
            <w:r w:rsidR="00F442E7" w:rsidRPr="004B4858">
              <w:rPr>
                <w:rStyle w:val="Hipervnculo"/>
                <w:webHidden/>
              </w:rPr>
              <w:tab/>
            </w:r>
            <w:r w:rsidR="00F442E7" w:rsidRPr="004B4858">
              <w:rPr>
                <w:rStyle w:val="Hipervnculo"/>
                <w:webHidden/>
              </w:rPr>
              <w:fldChar w:fldCharType="begin"/>
            </w:r>
            <w:r w:rsidR="00F442E7" w:rsidRPr="004B4858">
              <w:rPr>
                <w:rStyle w:val="Hipervnculo"/>
                <w:webHidden/>
              </w:rPr>
              <w:instrText xml:space="preserve"> PAGEREF _Toc4747010 \h </w:instrText>
            </w:r>
            <w:r w:rsidR="00F442E7" w:rsidRPr="004B4858">
              <w:rPr>
                <w:rStyle w:val="Hipervnculo"/>
                <w:webHidden/>
              </w:rPr>
            </w:r>
            <w:r w:rsidR="00F442E7" w:rsidRPr="004B4858">
              <w:rPr>
                <w:rStyle w:val="Hipervnculo"/>
                <w:webHidden/>
              </w:rPr>
              <w:fldChar w:fldCharType="separate"/>
            </w:r>
            <w:r w:rsidR="007B434E">
              <w:rPr>
                <w:rStyle w:val="Hipervnculo"/>
                <w:webHidden/>
              </w:rPr>
              <w:t>i</w:t>
            </w:r>
            <w:r w:rsidR="00F442E7" w:rsidRPr="004B4858">
              <w:rPr>
                <w:rStyle w:val="Hipervnculo"/>
                <w:webHidden/>
              </w:rPr>
              <w:fldChar w:fldCharType="end"/>
            </w:r>
          </w:hyperlink>
        </w:p>
        <w:p w:rsidR="00F442E7" w:rsidRPr="004B4858" w:rsidRDefault="00A046C9" w:rsidP="004B4858">
          <w:pPr>
            <w:pStyle w:val="TDC1"/>
            <w:rPr>
              <w:rStyle w:val="Hipervnculo"/>
            </w:rPr>
          </w:pPr>
          <w:hyperlink w:anchor="_Toc4747011" w:history="1">
            <w:r w:rsidR="00F442E7" w:rsidRPr="00F442E7">
              <w:rPr>
                <w:rStyle w:val="Hipervnculo"/>
              </w:rPr>
              <w:t>DEDICATORIA</w:t>
            </w:r>
            <w:r w:rsidR="00F442E7" w:rsidRPr="004B4858">
              <w:rPr>
                <w:rStyle w:val="Hipervnculo"/>
                <w:webHidden/>
              </w:rPr>
              <w:tab/>
            </w:r>
            <w:r w:rsidR="00F442E7" w:rsidRPr="004B4858">
              <w:rPr>
                <w:rStyle w:val="Hipervnculo"/>
                <w:webHidden/>
              </w:rPr>
              <w:fldChar w:fldCharType="begin"/>
            </w:r>
            <w:r w:rsidR="00F442E7" w:rsidRPr="004B4858">
              <w:rPr>
                <w:rStyle w:val="Hipervnculo"/>
                <w:webHidden/>
              </w:rPr>
              <w:instrText xml:space="preserve"> PAGEREF _Toc4747011 \h </w:instrText>
            </w:r>
            <w:r w:rsidR="00F442E7" w:rsidRPr="004B4858">
              <w:rPr>
                <w:rStyle w:val="Hipervnculo"/>
                <w:webHidden/>
              </w:rPr>
            </w:r>
            <w:r w:rsidR="00F442E7" w:rsidRPr="004B4858">
              <w:rPr>
                <w:rStyle w:val="Hipervnculo"/>
                <w:webHidden/>
              </w:rPr>
              <w:fldChar w:fldCharType="separate"/>
            </w:r>
            <w:r w:rsidR="007B434E">
              <w:rPr>
                <w:rStyle w:val="Hipervnculo"/>
                <w:webHidden/>
              </w:rPr>
              <w:t>ii</w:t>
            </w:r>
            <w:r w:rsidR="00F442E7" w:rsidRPr="004B4858">
              <w:rPr>
                <w:rStyle w:val="Hipervnculo"/>
                <w:webHidden/>
              </w:rPr>
              <w:fldChar w:fldCharType="end"/>
            </w:r>
          </w:hyperlink>
        </w:p>
        <w:p w:rsidR="00F442E7" w:rsidRPr="00F442E7" w:rsidRDefault="00A046C9" w:rsidP="004B4858">
          <w:pPr>
            <w:pStyle w:val="TDC1"/>
            <w:rPr>
              <w:rFonts w:asciiTheme="minorHAnsi" w:eastAsiaTheme="minorEastAsia" w:hAnsiTheme="minorHAnsi" w:cstheme="minorBidi"/>
              <w:sz w:val="22"/>
              <w:szCs w:val="22"/>
              <w:lang w:eastAsia="es-PE"/>
            </w:rPr>
          </w:pPr>
          <w:hyperlink w:anchor="_Toc4747012" w:history="1">
            <w:r w:rsidR="00F442E7" w:rsidRPr="00F442E7">
              <w:rPr>
                <w:rStyle w:val="Hipervnculo"/>
              </w:rPr>
              <w:t>ÍNDICE DE TABLAS</w:t>
            </w:r>
            <w:r w:rsidR="00F442E7" w:rsidRPr="004B4858">
              <w:rPr>
                <w:rStyle w:val="Hipervnculo"/>
                <w:webHidden/>
              </w:rPr>
              <w:tab/>
            </w:r>
          </w:hyperlink>
          <w:r w:rsidR="004B4858" w:rsidRPr="004B4858">
            <w:t>vi</w:t>
          </w:r>
        </w:p>
        <w:p w:rsidR="00F442E7" w:rsidRPr="004B4858" w:rsidRDefault="00A046C9" w:rsidP="004B4858">
          <w:pPr>
            <w:pStyle w:val="TDC1"/>
            <w:rPr>
              <w:rFonts w:asciiTheme="minorHAnsi" w:eastAsiaTheme="minorEastAsia" w:hAnsiTheme="minorHAnsi" w:cstheme="minorBidi"/>
              <w:sz w:val="22"/>
              <w:szCs w:val="22"/>
              <w:lang w:eastAsia="es-PE"/>
            </w:rPr>
          </w:pPr>
          <w:hyperlink w:anchor="_Toc4747013" w:history="1">
            <w:r w:rsidR="00F442E7" w:rsidRPr="004B4858">
              <w:rPr>
                <w:rStyle w:val="Hipervnculo"/>
                <w:u w:val="none"/>
              </w:rPr>
              <w:t>ÍNDICE DE GRÁFICOS</w:t>
            </w:r>
            <w:r w:rsidR="00F442E7" w:rsidRPr="004B4858">
              <w:rPr>
                <w:webHidden/>
              </w:rPr>
              <w:tab/>
            </w:r>
          </w:hyperlink>
          <w:r w:rsidR="00F442E7" w:rsidRPr="004B4858">
            <w:t>vi</w:t>
          </w:r>
        </w:p>
        <w:p w:rsidR="00F442E7" w:rsidRPr="00F442E7" w:rsidRDefault="00A046C9" w:rsidP="004B4858">
          <w:pPr>
            <w:pStyle w:val="TDC1"/>
            <w:rPr>
              <w:rFonts w:asciiTheme="minorHAnsi" w:eastAsiaTheme="minorEastAsia" w:hAnsiTheme="minorHAnsi" w:cstheme="minorBidi"/>
              <w:sz w:val="22"/>
              <w:szCs w:val="22"/>
              <w:lang w:eastAsia="es-PE"/>
            </w:rPr>
          </w:pPr>
          <w:hyperlink w:anchor="_Toc4747014" w:history="1">
            <w:r w:rsidR="00F442E7" w:rsidRPr="00F442E7">
              <w:rPr>
                <w:rStyle w:val="Hipervnculo"/>
              </w:rPr>
              <w:t>ÍNDICE DE FIGURAS</w:t>
            </w:r>
            <w:r w:rsidR="00F442E7" w:rsidRPr="00F442E7">
              <w:rPr>
                <w:webHidden/>
              </w:rPr>
              <w:tab/>
            </w:r>
          </w:hyperlink>
          <w:r w:rsidR="00F442E7" w:rsidRPr="004B4858">
            <w:t>vii</w:t>
          </w:r>
        </w:p>
        <w:p w:rsidR="00F442E7" w:rsidRPr="004B4858" w:rsidRDefault="00A046C9" w:rsidP="004B4858">
          <w:pPr>
            <w:pStyle w:val="TDC1"/>
            <w:rPr>
              <w:rFonts w:asciiTheme="minorHAnsi" w:eastAsiaTheme="minorEastAsia" w:hAnsiTheme="minorHAnsi" w:cstheme="minorBidi"/>
              <w:sz w:val="22"/>
              <w:szCs w:val="22"/>
              <w:lang w:eastAsia="es-PE"/>
            </w:rPr>
          </w:pPr>
          <w:hyperlink w:anchor="_Toc4747015" w:history="1">
            <w:r w:rsidR="00F442E7" w:rsidRPr="004B4858">
              <w:rPr>
                <w:rStyle w:val="Hipervnculo"/>
              </w:rPr>
              <w:t>ÍNDICE DE FOTOS</w:t>
            </w:r>
            <w:r w:rsidR="00F442E7" w:rsidRPr="004B4858">
              <w:rPr>
                <w:webHidden/>
              </w:rPr>
              <w:tab/>
            </w:r>
          </w:hyperlink>
          <w:r w:rsidR="00F442E7" w:rsidRPr="004B4858">
            <w:t>vii</w:t>
          </w:r>
        </w:p>
        <w:p w:rsidR="00CE465B" w:rsidRPr="004B4858" w:rsidRDefault="00A046C9" w:rsidP="004B4858">
          <w:pPr>
            <w:pStyle w:val="TDC1"/>
            <w:rPr>
              <w:rStyle w:val="Hipervnculo"/>
            </w:rPr>
          </w:pPr>
          <w:hyperlink w:anchor="_Toc4747016" w:history="1">
            <w:r w:rsidR="00CE465B" w:rsidRPr="004B4858">
              <w:rPr>
                <w:rStyle w:val="Hipervnculo"/>
              </w:rPr>
              <w:t>RESUMEN</w:t>
            </w:r>
            <w:r w:rsidR="00CE465B" w:rsidRPr="004B4858">
              <w:rPr>
                <w:rStyle w:val="Hipervnculo"/>
                <w:webHidden/>
              </w:rPr>
              <w:tab/>
              <w:t>i</w:t>
            </w:r>
            <w:r w:rsidR="00CE465B" w:rsidRPr="004B4858">
              <w:rPr>
                <w:rStyle w:val="Hipervnculo"/>
                <w:webHidden/>
              </w:rPr>
              <w:fldChar w:fldCharType="begin"/>
            </w:r>
            <w:r w:rsidR="00CE465B" w:rsidRPr="004B4858">
              <w:rPr>
                <w:rStyle w:val="Hipervnculo"/>
                <w:webHidden/>
              </w:rPr>
              <w:instrText xml:space="preserve"> PAGEREF _Toc4747016 \h </w:instrText>
            </w:r>
            <w:r w:rsidR="00CE465B" w:rsidRPr="004B4858">
              <w:rPr>
                <w:rStyle w:val="Hipervnculo"/>
                <w:webHidden/>
              </w:rPr>
            </w:r>
            <w:r w:rsidR="00CE465B" w:rsidRPr="004B4858">
              <w:rPr>
                <w:rStyle w:val="Hipervnculo"/>
                <w:webHidden/>
              </w:rPr>
              <w:fldChar w:fldCharType="separate"/>
            </w:r>
            <w:r w:rsidR="007B434E">
              <w:rPr>
                <w:rStyle w:val="Hipervnculo"/>
                <w:webHidden/>
              </w:rPr>
              <w:t>x</w:t>
            </w:r>
            <w:r w:rsidR="00CE465B" w:rsidRPr="004B4858">
              <w:rPr>
                <w:rStyle w:val="Hipervnculo"/>
                <w:webHidden/>
              </w:rPr>
              <w:fldChar w:fldCharType="end"/>
            </w:r>
          </w:hyperlink>
        </w:p>
        <w:p w:rsidR="00CE465B" w:rsidRPr="004B4858" w:rsidRDefault="00A046C9" w:rsidP="004B4858">
          <w:pPr>
            <w:pStyle w:val="TDC1"/>
            <w:rPr>
              <w:rStyle w:val="Hipervnculo"/>
            </w:rPr>
          </w:pPr>
          <w:hyperlink w:anchor="_Toc4747016" w:history="1">
            <w:r w:rsidR="00CE465B" w:rsidRPr="004B4858">
              <w:rPr>
                <w:rStyle w:val="Hipervnculo"/>
              </w:rPr>
              <w:t>ABSTRACT</w:t>
            </w:r>
            <w:r w:rsidR="00CE465B" w:rsidRPr="004B4858">
              <w:rPr>
                <w:rStyle w:val="Hipervnculo"/>
                <w:webHidden/>
              </w:rPr>
              <w:tab/>
            </w:r>
            <w:r w:rsidR="00CE465B" w:rsidRPr="004B4858">
              <w:rPr>
                <w:rStyle w:val="Hipervnculo"/>
                <w:webHidden/>
              </w:rPr>
              <w:fldChar w:fldCharType="begin"/>
            </w:r>
            <w:r w:rsidR="00CE465B" w:rsidRPr="004B4858">
              <w:rPr>
                <w:rStyle w:val="Hipervnculo"/>
                <w:webHidden/>
              </w:rPr>
              <w:instrText xml:space="preserve"> PAGEREF _Toc4747016 \h </w:instrText>
            </w:r>
            <w:r w:rsidR="00CE465B" w:rsidRPr="004B4858">
              <w:rPr>
                <w:rStyle w:val="Hipervnculo"/>
                <w:webHidden/>
              </w:rPr>
            </w:r>
            <w:r w:rsidR="00CE465B" w:rsidRPr="004B4858">
              <w:rPr>
                <w:rStyle w:val="Hipervnculo"/>
                <w:webHidden/>
              </w:rPr>
              <w:fldChar w:fldCharType="separate"/>
            </w:r>
            <w:r w:rsidR="007B434E">
              <w:rPr>
                <w:rStyle w:val="Hipervnculo"/>
                <w:webHidden/>
              </w:rPr>
              <w:t>x</w:t>
            </w:r>
            <w:r w:rsidR="00CE465B" w:rsidRPr="004B4858">
              <w:rPr>
                <w:rStyle w:val="Hipervnculo"/>
                <w:webHidden/>
              </w:rPr>
              <w:fldChar w:fldCharType="end"/>
            </w:r>
          </w:hyperlink>
        </w:p>
        <w:p w:rsidR="00F442E7" w:rsidRPr="00F442E7" w:rsidRDefault="00A046C9" w:rsidP="004B4858">
          <w:pPr>
            <w:pStyle w:val="TDC1"/>
            <w:rPr>
              <w:rFonts w:asciiTheme="minorHAnsi" w:eastAsiaTheme="minorEastAsia" w:hAnsiTheme="minorHAnsi" w:cstheme="minorBidi"/>
              <w:sz w:val="22"/>
              <w:szCs w:val="22"/>
              <w:lang w:eastAsia="es-PE"/>
            </w:rPr>
          </w:pPr>
          <w:hyperlink w:anchor="_Toc4747017" w:history="1">
            <w:r w:rsidR="00F442E7" w:rsidRPr="00F442E7">
              <w:rPr>
                <w:rStyle w:val="Hipervnculo"/>
              </w:rPr>
              <w:t>CAPÍTULO I</w:t>
            </w:r>
            <w:r w:rsidR="00F442E7">
              <w:rPr>
                <w:rStyle w:val="Hipervnculo"/>
                <w:b/>
              </w:rPr>
              <w:t xml:space="preserve">: </w:t>
            </w:r>
            <w:r w:rsidR="00F442E7" w:rsidRPr="00F442E7">
              <w:rPr>
                <w:rStyle w:val="Hipervnculo"/>
              </w:rPr>
              <w:t>INTRODUCCIÓN</w:t>
            </w:r>
            <w:r w:rsidR="00F442E7" w:rsidRPr="00F442E7">
              <w:rPr>
                <w:webHidden/>
              </w:rPr>
              <w:tab/>
            </w:r>
            <w:r w:rsidR="00F442E7" w:rsidRPr="004B4858">
              <w:rPr>
                <w:webHidden/>
              </w:rPr>
              <w:fldChar w:fldCharType="begin"/>
            </w:r>
            <w:r w:rsidR="00F442E7" w:rsidRPr="004B4858">
              <w:rPr>
                <w:webHidden/>
              </w:rPr>
              <w:instrText xml:space="preserve"> PAGEREF _Toc4747017 \h </w:instrText>
            </w:r>
            <w:r w:rsidR="00F442E7" w:rsidRPr="004B4858">
              <w:rPr>
                <w:webHidden/>
              </w:rPr>
            </w:r>
            <w:r w:rsidR="00F442E7" w:rsidRPr="004B4858">
              <w:rPr>
                <w:webHidden/>
              </w:rPr>
              <w:fldChar w:fldCharType="separate"/>
            </w:r>
            <w:r w:rsidR="007B434E">
              <w:rPr>
                <w:webHidden/>
              </w:rPr>
              <w:t>1</w:t>
            </w:r>
            <w:r w:rsidR="00F442E7" w:rsidRPr="004B4858">
              <w:rPr>
                <w:webHidden/>
              </w:rPr>
              <w:fldChar w:fldCharType="end"/>
            </w:r>
          </w:hyperlink>
        </w:p>
        <w:p w:rsidR="00F442E7" w:rsidRPr="00F442E7" w:rsidRDefault="00A046C9" w:rsidP="004B4858">
          <w:pPr>
            <w:pStyle w:val="TDC1"/>
            <w:rPr>
              <w:rFonts w:asciiTheme="minorHAnsi" w:eastAsiaTheme="minorEastAsia" w:hAnsiTheme="minorHAnsi" w:cstheme="minorBidi"/>
              <w:sz w:val="22"/>
              <w:szCs w:val="22"/>
              <w:lang w:eastAsia="es-PE"/>
            </w:rPr>
          </w:pPr>
          <w:hyperlink w:anchor="_Toc4747019" w:history="1">
            <w:r w:rsidR="00F442E7" w:rsidRPr="00F442E7">
              <w:rPr>
                <w:rStyle w:val="Hipervnculo"/>
              </w:rPr>
              <w:t>CAPÍTULO II</w:t>
            </w:r>
            <w:r w:rsidR="00F442E7">
              <w:rPr>
                <w:rStyle w:val="Hipervnculo"/>
                <w:b/>
              </w:rPr>
              <w:t xml:space="preserve">: </w:t>
            </w:r>
            <w:r w:rsidR="00F442E7" w:rsidRPr="00F442E7">
              <w:rPr>
                <w:rStyle w:val="Hipervnculo"/>
              </w:rPr>
              <w:t>MARCO TEÓRICO</w:t>
            </w:r>
            <w:r w:rsidR="00F442E7" w:rsidRPr="00F442E7">
              <w:rPr>
                <w:webHidden/>
              </w:rPr>
              <w:tab/>
            </w:r>
            <w:r w:rsidR="00F442E7" w:rsidRPr="004B4858">
              <w:rPr>
                <w:webHidden/>
              </w:rPr>
              <w:fldChar w:fldCharType="begin"/>
            </w:r>
            <w:r w:rsidR="00F442E7" w:rsidRPr="004B4858">
              <w:rPr>
                <w:webHidden/>
              </w:rPr>
              <w:instrText xml:space="preserve"> PAGEREF _Toc4747019 \h </w:instrText>
            </w:r>
            <w:r w:rsidR="00F442E7" w:rsidRPr="004B4858">
              <w:rPr>
                <w:webHidden/>
              </w:rPr>
            </w:r>
            <w:r w:rsidR="00F442E7" w:rsidRPr="004B4858">
              <w:rPr>
                <w:webHidden/>
              </w:rPr>
              <w:fldChar w:fldCharType="separate"/>
            </w:r>
            <w:r w:rsidR="007B434E">
              <w:rPr>
                <w:webHidden/>
              </w:rPr>
              <w:t>4</w:t>
            </w:r>
            <w:r w:rsidR="00F442E7" w:rsidRPr="004B4858">
              <w:rPr>
                <w:webHidden/>
              </w:rPr>
              <w:fldChar w:fldCharType="end"/>
            </w:r>
          </w:hyperlink>
        </w:p>
        <w:p w:rsidR="00F442E7" w:rsidRPr="00F442E7" w:rsidRDefault="00A046C9" w:rsidP="00F442E7">
          <w:pPr>
            <w:pStyle w:val="TDC2"/>
            <w:rPr>
              <w:rFonts w:eastAsiaTheme="minorEastAsia"/>
              <w:noProof/>
              <w:sz w:val="22"/>
              <w:szCs w:val="22"/>
              <w:lang w:eastAsia="es-PE"/>
            </w:rPr>
          </w:pPr>
          <w:hyperlink w:anchor="_Toc4747021" w:history="1">
            <w:r w:rsidR="00F442E7" w:rsidRPr="00F442E7">
              <w:rPr>
                <w:rStyle w:val="Hipervnculo"/>
                <w:noProof/>
              </w:rPr>
              <w:t>2.1</w:t>
            </w:r>
            <w:r w:rsidR="00F442E7" w:rsidRPr="00F442E7">
              <w:rPr>
                <w:rFonts w:eastAsiaTheme="minorEastAsia"/>
                <w:noProof/>
                <w:sz w:val="22"/>
                <w:szCs w:val="22"/>
                <w:lang w:eastAsia="es-PE"/>
              </w:rPr>
              <w:tab/>
            </w:r>
            <w:r w:rsidR="00F442E7" w:rsidRPr="00F442E7">
              <w:rPr>
                <w:rStyle w:val="Hipervnculo"/>
                <w:noProof/>
              </w:rPr>
              <w:t>ANTECEDENTES TEÓRICOS DE LA INVESTIGACIÓN</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_Toc4747021 \h </w:instrText>
            </w:r>
            <w:r w:rsidR="00F442E7" w:rsidRPr="00F442E7">
              <w:rPr>
                <w:noProof/>
                <w:webHidden/>
              </w:rPr>
            </w:r>
            <w:r w:rsidR="00F442E7" w:rsidRPr="00F442E7">
              <w:rPr>
                <w:noProof/>
                <w:webHidden/>
              </w:rPr>
              <w:fldChar w:fldCharType="separate"/>
            </w:r>
            <w:r w:rsidR="007B434E">
              <w:rPr>
                <w:noProof/>
                <w:webHidden/>
              </w:rPr>
              <w:t>4</w:t>
            </w:r>
            <w:r w:rsidR="00F442E7" w:rsidRPr="00F442E7">
              <w:rPr>
                <w:noProof/>
                <w:webHidden/>
              </w:rPr>
              <w:fldChar w:fldCharType="end"/>
            </w:r>
          </w:hyperlink>
        </w:p>
        <w:p w:rsidR="00F442E7" w:rsidRPr="00F442E7" w:rsidRDefault="00A046C9" w:rsidP="00F442E7">
          <w:pPr>
            <w:pStyle w:val="TDC2"/>
            <w:rPr>
              <w:rFonts w:eastAsiaTheme="minorEastAsia"/>
              <w:noProof/>
              <w:sz w:val="22"/>
              <w:szCs w:val="22"/>
              <w:lang w:eastAsia="es-PE"/>
            </w:rPr>
          </w:pPr>
          <w:hyperlink w:anchor="_Toc4747022" w:history="1">
            <w:r w:rsidR="00F442E7" w:rsidRPr="00F442E7">
              <w:rPr>
                <w:rStyle w:val="Hipervnculo"/>
                <w:noProof/>
              </w:rPr>
              <w:t>2.2</w:t>
            </w:r>
            <w:r w:rsidR="00F442E7" w:rsidRPr="00F442E7">
              <w:rPr>
                <w:rFonts w:eastAsiaTheme="minorEastAsia"/>
                <w:noProof/>
                <w:sz w:val="22"/>
                <w:szCs w:val="22"/>
                <w:lang w:eastAsia="es-PE"/>
              </w:rPr>
              <w:tab/>
            </w:r>
            <w:r w:rsidR="00F442E7" w:rsidRPr="00F442E7">
              <w:rPr>
                <w:rStyle w:val="Hipervnculo"/>
                <w:noProof/>
              </w:rPr>
              <w:t>BASES TEORICAS</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_Toc4747022 \h </w:instrText>
            </w:r>
            <w:r w:rsidR="00F442E7" w:rsidRPr="00F442E7">
              <w:rPr>
                <w:noProof/>
                <w:webHidden/>
              </w:rPr>
            </w:r>
            <w:r w:rsidR="00F442E7" w:rsidRPr="00F442E7">
              <w:rPr>
                <w:noProof/>
                <w:webHidden/>
              </w:rPr>
              <w:fldChar w:fldCharType="separate"/>
            </w:r>
            <w:r w:rsidR="007B434E">
              <w:rPr>
                <w:noProof/>
                <w:webHidden/>
              </w:rPr>
              <w:t>4</w:t>
            </w:r>
            <w:r w:rsidR="00F442E7" w:rsidRPr="00F442E7">
              <w:rPr>
                <w:noProof/>
                <w:webHidden/>
              </w:rPr>
              <w:fldChar w:fldCharType="end"/>
            </w:r>
          </w:hyperlink>
        </w:p>
        <w:p w:rsidR="00F442E7" w:rsidRPr="00F442E7" w:rsidRDefault="00A046C9" w:rsidP="00F442E7">
          <w:pPr>
            <w:pStyle w:val="TDC3"/>
            <w:tabs>
              <w:tab w:val="left" w:pos="1100"/>
            </w:tabs>
            <w:rPr>
              <w:rFonts w:eastAsiaTheme="minorEastAsia"/>
              <w:noProof/>
              <w:sz w:val="22"/>
              <w:szCs w:val="22"/>
              <w:lang w:eastAsia="es-PE"/>
            </w:rPr>
          </w:pPr>
          <w:hyperlink w:anchor="_Toc4747023" w:history="1">
            <w:r w:rsidR="00F442E7" w:rsidRPr="00F442E7">
              <w:rPr>
                <w:rStyle w:val="Hipervnculo"/>
                <w:noProof/>
              </w:rPr>
              <w:t>2.2.1</w:t>
            </w:r>
            <w:r w:rsidR="00F442E7" w:rsidRPr="00F442E7">
              <w:rPr>
                <w:rFonts w:eastAsiaTheme="minorEastAsia"/>
                <w:noProof/>
                <w:sz w:val="22"/>
                <w:szCs w:val="22"/>
                <w:lang w:eastAsia="es-PE"/>
              </w:rPr>
              <w:tab/>
            </w:r>
            <w:r w:rsidR="00F442E7" w:rsidRPr="00F442E7">
              <w:rPr>
                <w:rStyle w:val="Hipervnculo"/>
                <w:noProof/>
              </w:rPr>
              <w:t>Depósito epitermal de alta sulfuración</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_Toc4747023 \h </w:instrText>
            </w:r>
            <w:r w:rsidR="00F442E7" w:rsidRPr="00F442E7">
              <w:rPr>
                <w:noProof/>
                <w:webHidden/>
              </w:rPr>
            </w:r>
            <w:r w:rsidR="00F442E7" w:rsidRPr="00F442E7">
              <w:rPr>
                <w:noProof/>
                <w:webHidden/>
              </w:rPr>
              <w:fldChar w:fldCharType="separate"/>
            </w:r>
            <w:r w:rsidR="007B434E">
              <w:rPr>
                <w:noProof/>
                <w:webHidden/>
              </w:rPr>
              <w:t>4</w:t>
            </w:r>
            <w:r w:rsidR="00F442E7" w:rsidRPr="00F442E7">
              <w:rPr>
                <w:noProof/>
                <w:webHidden/>
              </w:rPr>
              <w:fldChar w:fldCharType="end"/>
            </w:r>
          </w:hyperlink>
        </w:p>
        <w:p w:rsidR="00F442E7" w:rsidRPr="00F442E7" w:rsidRDefault="00A046C9" w:rsidP="00F442E7">
          <w:pPr>
            <w:pStyle w:val="TDC3"/>
            <w:tabs>
              <w:tab w:val="left" w:pos="1100"/>
            </w:tabs>
            <w:rPr>
              <w:rFonts w:eastAsiaTheme="minorEastAsia"/>
              <w:noProof/>
              <w:sz w:val="22"/>
              <w:szCs w:val="22"/>
              <w:lang w:eastAsia="es-PE"/>
            </w:rPr>
          </w:pPr>
          <w:hyperlink w:anchor="_Toc4747024" w:history="1">
            <w:r w:rsidR="00F442E7" w:rsidRPr="00F442E7">
              <w:rPr>
                <w:rStyle w:val="Hipervnculo"/>
                <w:noProof/>
              </w:rPr>
              <w:t>2.2.2</w:t>
            </w:r>
            <w:r w:rsidR="00F442E7" w:rsidRPr="00F442E7">
              <w:rPr>
                <w:rFonts w:eastAsiaTheme="minorEastAsia"/>
                <w:noProof/>
                <w:sz w:val="22"/>
                <w:szCs w:val="22"/>
                <w:lang w:eastAsia="es-PE"/>
              </w:rPr>
              <w:tab/>
            </w:r>
            <w:r w:rsidR="00F442E7" w:rsidRPr="00F442E7">
              <w:rPr>
                <w:rStyle w:val="Hipervnculo"/>
                <w:noProof/>
              </w:rPr>
              <w:t>Marco geológico de los depósitos de alta sulfuración</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_Toc4747024 \h </w:instrText>
            </w:r>
            <w:r w:rsidR="00F442E7" w:rsidRPr="00F442E7">
              <w:rPr>
                <w:noProof/>
                <w:webHidden/>
              </w:rPr>
            </w:r>
            <w:r w:rsidR="00F442E7" w:rsidRPr="00F442E7">
              <w:rPr>
                <w:noProof/>
                <w:webHidden/>
              </w:rPr>
              <w:fldChar w:fldCharType="separate"/>
            </w:r>
            <w:r w:rsidR="007B434E">
              <w:rPr>
                <w:noProof/>
                <w:webHidden/>
              </w:rPr>
              <w:t>6</w:t>
            </w:r>
            <w:r w:rsidR="00F442E7" w:rsidRPr="00F442E7">
              <w:rPr>
                <w:noProof/>
                <w:webHidden/>
              </w:rPr>
              <w:fldChar w:fldCharType="end"/>
            </w:r>
          </w:hyperlink>
        </w:p>
        <w:p w:rsidR="00F442E7" w:rsidRPr="00F442E7" w:rsidRDefault="00A046C9" w:rsidP="00F442E7">
          <w:pPr>
            <w:pStyle w:val="TDC3"/>
            <w:tabs>
              <w:tab w:val="left" w:pos="1100"/>
            </w:tabs>
            <w:rPr>
              <w:rFonts w:eastAsiaTheme="minorEastAsia"/>
              <w:noProof/>
              <w:sz w:val="22"/>
              <w:szCs w:val="22"/>
              <w:lang w:eastAsia="es-PE"/>
            </w:rPr>
          </w:pPr>
          <w:hyperlink w:anchor="_Toc4747025" w:history="1">
            <w:r w:rsidR="00F442E7" w:rsidRPr="00F442E7">
              <w:rPr>
                <w:rStyle w:val="Hipervnculo"/>
                <w:noProof/>
              </w:rPr>
              <w:t>2.2.3</w:t>
            </w:r>
            <w:r w:rsidR="00F442E7" w:rsidRPr="00F442E7">
              <w:rPr>
                <w:rFonts w:eastAsiaTheme="minorEastAsia"/>
                <w:noProof/>
                <w:sz w:val="22"/>
                <w:szCs w:val="22"/>
                <w:lang w:eastAsia="es-PE"/>
              </w:rPr>
              <w:tab/>
            </w:r>
            <w:r w:rsidR="00F442E7" w:rsidRPr="00F442E7">
              <w:rPr>
                <w:rStyle w:val="Hipervnculo"/>
                <w:noProof/>
              </w:rPr>
              <w:t>Características Geológicas de los depósitos de alta sulfuración</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_Toc4747025 \h </w:instrText>
            </w:r>
            <w:r w:rsidR="00F442E7" w:rsidRPr="00F442E7">
              <w:rPr>
                <w:noProof/>
                <w:webHidden/>
              </w:rPr>
            </w:r>
            <w:r w:rsidR="00F442E7" w:rsidRPr="00F442E7">
              <w:rPr>
                <w:noProof/>
                <w:webHidden/>
              </w:rPr>
              <w:fldChar w:fldCharType="separate"/>
            </w:r>
            <w:r w:rsidR="007B434E">
              <w:rPr>
                <w:noProof/>
                <w:webHidden/>
              </w:rPr>
              <w:t>8</w:t>
            </w:r>
            <w:r w:rsidR="00F442E7" w:rsidRPr="00F442E7">
              <w:rPr>
                <w:noProof/>
                <w:webHidden/>
              </w:rPr>
              <w:fldChar w:fldCharType="end"/>
            </w:r>
          </w:hyperlink>
        </w:p>
        <w:p w:rsidR="00F442E7" w:rsidRPr="00F442E7" w:rsidRDefault="00A046C9" w:rsidP="00F442E7">
          <w:pPr>
            <w:pStyle w:val="TDC3"/>
            <w:tabs>
              <w:tab w:val="left" w:pos="1100"/>
            </w:tabs>
            <w:rPr>
              <w:rFonts w:eastAsiaTheme="minorEastAsia"/>
              <w:noProof/>
              <w:sz w:val="22"/>
              <w:szCs w:val="22"/>
              <w:lang w:eastAsia="es-PE"/>
            </w:rPr>
          </w:pPr>
          <w:hyperlink w:anchor="_Toc4747026" w:history="1">
            <w:r w:rsidR="00F442E7" w:rsidRPr="00F442E7">
              <w:rPr>
                <w:rStyle w:val="Hipervnculo"/>
                <w:noProof/>
              </w:rPr>
              <w:t>2.2.4</w:t>
            </w:r>
            <w:r w:rsidR="00F442E7" w:rsidRPr="00F442E7">
              <w:rPr>
                <w:rFonts w:eastAsiaTheme="minorEastAsia"/>
                <w:noProof/>
                <w:sz w:val="22"/>
                <w:szCs w:val="22"/>
                <w:lang w:eastAsia="es-PE"/>
              </w:rPr>
              <w:tab/>
            </w:r>
            <w:r w:rsidR="00F442E7" w:rsidRPr="00F442E7">
              <w:rPr>
                <w:rStyle w:val="Hipervnculo"/>
                <w:noProof/>
              </w:rPr>
              <w:t>Alteraciones hidrotermales de los depósitos de alta sulfuración</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_Toc4747026 \h </w:instrText>
            </w:r>
            <w:r w:rsidR="00F442E7" w:rsidRPr="00F442E7">
              <w:rPr>
                <w:noProof/>
                <w:webHidden/>
              </w:rPr>
            </w:r>
            <w:r w:rsidR="00F442E7" w:rsidRPr="00F442E7">
              <w:rPr>
                <w:noProof/>
                <w:webHidden/>
              </w:rPr>
              <w:fldChar w:fldCharType="separate"/>
            </w:r>
            <w:r w:rsidR="007B434E">
              <w:rPr>
                <w:noProof/>
                <w:webHidden/>
              </w:rPr>
              <w:t>11</w:t>
            </w:r>
            <w:r w:rsidR="00F442E7" w:rsidRPr="00F442E7">
              <w:rPr>
                <w:noProof/>
                <w:webHidden/>
              </w:rPr>
              <w:fldChar w:fldCharType="end"/>
            </w:r>
          </w:hyperlink>
        </w:p>
        <w:p w:rsidR="00F442E7" w:rsidRPr="00F442E7" w:rsidRDefault="00A046C9" w:rsidP="00F442E7">
          <w:pPr>
            <w:pStyle w:val="TDC3"/>
            <w:tabs>
              <w:tab w:val="left" w:pos="1100"/>
            </w:tabs>
            <w:rPr>
              <w:rFonts w:eastAsiaTheme="minorEastAsia"/>
              <w:noProof/>
              <w:sz w:val="22"/>
              <w:szCs w:val="22"/>
              <w:lang w:eastAsia="es-PE"/>
            </w:rPr>
          </w:pPr>
          <w:hyperlink w:anchor="_Toc4747027" w:history="1">
            <w:r w:rsidR="00F442E7" w:rsidRPr="00F442E7">
              <w:rPr>
                <w:rStyle w:val="Hipervnculo"/>
                <w:noProof/>
              </w:rPr>
              <w:t>2.2.5</w:t>
            </w:r>
            <w:r w:rsidR="00F442E7" w:rsidRPr="00F442E7">
              <w:rPr>
                <w:rFonts w:eastAsiaTheme="minorEastAsia"/>
                <w:noProof/>
                <w:sz w:val="22"/>
                <w:szCs w:val="22"/>
                <w:lang w:eastAsia="es-PE"/>
              </w:rPr>
              <w:tab/>
            </w:r>
            <w:r w:rsidR="00F442E7" w:rsidRPr="00F442E7">
              <w:rPr>
                <w:rStyle w:val="Hipervnculo"/>
                <w:noProof/>
              </w:rPr>
              <w:t>Marco Tectónico Regional.</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_Toc4747027 \h </w:instrText>
            </w:r>
            <w:r w:rsidR="00F442E7" w:rsidRPr="00F442E7">
              <w:rPr>
                <w:noProof/>
                <w:webHidden/>
              </w:rPr>
            </w:r>
            <w:r w:rsidR="00F442E7" w:rsidRPr="00F442E7">
              <w:rPr>
                <w:noProof/>
                <w:webHidden/>
              </w:rPr>
              <w:fldChar w:fldCharType="separate"/>
            </w:r>
            <w:r w:rsidR="007B434E">
              <w:rPr>
                <w:noProof/>
                <w:webHidden/>
              </w:rPr>
              <w:t>15</w:t>
            </w:r>
            <w:r w:rsidR="00F442E7" w:rsidRPr="00F442E7">
              <w:rPr>
                <w:noProof/>
                <w:webHidden/>
              </w:rPr>
              <w:fldChar w:fldCharType="end"/>
            </w:r>
          </w:hyperlink>
        </w:p>
        <w:p w:rsidR="00F442E7" w:rsidRPr="00F442E7" w:rsidRDefault="00A046C9" w:rsidP="00F442E7">
          <w:pPr>
            <w:pStyle w:val="TDC2"/>
            <w:rPr>
              <w:rFonts w:eastAsiaTheme="minorEastAsia"/>
              <w:noProof/>
              <w:sz w:val="22"/>
              <w:szCs w:val="22"/>
              <w:lang w:eastAsia="es-PE"/>
            </w:rPr>
          </w:pPr>
          <w:hyperlink w:anchor="_Toc4747034" w:history="1">
            <w:r w:rsidR="00F442E7" w:rsidRPr="00F442E7">
              <w:rPr>
                <w:rStyle w:val="Hipervnculo"/>
                <w:noProof/>
              </w:rPr>
              <w:t>2.3</w:t>
            </w:r>
            <w:r w:rsidR="00F442E7" w:rsidRPr="00F442E7">
              <w:rPr>
                <w:rFonts w:eastAsiaTheme="minorEastAsia"/>
                <w:noProof/>
                <w:sz w:val="22"/>
                <w:szCs w:val="22"/>
                <w:lang w:eastAsia="es-PE"/>
              </w:rPr>
              <w:tab/>
            </w:r>
            <w:r w:rsidR="00F442E7" w:rsidRPr="00F442E7">
              <w:rPr>
                <w:rStyle w:val="Hipervnculo"/>
                <w:noProof/>
              </w:rPr>
              <w:t>DEFINICIONES DE TERMINOS BÁSICOS</w:t>
            </w:r>
            <w:r w:rsidR="00F442E7" w:rsidRPr="00F442E7">
              <w:rPr>
                <w:noProof/>
                <w:webHidden/>
              </w:rPr>
              <w:tab/>
            </w:r>
            <w:r w:rsidR="00F442E7" w:rsidRPr="00F442E7">
              <w:rPr>
                <w:noProof/>
                <w:webHidden/>
              </w:rPr>
              <w:fldChar w:fldCharType="begin"/>
            </w:r>
            <w:r w:rsidR="00F442E7" w:rsidRPr="00F442E7">
              <w:rPr>
                <w:noProof/>
                <w:webHidden/>
              </w:rPr>
              <w:instrText xml:space="preserve"> PAGEREF _Toc4747034 \h </w:instrText>
            </w:r>
            <w:r w:rsidR="00F442E7" w:rsidRPr="00F442E7">
              <w:rPr>
                <w:noProof/>
                <w:webHidden/>
              </w:rPr>
            </w:r>
            <w:r w:rsidR="00F442E7" w:rsidRPr="00F442E7">
              <w:rPr>
                <w:noProof/>
                <w:webHidden/>
              </w:rPr>
              <w:fldChar w:fldCharType="separate"/>
            </w:r>
            <w:r w:rsidR="007B434E">
              <w:rPr>
                <w:noProof/>
                <w:webHidden/>
              </w:rPr>
              <w:t>17</w:t>
            </w:r>
            <w:r w:rsidR="00F442E7" w:rsidRPr="00F442E7">
              <w:rPr>
                <w:noProof/>
                <w:webHidden/>
              </w:rPr>
              <w:fldChar w:fldCharType="end"/>
            </w:r>
          </w:hyperlink>
        </w:p>
        <w:p w:rsidR="00F442E7" w:rsidRPr="00F442E7" w:rsidRDefault="00A046C9" w:rsidP="004B4858">
          <w:pPr>
            <w:pStyle w:val="TDC1"/>
            <w:rPr>
              <w:rFonts w:asciiTheme="minorHAnsi" w:eastAsiaTheme="minorEastAsia" w:hAnsiTheme="minorHAnsi" w:cstheme="minorBidi"/>
              <w:sz w:val="22"/>
              <w:szCs w:val="22"/>
              <w:lang w:eastAsia="es-PE"/>
            </w:rPr>
          </w:pPr>
          <w:hyperlink w:anchor="_Toc4747035" w:history="1">
            <w:r w:rsidR="00F442E7" w:rsidRPr="00F442E7">
              <w:rPr>
                <w:rStyle w:val="Hipervnculo"/>
              </w:rPr>
              <w:t>CAPÍTULO III</w:t>
            </w:r>
            <w:r w:rsidR="00F442E7">
              <w:rPr>
                <w:rStyle w:val="Hipervnculo"/>
                <w:b/>
              </w:rPr>
              <w:t xml:space="preserve">: </w:t>
            </w:r>
            <w:r w:rsidR="00F442E7" w:rsidRPr="00F442E7">
              <w:rPr>
                <w:rStyle w:val="Hipervnculo"/>
              </w:rPr>
              <w:t>MATERIALES Y MÉTODOS</w:t>
            </w:r>
            <w:r w:rsidR="00F442E7" w:rsidRPr="00F442E7">
              <w:rPr>
                <w:webHidden/>
              </w:rPr>
              <w:tab/>
            </w:r>
            <w:r w:rsidR="00F442E7" w:rsidRPr="004B4858">
              <w:rPr>
                <w:webHidden/>
              </w:rPr>
              <w:fldChar w:fldCharType="begin"/>
            </w:r>
            <w:r w:rsidR="00F442E7" w:rsidRPr="004B4858">
              <w:rPr>
                <w:webHidden/>
              </w:rPr>
              <w:instrText xml:space="preserve"> PAGEREF _Toc4747035 \h </w:instrText>
            </w:r>
            <w:r w:rsidR="00F442E7" w:rsidRPr="004B4858">
              <w:rPr>
                <w:webHidden/>
              </w:rPr>
            </w:r>
            <w:r w:rsidR="00F442E7" w:rsidRPr="004B4858">
              <w:rPr>
                <w:webHidden/>
              </w:rPr>
              <w:fldChar w:fldCharType="separate"/>
            </w:r>
            <w:r w:rsidR="007B434E">
              <w:rPr>
                <w:webHidden/>
              </w:rPr>
              <w:t>20</w:t>
            </w:r>
            <w:r w:rsidR="00F442E7" w:rsidRPr="004B4858">
              <w:rPr>
                <w:webHidden/>
              </w:rPr>
              <w:fldChar w:fldCharType="end"/>
            </w:r>
          </w:hyperlink>
        </w:p>
        <w:p w:rsidR="00F442E7" w:rsidRPr="00F442E7" w:rsidRDefault="00A046C9" w:rsidP="00F442E7">
          <w:pPr>
            <w:pStyle w:val="TDC3"/>
            <w:tabs>
              <w:tab w:val="left" w:pos="1100"/>
            </w:tabs>
            <w:rPr>
              <w:rStyle w:val="Hipervnculo"/>
              <w:noProof/>
              <w:lang w:val="es-ES_tradnl"/>
            </w:rPr>
          </w:pPr>
          <w:hyperlink w:anchor="_Toc4747037" w:history="1">
            <w:r w:rsidR="00F442E7" w:rsidRPr="00F442E7">
              <w:rPr>
                <w:rStyle w:val="Hipervnculo"/>
                <w:noProof/>
                <w:lang w:val="es-ES_tradnl"/>
              </w:rPr>
              <w:t>3.1</w:t>
            </w:r>
            <w:r w:rsidR="00F442E7" w:rsidRPr="00F442E7">
              <w:rPr>
                <w:rStyle w:val="Hipervnculo"/>
                <w:noProof/>
                <w:lang w:val="es-ES_tradnl"/>
              </w:rPr>
              <w:tab/>
              <w:t>UBICACIÓN DE LA INVESTIGACIÓN</w:t>
            </w:r>
            <w:r w:rsidR="00F442E7" w:rsidRPr="00F442E7">
              <w:rPr>
                <w:rStyle w:val="Hipervnculo"/>
                <w:noProof/>
                <w:webHidden/>
                <w:lang w:val="es-ES_tradnl"/>
              </w:rPr>
              <w:tab/>
            </w:r>
            <w:r w:rsidR="00F442E7" w:rsidRPr="00F442E7">
              <w:rPr>
                <w:rStyle w:val="Hipervnculo"/>
                <w:noProof/>
                <w:webHidden/>
                <w:lang w:val="es-ES_tradnl"/>
              </w:rPr>
              <w:fldChar w:fldCharType="begin"/>
            </w:r>
            <w:r w:rsidR="00F442E7" w:rsidRPr="00F442E7">
              <w:rPr>
                <w:rStyle w:val="Hipervnculo"/>
                <w:noProof/>
                <w:webHidden/>
                <w:lang w:val="es-ES_tradnl"/>
              </w:rPr>
              <w:instrText xml:space="preserve"> PAGEREF _Toc4747037 \h </w:instrText>
            </w:r>
            <w:r w:rsidR="00F442E7" w:rsidRPr="00F442E7">
              <w:rPr>
                <w:rStyle w:val="Hipervnculo"/>
                <w:noProof/>
                <w:webHidden/>
                <w:lang w:val="es-ES_tradnl"/>
              </w:rPr>
            </w:r>
            <w:r w:rsidR="00F442E7" w:rsidRPr="00F442E7">
              <w:rPr>
                <w:rStyle w:val="Hipervnculo"/>
                <w:noProof/>
                <w:webHidden/>
                <w:lang w:val="es-ES_tradnl"/>
              </w:rPr>
              <w:fldChar w:fldCharType="separate"/>
            </w:r>
            <w:r w:rsidR="007B434E">
              <w:rPr>
                <w:rStyle w:val="Hipervnculo"/>
                <w:noProof/>
                <w:webHidden/>
                <w:lang w:val="es-ES_tradnl"/>
              </w:rPr>
              <w:t>20</w:t>
            </w:r>
            <w:r w:rsidR="00F442E7" w:rsidRPr="00F442E7">
              <w:rPr>
                <w:rStyle w:val="Hipervnculo"/>
                <w:noProof/>
                <w:webHidden/>
                <w:lang w:val="es-ES_tradnl"/>
              </w:rPr>
              <w:fldChar w:fldCharType="end"/>
            </w:r>
          </w:hyperlink>
        </w:p>
        <w:p w:rsidR="00EB0FF7" w:rsidRPr="00F442E7" w:rsidRDefault="00A046C9" w:rsidP="00F442E7">
          <w:pPr>
            <w:pStyle w:val="TDC3"/>
            <w:tabs>
              <w:tab w:val="left" w:pos="1100"/>
            </w:tabs>
            <w:rPr>
              <w:rStyle w:val="Hipervnculo"/>
              <w:noProof/>
              <w:lang w:val="es-ES_tradnl"/>
            </w:rPr>
          </w:pPr>
          <w:hyperlink w:anchor="_Toc4747038" w:history="1">
            <w:r w:rsidR="00F442E7" w:rsidRPr="00F442E7">
              <w:rPr>
                <w:rStyle w:val="Hipervnculo"/>
                <w:noProof/>
                <w:lang w:val="es-ES_tradnl"/>
              </w:rPr>
              <w:t>3.1.1    Ubicación Geográfica</w:t>
            </w:r>
            <w:r w:rsidR="00F442E7" w:rsidRPr="00F442E7">
              <w:rPr>
                <w:rStyle w:val="Hipervnculo"/>
                <w:noProof/>
                <w:webHidden/>
                <w:lang w:val="es-ES_tradnl"/>
              </w:rPr>
              <w:tab/>
            </w:r>
            <w:r w:rsidR="00F442E7" w:rsidRPr="00F442E7">
              <w:rPr>
                <w:rStyle w:val="Hipervnculo"/>
                <w:noProof/>
                <w:webHidden/>
                <w:lang w:val="es-ES_tradnl"/>
              </w:rPr>
              <w:fldChar w:fldCharType="begin"/>
            </w:r>
            <w:r w:rsidR="00F442E7" w:rsidRPr="00F442E7">
              <w:rPr>
                <w:rStyle w:val="Hipervnculo"/>
                <w:noProof/>
                <w:webHidden/>
                <w:lang w:val="es-ES_tradnl"/>
              </w:rPr>
              <w:instrText xml:space="preserve"> PAGEREF _Toc4747038 \h </w:instrText>
            </w:r>
            <w:r w:rsidR="00F442E7" w:rsidRPr="00F442E7">
              <w:rPr>
                <w:rStyle w:val="Hipervnculo"/>
                <w:noProof/>
                <w:webHidden/>
                <w:lang w:val="es-ES_tradnl"/>
              </w:rPr>
            </w:r>
            <w:r w:rsidR="00F442E7" w:rsidRPr="00F442E7">
              <w:rPr>
                <w:rStyle w:val="Hipervnculo"/>
                <w:noProof/>
                <w:webHidden/>
                <w:lang w:val="es-ES_tradnl"/>
              </w:rPr>
              <w:fldChar w:fldCharType="separate"/>
            </w:r>
            <w:r w:rsidR="007B434E">
              <w:rPr>
                <w:rStyle w:val="Hipervnculo"/>
                <w:noProof/>
                <w:webHidden/>
                <w:lang w:val="es-ES_tradnl"/>
              </w:rPr>
              <w:t>20</w:t>
            </w:r>
            <w:r w:rsidR="00F442E7" w:rsidRPr="00F442E7">
              <w:rPr>
                <w:rStyle w:val="Hipervnculo"/>
                <w:noProof/>
                <w:webHidden/>
                <w:lang w:val="es-ES_tradnl"/>
              </w:rPr>
              <w:fldChar w:fldCharType="end"/>
            </w:r>
          </w:hyperlink>
        </w:p>
        <w:p w:rsidR="00EB0FF7" w:rsidRPr="00F442E7" w:rsidRDefault="00A046C9" w:rsidP="00EB0FF7">
          <w:pPr>
            <w:pStyle w:val="TDC3"/>
            <w:tabs>
              <w:tab w:val="left" w:pos="1100"/>
            </w:tabs>
            <w:rPr>
              <w:rFonts w:eastAsiaTheme="minorEastAsia"/>
              <w:noProof/>
              <w:sz w:val="22"/>
              <w:szCs w:val="22"/>
              <w:lang w:eastAsia="es-PE"/>
            </w:rPr>
          </w:pPr>
          <w:hyperlink w:anchor="_Toc4747039" w:history="1">
            <w:r w:rsidR="00EB0FF7" w:rsidRPr="00F442E7">
              <w:rPr>
                <w:rStyle w:val="Hipervnculo"/>
                <w:noProof/>
                <w:lang w:val="es-ES_tradnl"/>
              </w:rPr>
              <w:t>3.1.2</w:t>
            </w:r>
            <w:r w:rsidR="00EB0FF7" w:rsidRPr="00F442E7">
              <w:rPr>
                <w:rFonts w:eastAsiaTheme="minorEastAsia"/>
                <w:noProof/>
                <w:sz w:val="22"/>
                <w:szCs w:val="22"/>
                <w:lang w:eastAsia="es-PE"/>
              </w:rPr>
              <w:tab/>
            </w:r>
            <w:r w:rsidR="00EB0FF7" w:rsidRPr="00F442E7">
              <w:rPr>
                <w:rStyle w:val="Hipervnculo"/>
                <w:noProof/>
              </w:rPr>
              <w:t>Ubicación Política</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_Toc4747039 \h </w:instrText>
            </w:r>
            <w:r w:rsidR="00EB0FF7" w:rsidRPr="00F442E7">
              <w:rPr>
                <w:noProof/>
                <w:webHidden/>
              </w:rPr>
            </w:r>
            <w:r w:rsidR="00EB0FF7" w:rsidRPr="00F442E7">
              <w:rPr>
                <w:noProof/>
                <w:webHidden/>
              </w:rPr>
              <w:fldChar w:fldCharType="separate"/>
            </w:r>
            <w:r w:rsidR="007B434E">
              <w:rPr>
                <w:noProof/>
                <w:webHidden/>
              </w:rPr>
              <w:t>21</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41" w:history="1">
            <w:r w:rsidR="00EB0FF7" w:rsidRPr="00F442E7">
              <w:rPr>
                <w:rStyle w:val="Hipervnculo"/>
                <w:noProof/>
                <w:lang w:val="es-ES_tradnl"/>
              </w:rPr>
              <w:t>3.1.3</w:t>
            </w:r>
            <w:r w:rsidR="00EB0FF7" w:rsidRPr="00F442E7">
              <w:rPr>
                <w:rFonts w:eastAsiaTheme="minorEastAsia"/>
                <w:noProof/>
                <w:sz w:val="22"/>
                <w:szCs w:val="22"/>
                <w:lang w:eastAsia="es-PE"/>
              </w:rPr>
              <w:tab/>
            </w:r>
            <w:r w:rsidR="00EB0FF7" w:rsidRPr="00F442E7">
              <w:rPr>
                <w:rStyle w:val="Hipervnculo"/>
                <w:noProof/>
              </w:rPr>
              <w:t>Accesibilidad, Clima y Vegetación</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_Toc4747041 \h </w:instrText>
            </w:r>
            <w:r w:rsidR="00EB0FF7" w:rsidRPr="00F442E7">
              <w:rPr>
                <w:noProof/>
                <w:webHidden/>
              </w:rPr>
            </w:r>
            <w:r w:rsidR="00EB0FF7" w:rsidRPr="00F442E7">
              <w:rPr>
                <w:noProof/>
                <w:webHidden/>
              </w:rPr>
              <w:fldChar w:fldCharType="separate"/>
            </w:r>
            <w:r w:rsidR="007B434E">
              <w:rPr>
                <w:noProof/>
                <w:webHidden/>
              </w:rPr>
              <w:t>21</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2" w:history="1">
            <w:r w:rsidR="00EB0FF7" w:rsidRPr="00F442E7">
              <w:rPr>
                <w:rStyle w:val="Hipervnculo"/>
                <w:noProof/>
              </w:rPr>
              <w:t>3.2</w:t>
            </w:r>
            <w:r w:rsidR="00EB0FF7" w:rsidRPr="00F442E7">
              <w:rPr>
                <w:rFonts w:eastAsiaTheme="minorEastAsia"/>
                <w:noProof/>
                <w:sz w:val="22"/>
                <w:szCs w:val="22"/>
                <w:lang w:eastAsia="es-PE"/>
              </w:rPr>
              <w:tab/>
            </w:r>
            <w:r w:rsidR="00EB0FF7" w:rsidRPr="00F442E7">
              <w:rPr>
                <w:rStyle w:val="Hipervnculo"/>
                <w:noProof/>
              </w:rPr>
              <w:t>PROCEDIMIENTOS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_Toc4747042 \h </w:instrText>
            </w:r>
            <w:r w:rsidR="00EB0FF7" w:rsidRPr="00F442E7">
              <w:rPr>
                <w:noProof/>
                <w:webHidden/>
              </w:rPr>
            </w:r>
            <w:r w:rsidR="00EB0FF7" w:rsidRPr="00F442E7">
              <w:rPr>
                <w:noProof/>
                <w:webHidden/>
              </w:rPr>
              <w:fldChar w:fldCharType="separate"/>
            </w:r>
            <w:r w:rsidR="007B434E">
              <w:rPr>
                <w:noProof/>
                <w:webHidden/>
              </w:rPr>
              <w:t>22</w:t>
            </w:r>
            <w:r w:rsidR="00EB0FF7" w:rsidRPr="00F442E7">
              <w:rPr>
                <w:noProof/>
                <w:webHidden/>
              </w:rPr>
              <w:fldChar w:fldCharType="end"/>
            </w:r>
          </w:hyperlink>
        </w:p>
        <w:p w:rsidR="00EB0FF7" w:rsidRDefault="00A046C9">
          <w:pPr>
            <w:pStyle w:val="TDC2"/>
            <w:rPr>
              <w:rStyle w:val="Hipervnculo"/>
              <w:noProof/>
            </w:rPr>
          </w:pPr>
          <w:hyperlink w:anchor="_Toc4747043" w:history="1">
            <w:r w:rsidR="00EB0FF7" w:rsidRPr="00F442E7">
              <w:rPr>
                <w:rStyle w:val="Hipervnculo"/>
                <w:noProof/>
              </w:rPr>
              <w:t>3.3</w:t>
            </w:r>
            <w:r w:rsidR="00EB0FF7" w:rsidRPr="00F442E7">
              <w:rPr>
                <w:rFonts w:eastAsiaTheme="minorEastAsia"/>
                <w:noProof/>
                <w:sz w:val="22"/>
                <w:szCs w:val="22"/>
                <w:lang w:eastAsia="es-PE"/>
              </w:rPr>
              <w:tab/>
            </w:r>
            <w:r w:rsidR="00EB0FF7" w:rsidRPr="00F442E7">
              <w:rPr>
                <w:rStyle w:val="Hipervnculo"/>
                <w:noProof/>
              </w:rPr>
              <w:t>TIPO Y DISEÑO DE INVESTIGACIÓN</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_Toc4747043 \h </w:instrText>
            </w:r>
            <w:r w:rsidR="00EB0FF7" w:rsidRPr="00F442E7">
              <w:rPr>
                <w:noProof/>
                <w:webHidden/>
              </w:rPr>
            </w:r>
            <w:r w:rsidR="00EB0FF7" w:rsidRPr="00F442E7">
              <w:rPr>
                <w:noProof/>
                <w:webHidden/>
              </w:rPr>
              <w:fldChar w:fldCharType="separate"/>
            </w:r>
            <w:r w:rsidR="007B434E">
              <w:rPr>
                <w:noProof/>
                <w:webHidden/>
              </w:rPr>
              <w:t>22</w:t>
            </w:r>
            <w:r w:rsidR="00EB0FF7" w:rsidRPr="00F442E7">
              <w:rPr>
                <w:noProof/>
                <w:webHidden/>
              </w:rPr>
              <w:fldChar w:fldCharType="end"/>
            </w:r>
          </w:hyperlink>
        </w:p>
        <w:p w:rsidR="00CE465B" w:rsidRDefault="00CE465B" w:rsidP="00CE465B">
          <w:pPr>
            <w:pStyle w:val="TDC2"/>
            <w:rPr>
              <w:rStyle w:val="Hipervnculo"/>
              <w:noProof/>
            </w:rPr>
          </w:pPr>
          <w:r w:rsidRPr="00F442E7">
            <w:rPr>
              <w:rFonts w:eastAsia="Calibri"/>
              <w:bCs/>
              <w:noProof/>
            </w:rPr>
            <w:t>pág</w:t>
          </w:r>
          <w:r w:rsidRPr="009E2A88">
            <w:rPr>
              <w:rFonts w:eastAsia="Calibri"/>
              <w:b/>
              <w:bCs/>
              <w:noProof/>
            </w:rPr>
            <w:t>.</w:t>
          </w:r>
        </w:p>
        <w:p w:rsidR="00EB0FF7" w:rsidRPr="00F442E7" w:rsidRDefault="00A046C9">
          <w:pPr>
            <w:pStyle w:val="TDC2"/>
            <w:rPr>
              <w:rFonts w:eastAsiaTheme="minorEastAsia"/>
              <w:noProof/>
              <w:sz w:val="22"/>
              <w:szCs w:val="22"/>
              <w:lang w:eastAsia="es-PE"/>
            </w:rPr>
          </w:pPr>
          <w:hyperlink w:anchor="_Toc4747044" w:history="1">
            <w:r w:rsidR="00EB0FF7" w:rsidRPr="00F442E7">
              <w:rPr>
                <w:rStyle w:val="Hipervnculo"/>
                <w:noProof/>
              </w:rPr>
              <w:t>3.4</w:t>
            </w:r>
            <w:r w:rsidR="00EB0FF7" w:rsidRPr="00F442E7">
              <w:rPr>
                <w:rFonts w:eastAsiaTheme="minorEastAsia"/>
                <w:noProof/>
                <w:sz w:val="22"/>
                <w:szCs w:val="22"/>
                <w:lang w:eastAsia="es-PE"/>
              </w:rPr>
              <w:tab/>
            </w:r>
            <w:r w:rsidR="00EB0FF7" w:rsidRPr="00F442E7">
              <w:rPr>
                <w:rStyle w:val="Hipervnculo"/>
                <w:noProof/>
              </w:rPr>
              <w:t>POBLACIÓN DE ESTUDIO</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_Toc4747044 \h </w:instrText>
            </w:r>
            <w:r w:rsidR="00EB0FF7" w:rsidRPr="00F442E7">
              <w:rPr>
                <w:noProof/>
                <w:webHidden/>
              </w:rPr>
            </w:r>
            <w:r w:rsidR="00EB0FF7" w:rsidRPr="00F442E7">
              <w:rPr>
                <w:noProof/>
                <w:webHidden/>
              </w:rPr>
              <w:fldChar w:fldCharType="separate"/>
            </w:r>
            <w:r w:rsidR="007B434E">
              <w:rPr>
                <w:noProof/>
                <w:webHidden/>
              </w:rPr>
              <w:t>23</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5" w:history="1">
            <w:r w:rsidR="00EB0FF7" w:rsidRPr="00F442E7">
              <w:rPr>
                <w:rStyle w:val="Hipervnculo"/>
                <w:noProof/>
              </w:rPr>
              <w:t>3.5</w:t>
            </w:r>
            <w:r w:rsidR="00EB0FF7" w:rsidRPr="00F442E7">
              <w:rPr>
                <w:rFonts w:eastAsiaTheme="minorEastAsia"/>
                <w:noProof/>
                <w:sz w:val="22"/>
                <w:szCs w:val="22"/>
                <w:lang w:eastAsia="es-PE"/>
              </w:rPr>
              <w:tab/>
            </w:r>
            <w:r w:rsidR="00EB0FF7" w:rsidRPr="00F442E7">
              <w:rPr>
                <w:rStyle w:val="Hipervnculo"/>
                <w:noProof/>
              </w:rPr>
              <w:t>MUESTRA</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_Toc4747045 \h </w:instrText>
            </w:r>
            <w:r w:rsidR="00EB0FF7" w:rsidRPr="00F442E7">
              <w:rPr>
                <w:noProof/>
                <w:webHidden/>
              </w:rPr>
            </w:r>
            <w:r w:rsidR="00EB0FF7" w:rsidRPr="00F442E7">
              <w:rPr>
                <w:noProof/>
                <w:webHidden/>
              </w:rPr>
              <w:fldChar w:fldCharType="separate"/>
            </w:r>
            <w:r w:rsidR="007B434E">
              <w:rPr>
                <w:noProof/>
                <w:webHidden/>
              </w:rPr>
              <w:t>23</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6" w:history="1">
            <w:r w:rsidR="00EB0FF7" w:rsidRPr="00F442E7">
              <w:rPr>
                <w:rStyle w:val="Hipervnculo"/>
                <w:noProof/>
              </w:rPr>
              <w:t>3.6</w:t>
            </w:r>
            <w:r w:rsidR="00EB0FF7" w:rsidRPr="00F442E7">
              <w:rPr>
                <w:rFonts w:eastAsiaTheme="minorEastAsia"/>
                <w:noProof/>
                <w:sz w:val="22"/>
                <w:szCs w:val="22"/>
                <w:lang w:eastAsia="es-PE"/>
              </w:rPr>
              <w:tab/>
            </w:r>
            <w:r w:rsidR="00EB0FF7" w:rsidRPr="00F442E7">
              <w:rPr>
                <w:rStyle w:val="Hipervnculo"/>
                <w:noProof/>
              </w:rPr>
              <w:t>UNIDAD DE ANÁLISIS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_Toc4747046 \h </w:instrText>
            </w:r>
            <w:r w:rsidR="00EB0FF7" w:rsidRPr="00F442E7">
              <w:rPr>
                <w:noProof/>
                <w:webHidden/>
              </w:rPr>
            </w:r>
            <w:r w:rsidR="00EB0FF7" w:rsidRPr="00F442E7">
              <w:rPr>
                <w:noProof/>
                <w:webHidden/>
              </w:rPr>
              <w:fldChar w:fldCharType="separate"/>
            </w:r>
            <w:r w:rsidR="007B434E">
              <w:rPr>
                <w:noProof/>
                <w:webHidden/>
              </w:rPr>
              <w:t>23</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7" w:history="1">
            <w:r w:rsidR="00EB0FF7" w:rsidRPr="00F442E7">
              <w:rPr>
                <w:rStyle w:val="Hipervnculo"/>
                <w:noProof/>
              </w:rPr>
              <w:t>3.7</w:t>
            </w:r>
            <w:r w:rsidR="00EB0FF7" w:rsidRPr="00F442E7">
              <w:rPr>
                <w:rFonts w:eastAsiaTheme="minorEastAsia"/>
                <w:noProof/>
                <w:sz w:val="22"/>
                <w:szCs w:val="22"/>
                <w:lang w:eastAsia="es-PE"/>
              </w:rPr>
              <w:tab/>
            </w:r>
            <w:r w:rsidR="00EB0FF7" w:rsidRPr="00F442E7">
              <w:rPr>
                <w:rStyle w:val="Hipervnculo"/>
                <w:noProof/>
              </w:rPr>
              <w:t>IDENTIFICACIÓN DE VARIABLES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_Toc4747047 \h </w:instrText>
            </w:r>
            <w:r w:rsidR="00EB0FF7" w:rsidRPr="00F442E7">
              <w:rPr>
                <w:noProof/>
                <w:webHidden/>
              </w:rPr>
            </w:r>
            <w:r w:rsidR="00EB0FF7" w:rsidRPr="00F442E7">
              <w:rPr>
                <w:noProof/>
                <w:webHidden/>
              </w:rPr>
              <w:fldChar w:fldCharType="separate"/>
            </w:r>
            <w:r w:rsidR="007B434E">
              <w:rPr>
                <w:noProof/>
                <w:webHidden/>
              </w:rPr>
              <w:t>24</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8" w:history="1">
            <w:r w:rsidR="00EB0FF7" w:rsidRPr="00F442E7">
              <w:rPr>
                <w:rStyle w:val="Hipervnculo"/>
                <w:noProof/>
              </w:rPr>
              <w:t>3.8</w:t>
            </w:r>
            <w:r w:rsidR="00EB0FF7" w:rsidRPr="00F442E7">
              <w:rPr>
                <w:rFonts w:eastAsiaTheme="minorEastAsia"/>
                <w:noProof/>
                <w:sz w:val="22"/>
                <w:szCs w:val="22"/>
                <w:lang w:eastAsia="es-PE"/>
              </w:rPr>
              <w:tab/>
            </w:r>
            <w:r w:rsidR="00EB0FF7" w:rsidRPr="00F442E7">
              <w:rPr>
                <w:rStyle w:val="Hipervnculo"/>
                <w:noProof/>
              </w:rPr>
              <w:t>TÉCNICAS E INSTRUMENTOS DE RECOLECCIÓN DE DATOS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_Toc4747048 \h </w:instrText>
            </w:r>
            <w:r w:rsidR="00EB0FF7" w:rsidRPr="00F442E7">
              <w:rPr>
                <w:noProof/>
                <w:webHidden/>
              </w:rPr>
            </w:r>
            <w:r w:rsidR="00EB0FF7" w:rsidRPr="00F442E7">
              <w:rPr>
                <w:noProof/>
                <w:webHidden/>
              </w:rPr>
              <w:fldChar w:fldCharType="separate"/>
            </w:r>
            <w:r w:rsidR="007B434E">
              <w:rPr>
                <w:noProof/>
                <w:webHidden/>
              </w:rPr>
              <w:t>25</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49" w:history="1">
            <w:r w:rsidR="00EB0FF7" w:rsidRPr="00F442E7">
              <w:rPr>
                <w:rStyle w:val="Hipervnculo"/>
                <w:noProof/>
              </w:rPr>
              <w:t>3.9</w:t>
            </w:r>
            <w:r w:rsidR="00EB0FF7" w:rsidRPr="00F442E7">
              <w:rPr>
                <w:rFonts w:eastAsiaTheme="minorEastAsia"/>
                <w:noProof/>
                <w:sz w:val="22"/>
                <w:szCs w:val="22"/>
                <w:lang w:eastAsia="es-PE"/>
              </w:rPr>
              <w:tab/>
            </w:r>
            <w:r w:rsidR="00EB0FF7" w:rsidRPr="00F442E7">
              <w:rPr>
                <w:rStyle w:val="Hipervnculo"/>
                <w:noProof/>
              </w:rPr>
              <w:t>GEOLOGÍA REGIONAL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_Toc4747049 \h </w:instrText>
            </w:r>
            <w:r w:rsidR="00EB0FF7" w:rsidRPr="00F442E7">
              <w:rPr>
                <w:noProof/>
                <w:webHidden/>
              </w:rPr>
            </w:r>
            <w:r w:rsidR="00EB0FF7" w:rsidRPr="00F442E7">
              <w:rPr>
                <w:noProof/>
                <w:webHidden/>
              </w:rPr>
              <w:fldChar w:fldCharType="separate"/>
            </w:r>
            <w:r w:rsidR="007B434E">
              <w:rPr>
                <w:noProof/>
                <w:webHidden/>
              </w:rPr>
              <w:t>27</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50" w:history="1">
            <w:r w:rsidR="00EB0FF7" w:rsidRPr="00F442E7">
              <w:rPr>
                <w:rStyle w:val="Hipervnculo"/>
                <w:noProof/>
                <w:lang w:val="es-ES_tradnl"/>
              </w:rPr>
              <w:t>3.9.1</w:t>
            </w:r>
            <w:r w:rsidR="00EB0FF7" w:rsidRPr="00F442E7">
              <w:rPr>
                <w:rFonts w:eastAsiaTheme="minorEastAsia"/>
                <w:noProof/>
                <w:sz w:val="22"/>
                <w:szCs w:val="22"/>
                <w:lang w:eastAsia="es-PE"/>
              </w:rPr>
              <w:tab/>
            </w:r>
            <w:r w:rsidR="00EB0FF7" w:rsidRPr="00F442E7">
              <w:rPr>
                <w:rStyle w:val="Hipervnculo"/>
                <w:noProof/>
              </w:rPr>
              <w:t>Formación Caudalosa (Mioceno superior-Plioceno inferior)</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_Toc4747050 \h </w:instrText>
            </w:r>
            <w:r w:rsidR="00EB0FF7" w:rsidRPr="00F442E7">
              <w:rPr>
                <w:noProof/>
                <w:webHidden/>
              </w:rPr>
            </w:r>
            <w:r w:rsidR="00EB0FF7" w:rsidRPr="00F442E7">
              <w:rPr>
                <w:noProof/>
                <w:webHidden/>
              </w:rPr>
              <w:fldChar w:fldCharType="separate"/>
            </w:r>
            <w:r w:rsidR="007B434E">
              <w:rPr>
                <w:noProof/>
                <w:webHidden/>
              </w:rPr>
              <w:t>27</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51" w:history="1">
            <w:r w:rsidR="00EB0FF7" w:rsidRPr="00F442E7">
              <w:rPr>
                <w:rStyle w:val="Hipervnculo"/>
                <w:noProof/>
                <w:lang w:val="es-ES_tradnl"/>
              </w:rPr>
              <w:t>3.9.2</w:t>
            </w:r>
            <w:r w:rsidR="00EB0FF7" w:rsidRPr="00F442E7">
              <w:rPr>
                <w:rFonts w:eastAsiaTheme="minorEastAsia"/>
                <w:noProof/>
                <w:sz w:val="22"/>
                <w:szCs w:val="22"/>
                <w:lang w:eastAsia="es-PE"/>
              </w:rPr>
              <w:tab/>
            </w:r>
            <w:r w:rsidR="00EB0FF7" w:rsidRPr="00F442E7">
              <w:rPr>
                <w:rStyle w:val="Hipervnculo"/>
                <w:noProof/>
              </w:rPr>
              <w:t>Grupo Barroso (Plioceno-Pleistoceno)</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_Toc4747051 \h </w:instrText>
            </w:r>
            <w:r w:rsidR="00EB0FF7" w:rsidRPr="00F442E7">
              <w:rPr>
                <w:noProof/>
                <w:webHidden/>
              </w:rPr>
            </w:r>
            <w:r w:rsidR="00EB0FF7" w:rsidRPr="00F442E7">
              <w:rPr>
                <w:noProof/>
                <w:webHidden/>
              </w:rPr>
              <w:fldChar w:fldCharType="separate"/>
            </w:r>
            <w:r w:rsidR="007B434E">
              <w:rPr>
                <w:noProof/>
                <w:webHidden/>
              </w:rPr>
              <w:t>27</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52" w:history="1">
            <w:r w:rsidR="00EB0FF7" w:rsidRPr="00F442E7">
              <w:rPr>
                <w:rStyle w:val="Hipervnculo"/>
                <w:noProof/>
                <w:lang w:val="es-ES_tradnl"/>
              </w:rPr>
              <w:t>3.9.3</w:t>
            </w:r>
            <w:r w:rsidR="00EB0FF7" w:rsidRPr="00F442E7">
              <w:rPr>
                <w:rFonts w:eastAsiaTheme="minorEastAsia"/>
                <w:noProof/>
                <w:sz w:val="22"/>
                <w:szCs w:val="22"/>
                <w:lang w:eastAsia="es-PE"/>
              </w:rPr>
              <w:tab/>
            </w:r>
            <w:r w:rsidR="00EB0FF7" w:rsidRPr="00F442E7">
              <w:rPr>
                <w:rStyle w:val="Hipervnculo"/>
                <w:noProof/>
              </w:rPr>
              <w:t>Depósitos cuaternarios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_Toc4747052 \h </w:instrText>
            </w:r>
            <w:r w:rsidR="00EB0FF7" w:rsidRPr="00F442E7">
              <w:rPr>
                <w:noProof/>
                <w:webHidden/>
              </w:rPr>
            </w:r>
            <w:r w:rsidR="00EB0FF7" w:rsidRPr="00F442E7">
              <w:rPr>
                <w:noProof/>
                <w:webHidden/>
              </w:rPr>
              <w:fldChar w:fldCharType="separate"/>
            </w:r>
            <w:r w:rsidR="007B434E">
              <w:rPr>
                <w:noProof/>
                <w:webHidden/>
              </w:rPr>
              <w:t>29</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53" w:history="1">
            <w:r w:rsidR="00EB0FF7" w:rsidRPr="00F442E7">
              <w:rPr>
                <w:rStyle w:val="Hipervnculo"/>
                <w:noProof/>
              </w:rPr>
              <w:t>3.10</w:t>
            </w:r>
            <w:r w:rsidR="00EB0FF7" w:rsidRPr="00F442E7">
              <w:rPr>
                <w:rFonts w:eastAsiaTheme="minorEastAsia"/>
                <w:noProof/>
                <w:sz w:val="22"/>
                <w:szCs w:val="22"/>
                <w:lang w:eastAsia="es-PE"/>
              </w:rPr>
              <w:tab/>
            </w:r>
            <w:r w:rsidR="00EB0FF7" w:rsidRPr="00F442E7">
              <w:rPr>
                <w:rStyle w:val="Hipervnculo"/>
                <w:noProof/>
              </w:rPr>
              <w:t>INTRUSIVOS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_Toc4747053 \h </w:instrText>
            </w:r>
            <w:r w:rsidR="00EB0FF7" w:rsidRPr="00F442E7">
              <w:rPr>
                <w:noProof/>
                <w:webHidden/>
              </w:rPr>
            </w:r>
            <w:r w:rsidR="00EB0FF7" w:rsidRPr="00F442E7">
              <w:rPr>
                <w:noProof/>
                <w:webHidden/>
              </w:rPr>
              <w:fldChar w:fldCharType="separate"/>
            </w:r>
            <w:r w:rsidR="007B434E">
              <w:rPr>
                <w:noProof/>
                <w:webHidden/>
              </w:rPr>
              <w:t>29</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54" w:history="1">
            <w:r w:rsidR="00EB0FF7" w:rsidRPr="00F442E7">
              <w:rPr>
                <w:rStyle w:val="Hipervnculo"/>
                <w:noProof/>
              </w:rPr>
              <w:t>3.11</w:t>
            </w:r>
            <w:r w:rsidR="00EB0FF7" w:rsidRPr="00F442E7">
              <w:rPr>
                <w:rFonts w:eastAsiaTheme="minorEastAsia"/>
                <w:noProof/>
                <w:sz w:val="22"/>
                <w:szCs w:val="22"/>
                <w:lang w:eastAsia="es-PE"/>
              </w:rPr>
              <w:tab/>
            </w:r>
            <w:r w:rsidR="00EB0FF7" w:rsidRPr="00F442E7">
              <w:rPr>
                <w:rStyle w:val="Hipervnculo"/>
                <w:noProof/>
              </w:rPr>
              <w:t>TECTÓNICA Y GEOLOGÍA ESTRUCTURAL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_Toc4747054 \h </w:instrText>
            </w:r>
            <w:r w:rsidR="00EB0FF7" w:rsidRPr="00F442E7">
              <w:rPr>
                <w:noProof/>
                <w:webHidden/>
              </w:rPr>
            </w:r>
            <w:r w:rsidR="00EB0FF7" w:rsidRPr="00F442E7">
              <w:rPr>
                <w:noProof/>
                <w:webHidden/>
              </w:rPr>
              <w:fldChar w:fldCharType="separate"/>
            </w:r>
            <w:r w:rsidR="007B434E">
              <w:rPr>
                <w:noProof/>
                <w:webHidden/>
              </w:rPr>
              <w:t>29</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55" w:history="1">
            <w:r w:rsidR="00EB0FF7" w:rsidRPr="00F442E7">
              <w:rPr>
                <w:rStyle w:val="Hipervnculo"/>
                <w:noProof/>
              </w:rPr>
              <w:t>3.12</w:t>
            </w:r>
            <w:r w:rsidR="00EB0FF7" w:rsidRPr="00F442E7">
              <w:rPr>
                <w:rFonts w:eastAsiaTheme="minorEastAsia"/>
                <w:noProof/>
                <w:sz w:val="22"/>
                <w:szCs w:val="22"/>
                <w:lang w:eastAsia="es-PE"/>
              </w:rPr>
              <w:tab/>
            </w:r>
            <w:r w:rsidR="00EB0FF7" w:rsidRPr="00F442E7">
              <w:rPr>
                <w:rStyle w:val="Hipervnculo"/>
                <w:noProof/>
              </w:rPr>
              <w:t>GEOLOGÍA LOCAL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_Toc4747055 \h </w:instrText>
            </w:r>
            <w:r w:rsidR="00EB0FF7" w:rsidRPr="00F442E7">
              <w:rPr>
                <w:noProof/>
                <w:webHidden/>
              </w:rPr>
            </w:r>
            <w:r w:rsidR="00EB0FF7" w:rsidRPr="00F442E7">
              <w:rPr>
                <w:noProof/>
                <w:webHidden/>
              </w:rPr>
              <w:fldChar w:fldCharType="separate"/>
            </w:r>
            <w:r w:rsidR="007B434E">
              <w:rPr>
                <w:noProof/>
                <w:webHidden/>
              </w:rPr>
              <w:t>30</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56" w:history="1">
            <w:r w:rsidR="00EB0FF7" w:rsidRPr="00F442E7">
              <w:rPr>
                <w:rStyle w:val="Hipervnculo"/>
                <w:noProof/>
                <w:lang w:val="es-ES_tradnl"/>
              </w:rPr>
              <w:t>3.12.1</w:t>
            </w:r>
            <w:r w:rsidR="00EB0FF7" w:rsidRPr="00F442E7">
              <w:rPr>
                <w:rFonts w:eastAsiaTheme="minorEastAsia"/>
                <w:noProof/>
                <w:sz w:val="22"/>
                <w:szCs w:val="22"/>
                <w:lang w:eastAsia="es-PE"/>
              </w:rPr>
              <w:tab/>
            </w:r>
            <w:r w:rsidR="00EB0FF7" w:rsidRPr="00F442E7">
              <w:rPr>
                <w:rStyle w:val="Hipervnculo"/>
                <w:noProof/>
              </w:rPr>
              <w:t>Litología</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_Toc4747056 \h </w:instrText>
            </w:r>
            <w:r w:rsidR="00EB0FF7" w:rsidRPr="00F442E7">
              <w:rPr>
                <w:noProof/>
                <w:webHidden/>
              </w:rPr>
            </w:r>
            <w:r w:rsidR="00EB0FF7" w:rsidRPr="00F442E7">
              <w:rPr>
                <w:noProof/>
                <w:webHidden/>
              </w:rPr>
              <w:fldChar w:fldCharType="separate"/>
            </w:r>
            <w:r w:rsidR="007B434E">
              <w:rPr>
                <w:noProof/>
                <w:webHidden/>
              </w:rPr>
              <w:t>30</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57" w:history="1">
            <w:r w:rsidR="00EB0FF7" w:rsidRPr="00F442E7">
              <w:rPr>
                <w:rStyle w:val="Hipervnculo"/>
                <w:noProof/>
                <w:lang w:val="es-ES_tradnl"/>
              </w:rPr>
              <w:t>3.12.2</w:t>
            </w:r>
            <w:r w:rsidR="00EB0FF7" w:rsidRPr="00F442E7">
              <w:rPr>
                <w:rFonts w:eastAsiaTheme="minorEastAsia"/>
                <w:noProof/>
                <w:sz w:val="22"/>
                <w:szCs w:val="22"/>
                <w:lang w:eastAsia="es-PE"/>
              </w:rPr>
              <w:tab/>
            </w:r>
            <w:r w:rsidR="00EB0FF7" w:rsidRPr="00F442E7">
              <w:rPr>
                <w:rStyle w:val="Hipervnculo"/>
                <w:noProof/>
              </w:rPr>
              <w:t>Alteraciones hidrotermales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_Toc4747057 \h </w:instrText>
            </w:r>
            <w:r w:rsidR="00EB0FF7" w:rsidRPr="00F442E7">
              <w:rPr>
                <w:noProof/>
                <w:webHidden/>
              </w:rPr>
            </w:r>
            <w:r w:rsidR="00EB0FF7" w:rsidRPr="00F442E7">
              <w:rPr>
                <w:noProof/>
                <w:webHidden/>
              </w:rPr>
              <w:fldChar w:fldCharType="separate"/>
            </w:r>
            <w:r w:rsidR="007B434E">
              <w:rPr>
                <w:noProof/>
                <w:webHidden/>
              </w:rPr>
              <w:t>37</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58" w:history="1">
            <w:r w:rsidR="00EB0FF7" w:rsidRPr="00F442E7">
              <w:rPr>
                <w:rStyle w:val="Hipervnculo"/>
                <w:noProof/>
                <w:lang w:val="es-ES_tradnl"/>
              </w:rPr>
              <w:t>3.12.3</w:t>
            </w:r>
            <w:r w:rsidR="00EB0FF7" w:rsidRPr="00F442E7">
              <w:rPr>
                <w:rFonts w:eastAsiaTheme="minorEastAsia"/>
                <w:noProof/>
                <w:sz w:val="22"/>
                <w:szCs w:val="22"/>
                <w:lang w:eastAsia="es-PE"/>
              </w:rPr>
              <w:tab/>
            </w:r>
            <w:r w:rsidR="00EB0FF7" w:rsidRPr="00F442E7">
              <w:rPr>
                <w:rStyle w:val="Hipervnculo"/>
                <w:noProof/>
              </w:rPr>
              <w:t>Geología Estructural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_Toc4747058 \h </w:instrText>
            </w:r>
            <w:r w:rsidR="00EB0FF7" w:rsidRPr="00F442E7">
              <w:rPr>
                <w:noProof/>
                <w:webHidden/>
              </w:rPr>
            </w:r>
            <w:r w:rsidR="00EB0FF7" w:rsidRPr="00F442E7">
              <w:rPr>
                <w:noProof/>
                <w:webHidden/>
              </w:rPr>
              <w:fldChar w:fldCharType="separate"/>
            </w:r>
            <w:r w:rsidR="007B434E">
              <w:rPr>
                <w:noProof/>
                <w:webHidden/>
              </w:rPr>
              <w:t>44</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59" w:history="1">
            <w:r w:rsidR="00EB0FF7" w:rsidRPr="00F442E7">
              <w:rPr>
                <w:rStyle w:val="Hipervnculo"/>
                <w:noProof/>
              </w:rPr>
              <w:t>3.13</w:t>
            </w:r>
            <w:r w:rsidR="00EB0FF7" w:rsidRPr="00F442E7">
              <w:rPr>
                <w:rFonts w:eastAsiaTheme="minorEastAsia"/>
                <w:noProof/>
                <w:sz w:val="22"/>
                <w:szCs w:val="22"/>
                <w:lang w:eastAsia="es-PE"/>
              </w:rPr>
              <w:tab/>
            </w:r>
            <w:r w:rsidR="00EB0FF7" w:rsidRPr="00F442E7">
              <w:rPr>
                <w:rStyle w:val="Hipervnculo"/>
                <w:noProof/>
              </w:rPr>
              <w:t>MINERALIZACIÓN</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_Toc4747059 \h </w:instrText>
            </w:r>
            <w:r w:rsidR="00EB0FF7" w:rsidRPr="00F442E7">
              <w:rPr>
                <w:noProof/>
                <w:webHidden/>
              </w:rPr>
            </w:r>
            <w:r w:rsidR="00EB0FF7" w:rsidRPr="00F442E7">
              <w:rPr>
                <w:noProof/>
                <w:webHidden/>
              </w:rPr>
              <w:fldChar w:fldCharType="separate"/>
            </w:r>
            <w:r w:rsidR="007B434E">
              <w:rPr>
                <w:noProof/>
                <w:webHidden/>
              </w:rPr>
              <w:t>44</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60" w:history="1">
            <w:r w:rsidR="00EB0FF7" w:rsidRPr="00F442E7">
              <w:rPr>
                <w:rStyle w:val="Hipervnculo"/>
                <w:noProof/>
              </w:rPr>
              <w:t>3.14</w:t>
            </w:r>
            <w:r w:rsidR="00EB0FF7" w:rsidRPr="00F442E7">
              <w:rPr>
                <w:rFonts w:eastAsiaTheme="minorEastAsia"/>
                <w:noProof/>
                <w:sz w:val="22"/>
                <w:szCs w:val="22"/>
                <w:lang w:eastAsia="es-PE"/>
              </w:rPr>
              <w:tab/>
            </w:r>
            <w:r w:rsidR="00EB0FF7" w:rsidRPr="00F442E7">
              <w:rPr>
                <w:rStyle w:val="Hipervnculo"/>
                <w:noProof/>
              </w:rPr>
              <w:t>GEOQUÍMICA DE SUPERFICIE</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_Toc4747060 \h </w:instrText>
            </w:r>
            <w:r w:rsidR="00EB0FF7" w:rsidRPr="00F442E7">
              <w:rPr>
                <w:noProof/>
                <w:webHidden/>
              </w:rPr>
            </w:r>
            <w:r w:rsidR="00EB0FF7" w:rsidRPr="00F442E7">
              <w:rPr>
                <w:noProof/>
                <w:webHidden/>
              </w:rPr>
              <w:fldChar w:fldCharType="separate"/>
            </w:r>
            <w:r w:rsidR="007B434E">
              <w:rPr>
                <w:noProof/>
                <w:webHidden/>
              </w:rPr>
              <w:t>46</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61" w:history="1">
            <w:r w:rsidR="00EB0FF7" w:rsidRPr="00F442E7">
              <w:rPr>
                <w:rStyle w:val="Hipervnculo"/>
                <w:noProof/>
                <w:lang w:val="es-ES_tradnl"/>
              </w:rPr>
              <w:t>3.14.1</w:t>
            </w:r>
            <w:r w:rsidR="00EB0FF7" w:rsidRPr="00F442E7">
              <w:rPr>
                <w:rFonts w:eastAsiaTheme="minorEastAsia"/>
                <w:noProof/>
                <w:sz w:val="22"/>
                <w:szCs w:val="22"/>
                <w:lang w:eastAsia="es-PE"/>
              </w:rPr>
              <w:tab/>
            </w:r>
            <w:r w:rsidR="00EB0FF7" w:rsidRPr="00F442E7">
              <w:rPr>
                <w:rStyle w:val="Hipervnculo"/>
                <w:noProof/>
              </w:rPr>
              <w:t>Muestreo superficial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_Toc4747061 \h </w:instrText>
            </w:r>
            <w:r w:rsidR="00EB0FF7" w:rsidRPr="00F442E7">
              <w:rPr>
                <w:noProof/>
                <w:webHidden/>
              </w:rPr>
            </w:r>
            <w:r w:rsidR="00EB0FF7" w:rsidRPr="00F442E7">
              <w:rPr>
                <w:noProof/>
                <w:webHidden/>
              </w:rPr>
              <w:fldChar w:fldCharType="separate"/>
            </w:r>
            <w:r w:rsidR="007B434E">
              <w:rPr>
                <w:noProof/>
                <w:webHidden/>
              </w:rPr>
              <w:t>46</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62" w:history="1">
            <w:r w:rsidR="00EB0FF7" w:rsidRPr="00F442E7">
              <w:rPr>
                <w:rStyle w:val="Hipervnculo"/>
                <w:noProof/>
              </w:rPr>
              <w:t>3.15</w:t>
            </w:r>
            <w:r w:rsidR="00EB0FF7" w:rsidRPr="00F442E7">
              <w:rPr>
                <w:rFonts w:eastAsiaTheme="minorEastAsia"/>
                <w:noProof/>
                <w:sz w:val="22"/>
                <w:szCs w:val="22"/>
                <w:lang w:eastAsia="es-PE"/>
              </w:rPr>
              <w:tab/>
            </w:r>
            <w:r w:rsidR="00EB0FF7" w:rsidRPr="00F442E7">
              <w:rPr>
                <w:rStyle w:val="Hipervnculo"/>
                <w:noProof/>
              </w:rPr>
              <w:t>PERFORACIÓN DIAMANTINA</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_Toc4747062 \h </w:instrText>
            </w:r>
            <w:r w:rsidR="00EB0FF7" w:rsidRPr="00F442E7">
              <w:rPr>
                <w:noProof/>
                <w:webHidden/>
              </w:rPr>
            </w:r>
            <w:r w:rsidR="00EB0FF7" w:rsidRPr="00F442E7">
              <w:rPr>
                <w:noProof/>
                <w:webHidden/>
              </w:rPr>
              <w:fldChar w:fldCharType="separate"/>
            </w:r>
            <w:r w:rsidR="007B434E">
              <w:rPr>
                <w:noProof/>
                <w:webHidden/>
              </w:rPr>
              <w:t>47</w:t>
            </w:r>
            <w:r w:rsidR="00EB0FF7" w:rsidRPr="00F442E7">
              <w:rPr>
                <w:noProof/>
                <w:webHidden/>
              </w:rPr>
              <w:fldChar w:fldCharType="end"/>
            </w:r>
          </w:hyperlink>
        </w:p>
        <w:p w:rsidR="00EB0FF7" w:rsidRPr="00F442E7" w:rsidRDefault="00A046C9">
          <w:pPr>
            <w:pStyle w:val="TDC2"/>
            <w:tabs>
              <w:tab w:val="left" w:pos="1100"/>
            </w:tabs>
            <w:rPr>
              <w:rFonts w:eastAsiaTheme="minorEastAsia"/>
              <w:noProof/>
              <w:sz w:val="22"/>
              <w:szCs w:val="22"/>
              <w:lang w:eastAsia="es-PE"/>
            </w:rPr>
          </w:pPr>
          <w:hyperlink w:anchor="_Toc4747063" w:history="1">
            <w:r w:rsidR="00EB0FF7" w:rsidRPr="00F442E7">
              <w:rPr>
                <w:rStyle w:val="Hipervnculo"/>
                <w:noProof/>
              </w:rPr>
              <w:t>3.16</w:t>
            </w:r>
            <w:r w:rsidR="00EB0FF7" w:rsidRPr="00F442E7">
              <w:rPr>
                <w:rFonts w:eastAsiaTheme="minorEastAsia"/>
                <w:noProof/>
                <w:sz w:val="22"/>
                <w:szCs w:val="22"/>
                <w:lang w:eastAsia="es-PE"/>
              </w:rPr>
              <w:tab/>
            </w:r>
            <w:r w:rsidR="00EB0FF7" w:rsidRPr="00F442E7">
              <w:rPr>
                <w:rStyle w:val="Hipervnculo"/>
                <w:noProof/>
              </w:rPr>
              <w:t>TRATAMIENTO - ANÁLISIS DE DATOS Y PRESENTACION DE RESULTADOS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_Toc4747063 \h </w:instrText>
            </w:r>
            <w:r w:rsidR="00EB0FF7" w:rsidRPr="00F442E7">
              <w:rPr>
                <w:noProof/>
                <w:webHidden/>
              </w:rPr>
            </w:r>
            <w:r w:rsidR="00EB0FF7" w:rsidRPr="00F442E7">
              <w:rPr>
                <w:noProof/>
                <w:webHidden/>
              </w:rPr>
              <w:fldChar w:fldCharType="separate"/>
            </w:r>
            <w:r w:rsidR="007B434E">
              <w:rPr>
                <w:noProof/>
                <w:webHidden/>
              </w:rPr>
              <w:t>50</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64" w:history="1">
            <w:r w:rsidR="00EB0FF7" w:rsidRPr="00F442E7">
              <w:rPr>
                <w:rStyle w:val="Hipervnculo"/>
                <w:noProof/>
                <w:lang w:val="es-ES_tradnl"/>
              </w:rPr>
              <w:t>3.16.1</w:t>
            </w:r>
            <w:r w:rsidR="00EB0FF7" w:rsidRPr="00F442E7">
              <w:rPr>
                <w:rFonts w:eastAsiaTheme="minorEastAsia"/>
                <w:noProof/>
                <w:sz w:val="22"/>
                <w:szCs w:val="22"/>
                <w:lang w:eastAsia="es-PE"/>
              </w:rPr>
              <w:tab/>
            </w:r>
            <w:r w:rsidR="00EB0FF7" w:rsidRPr="00F442E7">
              <w:rPr>
                <w:rStyle w:val="Hipervnculo"/>
                <w:noProof/>
              </w:rPr>
              <w:t>Tratamiento de datos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_Toc4747064 \h </w:instrText>
            </w:r>
            <w:r w:rsidR="00EB0FF7" w:rsidRPr="00F442E7">
              <w:rPr>
                <w:noProof/>
                <w:webHidden/>
              </w:rPr>
            </w:r>
            <w:r w:rsidR="00EB0FF7" w:rsidRPr="00F442E7">
              <w:rPr>
                <w:noProof/>
                <w:webHidden/>
              </w:rPr>
              <w:fldChar w:fldCharType="separate"/>
            </w:r>
            <w:r w:rsidR="007B434E">
              <w:rPr>
                <w:noProof/>
                <w:webHidden/>
              </w:rPr>
              <w:t>50</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65" w:history="1">
            <w:r w:rsidR="00EB0FF7" w:rsidRPr="00F442E7">
              <w:rPr>
                <w:rStyle w:val="Hipervnculo"/>
                <w:noProof/>
                <w:lang w:val="es-ES_tradnl"/>
              </w:rPr>
              <w:t>3.16.2</w:t>
            </w:r>
            <w:r w:rsidR="00EB0FF7" w:rsidRPr="00F442E7">
              <w:rPr>
                <w:rFonts w:eastAsiaTheme="minorEastAsia"/>
                <w:noProof/>
                <w:sz w:val="22"/>
                <w:szCs w:val="22"/>
                <w:lang w:eastAsia="es-PE"/>
              </w:rPr>
              <w:tab/>
            </w:r>
            <w:r w:rsidR="00EB0FF7" w:rsidRPr="00F442E7">
              <w:rPr>
                <w:rStyle w:val="Hipervnculo"/>
                <w:noProof/>
              </w:rPr>
              <w:t>Análisis de datos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_Toc4747065 \h </w:instrText>
            </w:r>
            <w:r w:rsidR="00EB0FF7" w:rsidRPr="00F442E7">
              <w:rPr>
                <w:noProof/>
                <w:webHidden/>
              </w:rPr>
            </w:r>
            <w:r w:rsidR="00EB0FF7" w:rsidRPr="00F442E7">
              <w:rPr>
                <w:noProof/>
                <w:webHidden/>
              </w:rPr>
              <w:fldChar w:fldCharType="separate"/>
            </w:r>
            <w:r w:rsidR="007B434E">
              <w:rPr>
                <w:noProof/>
                <w:webHidden/>
              </w:rPr>
              <w:t>51</w:t>
            </w:r>
            <w:r w:rsidR="00EB0FF7" w:rsidRPr="00F442E7">
              <w:rPr>
                <w:noProof/>
                <w:webHidden/>
              </w:rPr>
              <w:fldChar w:fldCharType="end"/>
            </w:r>
          </w:hyperlink>
        </w:p>
        <w:p w:rsidR="00EB0FF7" w:rsidRPr="00F442E7" w:rsidRDefault="00A046C9">
          <w:pPr>
            <w:pStyle w:val="TDC3"/>
            <w:tabs>
              <w:tab w:val="left" w:pos="1320"/>
            </w:tabs>
            <w:rPr>
              <w:rFonts w:eastAsiaTheme="minorEastAsia"/>
              <w:noProof/>
              <w:sz w:val="22"/>
              <w:szCs w:val="22"/>
              <w:lang w:eastAsia="es-PE"/>
            </w:rPr>
          </w:pPr>
          <w:hyperlink w:anchor="_Toc4747066" w:history="1">
            <w:r w:rsidR="00EB0FF7" w:rsidRPr="00F442E7">
              <w:rPr>
                <w:rStyle w:val="Hipervnculo"/>
                <w:noProof/>
                <w:lang w:val="es-ES_tradnl"/>
              </w:rPr>
              <w:t>3.16.3</w:t>
            </w:r>
            <w:r w:rsidR="00EB0FF7" w:rsidRPr="00F442E7">
              <w:rPr>
                <w:rFonts w:eastAsiaTheme="minorEastAsia"/>
                <w:noProof/>
                <w:sz w:val="22"/>
                <w:szCs w:val="22"/>
                <w:lang w:eastAsia="es-PE"/>
              </w:rPr>
              <w:tab/>
            </w:r>
            <w:r w:rsidR="00EB0FF7" w:rsidRPr="00F442E7">
              <w:rPr>
                <w:rStyle w:val="Hipervnculo"/>
                <w:noProof/>
              </w:rPr>
              <w:t>Presentación de resultados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_Toc4747066 \h </w:instrText>
            </w:r>
            <w:r w:rsidR="00EB0FF7" w:rsidRPr="00F442E7">
              <w:rPr>
                <w:noProof/>
                <w:webHidden/>
              </w:rPr>
            </w:r>
            <w:r w:rsidR="00EB0FF7" w:rsidRPr="00F442E7">
              <w:rPr>
                <w:noProof/>
                <w:webHidden/>
              </w:rPr>
              <w:fldChar w:fldCharType="separate"/>
            </w:r>
            <w:r w:rsidR="007B434E">
              <w:rPr>
                <w:noProof/>
                <w:webHidden/>
              </w:rPr>
              <w:t>51</w:t>
            </w:r>
            <w:r w:rsidR="00EB0FF7" w:rsidRPr="00F442E7">
              <w:rPr>
                <w:noProof/>
                <w:webHidden/>
              </w:rPr>
              <w:fldChar w:fldCharType="end"/>
            </w:r>
          </w:hyperlink>
        </w:p>
        <w:p w:rsidR="00EB0FF7" w:rsidRPr="00F442E7" w:rsidRDefault="00A046C9" w:rsidP="004B4858">
          <w:pPr>
            <w:pStyle w:val="TDC1"/>
            <w:rPr>
              <w:rFonts w:asciiTheme="minorHAnsi" w:eastAsiaTheme="minorEastAsia" w:hAnsiTheme="minorHAnsi" w:cstheme="minorBidi"/>
              <w:sz w:val="22"/>
              <w:szCs w:val="22"/>
              <w:lang w:eastAsia="es-PE"/>
            </w:rPr>
          </w:pPr>
          <w:hyperlink w:anchor="_Toc4747074" w:history="1">
            <w:r w:rsidR="00EB0FF7" w:rsidRPr="00F442E7">
              <w:rPr>
                <w:rStyle w:val="Hipervnculo"/>
              </w:rPr>
              <w:t>CAPÍTULO IV</w:t>
            </w:r>
            <w:r w:rsidR="00F442E7">
              <w:rPr>
                <w:rStyle w:val="Hipervnculo"/>
                <w:b/>
              </w:rPr>
              <w:t xml:space="preserve">: </w:t>
            </w:r>
            <w:r w:rsidR="00F442E7" w:rsidRPr="00F442E7">
              <w:rPr>
                <w:rStyle w:val="Hipervnculo"/>
              </w:rPr>
              <w:t>ANÁLISIS Y DISCUSIÓN DE RESULTADOS</w:t>
            </w:r>
            <w:r w:rsidR="00EB0FF7" w:rsidRPr="00F442E7">
              <w:rPr>
                <w:webHidden/>
              </w:rPr>
              <w:tab/>
            </w:r>
            <w:r w:rsidR="00EB0FF7" w:rsidRPr="004B4858">
              <w:rPr>
                <w:webHidden/>
              </w:rPr>
              <w:fldChar w:fldCharType="begin"/>
            </w:r>
            <w:r w:rsidR="00EB0FF7" w:rsidRPr="004B4858">
              <w:rPr>
                <w:webHidden/>
              </w:rPr>
              <w:instrText xml:space="preserve"> PAGEREF _Toc4747074 \h </w:instrText>
            </w:r>
            <w:r w:rsidR="00EB0FF7" w:rsidRPr="004B4858">
              <w:rPr>
                <w:webHidden/>
              </w:rPr>
            </w:r>
            <w:r w:rsidR="00EB0FF7" w:rsidRPr="004B4858">
              <w:rPr>
                <w:webHidden/>
              </w:rPr>
              <w:fldChar w:fldCharType="separate"/>
            </w:r>
            <w:r w:rsidR="007B434E">
              <w:rPr>
                <w:webHidden/>
              </w:rPr>
              <w:t>61</w:t>
            </w:r>
            <w:r w:rsidR="00EB0FF7" w:rsidRPr="004B4858">
              <w:rPr>
                <w:webHidden/>
              </w:rPr>
              <w:fldChar w:fldCharType="end"/>
            </w:r>
          </w:hyperlink>
        </w:p>
        <w:p w:rsidR="00EB0FF7" w:rsidRPr="00F442E7" w:rsidRDefault="00A046C9">
          <w:pPr>
            <w:pStyle w:val="TDC2"/>
            <w:rPr>
              <w:rFonts w:eastAsiaTheme="minorEastAsia"/>
              <w:noProof/>
              <w:sz w:val="22"/>
              <w:szCs w:val="22"/>
              <w:lang w:eastAsia="es-PE"/>
            </w:rPr>
          </w:pPr>
          <w:hyperlink w:anchor="_Toc4747076" w:history="1">
            <w:r w:rsidR="00EB0FF7" w:rsidRPr="00F442E7">
              <w:rPr>
                <w:rStyle w:val="Hipervnculo"/>
                <w:noProof/>
              </w:rPr>
              <w:t>4.1</w:t>
            </w:r>
            <w:r w:rsidR="00EB0FF7" w:rsidRPr="00F442E7">
              <w:rPr>
                <w:rFonts w:eastAsiaTheme="minorEastAsia"/>
                <w:noProof/>
                <w:sz w:val="22"/>
                <w:szCs w:val="22"/>
                <w:lang w:eastAsia="es-PE"/>
              </w:rPr>
              <w:tab/>
            </w:r>
            <w:r w:rsidR="00EB0FF7" w:rsidRPr="00F442E7">
              <w:rPr>
                <w:rStyle w:val="Hipervnculo"/>
                <w:noProof/>
              </w:rPr>
              <w:t>PRESENTACIÓN DE RESULTADOS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_Toc4747076 \h </w:instrText>
            </w:r>
            <w:r w:rsidR="00EB0FF7" w:rsidRPr="00F442E7">
              <w:rPr>
                <w:noProof/>
                <w:webHidden/>
              </w:rPr>
            </w:r>
            <w:r w:rsidR="00EB0FF7" w:rsidRPr="00F442E7">
              <w:rPr>
                <w:noProof/>
                <w:webHidden/>
              </w:rPr>
              <w:fldChar w:fldCharType="separate"/>
            </w:r>
            <w:r w:rsidR="007B434E">
              <w:rPr>
                <w:noProof/>
                <w:webHidden/>
              </w:rPr>
              <w:t>61</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77" w:history="1">
            <w:r w:rsidR="00EB0FF7" w:rsidRPr="00F442E7">
              <w:rPr>
                <w:rStyle w:val="Hipervnculo"/>
                <w:noProof/>
              </w:rPr>
              <w:t>4.1.1</w:t>
            </w:r>
            <w:r w:rsidR="00EB0FF7" w:rsidRPr="00F442E7">
              <w:rPr>
                <w:rFonts w:eastAsiaTheme="minorEastAsia"/>
                <w:noProof/>
                <w:sz w:val="22"/>
                <w:szCs w:val="22"/>
                <w:lang w:eastAsia="es-PE"/>
              </w:rPr>
              <w:tab/>
            </w:r>
            <w:r w:rsidR="00EB0FF7" w:rsidRPr="00F442E7">
              <w:rPr>
                <w:rStyle w:val="Hipervnculo"/>
                <w:noProof/>
              </w:rPr>
              <w:t>Origen del yacimiento Apacha</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_Toc4747077 \h </w:instrText>
            </w:r>
            <w:r w:rsidR="00EB0FF7" w:rsidRPr="00F442E7">
              <w:rPr>
                <w:noProof/>
                <w:webHidden/>
              </w:rPr>
            </w:r>
            <w:r w:rsidR="00EB0FF7" w:rsidRPr="00F442E7">
              <w:rPr>
                <w:noProof/>
                <w:webHidden/>
              </w:rPr>
              <w:fldChar w:fldCharType="separate"/>
            </w:r>
            <w:r w:rsidR="007B434E">
              <w:rPr>
                <w:noProof/>
                <w:webHidden/>
              </w:rPr>
              <w:t>61</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90" w:history="1">
            <w:r w:rsidR="00EB0FF7" w:rsidRPr="00F442E7">
              <w:rPr>
                <w:rStyle w:val="Hipervnculo"/>
                <w:noProof/>
              </w:rPr>
              <w:t>4.1.2</w:t>
            </w:r>
            <w:r w:rsidR="00EB0FF7" w:rsidRPr="00F442E7">
              <w:rPr>
                <w:rFonts w:eastAsiaTheme="minorEastAsia"/>
                <w:noProof/>
                <w:sz w:val="22"/>
                <w:szCs w:val="22"/>
                <w:lang w:eastAsia="es-PE"/>
              </w:rPr>
              <w:tab/>
            </w:r>
            <w:r w:rsidR="00EB0FF7" w:rsidRPr="00F442E7">
              <w:rPr>
                <w:rStyle w:val="Hipervnculo"/>
                <w:noProof/>
              </w:rPr>
              <w:t>Control litológico</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_Toc4747090 \h </w:instrText>
            </w:r>
            <w:r w:rsidR="00EB0FF7" w:rsidRPr="00F442E7">
              <w:rPr>
                <w:noProof/>
                <w:webHidden/>
              </w:rPr>
            </w:r>
            <w:r w:rsidR="00EB0FF7" w:rsidRPr="00F442E7">
              <w:rPr>
                <w:noProof/>
                <w:webHidden/>
              </w:rPr>
              <w:fldChar w:fldCharType="separate"/>
            </w:r>
            <w:r w:rsidR="007B434E">
              <w:rPr>
                <w:noProof/>
                <w:webHidden/>
              </w:rPr>
              <w:t>66</w:t>
            </w:r>
            <w:r w:rsidR="00EB0FF7" w:rsidRPr="00F442E7">
              <w:rPr>
                <w:noProof/>
                <w:webHidden/>
              </w:rPr>
              <w:fldChar w:fldCharType="end"/>
            </w:r>
          </w:hyperlink>
        </w:p>
        <w:p w:rsidR="00EB0FF7" w:rsidRPr="00F442E7" w:rsidRDefault="00A046C9">
          <w:pPr>
            <w:pStyle w:val="TDC3"/>
            <w:tabs>
              <w:tab w:val="left" w:pos="1100"/>
            </w:tabs>
            <w:rPr>
              <w:rFonts w:eastAsiaTheme="minorEastAsia"/>
              <w:noProof/>
              <w:sz w:val="22"/>
              <w:szCs w:val="22"/>
              <w:lang w:eastAsia="es-PE"/>
            </w:rPr>
          </w:pPr>
          <w:hyperlink w:anchor="_Toc4747091" w:history="1">
            <w:r w:rsidR="00EB0FF7" w:rsidRPr="00F442E7">
              <w:rPr>
                <w:rStyle w:val="Hipervnculo"/>
                <w:noProof/>
              </w:rPr>
              <w:t>4.1.3</w:t>
            </w:r>
            <w:r w:rsidR="00EB0FF7" w:rsidRPr="00F442E7">
              <w:rPr>
                <w:rFonts w:eastAsiaTheme="minorEastAsia"/>
                <w:noProof/>
                <w:sz w:val="22"/>
                <w:szCs w:val="22"/>
                <w:lang w:eastAsia="es-PE"/>
              </w:rPr>
              <w:tab/>
            </w:r>
            <w:r w:rsidR="00EB0FF7" w:rsidRPr="00F442E7">
              <w:rPr>
                <w:rStyle w:val="Hipervnculo"/>
                <w:noProof/>
              </w:rPr>
              <w:t>Control de alteración hidrotermal</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_Toc4747091 \h </w:instrText>
            </w:r>
            <w:r w:rsidR="00EB0FF7" w:rsidRPr="00F442E7">
              <w:rPr>
                <w:noProof/>
                <w:webHidden/>
              </w:rPr>
            </w:r>
            <w:r w:rsidR="00EB0FF7" w:rsidRPr="00F442E7">
              <w:rPr>
                <w:noProof/>
                <w:webHidden/>
              </w:rPr>
              <w:fldChar w:fldCharType="separate"/>
            </w:r>
            <w:r w:rsidR="007B434E">
              <w:rPr>
                <w:noProof/>
                <w:webHidden/>
              </w:rPr>
              <w:t>66</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92" w:history="1">
            <w:r w:rsidR="00EB0FF7" w:rsidRPr="00F442E7">
              <w:rPr>
                <w:rStyle w:val="Hipervnculo"/>
                <w:noProof/>
              </w:rPr>
              <w:t>4.2</w:t>
            </w:r>
            <w:r w:rsidR="00EB0FF7" w:rsidRPr="00F442E7">
              <w:rPr>
                <w:rFonts w:eastAsiaTheme="minorEastAsia"/>
                <w:noProof/>
                <w:sz w:val="22"/>
                <w:szCs w:val="22"/>
                <w:lang w:eastAsia="es-PE"/>
              </w:rPr>
              <w:tab/>
            </w:r>
            <w:r w:rsidR="00EB0FF7" w:rsidRPr="00F442E7">
              <w:rPr>
                <w:rStyle w:val="Hipervnculo"/>
                <w:noProof/>
              </w:rPr>
              <w:t>CONTRASTACIÓN DE LA HIPÓTESIS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_Toc4747092 \h </w:instrText>
            </w:r>
            <w:r w:rsidR="00EB0FF7" w:rsidRPr="00F442E7">
              <w:rPr>
                <w:noProof/>
                <w:webHidden/>
              </w:rPr>
            </w:r>
            <w:r w:rsidR="00EB0FF7" w:rsidRPr="00F442E7">
              <w:rPr>
                <w:noProof/>
                <w:webHidden/>
              </w:rPr>
              <w:fldChar w:fldCharType="separate"/>
            </w:r>
            <w:r w:rsidR="007B434E">
              <w:rPr>
                <w:noProof/>
                <w:webHidden/>
              </w:rPr>
              <w:t>67</w:t>
            </w:r>
            <w:r w:rsidR="00EB0FF7" w:rsidRPr="00F442E7">
              <w:rPr>
                <w:noProof/>
                <w:webHidden/>
              </w:rPr>
              <w:fldChar w:fldCharType="end"/>
            </w:r>
          </w:hyperlink>
        </w:p>
        <w:p w:rsidR="00B41C2A" w:rsidRDefault="00B41C2A" w:rsidP="004B4858">
          <w:pPr>
            <w:pStyle w:val="TDC1"/>
            <w:rPr>
              <w:rStyle w:val="Hipervnculo"/>
              <w:b/>
            </w:rPr>
          </w:pPr>
        </w:p>
        <w:p w:rsidR="00B41C2A" w:rsidRPr="00B41C2A" w:rsidRDefault="00B41C2A" w:rsidP="00B41C2A">
          <w:pPr>
            <w:pStyle w:val="TDC2"/>
            <w:rPr>
              <w:rFonts w:eastAsia="Calibri"/>
              <w:bCs/>
              <w:noProof/>
            </w:rPr>
          </w:pPr>
          <w:r w:rsidRPr="00F442E7">
            <w:rPr>
              <w:rFonts w:eastAsia="Calibri"/>
              <w:bCs/>
              <w:noProof/>
            </w:rPr>
            <w:t>pág</w:t>
          </w:r>
          <w:r w:rsidRPr="00B41C2A">
            <w:rPr>
              <w:rFonts w:eastAsia="Calibri"/>
              <w:bCs/>
              <w:noProof/>
            </w:rPr>
            <w:t>.</w:t>
          </w:r>
        </w:p>
        <w:p w:rsidR="00EB0FF7" w:rsidRPr="00B41C2A" w:rsidRDefault="00A046C9" w:rsidP="00B41C2A">
          <w:pPr>
            <w:pStyle w:val="TDC2"/>
            <w:rPr>
              <w:rFonts w:eastAsia="Calibri"/>
              <w:bCs/>
              <w:noProof/>
            </w:rPr>
          </w:pPr>
          <w:hyperlink w:anchor="_Toc4747093" w:history="1">
            <w:r w:rsidR="00EB0FF7" w:rsidRPr="00B41C2A">
              <w:rPr>
                <w:rFonts w:eastAsia="Calibri"/>
                <w:bCs/>
                <w:noProof/>
              </w:rPr>
              <w:t>CAPÍTULO V</w:t>
            </w:r>
            <w:r w:rsidR="00B41C2A" w:rsidRPr="00B41C2A">
              <w:rPr>
                <w:rFonts w:eastAsia="Calibri"/>
                <w:bCs/>
                <w:noProof/>
              </w:rPr>
              <w:t>: CONCLUSIONES Y RECOMENDACIONES</w:t>
            </w:r>
            <w:r w:rsidR="00EB0FF7" w:rsidRPr="00B41C2A">
              <w:rPr>
                <w:rFonts w:eastAsia="Calibri"/>
                <w:bCs/>
                <w:noProof/>
                <w:webHidden/>
              </w:rPr>
              <w:tab/>
            </w:r>
            <w:r w:rsidR="00EB0FF7" w:rsidRPr="00B41C2A">
              <w:rPr>
                <w:rFonts w:eastAsia="Calibri"/>
                <w:bCs/>
                <w:noProof/>
                <w:webHidden/>
              </w:rPr>
              <w:fldChar w:fldCharType="begin"/>
            </w:r>
            <w:r w:rsidR="00EB0FF7" w:rsidRPr="00B41C2A">
              <w:rPr>
                <w:rFonts w:eastAsia="Calibri"/>
                <w:bCs/>
                <w:noProof/>
                <w:webHidden/>
              </w:rPr>
              <w:instrText xml:space="preserve"> PAGEREF _Toc4747093 \h </w:instrText>
            </w:r>
            <w:r w:rsidR="00EB0FF7" w:rsidRPr="00B41C2A">
              <w:rPr>
                <w:rFonts w:eastAsia="Calibri"/>
                <w:bCs/>
                <w:noProof/>
                <w:webHidden/>
              </w:rPr>
            </w:r>
            <w:r w:rsidR="00EB0FF7" w:rsidRPr="00B41C2A">
              <w:rPr>
                <w:rFonts w:eastAsia="Calibri"/>
                <w:bCs/>
                <w:noProof/>
                <w:webHidden/>
              </w:rPr>
              <w:fldChar w:fldCharType="separate"/>
            </w:r>
            <w:r w:rsidR="007B434E">
              <w:rPr>
                <w:rFonts w:eastAsia="Calibri"/>
                <w:bCs/>
                <w:noProof/>
                <w:webHidden/>
              </w:rPr>
              <w:t>74</w:t>
            </w:r>
            <w:r w:rsidR="00EB0FF7" w:rsidRPr="00B41C2A">
              <w:rPr>
                <w:rFonts w:eastAsia="Calibri"/>
                <w:bCs/>
                <w:noProof/>
                <w:webHidden/>
              </w:rPr>
              <w:fldChar w:fldCharType="end"/>
            </w:r>
          </w:hyperlink>
        </w:p>
        <w:p w:rsidR="00EB0FF7" w:rsidRPr="00F442E7" w:rsidRDefault="00A046C9">
          <w:pPr>
            <w:pStyle w:val="TDC2"/>
            <w:rPr>
              <w:rFonts w:eastAsiaTheme="minorEastAsia"/>
              <w:noProof/>
              <w:sz w:val="22"/>
              <w:szCs w:val="22"/>
              <w:lang w:eastAsia="es-PE"/>
            </w:rPr>
          </w:pPr>
          <w:hyperlink w:anchor="_Toc4747095" w:history="1">
            <w:r w:rsidR="00EB0FF7" w:rsidRPr="00F442E7">
              <w:rPr>
                <w:rStyle w:val="Hipervnculo"/>
                <w:noProof/>
              </w:rPr>
              <w:t>5.1</w:t>
            </w:r>
            <w:r w:rsidR="00EB0FF7" w:rsidRPr="00F442E7">
              <w:rPr>
                <w:rFonts w:eastAsiaTheme="minorEastAsia"/>
                <w:noProof/>
                <w:sz w:val="22"/>
                <w:szCs w:val="22"/>
                <w:lang w:eastAsia="es-PE"/>
              </w:rPr>
              <w:tab/>
            </w:r>
            <w:r w:rsidR="00EB0FF7" w:rsidRPr="00F442E7">
              <w:rPr>
                <w:rStyle w:val="Hipervnculo"/>
                <w:noProof/>
              </w:rPr>
              <w:t>CONCLUSIONES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_Toc4747095 \h </w:instrText>
            </w:r>
            <w:r w:rsidR="00EB0FF7" w:rsidRPr="00F442E7">
              <w:rPr>
                <w:noProof/>
                <w:webHidden/>
              </w:rPr>
            </w:r>
            <w:r w:rsidR="00EB0FF7" w:rsidRPr="00F442E7">
              <w:rPr>
                <w:noProof/>
                <w:webHidden/>
              </w:rPr>
              <w:fldChar w:fldCharType="separate"/>
            </w:r>
            <w:r w:rsidR="007B434E">
              <w:rPr>
                <w:noProof/>
                <w:webHidden/>
              </w:rPr>
              <w:t>74</w:t>
            </w:r>
            <w:r w:rsidR="00EB0FF7" w:rsidRPr="00F442E7">
              <w:rPr>
                <w:noProof/>
                <w:webHidden/>
              </w:rPr>
              <w:fldChar w:fldCharType="end"/>
            </w:r>
          </w:hyperlink>
        </w:p>
        <w:p w:rsidR="00EB0FF7" w:rsidRPr="00F442E7" w:rsidRDefault="00A046C9">
          <w:pPr>
            <w:pStyle w:val="TDC2"/>
            <w:rPr>
              <w:rFonts w:eastAsiaTheme="minorEastAsia"/>
              <w:noProof/>
              <w:sz w:val="22"/>
              <w:szCs w:val="22"/>
              <w:lang w:eastAsia="es-PE"/>
            </w:rPr>
          </w:pPr>
          <w:hyperlink w:anchor="_Toc4747096" w:history="1">
            <w:r w:rsidR="00EB0FF7" w:rsidRPr="00F442E7">
              <w:rPr>
                <w:rStyle w:val="Hipervnculo"/>
                <w:noProof/>
              </w:rPr>
              <w:t>5.2</w:t>
            </w:r>
            <w:r w:rsidR="00EB0FF7" w:rsidRPr="00F442E7">
              <w:rPr>
                <w:rFonts w:eastAsiaTheme="minorEastAsia"/>
                <w:noProof/>
                <w:sz w:val="22"/>
                <w:szCs w:val="22"/>
                <w:lang w:eastAsia="es-PE"/>
              </w:rPr>
              <w:tab/>
            </w:r>
            <w:r w:rsidR="00EB0FF7" w:rsidRPr="00F442E7">
              <w:rPr>
                <w:rStyle w:val="Hipervnculo"/>
                <w:noProof/>
              </w:rPr>
              <w:t>RECOMENDACIONES</w:t>
            </w:r>
            <w:r w:rsidR="00EB0FF7" w:rsidRPr="00F442E7">
              <w:rPr>
                <w:noProof/>
                <w:webHidden/>
              </w:rPr>
              <w:tab/>
            </w:r>
            <w:r w:rsidR="00EB0FF7" w:rsidRPr="00F442E7">
              <w:rPr>
                <w:noProof/>
                <w:webHidden/>
              </w:rPr>
              <w:fldChar w:fldCharType="begin"/>
            </w:r>
            <w:r w:rsidR="00EB0FF7" w:rsidRPr="00F442E7">
              <w:rPr>
                <w:noProof/>
                <w:webHidden/>
              </w:rPr>
              <w:instrText xml:space="preserve"> PAGEREF _Toc4747096 \h </w:instrText>
            </w:r>
            <w:r w:rsidR="00EB0FF7" w:rsidRPr="00F442E7">
              <w:rPr>
                <w:noProof/>
                <w:webHidden/>
              </w:rPr>
            </w:r>
            <w:r w:rsidR="00EB0FF7" w:rsidRPr="00F442E7">
              <w:rPr>
                <w:noProof/>
                <w:webHidden/>
              </w:rPr>
              <w:fldChar w:fldCharType="separate"/>
            </w:r>
            <w:r w:rsidR="007B434E">
              <w:rPr>
                <w:noProof/>
                <w:webHidden/>
              </w:rPr>
              <w:t>75</w:t>
            </w:r>
            <w:r w:rsidR="00EB0FF7" w:rsidRPr="00F442E7">
              <w:rPr>
                <w:noProof/>
                <w:webHidden/>
              </w:rPr>
              <w:fldChar w:fldCharType="end"/>
            </w:r>
          </w:hyperlink>
        </w:p>
        <w:p w:rsidR="00EB0FF7" w:rsidRPr="00F442E7" w:rsidRDefault="00A046C9" w:rsidP="004B4858">
          <w:pPr>
            <w:pStyle w:val="TDC1"/>
            <w:rPr>
              <w:rFonts w:asciiTheme="minorHAnsi" w:eastAsiaTheme="minorEastAsia" w:hAnsiTheme="minorHAnsi" w:cstheme="minorBidi"/>
              <w:sz w:val="22"/>
              <w:szCs w:val="22"/>
              <w:lang w:eastAsia="es-PE"/>
            </w:rPr>
          </w:pPr>
          <w:hyperlink w:anchor="_Toc4747097" w:history="1">
            <w:r w:rsidR="00EB0FF7" w:rsidRPr="00F442E7">
              <w:rPr>
                <w:rStyle w:val="Hipervnculo"/>
              </w:rPr>
              <w:t>REFERENCIAS BIBLIOGRÁFICAS</w:t>
            </w:r>
            <w:r w:rsidR="00EB0FF7" w:rsidRPr="00F442E7">
              <w:rPr>
                <w:webHidden/>
              </w:rPr>
              <w:tab/>
            </w:r>
            <w:r w:rsidR="00EB0FF7" w:rsidRPr="004B4858">
              <w:rPr>
                <w:webHidden/>
              </w:rPr>
              <w:fldChar w:fldCharType="begin"/>
            </w:r>
            <w:r w:rsidR="00EB0FF7" w:rsidRPr="004B4858">
              <w:rPr>
                <w:webHidden/>
              </w:rPr>
              <w:instrText xml:space="preserve"> PAGEREF _Toc4747097 \h </w:instrText>
            </w:r>
            <w:r w:rsidR="00EB0FF7" w:rsidRPr="004B4858">
              <w:rPr>
                <w:webHidden/>
              </w:rPr>
            </w:r>
            <w:r w:rsidR="00EB0FF7" w:rsidRPr="004B4858">
              <w:rPr>
                <w:webHidden/>
              </w:rPr>
              <w:fldChar w:fldCharType="separate"/>
            </w:r>
            <w:r w:rsidR="007B434E">
              <w:rPr>
                <w:webHidden/>
              </w:rPr>
              <w:t>76</w:t>
            </w:r>
            <w:r w:rsidR="00EB0FF7" w:rsidRPr="004B4858">
              <w:rPr>
                <w:webHidden/>
              </w:rPr>
              <w:fldChar w:fldCharType="end"/>
            </w:r>
          </w:hyperlink>
        </w:p>
        <w:p w:rsidR="002F0006" w:rsidRPr="00F442E7" w:rsidRDefault="00A046C9" w:rsidP="004B4858">
          <w:pPr>
            <w:pStyle w:val="TDC1"/>
            <w:rPr>
              <w:rFonts w:eastAsia="Calibri"/>
            </w:rPr>
          </w:pPr>
          <w:hyperlink w:anchor="_Toc4747098" w:history="1">
            <w:r w:rsidR="00EB0FF7" w:rsidRPr="00F442E7">
              <w:rPr>
                <w:rStyle w:val="Hipervnculo"/>
              </w:rPr>
              <w:t>ANEXOS</w:t>
            </w:r>
            <w:r w:rsidR="00EB0FF7" w:rsidRPr="00F442E7">
              <w:rPr>
                <w:webHidden/>
              </w:rPr>
              <w:tab/>
            </w:r>
            <w:r w:rsidR="00EB0FF7" w:rsidRPr="00F442E7">
              <w:rPr>
                <w:webHidden/>
              </w:rPr>
              <w:fldChar w:fldCharType="begin"/>
            </w:r>
            <w:r w:rsidR="00EB0FF7" w:rsidRPr="00F442E7">
              <w:rPr>
                <w:webHidden/>
              </w:rPr>
              <w:instrText xml:space="preserve"> PAGEREF _Toc4747098 \h </w:instrText>
            </w:r>
            <w:r w:rsidR="00EB0FF7" w:rsidRPr="00F442E7">
              <w:rPr>
                <w:webHidden/>
              </w:rPr>
            </w:r>
            <w:r w:rsidR="00EB0FF7" w:rsidRPr="00F442E7">
              <w:rPr>
                <w:webHidden/>
              </w:rPr>
              <w:fldChar w:fldCharType="separate"/>
            </w:r>
            <w:r w:rsidR="007B434E">
              <w:rPr>
                <w:webHidden/>
              </w:rPr>
              <w:t>79</w:t>
            </w:r>
            <w:r w:rsidR="00EB0FF7" w:rsidRPr="00F442E7">
              <w:rPr>
                <w:webHidden/>
              </w:rPr>
              <w:fldChar w:fldCharType="end"/>
            </w:r>
          </w:hyperlink>
          <w:r w:rsidR="000061E1" w:rsidRPr="00F442E7">
            <w:rPr>
              <w:rFonts w:eastAsia="Calibri"/>
              <w:bCs/>
            </w:rPr>
            <w:fldChar w:fldCharType="end"/>
          </w:r>
        </w:p>
      </w:sdtContent>
    </w:sdt>
    <w:p w:rsidR="002F0006" w:rsidRDefault="002F0006" w:rsidP="000255F3">
      <w:pPr>
        <w:pStyle w:val="timesss"/>
        <w:tabs>
          <w:tab w:val="left" w:pos="6096"/>
        </w:tabs>
        <w:jc w:val="right"/>
      </w:pPr>
    </w:p>
    <w:p w:rsidR="002207CD" w:rsidRDefault="002207CD" w:rsidP="002207CD">
      <w:pPr>
        <w:ind w:right="1985"/>
        <w:rPr>
          <w:iCs/>
        </w:rPr>
      </w:pPr>
    </w:p>
    <w:p w:rsidR="00021175" w:rsidRPr="002207CD" w:rsidRDefault="00021175" w:rsidP="002207CD">
      <w:pPr>
        <w:ind w:right="1985"/>
        <w:rPr>
          <w:iCs/>
        </w:rPr>
      </w:pPr>
      <w:r w:rsidRPr="002207CD">
        <w:rPr>
          <w:iCs/>
        </w:rPr>
        <w:t xml:space="preserve">Hoja de </w:t>
      </w:r>
      <w:proofErr w:type="spellStart"/>
      <w:r w:rsidRPr="002207CD">
        <w:rPr>
          <w:iCs/>
        </w:rPr>
        <w:t>logueo</w:t>
      </w:r>
      <w:proofErr w:type="spellEnd"/>
      <w:r w:rsidRPr="002207CD">
        <w:rPr>
          <w:iCs/>
        </w:rPr>
        <w:t xml:space="preserve"> APA-1, APA-2                                      </w:t>
      </w:r>
      <w:r w:rsidR="002207CD" w:rsidRPr="002207CD">
        <w:rPr>
          <w:iCs/>
        </w:rPr>
        <w:t xml:space="preserve">     </w:t>
      </w:r>
      <w:r w:rsidRPr="002207CD">
        <w:rPr>
          <w:iCs/>
        </w:rPr>
        <w:t>Lámina 01</w:t>
      </w:r>
    </w:p>
    <w:p w:rsidR="00021175" w:rsidRPr="002207CD" w:rsidRDefault="00021175" w:rsidP="002207CD">
      <w:pPr>
        <w:ind w:right="1985"/>
        <w:rPr>
          <w:iCs/>
        </w:rPr>
      </w:pPr>
      <w:r w:rsidRPr="002207CD">
        <w:rPr>
          <w:iCs/>
        </w:rPr>
        <w:t xml:space="preserve">Hoja de </w:t>
      </w:r>
      <w:proofErr w:type="spellStart"/>
      <w:r w:rsidRPr="002207CD">
        <w:rPr>
          <w:iCs/>
        </w:rPr>
        <w:t>logueo</w:t>
      </w:r>
      <w:proofErr w:type="spellEnd"/>
      <w:r w:rsidRPr="002207CD">
        <w:rPr>
          <w:iCs/>
        </w:rPr>
        <w:t xml:space="preserve"> APA-5, APA-6                                      </w:t>
      </w:r>
      <w:r w:rsidR="002207CD" w:rsidRPr="002207CD">
        <w:rPr>
          <w:iCs/>
        </w:rPr>
        <w:t xml:space="preserve">     </w:t>
      </w:r>
      <w:r w:rsidRPr="002207CD">
        <w:rPr>
          <w:iCs/>
        </w:rPr>
        <w:t>Lámina 02</w:t>
      </w:r>
    </w:p>
    <w:p w:rsidR="00021175" w:rsidRPr="002207CD" w:rsidRDefault="00021175" w:rsidP="002207CD">
      <w:pPr>
        <w:ind w:right="1985"/>
        <w:rPr>
          <w:iCs/>
        </w:rPr>
      </w:pPr>
      <w:r w:rsidRPr="002207CD">
        <w:rPr>
          <w:iCs/>
        </w:rPr>
        <w:t xml:space="preserve">Hoja de </w:t>
      </w:r>
      <w:proofErr w:type="spellStart"/>
      <w:r w:rsidRPr="002207CD">
        <w:rPr>
          <w:iCs/>
        </w:rPr>
        <w:t>logueo</w:t>
      </w:r>
      <w:proofErr w:type="spellEnd"/>
      <w:r w:rsidRPr="002207CD">
        <w:rPr>
          <w:iCs/>
        </w:rPr>
        <w:t xml:space="preserve"> APA-14, IP-08                                      </w:t>
      </w:r>
      <w:r w:rsidR="002207CD">
        <w:rPr>
          <w:iCs/>
        </w:rPr>
        <w:t xml:space="preserve">     </w:t>
      </w:r>
      <w:r w:rsidRPr="002207CD">
        <w:rPr>
          <w:iCs/>
        </w:rPr>
        <w:t>Lámina 03</w:t>
      </w:r>
    </w:p>
    <w:p w:rsidR="00021175" w:rsidRPr="002207CD" w:rsidRDefault="00021175" w:rsidP="002207CD">
      <w:pPr>
        <w:ind w:right="1985"/>
        <w:rPr>
          <w:iCs/>
        </w:rPr>
      </w:pPr>
      <w:r w:rsidRPr="002207CD">
        <w:rPr>
          <w:iCs/>
        </w:rPr>
        <w:t xml:space="preserve">Plano de Ubicación                                                       </w:t>
      </w:r>
      <w:r w:rsidR="002207CD" w:rsidRPr="002207CD">
        <w:rPr>
          <w:iCs/>
        </w:rPr>
        <w:t xml:space="preserve"> </w:t>
      </w:r>
      <w:r w:rsidR="002207CD">
        <w:rPr>
          <w:iCs/>
        </w:rPr>
        <w:t xml:space="preserve">    </w:t>
      </w:r>
      <w:r w:rsidR="002207CD" w:rsidRPr="002207CD">
        <w:rPr>
          <w:iCs/>
        </w:rPr>
        <w:t xml:space="preserve"> </w:t>
      </w:r>
      <w:r w:rsidRPr="002207CD">
        <w:rPr>
          <w:iCs/>
        </w:rPr>
        <w:t>Lámina 04</w:t>
      </w:r>
    </w:p>
    <w:p w:rsidR="00021175" w:rsidRPr="002207CD" w:rsidRDefault="00021175" w:rsidP="002207CD">
      <w:pPr>
        <w:ind w:right="1985"/>
        <w:rPr>
          <w:iCs/>
        </w:rPr>
      </w:pPr>
      <w:r w:rsidRPr="002207CD">
        <w:rPr>
          <w:iCs/>
        </w:rPr>
        <w:t xml:space="preserve">Plano de Accesibilidad                                                  </w:t>
      </w:r>
      <w:r w:rsidR="002207CD">
        <w:rPr>
          <w:iCs/>
        </w:rPr>
        <w:t xml:space="preserve">      </w:t>
      </w:r>
      <w:r w:rsidRPr="002207CD">
        <w:rPr>
          <w:iCs/>
        </w:rPr>
        <w:t>Lámina 05</w:t>
      </w:r>
    </w:p>
    <w:p w:rsidR="00021175" w:rsidRPr="002207CD" w:rsidRDefault="00021175" w:rsidP="002207CD">
      <w:pPr>
        <w:ind w:right="1985"/>
        <w:rPr>
          <w:iCs/>
        </w:rPr>
      </w:pPr>
      <w:r w:rsidRPr="002207CD">
        <w:rPr>
          <w:iCs/>
        </w:rPr>
        <w:t xml:space="preserve">Plano Geológico Regional de Ubicación                       </w:t>
      </w:r>
      <w:r w:rsidR="002207CD" w:rsidRPr="002207CD">
        <w:rPr>
          <w:iCs/>
        </w:rPr>
        <w:t xml:space="preserve"> </w:t>
      </w:r>
      <w:r w:rsidR="002207CD">
        <w:rPr>
          <w:iCs/>
        </w:rPr>
        <w:t xml:space="preserve">    </w:t>
      </w:r>
      <w:r w:rsidRPr="002207CD">
        <w:rPr>
          <w:iCs/>
        </w:rPr>
        <w:t>Lámina 06</w:t>
      </w:r>
    </w:p>
    <w:p w:rsidR="00021175" w:rsidRPr="002207CD" w:rsidRDefault="00021175" w:rsidP="002207CD">
      <w:pPr>
        <w:ind w:right="1985"/>
        <w:rPr>
          <w:iCs/>
        </w:rPr>
      </w:pPr>
      <w:r w:rsidRPr="002207CD">
        <w:rPr>
          <w:iCs/>
        </w:rPr>
        <w:t xml:space="preserve">Plano de Litología                                                        </w:t>
      </w:r>
      <w:r w:rsidR="002207CD" w:rsidRPr="002207CD">
        <w:rPr>
          <w:iCs/>
        </w:rPr>
        <w:t xml:space="preserve"> </w:t>
      </w:r>
      <w:r w:rsidR="002207CD">
        <w:rPr>
          <w:iCs/>
        </w:rPr>
        <w:t xml:space="preserve">      </w:t>
      </w:r>
      <w:r w:rsidRPr="002207CD">
        <w:rPr>
          <w:iCs/>
        </w:rPr>
        <w:t>Lámina 07</w:t>
      </w:r>
    </w:p>
    <w:p w:rsidR="00021175" w:rsidRPr="002207CD" w:rsidRDefault="00021175" w:rsidP="002207CD">
      <w:pPr>
        <w:ind w:right="1985"/>
        <w:rPr>
          <w:iCs/>
        </w:rPr>
      </w:pPr>
      <w:r w:rsidRPr="002207CD">
        <w:rPr>
          <w:iCs/>
        </w:rPr>
        <w:t xml:space="preserve">Plano de Alteraciones                                                   </w:t>
      </w:r>
      <w:r w:rsidR="002207CD" w:rsidRPr="002207CD">
        <w:rPr>
          <w:iCs/>
        </w:rPr>
        <w:t xml:space="preserve">       </w:t>
      </w:r>
      <w:r w:rsidRPr="002207CD">
        <w:rPr>
          <w:iCs/>
        </w:rPr>
        <w:t>Lámina 08</w:t>
      </w:r>
    </w:p>
    <w:p w:rsidR="00021175" w:rsidRPr="002207CD" w:rsidRDefault="00021175" w:rsidP="002207CD">
      <w:pPr>
        <w:ind w:right="1985"/>
        <w:rPr>
          <w:iCs/>
        </w:rPr>
      </w:pPr>
      <w:r w:rsidRPr="002207CD">
        <w:rPr>
          <w:iCs/>
        </w:rPr>
        <w:t xml:space="preserve">Plano Estructural                                                         </w:t>
      </w:r>
      <w:r w:rsidR="002207CD" w:rsidRPr="002207CD">
        <w:rPr>
          <w:iCs/>
        </w:rPr>
        <w:t xml:space="preserve">  </w:t>
      </w:r>
      <w:r w:rsidR="002207CD">
        <w:rPr>
          <w:iCs/>
        </w:rPr>
        <w:t xml:space="preserve">      </w:t>
      </w:r>
      <w:r w:rsidRPr="002207CD">
        <w:rPr>
          <w:iCs/>
        </w:rPr>
        <w:t xml:space="preserve">Lámina 09 </w:t>
      </w:r>
    </w:p>
    <w:p w:rsidR="00021175" w:rsidRPr="002207CD" w:rsidRDefault="00021175" w:rsidP="002207CD">
      <w:pPr>
        <w:ind w:right="1985"/>
        <w:rPr>
          <w:iCs/>
        </w:rPr>
      </w:pPr>
      <w:r w:rsidRPr="002207CD">
        <w:rPr>
          <w:iCs/>
        </w:rPr>
        <w:t xml:space="preserve">Plano de Geoquímica                                                   </w:t>
      </w:r>
      <w:r w:rsidR="002207CD" w:rsidRPr="002207CD">
        <w:rPr>
          <w:iCs/>
        </w:rPr>
        <w:t xml:space="preserve"> </w:t>
      </w:r>
      <w:r w:rsidR="002207CD">
        <w:rPr>
          <w:iCs/>
        </w:rPr>
        <w:t xml:space="preserve">      </w:t>
      </w:r>
      <w:r w:rsidRPr="002207CD">
        <w:rPr>
          <w:iCs/>
        </w:rPr>
        <w:t xml:space="preserve">Lámina 10 </w:t>
      </w:r>
    </w:p>
    <w:p w:rsidR="00021175" w:rsidRPr="002207CD" w:rsidRDefault="00021175" w:rsidP="002207CD">
      <w:pPr>
        <w:ind w:right="1985"/>
        <w:rPr>
          <w:iCs/>
        </w:rPr>
      </w:pPr>
      <w:r w:rsidRPr="002207CD">
        <w:rPr>
          <w:iCs/>
        </w:rPr>
        <w:t xml:space="preserve">Plano de Target Exploratorios                                       </w:t>
      </w:r>
      <w:r w:rsidR="002207CD" w:rsidRPr="002207CD">
        <w:rPr>
          <w:iCs/>
        </w:rPr>
        <w:t xml:space="preserve">      </w:t>
      </w:r>
      <w:r w:rsidRPr="002207CD">
        <w:rPr>
          <w:iCs/>
        </w:rPr>
        <w:t xml:space="preserve">Lámina 11 </w:t>
      </w:r>
    </w:p>
    <w:p w:rsidR="00021175" w:rsidRPr="002207CD" w:rsidRDefault="00021175" w:rsidP="002207CD">
      <w:pPr>
        <w:ind w:right="1985"/>
        <w:rPr>
          <w:iCs/>
        </w:rPr>
      </w:pPr>
      <w:r w:rsidRPr="002207CD">
        <w:rPr>
          <w:iCs/>
        </w:rPr>
        <w:t xml:space="preserve">Plano de Taladros perforados                                        </w:t>
      </w:r>
      <w:r w:rsidR="002207CD" w:rsidRPr="002207CD">
        <w:rPr>
          <w:iCs/>
        </w:rPr>
        <w:t xml:space="preserve">      </w:t>
      </w:r>
      <w:r w:rsidRPr="002207CD">
        <w:rPr>
          <w:iCs/>
        </w:rPr>
        <w:t>Lámina 12</w:t>
      </w:r>
    </w:p>
    <w:p w:rsidR="002F0006" w:rsidRPr="002207CD" w:rsidRDefault="002F0006" w:rsidP="00576E66">
      <w:pPr>
        <w:pStyle w:val="timesss"/>
        <w:tabs>
          <w:tab w:val="left" w:pos="5954"/>
        </w:tabs>
        <w:rPr>
          <w:lang w:val="es-PE"/>
        </w:rPr>
      </w:pPr>
    </w:p>
    <w:p w:rsidR="002F0006" w:rsidRDefault="002F0006" w:rsidP="00576E66">
      <w:pPr>
        <w:pStyle w:val="timesss"/>
        <w:tabs>
          <w:tab w:val="left" w:pos="5954"/>
        </w:tabs>
      </w:pPr>
    </w:p>
    <w:p w:rsidR="002F0006" w:rsidRDefault="002F0006" w:rsidP="00576E66">
      <w:pPr>
        <w:pStyle w:val="timesss"/>
        <w:tabs>
          <w:tab w:val="left" w:pos="5954"/>
        </w:tabs>
      </w:pPr>
    </w:p>
    <w:p w:rsidR="002F0006" w:rsidRDefault="002F0006" w:rsidP="00576E66">
      <w:pPr>
        <w:pStyle w:val="timesss"/>
        <w:tabs>
          <w:tab w:val="left" w:pos="5954"/>
        </w:tabs>
      </w:pPr>
    </w:p>
    <w:p w:rsidR="002F0006" w:rsidRDefault="002F0006" w:rsidP="00576E66">
      <w:pPr>
        <w:pStyle w:val="timesss"/>
        <w:tabs>
          <w:tab w:val="left" w:pos="5954"/>
        </w:tabs>
      </w:pPr>
    </w:p>
    <w:p w:rsidR="00576E66" w:rsidRDefault="00576E66" w:rsidP="002E12B0">
      <w:pPr>
        <w:pStyle w:val="timesss"/>
        <w:jc w:val="left"/>
      </w:pPr>
    </w:p>
    <w:p w:rsidR="00B41C2A" w:rsidRDefault="00B41C2A" w:rsidP="002E12B0">
      <w:pPr>
        <w:pStyle w:val="timesss"/>
        <w:jc w:val="left"/>
      </w:pPr>
    </w:p>
    <w:p w:rsidR="00B41C2A" w:rsidRDefault="00B41C2A" w:rsidP="002E12B0">
      <w:pPr>
        <w:pStyle w:val="timesss"/>
        <w:jc w:val="left"/>
      </w:pPr>
    </w:p>
    <w:p w:rsidR="00B41C2A" w:rsidRDefault="00B41C2A" w:rsidP="002E12B0">
      <w:pPr>
        <w:pStyle w:val="timesss"/>
        <w:jc w:val="left"/>
      </w:pPr>
    </w:p>
    <w:p w:rsidR="00B41C2A" w:rsidRDefault="00B41C2A" w:rsidP="002E12B0">
      <w:pPr>
        <w:pStyle w:val="timesss"/>
        <w:jc w:val="left"/>
      </w:pPr>
    </w:p>
    <w:p w:rsidR="003E55A7" w:rsidRDefault="003E55A7" w:rsidP="002E12B0">
      <w:pPr>
        <w:pStyle w:val="timesss"/>
        <w:jc w:val="left"/>
      </w:pPr>
    </w:p>
    <w:p w:rsidR="00D46A90" w:rsidRPr="00917A15" w:rsidRDefault="00D46A90" w:rsidP="00D46A90">
      <w:pPr>
        <w:pStyle w:val="Ttulo1"/>
        <w:spacing w:after="240"/>
        <w:jc w:val="center"/>
        <w:rPr>
          <w:rFonts w:ascii="Times New Roman" w:hAnsi="Times New Roman" w:cs="Times New Roman"/>
          <w:b/>
          <w:color w:val="auto"/>
          <w:sz w:val="24"/>
          <w:szCs w:val="24"/>
        </w:rPr>
      </w:pPr>
      <w:bookmarkStart w:id="6" w:name="_Toc509973720"/>
      <w:bookmarkStart w:id="7" w:name="_Toc4747012"/>
      <w:r w:rsidRPr="00917A15">
        <w:rPr>
          <w:rFonts w:ascii="Times New Roman" w:hAnsi="Times New Roman" w:cs="Times New Roman"/>
          <w:b/>
          <w:color w:val="auto"/>
          <w:sz w:val="24"/>
          <w:szCs w:val="24"/>
        </w:rPr>
        <w:lastRenderedPageBreak/>
        <w:t>ÍNDICE DE TABLAS</w:t>
      </w:r>
      <w:bookmarkEnd w:id="6"/>
      <w:bookmarkEnd w:id="7"/>
    </w:p>
    <w:p w:rsidR="00D46A90" w:rsidRPr="00917A15" w:rsidRDefault="00D46A90" w:rsidP="00D46A90">
      <w:pPr>
        <w:jc w:val="right"/>
      </w:pPr>
      <w:r w:rsidRPr="00917A15">
        <w:rPr>
          <w:bCs/>
        </w:rPr>
        <w:t>pág.</w:t>
      </w:r>
    </w:p>
    <w:p w:rsidR="00D46A90" w:rsidRPr="00C70C3D" w:rsidRDefault="008575E1"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C70C3D">
        <w:rPr>
          <w:rFonts w:ascii="Times New Roman" w:hAnsi="Times New Roman" w:cs="Times New Roman"/>
          <w:noProof/>
          <w:sz w:val="24"/>
          <w:szCs w:val="24"/>
        </w:rPr>
        <w:t>Tabla 1.</w:t>
      </w:r>
      <w:r w:rsidR="00D46A90" w:rsidRPr="00C70C3D">
        <w:rPr>
          <w:rFonts w:ascii="Times New Roman" w:hAnsi="Times New Roman" w:cs="Times New Roman"/>
          <w:noProof/>
          <w:sz w:val="24"/>
          <w:szCs w:val="24"/>
        </w:rPr>
        <w:t xml:space="preserve"> </w:t>
      </w:r>
      <w:r w:rsidRPr="00C70C3D">
        <w:rPr>
          <w:rFonts w:ascii="Times New Roman" w:hAnsi="Times New Roman" w:cs="Times New Roman"/>
          <w:sz w:val="24"/>
          <w:szCs w:val="24"/>
        </w:rPr>
        <w:t>Columna tectónica regional</w:t>
      </w:r>
      <w:r w:rsidR="00D46A90" w:rsidRPr="00C70C3D">
        <w:rPr>
          <w:rFonts w:ascii="Times New Roman" w:hAnsi="Times New Roman" w:cs="Times New Roman"/>
          <w:noProof/>
          <w:webHidden/>
          <w:sz w:val="24"/>
          <w:szCs w:val="24"/>
        </w:rPr>
        <w:tab/>
        <w:t>1</w:t>
      </w:r>
      <w:r w:rsidR="00D6496A">
        <w:rPr>
          <w:rFonts w:ascii="Times New Roman" w:hAnsi="Times New Roman" w:cs="Times New Roman"/>
          <w:noProof/>
          <w:webHidden/>
          <w:sz w:val="24"/>
          <w:szCs w:val="24"/>
        </w:rPr>
        <w:t>7</w:t>
      </w:r>
    </w:p>
    <w:p w:rsidR="00D46A90" w:rsidRDefault="00D46A90" w:rsidP="00D46A90">
      <w:pPr>
        <w:pStyle w:val="Tabladeilustraciones"/>
        <w:tabs>
          <w:tab w:val="right" w:leader="dot" w:pos="8494"/>
        </w:tabs>
        <w:spacing w:line="360" w:lineRule="auto"/>
        <w:rPr>
          <w:rFonts w:ascii="Times New Roman" w:hAnsi="Times New Roman" w:cs="Times New Roman"/>
          <w:noProof/>
          <w:webHidden/>
          <w:sz w:val="24"/>
          <w:szCs w:val="24"/>
        </w:rPr>
      </w:pPr>
      <w:r w:rsidRPr="00C70C3D">
        <w:rPr>
          <w:rFonts w:ascii="Times New Roman" w:hAnsi="Times New Roman" w:cs="Times New Roman"/>
          <w:noProof/>
          <w:sz w:val="24"/>
          <w:szCs w:val="24"/>
        </w:rPr>
        <w:t xml:space="preserve">Tabla </w:t>
      </w:r>
      <w:r w:rsidR="008575E1" w:rsidRPr="00C70C3D">
        <w:rPr>
          <w:rFonts w:ascii="Times New Roman" w:hAnsi="Times New Roman" w:cs="Times New Roman"/>
          <w:noProof/>
          <w:sz w:val="24"/>
          <w:szCs w:val="24"/>
        </w:rPr>
        <w:t>2.</w:t>
      </w:r>
      <w:r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Petitorios que cubren la zona del proyecto Apacha</w:t>
      </w:r>
      <w:r w:rsidRPr="00C70C3D">
        <w:rPr>
          <w:rFonts w:ascii="Times New Roman" w:hAnsi="Times New Roman" w:cs="Times New Roman"/>
          <w:noProof/>
          <w:webHidden/>
          <w:sz w:val="24"/>
          <w:szCs w:val="24"/>
        </w:rPr>
        <w:tab/>
      </w:r>
      <w:r w:rsidR="00D6496A">
        <w:rPr>
          <w:rFonts w:ascii="Times New Roman" w:hAnsi="Times New Roman" w:cs="Times New Roman"/>
          <w:noProof/>
          <w:webHidden/>
          <w:sz w:val="24"/>
          <w:szCs w:val="24"/>
        </w:rPr>
        <w:t>20</w:t>
      </w:r>
    </w:p>
    <w:p w:rsidR="00DC1B8B" w:rsidRDefault="00DC1B8B" w:rsidP="00DC1B8B">
      <w:pPr>
        <w:pStyle w:val="Tabladeilustraciones"/>
        <w:tabs>
          <w:tab w:val="right" w:leader="dot" w:pos="8494"/>
        </w:tabs>
        <w:spacing w:line="360" w:lineRule="auto"/>
        <w:rPr>
          <w:rFonts w:ascii="Times New Roman" w:hAnsi="Times New Roman" w:cs="Times New Roman"/>
          <w:noProof/>
          <w:webHidden/>
          <w:sz w:val="24"/>
          <w:szCs w:val="24"/>
        </w:rPr>
      </w:pPr>
      <w:r w:rsidRPr="00C70C3D">
        <w:rPr>
          <w:rFonts w:ascii="Times New Roman" w:hAnsi="Times New Roman" w:cs="Times New Roman"/>
          <w:noProof/>
          <w:sz w:val="24"/>
          <w:szCs w:val="24"/>
        </w:rPr>
        <w:t xml:space="preserve">Tabla </w:t>
      </w:r>
      <w:r>
        <w:rPr>
          <w:rFonts w:ascii="Times New Roman" w:hAnsi="Times New Roman" w:cs="Times New Roman"/>
          <w:noProof/>
          <w:sz w:val="24"/>
          <w:szCs w:val="24"/>
        </w:rPr>
        <w:t>3</w:t>
      </w:r>
      <w:r w:rsidRPr="00C70C3D">
        <w:rPr>
          <w:rFonts w:ascii="Times New Roman" w:hAnsi="Times New Roman" w:cs="Times New Roman"/>
          <w:noProof/>
          <w:sz w:val="24"/>
          <w:szCs w:val="24"/>
        </w:rPr>
        <w:t xml:space="preserve">. </w:t>
      </w:r>
      <w:r>
        <w:rPr>
          <w:rFonts w:ascii="Times New Roman" w:hAnsi="Times New Roman" w:cs="Times New Roman"/>
          <w:sz w:val="24"/>
          <w:szCs w:val="24"/>
        </w:rPr>
        <w:t>Vértices del proyecto Apacha</w:t>
      </w:r>
      <w:r w:rsidRPr="00C70C3D">
        <w:rPr>
          <w:rFonts w:ascii="Times New Roman" w:hAnsi="Times New Roman" w:cs="Times New Roman"/>
          <w:noProof/>
          <w:webHidden/>
          <w:sz w:val="24"/>
          <w:szCs w:val="24"/>
        </w:rPr>
        <w:tab/>
      </w:r>
      <w:r>
        <w:rPr>
          <w:rFonts w:ascii="Times New Roman" w:hAnsi="Times New Roman" w:cs="Times New Roman"/>
          <w:noProof/>
          <w:webHidden/>
          <w:sz w:val="24"/>
          <w:szCs w:val="24"/>
        </w:rPr>
        <w:t>20</w:t>
      </w:r>
    </w:p>
    <w:p w:rsidR="00D46A90" w:rsidRPr="00C70C3D" w:rsidRDefault="00DC1B8B"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4</w:t>
      </w:r>
      <w:r w:rsidR="008575E1" w:rsidRPr="00C70C3D">
        <w:rPr>
          <w:rFonts w:ascii="Times New Roman" w:hAnsi="Times New Roman" w:cs="Times New Roman"/>
          <w:noProof/>
          <w:sz w:val="24"/>
          <w:szCs w:val="24"/>
        </w:rPr>
        <w:t>.</w:t>
      </w:r>
      <w:r w:rsidR="00D46A90"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Acceso al proyecto Apacha</w:t>
      </w:r>
      <w:r w:rsidR="00D46A90" w:rsidRPr="00C70C3D">
        <w:rPr>
          <w:rFonts w:ascii="Times New Roman" w:hAnsi="Times New Roman" w:cs="Times New Roman"/>
          <w:noProof/>
          <w:webHidden/>
          <w:sz w:val="24"/>
          <w:szCs w:val="24"/>
        </w:rPr>
        <w:tab/>
      </w:r>
      <w:r w:rsidR="00D6496A">
        <w:rPr>
          <w:rFonts w:ascii="Times New Roman" w:hAnsi="Times New Roman" w:cs="Times New Roman"/>
          <w:noProof/>
          <w:webHidden/>
          <w:sz w:val="24"/>
          <w:szCs w:val="24"/>
        </w:rPr>
        <w:t>21</w:t>
      </w:r>
    </w:p>
    <w:p w:rsidR="008575E1" w:rsidRPr="00C70C3D" w:rsidRDefault="00DC1B8B" w:rsidP="008575E1">
      <w:pPr>
        <w:pStyle w:val="Tabladeilustraciones"/>
        <w:tabs>
          <w:tab w:val="right" w:leader="dot" w:pos="8494"/>
        </w:tabs>
        <w:spacing w:line="360" w:lineRule="auto"/>
        <w:rPr>
          <w:rFonts w:ascii="Times New Roman" w:hAnsi="Times New Roman" w:cs="Times New Roman"/>
          <w:noProof/>
          <w:webHidden/>
          <w:sz w:val="24"/>
          <w:szCs w:val="24"/>
        </w:rPr>
      </w:pPr>
      <w:r>
        <w:rPr>
          <w:rFonts w:ascii="Times New Roman" w:hAnsi="Times New Roman" w:cs="Times New Roman"/>
          <w:noProof/>
          <w:sz w:val="24"/>
          <w:szCs w:val="24"/>
        </w:rPr>
        <w:t>Tabla 5</w:t>
      </w:r>
      <w:r w:rsidR="008575E1" w:rsidRPr="00C70C3D">
        <w:rPr>
          <w:rFonts w:ascii="Times New Roman" w:hAnsi="Times New Roman" w:cs="Times New Roman"/>
          <w:noProof/>
          <w:sz w:val="24"/>
          <w:szCs w:val="24"/>
        </w:rPr>
        <w:t>.</w:t>
      </w:r>
      <w:r w:rsidR="00D46A90" w:rsidRPr="00C70C3D">
        <w:rPr>
          <w:rFonts w:ascii="Times New Roman" w:hAnsi="Times New Roman" w:cs="Times New Roman"/>
          <w:noProof/>
          <w:sz w:val="24"/>
          <w:szCs w:val="24"/>
        </w:rPr>
        <w:t xml:space="preserve"> </w:t>
      </w:r>
      <w:proofErr w:type="spellStart"/>
      <w:r w:rsidR="008575E1" w:rsidRPr="00C70C3D">
        <w:rPr>
          <w:rFonts w:ascii="Times New Roman" w:hAnsi="Times New Roman" w:cs="Times New Roman"/>
          <w:sz w:val="24"/>
          <w:szCs w:val="24"/>
        </w:rPr>
        <w:t>Operacionalización</w:t>
      </w:r>
      <w:proofErr w:type="spellEnd"/>
      <w:r w:rsidR="008575E1" w:rsidRPr="00C70C3D">
        <w:rPr>
          <w:rFonts w:ascii="Times New Roman" w:hAnsi="Times New Roman" w:cs="Times New Roman"/>
          <w:sz w:val="24"/>
          <w:szCs w:val="24"/>
        </w:rPr>
        <w:t xml:space="preserve"> de variables</w:t>
      </w:r>
      <w:r w:rsidR="00D46A90" w:rsidRPr="00C70C3D">
        <w:rPr>
          <w:rFonts w:ascii="Times New Roman" w:hAnsi="Times New Roman" w:cs="Times New Roman"/>
          <w:noProof/>
          <w:webHidden/>
          <w:sz w:val="24"/>
          <w:szCs w:val="24"/>
        </w:rPr>
        <w:tab/>
      </w:r>
      <w:r w:rsidR="008575E1" w:rsidRPr="00C70C3D">
        <w:rPr>
          <w:rFonts w:ascii="Times New Roman" w:hAnsi="Times New Roman" w:cs="Times New Roman"/>
          <w:noProof/>
          <w:webHidden/>
          <w:sz w:val="24"/>
          <w:szCs w:val="24"/>
        </w:rPr>
        <w:t>2</w:t>
      </w:r>
      <w:r w:rsidR="00BE661E">
        <w:rPr>
          <w:rFonts w:ascii="Times New Roman" w:hAnsi="Times New Roman" w:cs="Times New Roman"/>
          <w:noProof/>
          <w:webHidden/>
          <w:sz w:val="24"/>
          <w:szCs w:val="24"/>
        </w:rPr>
        <w:t>4</w:t>
      </w:r>
    </w:p>
    <w:p w:rsidR="008575E1" w:rsidRPr="00C70C3D" w:rsidRDefault="00DC1B8B" w:rsidP="008575E1">
      <w:pPr>
        <w:pStyle w:val="timesss"/>
        <w:jc w:val="left"/>
        <w:rPr>
          <w:rFonts w:eastAsiaTheme="minorEastAsia"/>
          <w:noProof/>
          <w:szCs w:val="24"/>
          <w:lang w:val="es-ES"/>
        </w:rPr>
      </w:pPr>
      <w:r>
        <w:rPr>
          <w:noProof/>
          <w:szCs w:val="24"/>
        </w:rPr>
        <w:t>Tabla 6</w:t>
      </w:r>
      <w:r w:rsidR="008575E1" w:rsidRPr="00C70C3D">
        <w:rPr>
          <w:noProof/>
          <w:szCs w:val="24"/>
        </w:rPr>
        <w:t xml:space="preserve">. Data de muestreo superficial </w:t>
      </w:r>
      <w:r w:rsidR="00576E66">
        <w:rPr>
          <w:noProof/>
          <w:szCs w:val="24"/>
        </w:rPr>
        <w:t>historicas……………………………………..</w:t>
      </w:r>
      <w:r w:rsidR="00BE661E">
        <w:rPr>
          <w:noProof/>
          <w:szCs w:val="24"/>
        </w:rPr>
        <w:t>….46</w:t>
      </w:r>
    </w:p>
    <w:p w:rsidR="008575E1" w:rsidRPr="00C70C3D" w:rsidRDefault="00DC1B8B"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7</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Información de rumbo de las trincheras</w:t>
      </w:r>
      <w:r w:rsidR="008575E1" w:rsidRPr="00576E66">
        <w:rPr>
          <w:rFonts w:ascii="Times New Roman" w:eastAsia="Times New Roman" w:hAnsi="Times New Roman" w:cs="Times New Roman"/>
          <w:noProof/>
          <w:spacing w:val="-2"/>
          <w:sz w:val="24"/>
          <w:szCs w:val="24"/>
          <w:lang w:val="es-ES_tradnl" w:eastAsia="es-ES"/>
        </w:rPr>
        <w:t>.</w:t>
      </w:r>
      <w:r w:rsidR="008575E1" w:rsidRPr="00C70C3D">
        <w:rPr>
          <w:rFonts w:ascii="Times New Roman" w:hAnsi="Times New Roman" w:cs="Times New Roman"/>
          <w:noProof/>
          <w:webHidden/>
          <w:sz w:val="24"/>
          <w:szCs w:val="24"/>
        </w:rPr>
        <w:tab/>
      </w:r>
      <w:r w:rsidR="00BE661E">
        <w:rPr>
          <w:rFonts w:ascii="Times New Roman" w:hAnsi="Times New Roman" w:cs="Times New Roman"/>
          <w:noProof/>
          <w:webHidden/>
          <w:sz w:val="24"/>
          <w:szCs w:val="24"/>
        </w:rPr>
        <w:t>46</w:t>
      </w:r>
    </w:p>
    <w:p w:rsidR="008575E1" w:rsidRPr="00C70C3D" w:rsidRDefault="00DC1B8B"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8</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Total de muestras superficiales.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47</w:t>
      </w:r>
    </w:p>
    <w:p w:rsidR="008575E1" w:rsidRPr="00C70C3D" w:rsidRDefault="00DC1B8B"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9</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Sondajes diamantinos</w:t>
      </w:r>
      <w:r w:rsidR="008575E1" w:rsidRPr="00C70C3D">
        <w:rPr>
          <w:rFonts w:ascii="Times New Roman" w:hAnsi="Times New Roman" w:cs="Times New Roman"/>
          <w:noProof/>
          <w:sz w:val="24"/>
          <w:szCs w:val="24"/>
        </w:rPr>
        <w:t>.</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48</w:t>
      </w:r>
    </w:p>
    <w:p w:rsidR="008575E1" w:rsidRPr="00C70C3D" w:rsidRDefault="00DC1B8B" w:rsidP="008575E1">
      <w:pPr>
        <w:pStyle w:val="Tabladeilustraciones"/>
        <w:tabs>
          <w:tab w:val="right" w:leader="dot" w:pos="8494"/>
        </w:tabs>
        <w:spacing w:line="360" w:lineRule="auto"/>
        <w:rPr>
          <w:rFonts w:ascii="Times New Roman" w:hAnsi="Times New Roman" w:cs="Times New Roman"/>
          <w:noProof/>
          <w:sz w:val="24"/>
          <w:szCs w:val="24"/>
        </w:rPr>
      </w:pPr>
      <w:r>
        <w:rPr>
          <w:rFonts w:ascii="Times New Roman" w:hAnsi="Times New Roman" w:cs="Times New Roman"/>
          <w:noProof/>
          <w:sz w:val="24"/>
          <w:szCs w:val="24"/>
        </w:rPr>
        <w:t>Tabla 10</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Sondajes diamantinos proyecto</w:t>
      </w:r>
      <w:r w:rsidR="00576E66" w:rsidRPr="00C70C3D">
        <w:rPr>
          <w:rFonts w:ascii="Times New Roman" w:hAnsi="Times New Roman" w:cs="Times New Roman"/>
          <w:noProof/>
          <w:webHidden/>
          <w:sz w:val="24"/>
          <w:szCs w:val="24"/>
        </w:rPr>
        <w:tab/>
      </w:r>
      <w:r w:rsidR="00576E66">
        <w:rPr>
          <w:rFonts w:ascii="Times New Roman" w:hAnsi="Times New Roman" w:cs="Times New Roman"/>
          <w:noProof/>
          <w:webHidden/>
          <w:sz w:val="24"/>
          <w:szCs w:val="24"/>
        </w:rPr>
        <w:t>……………………………………………...</w:t>
      </w:r>
      <w:r w:rsidR="007520C6">
        <w:rPr>
          <w:rFonts w:ascii="Times New Roman" w:hAnsi="Times New Roman" w:cs="Times New Roman"/>
          <w:noProof/>
          <w:webHidden/>
          <w:sz w:val="24"/>
          <w:szCs w:val="24"/>
        </w:rPr>
        <w:t>49</w:t>
      </w:r>
      <w:r w:rsidR="008575E1" w:rsidRPr="00C70C3D">
        <w:rPr>
          <w:rFonts w:ascii="Times New Roman" w:hAnsi="Times New Roman" w:cs="Times New Roman"/>
          <w:noProof/>
          <w:sz w:val="24"/>
          <w:szCs w:val="24"/>
        </w:rPr>
        <w:t xml:space="preserve"> </w:t>
      </w:r>
    </w:p>
    <w:p w:rsidR="008575E1" w:rsidRPr="00C70C3D" w:rsidRDefault="00576E66"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11</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Estadística general muestras superficiales.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52</w:t>
      </w:r>
    </w:p>
    <w:p w:rsidR="008575E1" w:rsidRPr="00C70C3D" w:rsidRDefault="00576E66"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12</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Distribución Normal Muestras Superficiales.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52</w:t>
      </w:r>
    </w:p>
    <w:p w:rsidR="008575E1" w:rsidRPr="00C70C3D" w:rsidRDefault="00576E66"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13</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Distribución logarítmica Muestras Superficiales.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54</w:t>
      </w:r>
    </w:p>
    <w:p w:rsidR="008575E1" w:rsidRPr="00C70C3D" w:rsidRDefault="00576E66" w:rsidP="008575E1">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14</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Estadística General</w:t>
      </w:r>
      <w:r w:rsidR="008575E1" w:rsidRPr="00C70C3D">
        <w:rPr>
          <w:rFonts w:ascii="Times New Roman" w:hAnsi="Times New Roman" w:cs="Times New Roman"/>
          <w:b/>
          <w:sz w:val="24"/>
          <w:szCs w:val="24"/>
        </w:rPr>
        <w:t xml:space="preserve"> </w:t>
      </w:r>
      <w:r w:rsidR="008575E1" w:rsidRPr="00C70C3D">
        <w:rPr>
          <w:rFonts w:ascii="Times New Roman" w:hAnsi="Times New Roman" w:cs="Times New Roman"/>
          <w:sz w:val="24"/>
          <w:szCs w:val="24"/>
        </w:rPr>
        <w:t>Muestras de Taladros.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56</w:t>
      </w:r>
    </w:p>
    <w:p w:rsidR="008575E1" w:rsidRDefault="00576E66" w:rsidP="008575E1">
      <w:pPr>
        <w:pStyle w:val="Tabladeilustraciones"/>
        <w:tabs>
          <w:tab w:val="right" w:leader="dot" w:pos="8494"/>
        </w:tabs>
        <w:spacing w:line="360" w:lineRule="auto"/>
        <w:rPr>
          <w:rFonts w:ascii="Times New Roman" w:hAnsi="Times New Roman" w:cs="Times New Roman"/>
          <w:noProof/>
          <w:webHidden/>
          <w:sz w:val="24"/>
          <w:szCs w:val="24"/>
        </w:rPr>
      </w:pPr>
      <w:r>
        <w:rPr>
          <w:rFonts w:ascii="Times New Roman" w:hAnsi="Times New Roman" w:cs="Times New Roman"/>
          <w:noProof/>
          <w:sz w:val="24"/>
          <w:szCs w:val="24"/>
        </w:rPr>
        <w:t>Tabla 15</w:t>
      </w:r>
      <w:r w:rsidR="00C70C3D" w:rsidRPr="00C70C3D">
        <w:rPr>
          <w:rFonts w:ascii="Times New Roman" w:hAnsi="Times New Roman" w:cs="Times New Roman"/>
          <w:noProof/>
          <w:sz w:val="24"/>
          <w:szCs w:val="24"/>
        </w:rPr>
        <w:t>.</w:t>
      </w:r>
      <w:r w:rsidR="008575E1" w:rsidRPr="00C70C3D">
        <w:rPr>
          <w:rFonts w:ascii="Times New Roman" w:hAnsi="Times New Roman" w:cs="Times New Roman"/>
          <w:noProof/>
          <w:sz w:val="24"/>
          <w:szCs w:val="24"/>
        </w:rPr>
        <w:t xml:space="preserve"> </w:t>
      </w:r>
      <w:r w:rsidR="008575E1" w:rsidRPr="00C70C3D">
        <w:rPr>
          <w:rFonts w:ascii="Times New Roman" w:hAnsi="Times New Roman" w:cs="Times New Roman"/>
          <w:sz w:val="24"/>
          <w:szCs w:val="24"/>
        </w:rPr>
        <w:t>Distribuc</w:t>
      </w:r>
      <w:r w:rsidR="00BC3B9D" w:rsidRPr="00C70C3D">
        <w:rPr>
          <w:rFonts w:ascii="Times New Roman" w:hAnsi="Times New Roman" w:cs="Times New Roman"/>
          <w:sz w:val="24"/>
          <w:szCs w:val="24"/>
        </w:rPr>
        <w:t>ión Normal Muestras de Taladros</w:t>
      </w:r>
      <w:r w:rsidR="008575E1"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57</w:t>
      </w:r>
    </w:p>
    <w:p w:rsidR="00CF4F6E" w:rsidRDefault="00576E66" w:rsidP="00CF4F6E">
      <w:pPr>
        <w:pStyle w:val="Tabladeilustraciones"/>
        <w:tabs>
          <w:tab w:val="right" w:leader="dot" w:pos="8494"/>
        </w:tabs>
        <w:spacing w:line="360" w:lineRule="auto"/>
        <w:rPr>
          <w:rFonts w:ascii="Times New Roman" w:hAnsi="Times New Roman" w:cs="Times New Roman"/>
          <w:noProof/>
          <w:webHidden/>
          <w:sz w:val="24"/>
          <w:szCs w:val="24"/>
        </w:rPr>
      </w:pPr>
      <w:r>
        <w:rPr>
          <w:rFonts w:ascii="Times New Roman" w:hAnsi="Times New Roman" w:cs="Times New Roman"/>
          <w:noProof/>
          <w:sz w:val="24"/>
          <w:szCs w:val="24"/>
        </w:rPr>
        <w:t>Tabla 16</w:t>
      </w:r>
      <w:r w:rsidR="00CF4F6E" w:rsidRPr="00C70C3D">
        <w:rPr>
          <w:rFonts w:ascii="Times New Roman" w:hAnsi="Times New Roman" w:cs="Times New Roman"/>
          <w:noProof/>
          <w:sz w:val="24"/>
          <w:szCs w:val="24"/>
        </w:rPr>
        <w:t xml:space="preserve">. </w:t>
      </w:r>
      <w:r w:rsidR="00CF4F6E" w:rsidRPr="00CF4F6E">
        <w:rPr>
          <w:rFonts w:ascii="Times New Roman" w:hAnsi="Times New Roman" w:cs="Times New Roman"/>
          <w:noProof/>
          <w:sz w:val="24"/>
          <w:szCs w:val="24"/>
        </w:rPr>
        <w:t>Distribución Logarítmica Muestras de Taladros</w:t>
      </w:r>
      <w:r w:rsidR="00CF4F6E"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59</w:t>
      </w:r>
    </w:p>
    <w:p w:rsidR="00576E66" w:rsidRPr="00C70C3D" w:rsidRDefault="00576E66" w:rsidP="00576E66">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Tabla 17</w:t>
      </w:r>
      <w:r w:rsidRPr="00C70C3D">
        <w:rPr>
          <w:rFonts w:ascii="Times New Roman" w:hAnsi="Times New Roman" w:cs="Times New Roman"/>
          <w:noProof/>
          <w:sz w:val="24"/>
          <w:szCs w:val="24"/>
        </w:rPr>
        <w:t xml:space="preserve">. </w:t>
      </w:r>
      <w:r w:rsidRPr="00C70C3D">
        <w:rPr>
          <w:rFonts w:ascii="Times New Roman" w:hAnsi="Times New Roman" w:cs="Times New Roman"/>
          <w:sz w:val="24"/>
          <w:szCs w:val="24"/>
        </w:rPr>
        <w:t>Eventos geológicos del yacimiento Apacha.</w:t>
      </w:r>
      <w:r w:rsidRPr="00C70C3D">
        <w:rPr>
          <w:rFonts w:ascii="Times New Roman" w:hAnsi="Times New Roman" w:cs="Times New Roman"/>
          <w:noProof/>
          <w:webHidden/>
          <w:sz w:val="24"/>
          <w:szCs w:val="24"/>
        </w:rPr>
        <w:tab/>
        <w:t>6</w:t>
      </w:r>
      <w:r w:rsidR="007520C6">
        <w:rPr>
          <w:rFonts w:ascii="Times New Roman" w:hAnsi="Times New Roman" w:cs="Times New Roman"/>
          <w:noProof/>
          <w:webHidden/>
          <w:sz w:val="24"/>
          <w:szCs w:val="24"/>
        </w:rPr>
        <w:t>3</w:t>
      </w:r>
    </w:p>
    <w:p w:rsidR="00CF4F6E" w:rsidRDefault="00CF4F6E" w:rsidP="00CF4F6E">
      <w:pPr>
        <w:rPr>
          <w:rFonts w:eastAsiaTheme="minorEastAsia"/>
          <w:lang w:eastAsia="en-US"/>
        </w:rPr>
      </w:pPr>
    </w:p>
    <w:p w:rsidR="00576E66" w:rsidRPr="00CF4F6E" w:rsidRDefault="00576E66" w:rsidP="00CF4F6E">
      <w:pPr>
        <w:rPr>
          <w:rFonts w:eastAsiaTheme="minorEastAsia"/>
          <w:lang w:eastAsia="en-US"/>
        </w:rPr>
      </w:pPr>
    </w:p>
    <w:p w:rsidR="009C576D" w:rsidRPr="00917A15" w:rsidRDefault="009C576D" w:rsidP="009C576D">
      <w:pPr>
        <w:pStyle w:val="Ttulo1"/>
        <w:spacing w:after="240"/>
        <w:jc w:val="center"/>
        <w:rPr>
          <w:rFonts w:ascii="Times New Roman" w:hAnsi="Times New Roman" w:cs="Times New Roman"/>
          <w:b/>
          <w:color w:val="auto"/>
          <w:sz w:val="24"/>
          <w:szCs w:val="24"/>
        </w:rPr>
      </w:pPr>
      <w:bookmarkStart w:id="8" w:name="_Toc536720864"/>
      <w:bookmarkStart w:id="9" w:name="_Toc4747013"/>
      <w:r w:rsidRPr="00917A15">
        <w:rPr>
          <w:rFonts w:ascii="Times New Roman" w:hAnsi="Times New Roman" w:cs="Times New Roman"/>
          <w:b/>
          <w:color w:val="auto"/>
          <w:sz w:val="24"/>
          <w:szCs w:val="24"/>
        </w:rPr>
        <w:t xml:space="preserve">ÍNDICE DE </w:t>
      </w:r>
      <w:r>
        <w:rPr>
          <w:rFonts w:ascii="Times New Roman" w:hAnsi="Times New Roman" w:cs="Times New Roman"/>
          <w:b/>
          <w:color w:val="auto"/>
          <w:sz w:val="24"/>
          <w:szCs w:val="24"/>
        </w:rPr>
        <w:t>GRÁFICOS</w:t>
      </w:r>
      <w:bookmarkEnd w:id="8"/>
      <w:bookmarkEnd w:id="9"/>
    </w:p>
    <w:p w:rsidR="009C576D" w:rsidRPr="00917A15" w:rsidRDefault="009C576D" w:rsidP="009C576D">
      <w:pPr>
        <w:jc w:val="right"/>
      </w:pPr>
      <w:r w:rsidRPr="00917A15">
        <w:rPr>
          <w:bCs/>
        </w:rPr>
        <w:t>pág.</w:t>
      </w:r>
    </w:p>
    <w:p w:rsidR="009C576D" w:rsidRPr="00C70C3D" w:rsidRDefault="009C576D" w:rsidP="009C576D">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Gráfico</w:t>
      </w:r>
      <w:r w:rsidRPr="00C70C3D">
        <w:rPr>
          <w:rFonts w:ascii="Times New Roman" w:hAnsi="Times New Roman" w:cs="Times New Roman"/>
          <w:noProof/>
          <w:sz w:val="24"/>
          <w:szCs w:val="24"/>
        </w:rPr>
        <w:t xml:space="preserve"> 1. </w:t>
      </w:r>
      <w:r w:rsidRPr="009C576D">
        <w:rPr>
          <w:rFonts w:ascii="Times New Roman" w:hAnsi="Times New Roman" w:cs="Times New Roman"/>
          <w:noProof/>
          <w:sz w:val="24"/>
          <w:szCs w:val="24"/>
        </w:rPr>
        <w:t>Distribución Normal Muestras Superficiales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53</w:t>
      </w:r>
    </w:p>
    <w:p w:rsidR="009C576D" w:rsidRPr="00C70C3D" w:rsidRDefault="009C576D" w:rsidP="009C576D">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Gráfico</w:t>
      </w:r>
      <w:r w:rsidRPr="00C70C3D">
        <w:rPr>
          <w:rFonts w:ascii="Times New Roman" w:hAnsi="Times New Roman" w:cs="Times New Roman"/>
          <w:noProof/>
          <w:sz w:val="24"/>
          <w:szCs w:val="24"/>
        </w:rPr>
        <w:t xml:space="preserve"> 2. </w:t>
      </w:r>
      <w:r w:rsidRPr="009C576D">
        <w:rPr>
          <w:rFonts w:ascii="Times New Roman" w:hAnsi="Times New Roman" w:cs="Times New Roman"/>
          <w:noProof/>
          <w:sz w:val="24"/>
          <w:szCs w:val="24"/>
        </w:rPr>
        <w:t>Cajas Distribución Normal Muestras Superficiales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53</w:t>
      </w:r>
    </w:p>
    <w:p w:rsidR="009C576D" w:rsidRPr="00C70C3D" w:rsidRDefault="009C576D" w:rsidP="009C576D">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Gráfico</w:t>
      </w:r>
      <w:r w:rsidRPr="00C70C3D">
        <w:rPr>
          <w:rFonts w:ascii="Times New Roman" w:hAnsi="Times New Roman" w:cs="Times New Roman"/>
          <w:noProof/>
          <w:sz w:val="24"/>
          <w:szCs w:val="24"/>
        </w:rPr>
        <w:t xml:space="preserve"> 3. </w:t>
      </w:r>
      <w:r w:rsidRPr="009C576D">
        <w:rPr>
          <w:rFonts w:ascii="Times New Roman" w:hAnsi="Times New Roman" w:cs="Times New Roman"/>
          <w:noProof/>
          <w:sz w:val="24"/>
          <w:szCs w:val="24"/>
        </w:rPr>
        <w:t>Distribución Logarítmica Muestras Superficiales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54</w:t>
      </w:r>
    </w:p>
    <w:p w:rsidR="00CF4F6E" w:rsidRDefault="009C576D" w:rsidP="009C576D">
      <w:pPr>
        <w:pStyle w:val="Tabladeilustraciones"/>
        <w:tabs>
          <w:tab w:val="right" w:leader="dot" w:pos="8494"/>
        </w:tabs>
        <w:spacing w:line="360" w:lineRule="auto"/>
        <w:rPr>
          <w:rFonts w:ascii="Times New Roman" w:hAnsi="Times New Roman" w:cs="Times New Roman"/>
          <w:noProof/>
          <w:sz w:val="24"/>
          <w:szCs w:val="24"/>
        </w:rPr>
      </w:pPr>
      <w:r>
        <w:rPr>
          <w:rFonts w:ascii="Times New Roman" w:hAnsi="Times New Roman" w:cs="Times New Roman"/>
          <w:noProof/>
          <w:sz w:val="24"/>
          <w:szCs w:val="24"/>
        </w:rPr>
        <w:t>Gráfico 4</w:t>
      </w:r>
      <w:r w:rsidRPr="00C70C3D">
        <w:rPr>
          <w:rFonts w:ascii="Times New Roman" w:hAnsi="Times New Roman" w:cs="Times New Roman"/>
          <w:noProof/>
          <w:sz w:val="24"/>
          <w:szCs w:val="24"/>
        </w:rPr>
        <w:t xml:space="preserve">. </w:t>
      </w:r>
      <w:r w:rsidRPr="009C576D">
        <w:rPr>
          <w:rFonts w:ascii="Times New Roman" w:hAnsi="Times New Roman" w:cs="Times New Roman"/>
          <w:noProof/>
          <w:sz w:val="24"/>
          <w:szCs w:val="24"/>
        </w:rPr>
        <w:t>Cajas Distribución Logarítmica Muestras Superficiales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55</w:t>
      </w:r>
      <w:r w:rsidRPr="009C576D">
        <w:rPr>
          <w:rFonts w:ascii="Times New Roman" w:hAnsi="Times New Roman" w:cs="Times New Roman"/>
          <w:noProof/>
          <w:sz w:val="24"/>
          <w:szCs w:val="24"/>
        </w:rPr>
        <w:t xml:space="preserve"> </w:t>
      </w:r>
    </w:p>
    <w:p w:rsidR="009C576D" w:rsidRDefault="00CF4F6E" w:rsidP="009C576D">
      <w:pPr>
        <w:pStyle w:val="Tabladeilustraciones"/>
        <w:tabs>
          <w:tab w:val="right" w:leader="dot" w:pos="8494"/>
        </w:tabs>
        <w:spacing w:line="360" w:lineRule="auto"/>
        <w:rPr>
          <w:rFonts w:ascii="Times New Roman" w:hAnsi="Times New Roman" w:cs="Times New Roman"/>
          <w:noProof/>
          <w:webHidden/>
          <w:sz w:val="24"/>
          <w:szCs w:val="24"/>
        </w:rPr>
      </w:pPr>
      <w:r>
        <w:rPr>
          <w:rFonts w:ascii="Times New Roman" w:hAnsi="Times New Roman" w:cs="Times New Roman"/>
          <w:noProof/>
          <w:sz w:val="24"/>
          <w:szCs w:val="24"/>
        </w:rPr>
        <w:t>Gráfico 5</w:t>
      </w:r>
      <w:r w:rsidR="009C576D" w:rsidRPr="00C70C3D">
        <w:rPr>
          <w:rFonts w:ascii="Times New Roman" w:hAnsi="Times New Roman" w:cs="Times New Roman"/>
          <w:noProof/>
          <w:sz w:val="24"/>
          <w:szCs w:val="24"/>
        </w:rPr>
        <w:t xml:space="preserve">. </w:t>
      </w:r>
      <w:r w:rsidRPr="009C576D">
        <w:rPr>
          <w:rFonts w:ascii="Times New Roman" w:hAnsi="Times New Roman" w:cs="Times New Roman"/>
          <w:noProof/>
          <w:sz w:val="24"/>
          <w:szCs w:val="24"/>
        </w:rPr>
        <w:t>Distribución Normal Muestras de Taladros</w:t>
      </w:r>
      <w:r w:rsidR="009C576D"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58</w:t>
      </w:r>
    </w:p>
    <w:p w:rsidR="00CF4F6E" w:rsidRDefault="00CF4F6E" w:rsidP="00CF4F6E">
      <w:pPr>
        <w:pStyle w:val="Tabladeilustraciones"/>
        <w:tabs>
          <w:tab w:val="right" w:leader="dot" w:pos="8494"/>
        </w:tabs>
        <w:spacing w:line="360" w:lineRule="auto"/>
        <w:rPr>
          <w:rFonts w:ascii="Times New Roman" w:hAnsi="Times New Roman" w:cs="Times New Roman"/>
          <w:noProof/>
          <w:sz w:val="24"/>
          <w:szCs w:val="24"/>
        </w:rPr>
      </w:pPr>
      <w:r>
        <w:rPr>
          <w:rFonts w:ascii="Times New Roman" w:hAnsi="Times New Roman" w:cs="Times New Roman"/>
          <w:noProof/>
          <w:sz w:val="24"/>
          <w:szCs w:val="24"/>
        </w:rPr>
        <w:t>Gráfico 6</w:t>
      </w:r>
      <w:r w:rsidRPr="00C70C3D">
        <w:rPr>
          <w:rFonts w:ascii="Times New Roman" w:hAnsi="Times New Roman" w:cs="Times New Roman"/>
          <w:noProof/>
          <w:sz w:val="24"/>
          <w:szCs w:val="24"/>
        </w:rPr>
        <w:t xml:space="preserve">. </w:t>
      </w:r>
      <w:r w:rsidRPr="00CF4F6E">
        <w:rPr>
          <w:rFonts w:ascii="Times New Roman" w:hAnsi="Times New Roman" w:cs="Times New Roman"/>
          <w:noProof/>
          <w:sz w:val="24"/>
          <w:szCs w:val="24"/>
        </w:rPr>
        <w:t>Cajas Distribución Normal Muestras de Taladros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58</w:t>
      </w:r>
      <w:r w:rsidRPr="009C576D">
        <w:rPr>
          <w:rFonts w:ascii="Times New Roman" w:hAnsi="Times New Roman" w:cs="Times New Roman"/>
          <w:noProof/>
          <w:sz w:val="24"/>
          <w:szCs w:val="24"/>
        </w:rPr>
        <w:t xml:space="preserve"> </w:t>
      </w:r>
    </w:p>
    <w:p w:rsidR="00CF4F6E" w:rsidRDefault="00CF4F6E" w:rsidP="00CF4F6E">
      <w:pPr>
        <w:pStyle w:val="Tabladeilustraciones"/>
        <w:tabs>
          <w:tab w:val="right" w:leader="dot" w:pos="8494"/>
        </w:tabs>
        <w:spacing w:line="360" w:lineRule="auto"/>
        <w:rPr>
          <w:rFonts w:ascii="Times New Roman" w:hAnsi="Times New Roman" w:cs="Times New Roman"/>
          <w:noProof/>
          <w:sz w:val="24"/>
          <w:szCs w:val="24"/>
        </w:rPr>
      </w:pPr>
      <w:r>
        <w:rPr>
          <w:rFonts w:ascii="Times New Roman" w:hAnsi="Times New Roman" w:cs="Times New Roman"/>
          <w:noProof/>
          <w:sz w:val="24"/>
          <w:szCs w:val="24"/>
        </w:rPr>
        <w:t>Gráfico 7</w:t>
      </w:r>
      <w:r w:rsidRPr="00C70C3D">
        <w:rPr>
          <w:rFonts w:ascii="Times New Roman" w:hAnsi="Times New Roman" w:cs="Times New Roman"/>
          <w:noProof/>
          <w:sz w:val="24"/>
          <w:szCs w:val="24"/>
        </w:rPr>
        <w:t xml:space="preserve">. </w:t>
      </w:r>
      <w:r>
        <w:rPr>
          <w:rFonts w:ascii="Times New Roman" w:hAnsi="Times New Roman" w:cs="Times New Roman"/>
          <w:noProof/>
          <w:sz w:val="24"/>
          <w:szCs w:val="24"/>
        </w:rPr>
        <w:t>Distribució</w:t>
      </w:r>
      <w:r w:rsidRPr="00CF4F6E">
        <w:rPr>
          <w:rFonts w:ascii="Times New Roman" w:hAnsi="Times New Roman" w:cs="Times New Roman"/>
          <w:noProof/>
          <w:sz w:val="24"/>
          <w:szCs w:val="24"/>
        </w:rPr>
        <w:t>n Logarítmica Muestras de Taladros.</w:t>
      </w:r>
      <w:r w:rsidRPr="00C70C3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59</w:t>
      </w:r>
      <w:r w:rsidRPr="009C576D">
        <w:rPr>
          <w:rFonts w:ascii="Times New Roman" w:hAnsi="Times New Roman" w:cs="Times New Roman"/>
          <w:noProof/>
          <w:sz w:val="24"/>
          <w:szCs w:val="24"/>
        </w:rPr>
        <w:t xml:space="preserve"> </w:t>
      </w:r>
    </w:p>
    <w:p w:rsidR="00CF4F6E" w:rsidRDefault="00CF4F6E" w:rsidP="00CF4F6E">
      <w:pPr>
        <w:pStyle w:val="Tabladeilustraciones"/>
        <w:tabs>
          <w:tab w:val="right" w:leader="dot" w:pos="8494"/>
        </w:tabs>
        <w:spacing w:line="360" w:lineRule="auto"/>
        <w:rPr>
          <w:rFonts w:ascii="Times New Roman" w:hAnsi="Times New Roman" w:cs="Times New Roman"/>
          <w:noProof/>
          <w:sz w:val="24"/>
          <w:szCs w:val="24"/>
        </w:rPr>
      </w:pPr>
      <w:r>
        <w:rPr>
          <w:rFonts w:ascii="Times New Roman" w:hAnsi="Times New Roman" w:cs="Times New Roman"/>
          <w:noProof/>
          <w:sz w:val="24"/>
          <w:szCs w:val="24"/>
        </w:rPr>
        <w:t>Gráfico 8</w:t>
      </w:r>
      <w:r w:rsidRPr="00C70C3D">
        <w:rPr>
          <w:rFonts w:ascii="Times New Roman" w:hAnsi="Times New Roman" w:cs="Times New Roman"/>
          <w:noProof/>
          <w:sz w:val="24"/>
          <w:szCs w:val="24"/>
        </w:rPr>
        <w:t xml:space="preserve">. </w:t>
      </w:r>
      <w:r w:rsidRPr="00CF4F6E">
        <w:rPr>
          <w:rFonts w:ascii="Times New Roman" w:hAnsi="Times New Roman" w:cs="Times New Roman"/>
          <w:noProof/>
          <w:sz w:val="24"/>
          <w:szCs w:val="24"/>
        </w:rPr>
        <w:t>Cajas Distribución Logarítmica Muestras de Taladros.</w:t>
      </w:r>
      <w:r w:rsidR="00993024">
        <w:rPr>
          <w:rFonts w:ascii="Times New Roman" w:hAnsi="Times New Roman" w:cs="Times New Roman"/>
          <w:noProof/>
          <w:webHidden/>
          <w:sz w:val="24"/>
          <w:szCs w:val="24"/>
        </w:rPr>
        <w:tab/>
      </w:r>
      <w:r w:rsidR="007520C6">
        <w:rPr>
          <w:rFonts w:ascii="Times New Roman" w:hAnsi="Times New Roman" w:cs="Times New Roman"/>
          <w:noProof/>
          <w:webHidden/>
          <w:sz w:val="24"/>
          <w:szCs w:val="24"/>
        </w:rPr>
        <w:t>60</w:t>
      </w:r>
      <w:r w:rsidRPr="009C576D">
        <w:rPr>
          <w:rFonts w:ascii="Times New Roman" w:hAnsi="Times New Roman" w:cs="Times New Roman"/>
          <w:noProof/>
          <w:sz w:val="24"/>
          <w:szCs w:val="24"/>
        </w:rPr>
        <w:t xml:space="preserve"> </w:t>
      </w:r>
    </w:p>
    <w:p w:rsidR="00FF695E" w:rsidRPr="00C70C3D" w:rsidRDefault="00FF695E" w:rsidP="00FF695E">
      <w:pPr>
        <w:pStyle w:val="Ttulo1"/>
        <w:spacing w:after="240"/>
        <w:jc w:val="center"/>
        <w:rPr>
          <w:rFonts w:ascii="Times New Roman" w:hAnsi="Times New Roman" w:cs="Times New Roman"/>
          <w:b/>
          <w:color w:val="auto"/>
          <w:sz w:val="24"/>
          <w:szCs w:val="24"/>
        </w:rPr>
      </w:pPr>
      <w:bookmarkStart w:id="10" w:name="_Toc509973721"/>
      <w:bookmarkStart w:id="11" w:name="_Toc4747014"/>
      <w:r w:rsidRPr="00C70C3D">
        <w:rPr>
          <w:rFonts w:ascii="Times New Roman" w:hAnsi="Times New Roman" w:cs="Times New Roman"/>
          <w:b/>
          <w:color w:val="auto"/>
          <w:sz w:val="24"/>
          <w:szCs w:val="24"/>
        </w:rPr>
        <w:lastRenderedPageBreak/>
        <w:t>ÍNDICE DE FIGURAS</w:t>
      </w:r>
      <w:bookmarkEnd w:id="10"/>
      <w:bookmarkEnd w:id="11"/>
    </w:p>
    <w:p w:rsidR="00FF695E" w:rsidRPr="00C70C3D" w:rsidRDefault="00FF695E" w:rsidP="00FF695E">
      <w:pPr>
        <w:jc w:val="right"/>
      </w:pPr>
      <w:r w:rsidRPr="00C70C3D">
        <w:rPr>
          <w:bCs/>
        </w:rPr>
        <w:t>pág.</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C70C3D">
        <w:rPr>
          <w:rFonts w:ascii="Times New Roman" w:hAnsi="Times New Roman" w:cs="Times New Roman"/>
          <w:noProof/>
          <w:sz w:val="24"/>
          <w:szCs w:val="24"/>
        </w:rPr>
        <w:t>Figura 1.</w:t>
      </w:r>
      <w:r w:rsidR="00FF695E" w:rsidRPr="00C70C3D">
        <w:rPr>
          <w:rFonts w:ascii="Times New Roman" w:hAnsi="Times New Roman" w:cs="Times New Roman"/>
          <w:noProof/>
          <w:sz w:val="24"/>
          <w:szCs w:val="24"/>
        </w:rPr>
        <w:t xml:space="preserve"> </w:t>
      </w:r>
      <w:r w:rsidRPr="00CA7B4A">
        <w:rPr>
          <w:rFonts w:ascii="Times New Roman" w:hAnsi="Times New Roman" w:cs="Times New Roman"/>
          <w:noProof/>
          <w:spacing w:val="-2"/>
          <w:sz w:val="24"/>
          <w:szCs w:val="24"/>
          <w:lang w:val="en-US"/>
        </w:rPr>
        <w:t>Diagrammatic model of low-sulfidati</w:t>
      </w:r>
      <w:r w:rsidR="00576E66">
        <w:rPr>
          <w:rFonts w:ascii="Times New Roman" w:hAnsi="Times New Roman" w:cs="Times New Roman"/>
          <w:noProof/>
          <w:spacing w:val="-2"/>
          <w:sz w:val="24"/>
          <w:szCs w:val="24"/>
          <w:lang w:val="en-US"/>
        </w:rPr>
        <w:t>on and high-sulfidation</w:t>
      </w:r>
      <w:r w:rsidRPr="00CA7B4A">
        <w:rPr>
          <w:rFonts w:ascii="Times New Roman" w:hAnsi="Times New Roman" w:cs="Times New Roman"/>
          <w:noProof/>
          <w:spacing w:val="-2"/>
          <w:sz w:val="24"/>
          <w:szCs w:val="24"/>
          <w:lang w:val="en-US"/>
        </w:rPr>
        <w:t>.</w:t>
      </w:r>
      <w:r w:rsidR="00FF695E" w:rsidRPr="00CA7B4A">
        <w:rPr>
          <w:rFonts w:ascii="Times New Roman" w:hAnsi="Times New Roman" w:cs="Times New Roman"/>
          <w:noProof/>
          <w:webHidden/>
          <w:sz w:val="24"/>
          <w:szCs w:val="24"/>
          <w:lang w:val="en-US"/>
        </w:rPr>
        <w:tab/>
      </w:r>
      <w:r w:rsidR="00B60F17">
        <w:rPr>
          <w:rFonts w:ascii="Times New Roman" w:hAnsi="Times New Roman" w:cs="Times New Roman"/>
          <w:noProof/>
          <w:webHidden/>
          <w:sz w:val="24"/>
          <w:szCs w:val="24"/>
        </w:rPr>
        <w:t>5</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2.</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pacing w:val="-2"/>
          <w:sz w:val="24"/>
          <w:szCs w:val="24"/>
        </w:rPr>
        <w:t>Diagrama tipos de fluidos y zonificación de alteraciones.</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6</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3.</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pacing w:val="-2"/>
          <w:sz w:val="24"/>
          <w:szCs w:val="24"/>
        </w:rPr>
        <w:t>Modelo depósitos epitermales de baja</w:t>
      </w:r>
      <w:r w:rsidR="00576E66">
        <w:rPr>
          <w:rFonts w:ascii="Times New Roman" w:hAnsi="Times New Roman" w:cs="Times New Roman"/>
          <w:noProof/>
          <w:spacing w:val="-2"/>
          <w:sz w:val="24"/>
          <w:szCs w:val="24"/>
        </w:rPr>
        <w:t xml:space="preserve">, intermedia, alta </w:t>
      </w:r>
      <w:r w:rsidRPr="00BC3B9D">
        <w:rPr>
          <w:rFonts w:ascii="Times New Roman" w:hAnsi="Times New Roman" w:cs="Times New Roman"/>
          <w:noProof/>
          <w:spacing w:val="-2"/>
          <w:sz w:val="24"/>
          <w:szCs w:val="24"/>
        </w:rPr>
        <w:t xml:space="preserve"> </w:t>
      </w:r>
      <w:r w:rsidR="00576E66">
        <w:rPr>
          <w:rFonts w:ascii="Times New Roman" w:hAnsi="Times New Roman" w:cs="Times New Roman"/>
          <w:noProof/>
          <w:spacing w:val="-2"/>
          <w:sz w:val="24"/>
          <w:szCs w:val="24"/>
        </w:rPr>
        <w:t>sulfuración</w:t>
      </w:r>
      <w:r w:rsidR="00FF695E" w:rsidRPr="00BC3B9D">
        <w:rPr>
          <w:rFonts w:ascii="Times New Roman" w:hAnsi="Times New Roman" w:cs="Times New Roman"/>
          <w:noProof/>
          <w:sz w:val="24"/>
          <w:szCs w:val="24"/>
        </w:rPr>
        <w:t>.</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7</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4.</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pacing w:val="-2"/>
          <w:sz w:val="24"/>
          <w:szCs w:val="24"/>
        </w:rPr>
        <w:t>Estilos y geometr</w:t>
      </w:r>
      <w:r w:rsidR="00576E66">
        <w:rPr>
          <w:rFonts w:ascii="Times New Roman" w:hAnsi="Times New Roman" w:cs="Times New Roman"/>
          <w:noProof/>
          <w:spacing w:val="-2"/>
          <w:sz w:val="24"/>
          <w:szCs w:val="24"/>
        </w:rPr>
        <w:t>ía de los depósitos epitermales</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8</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5.</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pacing w:val="-2"/>
          <w:sz w:val="24"/>
          <w:szCs w:val="24"/>
        </w:rPr>
        <w:t>Ubicación de minas y prospectos en las zonas de subducción.</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9</w:t>
      </w:r>
    </w:p>
    <w:p w:rsidR="00FF695E" w:rsidRPr="00BC3B9D" w:rsidRDefault="00EE5173" w:rsidP="00253A29">
      <w:pPr>
        <w:pStyle w:val="Tabladeilustraciones"/>
        <w:tabs>
          <w:tab w:val="right" w:leader="dot" w:pos="8494"/>
        </w:tabs>
        <w:spacing w:line="360" w:lineRule="auto"/>
        <w:jc w:val="both"/>
        <w:rPr>
          <w:rFonts w:ascii="Times New Roman" w:hAnsi="Times New Roman" w:cs="Times New Roman"/>
          <w:noProof/>
          <w:sz w:val="24"/>
          <w:szCs w:val="24"/>
        </w:rPr>
      </w:pPr>
      <w:r w:rsidRPr="00BC3B9D">
        <w:rPr>
          <w:rFonts w:ascii="Times New Roman" w:hAnsi="Times New Roman" w:cs="Times New Roman"/>
          <w:noProof/>
          <w:sz w:val="24"/>
          <w:szCs w:val="24"/>
        </w:rPr>
        <w:t>Figura 6.</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z w:val="24"/>
          <w:szCs w:val="24"/>
        </w:rPr>
        <w:t>Sistemas epitermales de alta y baja sulfatación y su relación con pórfidos</w:t>
      </w:r>
      <w:r w:rsidR="00253A29" w:rsidRPr="00BC3B9D">
        <w:rPr>
          <w:rFonts w:ascii="Times New Roman" w:hAnsi="Times New Roman" w:cs="Times New Roman"/>
          <w:noProof/>
          <w:sz w:val="24"/>
          <w:szCs w:val="24"/>
        </w:rPr>
        <w:t>….</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10</w:t>
      </w:r>
    </w:p>
    <w:p w:rsidR="00FF695E" w:rsidRPr="00BC3B9D" w:rsidRDefault="00EE5173"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7.</w:t>
      </w:r>
      <w:r w:rsidR="00FF695E" w:rsidRPr="00BC3B9D">
        <w:rPr>
          <w:rFonts w:ascii="Times New Roman" w:hAnsi="Times New Roman" w:cs="Times New Roman"/>
          <w:noProof/>
          <w:sz w:val="24"/>
          <w:szCs w:val="24"/>
        </w:rPr>
        <w:t xml:space="preserve"> </w:t>
      </w:r>
      <w:r w:rsidRPr="00BC3B9D">
        <w:rPr>
          <w:rFonts w:ascii="Times New Roman" w:hAnsi="Times New Roman" w:cs="Times New Roman"/>
          <w:noProof/>
          <w:spacing w:val="-2"/>
          <w:sz w:val="24"/>
          <w:szCs w:val="24"/>
        </w:rPr>
        <w:t>Modelo de alteración y mineralización en sistemas de alta sulfuración.</w:t>
      </w:r>
      <w:r w:rsidR="00FF695E" w:rsidRPr="00BC3B9D">
        <w:rPr>
          <w:rFonts w:ascii="Times New Roman" w:hAnsi="Times New Roman" w:cs="Times New Roman"/>
          <w:noProof/>
          <w:webHidden/>
          <w:sz w:val="24"/>
          <w:szCs w:val="24"/>
        </w:rPr>
        <w:tab/>
      </w:r>
      <w:r w:rsidR="00B60F17">
        <w:rPr>
          <w:rFonts w:ascii="Times New Roman" w:hAnsi="Times New Roman" w:cs="Times New Roman"/>
          <w:noProof/>
          <w:webHidden/>
          <w:sz w:val="24"/>
          <w:szCs w:val="24"/>
        </w:rPr>
        <w:t>11</w:t>
      </w:r>
    </w:p>
    <w:p w:rsidR="00FF695E" w:rsidRPr="00BC3B9D" w:rsidRDefault="00441AA0"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Figura 8.</w:t>
      </w:r>
      <w:r w:rsidR="00FF695E" w:rsidRPr="00BC3B9D">
        <w:rPr>
          <w:rFonts w:ascii="Times New Roman" w:hAnsi="Times New Roman" w:cs="Times New Roman"/>
          <w:noProof/>
          <w:sz w:val="24"/>
          <w:szCs w:val="24"/>
        </w:rPr>
        <w:t xml:space="preserve"> </w:t>
      </w:r>
      <w:r w:rsidR="00EE5173" w:rsidRPr="00BC3B9D">
        <w:rPr>
          <w:rFonts w:ascii="Times New Roman" w:hAnsi="Times New Roman" w:cs="Times New Roman"/>
          <w:noProof/>
          <w:spacing w:val="-2"/>
          <w:sz w:val="24"/>
          <w:szCs w:val="24"/>
        </w:rPr>
        <w:t>Zoneamiento típico de alteración para un depósito de alta sulfuración</w:t>
      </w:r>
      <w:r w:rsidR="00FF695E" w:rsidRPr="00BC3B9D">
        <w:rPr>
          <w:rFonts w:ascii="Times New Roman" w:hAnsi="Times New Roman" w:cs="Times New Roman"/>
          <w:noProof/>
          <w:webHidden/>
          <w:sz w:val="24"/>
          <w:szCs w:val="24"/>
        </w:rPr>
        <w:tab/>
      </w:r>
      <w:r w:rsidR="0050453B">
        <w:rPr>
          <w:rFonts w:ascii="Times New Roman" w:hAnsi="Times New Roman" w:cs="Times New Roman"/>
          <w:noProof/>
          <w:webHidden/>
          <w:sz w:val="24"/>
          <w:szCs w:val="24"/>
        </w:rPr>
        <w:t>1</w:t>
      </w:r>
      <w:r w:rsidR="00B60F17">
        <w:rPr>
          <w:rFonts w:ascii="Times New Roman" w:hAnsi="Times New Roman" w:cs="Times New Roman"/>
          <w:noProof/>
          <w:webHidden/>
          <w:sz w:val="24"/>
          <w:szCs w:val="24"/>
        </w:rPr>
        <w:t>2</w:t>
      </w:r>
    </w:p>
    <w:p w:rsidR="00FF695E" w:rsidRDefault="00441AA0" w:rsidP="00FF695E">
      <w:pPr>
        <w:pStyle w:val="Tabladeilustraciones"/>
        <w:tabs>
          <w:tab w:val="right" w:leader="dot" w:pos="8494"/>
        </w:tabs>
        <w:spacing w:line="360" w:lineRule="auto"/>
        <w:jc w:val="both"/>
        <w:rPr>
          <w:rFonts w:ascii="Times New Roman" w:hAnsi="Times New Roman" w:cs="Times New Roman"/>
          <w:noProof/>
          <w:webHidden/>
          <w:sz w:val="24"/>
          <w:szCs w:val="24"/>
        </w:rPr>
      </w:pPr>
      <w:r w:rsidRPr="00BC3B9D">
        <w:rPr>
          <w:rFonts w:ascii="Times New Roman" w:hAnsi="Times New Roman" w:cs="Times New Roman"/>
          <w:noProof/>
          <w:sz w:val="24"/>
          <w:szCs w:val="24"/>
        </w:rPr>
        <w:t>Figura 9.</w:t>
      </w:r>
      <w:r w:rsidR="00FF695E" w:rsidRPr="00BC3B9D">
        <w:rPr>
          <w:rFonts w:ascii="Times New Roman" w:hAnsi="Times New Roman" w:cs="Times New Roman"/>
          <w:noProof/>
          <w:sz w:val="24"/>
          <w:szCs w:val="24"/>
        </w:rPr>
        <w:t xml:space="preserve"> </w:t>
      </w:r>
      <w:r w:rsidR="00B43644" w:rsidRPr="00BC3B9D">
        <w:rPr>
          <w:rFonts w:ascii="Times New Roman" w:hAnsi="Times New Roman" w:cs="Times New Roman"/>
          <w:noProof/>
          <w:spacing w:val="-2"/>
          <w:sz w:val="24"/>
          <w:szCs w:val="24"/>
        </w:rPr>
        <w:t>Centros volcánicos de Concayllo e Incapacha</w:t>
      </w:r>
      <w:r w:rsidR="00FF695E" w:rsidRPr="00BC3B9D">
        <w:rPr>
          <w:rFonts w:ascii="Times New Roman" w:hAnsi="Times New Roman" w:cs="Times New Roman"/>
          <w:noProof/>
          <w:webHidden/>
          <w:sz w:val="24"/>
          <w:szCs w:val="24"/>
        </w:rPr>
        <w:tab/>
      </w:r>
      <w:r w:rsidR="00B43644" w:rsidRPr="00BC3B9D">
        <w:rPr>
          <w:rFonts w:ascii="Times New Roman" w:hAnsi="Times New Roman" w:cs="Times New Roman"/>
          <w:noProof/>
          <w:webHidden/>
          <w:sz w:val="24"/>
          <w:szCs w:val="24"/>
        </w:rPr>
        <w:t>3</w:t>
      </w:r>
      <w:r w:rsidR="00BE661E">
        <w:rPr>
          <w:rFonts w:ascii="Times New Roman" w:hAnsi="Times New Roman" w:cs="Times New Roman"/>
          <w:noProof/>
          <w:webHidden/>
          <w:sz w:val="24"/>
          <w:szCs w:val="24"/>
        </w:rPr>
        <w:t>0</w:t>
      </w:r>
    </w:p>
    <w:p w:rsidR="003F458B" w:rsidRPr="00752312" w:rsidRDefault="003F458B" w:rsidP="003F458B">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 xml:space="preserve">Figura 10. </w:t>
      </w:r>
      <w:r>
        <w:rPr>
          <w:rFonts w:ascii="Times New Roman" w:hAnsi="Times New Roman" w:cs="Times New Roman"/>
          <w:noProof/>
          <w:sz w:val="24"/>
          <w:szCs w:val="24"/>
        </w:rPr>
        <w:t xml:space="preserve">Modelo del </w:t>
      </w:r>
      <w:r w:rsidR="00D070A9">
        <w:rPr>
          <w:rFonts w:ascii="Times New Roman" w:hAnsi="Times New Roman" w:cs="Times New Roman"/>
          <w:noProof/>
          <w:sz w:val="24"/>
          <w:szCs w:val="24"/>
        </w:rPr>
        <w:t xml:space="preserve">origen litológico del </w:t>
      </w:r>
      <w:r>
        <w:rPr>
          <w:rFonts w:ascii="Times New Roman" w:hAnsi="Times New Roman" w:cs="Times New Roman"/>
          <w:noProof/>
          <w:sz w:val="24"/>
          <w:szCs w:val="24"/>
        </w:rPr>
        <w:t>Proyecto Apacha</w:t>
      </w:r>
      <w:r w:rsidRPr="00BC3B9D">
        <w:rPr>
          <w:rFonts w:ascii="Times New Roman" w:hAnsi="Times New Roman" w:cs="Times New Roman"/>
          <w:sz w:val="24"/>
          <w:szCs w:val="24"/>
        </w:rPr>
        <w:t>.</w:t>
      </w:r>
      <w:r w:rsidRPr="00752312">
        <w:rPr>
          <w:rFonts w:ascii="Times New Roman" w:hAnsi="Times New Roman" w:cs="Times New Roman"/>
          <w:noProof/>
          <w:webHidden/>
          <w:sz w:val="24"/>
          <w:szCs w:val="24"/>
        </w:rPr>
        <w:tab/>
      </w:r>
      <w:r w:rsidR="00CC6D07">
        <w:rPr>
          <w:rFonts w:ascii="Times New Roman" w:hAnsi="Times New Roman" w:cs="Times New Roman"/>
          <w:noProof/>
          <w:webHidden/>
          <w:sz w:val="24"/>
          <w:szCs w:val="24"/>
        </w:rPr>
        <w:t>64</w:t>
      </w:r>
    </w:p>
    <w:p w:rsidR="00FF695E" w:rsidRPr="00752312"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11</w:t>
      </w:r>
      <w:r w:rsidR="00441AA0" w:rsidRPr="00BC3B9D">
        <w:rPr>
          <w:rFonts w:ascii="Times New Roman" w:hAnsi="Times New Roman" w:cs="Times New Roman"/>
          <w:noProof/>
          <w:sz w:val="24"/>
          <w:szCs w:val="24"/>
        </w:rPr>
        <w:t>.</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sz w:val="24"/>
          <w:szCs w:val="24"/>
        </w:rPr>
        <w:t>Vista en sección A-A*, litología.</w:t>
      </w:r>
      <w:r w:rsidR="00FF695E" w:rsidRPr="00752312">
        <w:rPr>
          <w:rFonts w:ascii="Times New Roman" w:hAnsi="Times New Roman" w:cs="Times New Roman"/>
          <w:noProof/>
          <w:webHidden/>
          <w:sz w:val="24"/>
          <w:szCs w:val="24"/>
        </w:rPr>
        <w:tab/>
      </w:r>
      <w:r w:rsidR="00CB20BA">
        <w:rPr>
          <w:rFonts w:ascii="Times New Roman" w:hAnsi="Times New Roman" w:cs="Times New Roman"/>
          <w:noProof/>
          <w:webHidden/>
          <w:sz w:val="24"/>
          <w:szCs w:val="24"/>
        </w:rPr>
        <w:t>67</w:t>
      </w:r>
    </w:p>
    <w:p w:rsidR="00FF695E" w:rsidRPr="00BC3B9D"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12</w:t>
      </w:r>
      <w:r w:rsidR="00441AA0" w:rsidRPr="00BC3B9D">
        <w:rPr>
          <w:rFonts w:ascii="Times New Roman" w:hAnsi="Times New Roman" w:cs="Times New Roman"/>
          <w:noProof/>
          <w:sz w:val="24"/>
          <w:szCs w:val="24"/>
        </w:rPr>
        <w:t>.</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noProof/>
          <w:sz w:val="24"/>
          <w:szCs w:val="24"/>
        </w:rPr>
        <w:t xml:space="preserve">Vista en </w:t>
      </w:r>
      <w:r w:rsidR="00F87B3C" w:rsidRPr="00BC3B9D">
        <w:rPr>
          <w:rFonts w:ascii="Times New Roman" w:hAnsi="Times New Roman" w:cs="Times New Roman"/>
          <w:sz w:val="24"/>
          <w:szCs w:val="24"/>
        </w:rPr>
        <w:t xml:space="preserve">sección B-B*, </w:t>
      </w:r>
      <w:r w:rsidR="0050453B">
        <w:rPr>
          <w:rFonts w:ascii="Times New Roman" w:hAnsi="Times New Roman" w:cs="Times New Roman"/>
          <w:sz w:val="24"/>
          <w:szCs w:val="24"/>
        </w:rPr>
        <w:t>litología</w:t>
      </w:r>
      <w:r w:rsidR="00F87B3C" w:rsidRPr="00BC3B9D">
        <w:rPr>
          <w:rFonts w:ascii="Times New Roman" w:hAnsi="Times New Roman" w:cs="Times New Roman"/>
          <w:sz w:val="24"/>
          <w:szCs w:val="24"/>
        </w:rPr>
        <w:t>.</w:t>
      </w:r>
      <w:r w:rsidR="00FF695E" w:rsidRPr="00BC3B9D">
        <w:rPr>
          <w:rFonts w:ascii="Times New Roman" w:hAnsi="Times New Roman" w:cs="Times New Roman"/>
          <w:noProof/>
          <w:webHidden/>
          <w:sz w:val="24"/>
          <w:szCs w:val="24"/>
        </w:rPr>
        <w:tab/>
      </w:r>
      <w:r w:rsidR="00CB20BA">
        <w:rPr>
          <w:rFonts w:ascii="Times New Roman" w:hAnsi="Times New Roman" w:cs="Times New Roman"/>
          <w:noProof/>
          <w:webHidden/>
          <w:sz w:val="24"/>
          <w:szCs w:val="24"/>
        </w:rPr>
        <w:t>68</w:t>
      </w:r>
    </w:p>
    <w:p w:rsidR="00FF695E" w:rsidRPr="00BC3B9D"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13</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noProof/>
          <w:sz w:val="24"/>
          <w:szCs w:val="24"/>
        </w:rPr>
        <w:t xml:space="preserve">Vista en </w:t>
      </w:r>
      <w:r w:rsidR="00F87B3C" w:rsidRPr="00BC3B9D">
        <w:rPr>
          <w:rFonts w:ascii="Times New Roman" w:hAnsi="Times New Roman" w:cs="Times New Roman"/>
          <w:sz w:val="24"/>
          <w:szCs w:val="24"/>
        </w:rPr>
        <w:t xml:space="preserve">sección C-C*, </w:t>
      </w:r>
      <w:r w:rsidR="0050453B">
        <w:rPr>
          <w:rFonts w:ascii="Times New Roman" w:hAnsi="Times New Roman" w:cs="Times New Roman"/>
          <w:sz w:val="24"/>
          <w:szCs w:val="24"/>
        </w:rPr>
        <w:t>litología</w:t>
      </w:r>
      <w:r w:rsidR="00F87B3C" w:rsidRPr="00BC3B9D">
        <w:rPr>
          <w:rFonts w:ascii="Times New Roman" w:hAnsi="Times New Roman" w:cs="Times New Roman"/>
          <w:sz w:val="24"/>
          <w:szCs w:val="24"/>
        </w:rPr>
        <w:t>.</w:t>
      </w:r>
      <w:r w:rsidR="00FF695E" w:rsidRPr="00BC3B9D">
        <w:rPr>
          <w:rFonts w:ascii="Times New Roman" w:hAnsi="Times New Roman" w:cs="Times New Roman"/>
          <w:noProof/>
          <w:webHidden/>
          <w:sz w:val="24"/>
          <w:szCs w:val="24"/>
        </w:rPr>
        <w:tab/>
      </w:r>
      <w:r w:rsidR="00CB20BA">
        <w:rPr>
          <w:rFonts w:ascii="Times New Roman" w:hAnsi="Times New Roman" w:cs="Times New Roman"/>
          <w:noProof/>
          <w:webHidden/>
          <w:sz w:val="24"/>
          <w:szCs w:val="24"/>
        </w:rPr>
        <w:t>69</w:t>
      </w:r>
    </w:p>
    <w:p w:rsidR="00FF695E" w:rsidRPr="00BC3B9D"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14</w:t>
      </w:r>
      <w:r w:rsidR="00441AA0" w:rsidRPr="00BC3B9D">
        <w:rPr>
          <w:rFonts w:ascii="Times New Roman" w:hAnsi="Times New Roman" w:cs="Times New Roman"/>
          <w:noProof/>
          <w:sz w:val="24"/>
          <w:szCs w:val="24"/>
        </w:rPr>
        <w:t>.</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sz w:val="24"/>
          <w:szCs w:val="24"/>
        </w:rPr>
        <w:t xml:space="preserve">Vista en sección A-A*, </w:t>
      </w:r>
      <w:r w:rsidR="00FC373B">
        <w:rPr>
          <w:rFonts w:ascii="Times New Roman" w:hAnsi="Times New Roman" w:cs="Times New Roman"/>
          <w:sz w:val="24"/>
          <w:szCs w:val="24"/>
        </w:rPr>
        <w:t xml:space="preserve">ensambles de </w:t>
      </w:r>
      <w:r w:rsidR="0050453B">
        <w:rPr>
          <w:rFonts w:ascii="Times New Roman" w:hAnsi="Times New Roman" w:cs="Times New Roman"/>
          <w:sz w:val="24"/>
          <w:szCs w:val="24"/>
        </w:rPr>
        <w:t>alteración</w:t>
      </w:r>
      <w:r w:rsidR="00FF695E" w:rsidRPr="00BC3B9D">
        <w:rPr>
          <w:rFonts w:ascii="Times New Roman" w:hAnsi="Times New Roman" w:cs="Times New Roman"/>
          <w:noProof/>
          <w:webHidden/>
          <w:sz w:val="24"/>
          <w:szCs w:val="24"/>
        </w:rPr>
        <w:tab/>
      </w:r>
      <w:r w:rsidR="00CB20BA">
        <w:rPr>
          <w:rFonts w:ascii="Times New Roman" w:hAnsi="Times New Roman" w:cs="Times New Roman"/>
          <w:noProof/>
          <w:webHidden/>
          <w:sz w:val="24"/>
          <w:szCs w:val="24"/>
        </w:rPr>
        <w:t>70</w:t>
      </w:r>
    </w:p>
    <w:p w:rsidR="00FF695E" w:rsidRPr="00BC3B9D"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15</w:t>
      </w:r>
      <w:r w:rsidR="00441AA0" w:rsidRPr="00BC3B9D">
        <w:rPr>
          <w:rFonts w:ascii="Times New Roman" w:hAnsi="Times New Roman" w:cs="Times New Roman"/>
          <w:noProof/>
          <w:sz w:val="24"/>
          <w:szCs w:val="24"/>
        </w:rPr>
        <w:t>.</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sz w:val="24"/>
          <w:szCs w:val="24"/>
        </w:rPr>
        <w:t xml:space="preserve">Vista en sección B-B*, </w:t>
      </w:r>
      <w:r w:rsidR="00FC373B">
        <w:rPr>
          <w:rFonts w:ascii="Times New Roman" w:hAnsi="Times New Roman" w:cs="Times New Roman"/>
          <w:sz w:val="24"/>
          <w:szCs w:val="24"/>
        </w:rPr>
        <w:t>ensambles de alteración</w:t>
      </w:r>
      <w:r w:rsidR="00F87B3C" w:rsidRPr="00BC3B9D">
        <w:rPr>
          <w:rFonts w:ascii="Times New Roman" w:hAnsi="Times New Roman" w:cs="Times New Roman"/>
          <w:sz w:val="24"/>
          <w:szCs w:val="24"/>
        </w:rPr>
        <w:t>.</w:t>
      </w:r>
      <w:r w:rsidR="00FF695E" w:rsidRPr="00BC3B9D">
        <w:rPr>
          <w:rFonts w:ascii="Times New Roman" w:hAnsi="Times New Roman" w:cs="Times New Roman"/>
          <w:noProof/>
          <w:webHidden/>
          <w:sz w:val="24"/>
          <w:szCs w:val="24"/>
        </w:rPr>
        <w:tab/>
      </w:r>
      <w:r w:rsidR="00CB20BA">
        <w:rPr>
          <w:rFonts w:ascii="Times New Roman" w:hAnsi="Times New Roman" w:cs="Times New Roman"/>
          <w:noProof/>
          <w:webHidden/>
          <w:sz w:val="24"/>
          <w:szCs w:val="24"/>
        </w:rPr>
        <w:t>71</w:t>
      </w:r>
    </w:p>
    <w:p w:rsidR="00FF695E" w:rsidRPr="00BC3B9D" w:rsidRDefault="003F458B" w:rsidP="00FF695E">
      <w:pPr>
        <w:pStyle w:val="Tabladeilustraciones"/>
        <w:tabs>
          <w:tab w:val="right" w:leader="dot" w:pos="8494"/>
        </w:tabs>
        <w:spacing w:line="360" w:lineRule="auto"/>
        <w:jc w:val="both"/>
        <w:rPr>
          <w:rFonts w:ascii="Times New Roman" w:eastAsiaTheme="minorEastAsia" w:hAnsi="Times New Roman" w:cs="Times New Roman"/>
          <w:noProof/>
          <w:sz w:val="24"/>
          <w:szCs w:val="24"/>
          <w:lang w:val="es-ES" w:eastAsia="es-ES"/>
        </w:rPr>
      </w:pPr>
      <w:r>
        <w:rPr>
          <w:rFonts w:ascii="Times New Roman" w:hAnsi="Times New Roman" w:cs="Times New Roman"/>
          <w:noProof/>
          <w:sz w:val="24"/>
          <w:szCs w:val="24"/>
        </w:rPr>
        <w:t>Figura 16</w:t>
      </w:r>
      <w:r w:rsidR="00441AA0" w:rsidRPr="00BC3B9D">
        <w:rPr>
          <w:rFonts w:ascii="Times New Roman" w:hAnsi="Times New Roman" w:cs="Times New Roman"/>
          <w:noProof/>
          <w:sz w:val="24"/>
          <w:szCs w:val="24"/>
        </w:rPr>
        <w:t>.</w:t>
      </w:r>
      <w:r w:rsidR="00FF695E" w:rsidRPr="00BC3B9D">
        <w:rPr>
          <w:rFonts w:ascii="Times New Roman" w:hAnsi="Times New Roman" w:cs="Times New Roman"/>
          <w:noProof/>
          <w:sz w:val="24"/>
          <w:szCs w:val="24"/>
        </w:rPr>
        <w:t xml:space="preserve"> </w:t>
      </w:r>
      <w:r w:rsidR="00F87B3C" w:rsidRPr="00BC3B9D">
        <w:rPr>
          <w:rFonts w:ascii="Times New Roman" w:hAnsi="Times New Roman" w:cs="Times New Roman"/>
          <w:sz w:val="24"/>
          <w:szCs w:val="24"/>
        </w:rPr>
        <w:t xml:space="preserve">Vista en sección C-C*, </w:t>
      </w:r>
      <w:r w:rsidR="00FC373B">
        <w:rPr>
          <w:rFonts w:ascii="Times New Roman" w:hAnsi="Times New Roman" w:cs="Times New Roman"/>
          <w:sz w:val="24"/>
          <w:szCs w:val="24"/>
        </w:rPr>
        <w:t>ensambles de alteración</w:t>
      </w:r>
      <w:r w:rsidR="00F87B3C" w:rsidRPr="00BC3B9D">
        <w:rPr>
          <w:rFonts w:ascii="Times New Roman" w:hAnsi="Times New Roman" w:cs="Times New Roman"/>
          <w:sz w:val="24"/>
          <w:szCs w:val="24"/>
        </w:rPr>
        <w:t>.</w:t>
      </w:r>
      <w:r w:rsidR="00FF695E" w:rsidRPr="00BC3B9D">
        <w:rPr>
          <w:rFonts w:ascii="Times New Roman" w:hAnsi="Times New Roman" w:cs="Times New Roman"/>
          <w:noProof/>
          <w:webHidden/>
          <w:sz w:val="24"/>
          <w:szCs w:val="24"/>
        </w:rPr>
        <w:tab/>
      </w:r>
      <w:r w:rsidR="00F87B3C" w:rsidRPr="00BC3B9D">
        <w:rPr>
          <w:rFonts w:ascii="Times New Roman" w:hAnsi="Times New Roman" w:cs="Times New Roman"/>
          <w:noProof/>
          <w:webHidden/>
          <w:sz w:val="24"/>
          <w:szCs w:val="24"/>
        </w:rPr>
        <w:t>7</w:t>
      </w:r>
      <w:r w:rsidR="00CB20BA">
        <w:rPr>
          <w:rFonts w:ascii="Times New Roman" w:hAnsi="Times New Roman" w:cs="Times New Roman"/>
          <w:noProof/>
          <w:webHidden/>
          <w:sz w:val="24"/>
          <w:szCs w:val="24"/>
        </w:rPr>
        <w:t>2</w:t>
      </w:r>
    </w:p>
    <w:p w:rsidR="001E0AE6" w:rsidRDefault="001E0AE6" w:rsidP="00FC373B">
      <w:pPr>
        <w:jc w:val="center"/>
      </w:pPr>
    </w:p>
    <w:p w:rsidR="00FC373B" w:rsidRPr="00C70C3D" w:rsidRDefault="00FC373B" w:rsidP="00FC373B">
      <w:pPr>
        <w:jc w:val="center"/>
      </w:pPr>
    </w:p>
    <w:p w:rsidR="00D46A90" w:rsidRPr="00917A15" w:rsidRDefault="00D46A90" w:rsidP="00D46A90">
      <w:pPr>
        <w:pStyle w:val="Ttulo1"/>
        <w:spacing w:after="240"/>
        <w:jc w:val="center"/>
        <w:rPr>
          <w:rFonts w:ascii="Times New Roman" w:hAnsi="Times New Roman" w:cs="Times New Roman"/>
          <w:b/>
          <w:color w:val="auto"/>
          <w:sz w:val="24"/>
          <w:szCs w:val="24"/>
        </w:rPr>
      </w:pPr>
      <w:bookmarkStart w:id="12" w:name="_Toc509973722"/>
      <w:bookmarkStart w:id="13" w:name="_Toc4747015"/>
      <w:r w:rsidRPr="00917A15">
        <w:rPr>
          <w:rFonts w:ascii="Times New Roman" w:hAnsi="Times New Roman" w:cs="Times New Roman"/>
          <w:b/>
          <w:color w:val="auto"/>
          <w:sz w:val="24"/>
          <w:szCs w:val="24"/>
        </w:rPr>
        <w:t>ÍNDICE DE FOTOS</w:t>
      </w:r>
      <w:bookmarkEnd w:id="12"/>
      <w:bookmarkEnd w:id="13"/>
    </w:p>
    <w:p w:rsidR="00D46A90" w:rsidRPr="00BC3B9D" w:rsidRDefault="00D46A90" w:rsidP="00D46A90">
      <w:pPr>
        <w:jc w:val="right"/>
      </w:pPr>
      <w:r w:rsidRPr="00BC3B9D">
        <w:rPr>
          <w:bCs/>
        </w:rPr>
        <w:t>pág.</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w:t>
      </w:r>
      <w:r w:rsidR="00D46A90" w:rsidRPr="00BC3B9D">
        <w:rPr>
          <w:rFonts w:ascii="Times New Roman" w:hAnsi="Times New Roman" w:cs="Times New Roman"/>
          <w:noProof/>
          <w:sz w:val="24"/>
          <w:szCs w:val="24"/>
        </w:rPr>
        <w:t xml:space="preserve"> </w:t>
      </w:r>
      <w:r w:rsidR="003C2A6C" w:rsidRPr="00BC3B9D">
        <w:rPr>
          <w:rFonts w:ascii="Times New Roman" w:hAnsi="Times New Roman" w:cs="Times New Roman"/>
          <w:color w:val="000000"/>
          <w:sz w:val="24"/>
          <w:szCs w:val="24"/>
        </w:rPr>
        <w:t>Muestra de taladro APA-10, Tufo de cristales andesíticos.</w:t>
      </w:r>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2</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2.</w:t>
      </w:r>
      <w:r w:rsidR="00D46A90" w:rsidRPr="00BC3B9D">
        <w:rPr>
          <w:rFonts w:ascii="Times New Roman" w:hAnsi="Times New Roman" w:cs="Times New Roman"/>
          <w:noProof/>
          <w:sz w:val="24"/>
          <w:szCs w:val="24"/>
        </w:rPr>
        <w:t xml:space="preserve"> </w:t>
      </w:r>
      <w:r w:rsidR="003C2A6C" w:rsidRPr="00BC3B9D">
        <w:rPr>
          <w:rFonts w:ascii="Times New Roman" w:hAnsi="Times New Roman" w:cs="Times New Roman"/>
          <w:color w:val="000000"/>
          <w:sz w:val="24"/>
          <w:szCs w:val="24"/>
        </w:rPr>
        <w:t>Muestra de taladro APA-2, Intrusivo pórfido andesítico.</w:t>
      </w:r>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3</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3.</w:t>
      </w:r>
      <w:r w:rsidR="00D46A90" w:rsidRPr="00BC3B9D">
        <w:rPr>
          <w:rFonts w:ascii="Times New Roman" w:hAnsi="Times New Roman" w:cs="Times New Roman"/>
          <w:noProof/>
          <w:sz w:val="24"/>
          <w:szCs w:val="24"/>
        </w:rPr>
        <w:t xml:space="preserve"> </w:t>
      </w:r>
      <w:r w:rsidR="003C2A6C" w:rsidRPr="00BC3B9D">
        <w:rPr>
          <w:rFonts w:ascii="Times New Roman" w:hAnsi="Times New Roman" w:cs="Times New Roman"/>
          <w:bCs/>
          <w:color w:val="000000"/>
          <w:sz w:val="24"/>
          <w:szCs w:val="24"/>
        </w:rPr>
        <w:t>Muestra de taladro APA-</w:t>
      </w:r>
      <w:r w:rsidR="00D6496A">
        <w:rPr>
          <w:rFonts w:ascii="Times New Roman" w:hAnsi="Times New Roman" w:cs="Times New Roman"/>
          <w:bCs/>
          <w:color w:val="000000"/>
          <w:sz w:val="24"/>
          <w:szCs w:val="24"/>
        </w:rPr>
        <w:t xml:space="preserve">13, Intrusivo pórfido </w:t>
      </w:r>
      <w:proofErr w:type="spellStart"/>
      <w:r w:rsidR="00D6496A">
        <w:rPr>
          <w:rFonts w:ascii="Times New Roman" w:hAnsi="Times New Roman" w:cs="Times New Roman"/>
          <w:bCs/>
          <w:color w:val="000000"/>
          <w:sz w:val="24"/>
          <w:szCs w:val="24"/>
        </w:rPr>
        <w:t>monzodiorí</w:t>
      </w:r>
      <w:r w:rsidR="003C2A6C" w:rsidRPr="00BC3B9D">
        <w:rPr>
          <w:rFonts w:ascii="Times New Roman" w:hAnsi="Times New Roman" w:cs="Times New Roman"/>
          <w:bCs/>
          <w:color w:val="000000"/>
          <w:sz w:val="24"/>
          <w:szCs w:val="24"/>
        </w:rPr>
        <w:t>tico</w:t>
      </w:r>
      <w:proofErr w:type="spellEnd"/>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4</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4.</w:t>
      </w:r>
      <w:r w:rsidR="00D46A90" w:rsidRPr="00BC3B9D">
        <w:rPr>
          <w:rFonts w:ascii="Times New Roman" w:hAnsi="Times New Roman" w:cs="Times New Roman"/>
          <w:noProof/>
          <w:sz w:val="24"/>
          <w:szCs w:val="24"/>
        </w:rPr>
        <w:t xml:space="preserve"> </w:t>
      </w:r>
      <w:r w:rsidR="003C2A6C" w:rsidRPr="00BC3B9D">
        <w:rPr>
          <w:rFonts w:ascii="Times New Roman" w:hAnsi="Times New Roman" w:cs="Times New Roman"/>
          <w:bCs/>
          <w:color w:val="000000"/>
          <w:sz w:val="24"/>
          <w:szCs w:val="24"/>
        </w:rPr>
        <w:t>Muestra e</w:t>
      </w:r>
      <w:r w:rsidR="00D6496A">
        <w:rPr>
          <w:rFonts w:ascii="Times New Roman" w:hAnsi="Times New Roman" w:cs="Times New Roman"/>
          <w:bCs/>
          <w:color w:val="000000"/>
          <w:sz w:val="24"/>
          <w:szCs w:val="24"/>
        </w:rPr>
        <w:t xml:space="preserve">n superficie, Brecha </w:t>
      </w:r>
      <w:proofErr w:type="spellStart"/>
      <w:r w:rsidR="00D6496A">
        <w:rPr>
          <w:rFonts w:ascii="Times New Roman" w:hAnsi="Times New Roman" w:cs="Times New Roman"/>
          <w:bCs/>
          <w:color w:val="000000"/>
          <w:sz w:val="24"/>
          <w:szCs w:val="24"/>
        </w:rPr>
        <w:t>freatomagmá</w:t>
      </w:r>
      <w:r w:rsidR="003C2A6C" w:rsidRPr="00BC3B9D">
        <w:rPr>
          <w:rFonts w:ascii="Times New Roman" w:hAnsi="Times New Roman" w:cs="Times New Roman"/>
          <w:bCs/>
          <w:color w:val="000000"/>
          <w:sz w:val="24"/>
          <w:szCs w:val="24"/>
        </w:rPr>
        <w:t>tica</w:t>
      </w:r>
      <w:proofErr w:type="spellEnd"/>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5</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5.</w:t>
      </w:r>
      <w:r w:rsidR="003C2A6C" w:rsidRPr="00BC3B9D">
        <w:rPr>
          <w:rFonts w:ascii="Times New Roman" w:hAnsi="Times New Roman" w:cs="Times New Roman"/>
          <w:noProof/>
          <w:sz w:val="24"/>
          <w:szCs w:val="24"/>
        </w:rPr>
        <w:t xml:space="preserve"> </w:t>
      </w:r>
      <w:r w:rsidR="003C2A6C" w:rsidRPr="00BC3B9D">
        <w:rPr>
          <w:rFonts w:ascii="Times New Roman" w:hAnsi="Times New Roman" w:cs="Times New Roman"/>
          <w:bCs/>
          <w:color w:val="000000"/>
          <w:sz w:val="24"/>
          <w:szCs w:val="24"/>
        </w:rPr>
        <w:t>Muestra</w:t>
      </w:r>
      <w:r w:rsidR="00FC373B">
        <w:rPr>
          <w:rFonts w:ascii="Times New Roman" w:hAnsi="Times New Roman" w:cs="Times New Roman"/>
          <w:bCs/>
          <w:color w:val="000000"/>
          <w:sz w:val="24"/>
          <w:szCs w:val="24"/>
        </w:rPr>
        <w:t xml:space="preserve"> en superficie, Brecha freática</w:t>
      </w:r>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5</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6.</w:t>
      </w:r>
      <w:r w:rsidR="00D46A90" w:rsidRPr="00BC3B9D">
        <w:rPr>
          <w:rFonts w:ascii="Times New Roman" w:hAnsi="Times New Roman" w:cs="Times New Roman"/>
          <w:noProof/>
          <w:sz w:val="24"/>
          <w:szCs w:val="24"/>
        </w:rPr>
        <w:t xml:space="preserve"> </w:t>
      </w:r>
      <w:r w:rsidR="003C2A6C" w:rsidRPr="00BC3B9D">
        <w:rPr>
          <w:rFonts w:ascii="Times New Roman" w:hAnsi="Times New Roman" w:cs="Times New Roman"/>
          <w:bCs/>
          <w:color w:val="000000"/>
          <w:sz w:val="24"/>
          <w:szCs w:val="24"/>
        </w:rPr>
        <w:t>Muestra en superficie, Brecha Hidrotermal</w:t>
      </w:r>
      <w:r w:rsidR="00D46A90" w:rsidRPr="00BC3B9D">
        <w:rPr>
          <w:rFonts w:ascii="Times New Roman" w:hAnsi="Times New Roman" w:cs="Times New Roman"/>
          <w:noProof/>
          <w:webHidden/>
          <w:sz w:val="24"/>
          <w:szCs w:val="24"/>
        </w:rPr>
        <w:tab/>
        <w:t>3</w:t>
      </w:r>
      <w:r w:rsidR="00BE661E">
        <w:rPr>
          <w:rFonts w:ascii="Times New Roman" w:hAnsi="Times New Roman" w:cs="Times New Roman"/>
          <w:noProof/>
          <w:webHidden/>
          <w:sz w:val="24"/>
          <w:szCs w:val="24"/>
        </w:rPr>
        <w:t>6</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7.</w:t>
      </w:r>
      <w:r w:rsidR="00D46A90" w:rsidRPr="00BC3B9D">
        <w:rPr>
          <w:rFonts w:ascii="Times New Roman" w:hAnsi="Times New Roman" w:cs="Times New Roman"/>
          <w:noProof/>
          <w:sz w:val="24"/>
          <w:szCs w:val="24"/>
        </w:rPr>
        <w:t xml:space="preserve"> </w:t>
      </w:r>
      <w:r w:rsidR="00253A29" w:rsidRPr="00BC3B9D">
        <w:rPr>
          <w:rFonts w:ascii="Times New Roman" w:hAnsi="Times New Roman" w:cs="Times New Roman"/>
          <w:bCs/>
          <w:color w:val="000000"/>
          <w:sz w:val="24"/>
          <w:szCs w:val="24"/>
        </w:rPr>
        <w:t xml:space="preserve">Muestra de taladro APA-10, Brecha </w:t>
      </w:r>
      <w:proofErr w:type="spellStart"/>
      <w:r w:rsidR="00253A29" w:rsidRPr="00BC3B9D">
        <w:rPr>
          <w:rFonts w:ascii="Times New Roman" w:hAnsi="Times New Roman" w:cs="Times New Roman"/>
          <w:bCs/>
          <w:color w:val="000000"/>
          <w:sz w:val="24"/>
          <w:szCs w:val="24"/>
        </w:rPr>
        <w:t>cra</w:t>
      </w:r>
      <w:r w:rsidR="00FC373B">
        <w:rPr>
          <w:rFonts w:ascii="Times New Roman" w:hAnsi="Times New Roman" w:cs="Times New Roman"/>
          <w:bCs/>
          <w:color w:val="000000"/>
          <w:sz w:val="24"/>
          <w:szCs w:val="24"/>
        </w:rPr>
        <w:t>ckel</w:t>
      </w:r>
      <w:proofErr w:type="spellEnd"/>
      <w:r w:rsidR="00FC373B">
        <w:rPr>
          <w:rFonts w:ascii="Times New Roman" w:hAnsi="Times New Roman" w:cs="Times New Roman"/>
          <w:bCs/>
          <w:color w:val="000000"/>
          <w:sz w:val="24"/>
          <w:szCs w:val="24"/>
        </w:rPr>
        <w:t xml:space="preserve"> hidrotermal</w:t>
      </w:r>
      <w:r w:rsidR="00D46A90" w:rsidRPr="00BC3B9D">
        <w:rPr>
          <w:rFonts w:ascii="Times New Roman" w:hAnsi="Times New Roman" w:cs="Times New Roman"/>
          <w:noProof/>
          <w:webHidden/>
          <w:sz w:val="24"/>
          <w:szCs w:val="24"/>
        </w:rPr>
        <w:tab/>
      </w:r>
      <w:r w:rsidR="00BE661E">
        <w:rPr>
          <w:rFonts w:ascii="Times New Roman" w:hAnsi="Times New Roman" w:cs="Times New Roman"/>
          <w:noProof/>
          <w:webHidden/>
          <w:sz w:val="24"/>
          <w:szCs w:val="24"/>
        </w:rPr>
        <w:t>37</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8.</w:t>
      </w:r>
      <w:r w:rsidR="00D46A90" w:rsidRPr="00BC3B9D">
        <w:rPr>
          <w:rFonts w:ascii="Times New Roman" w:hAnsi="Times New Roman" w:cs="Times New Roman"/>
          <w:noProof/>
          <w:sz w:val="24"/>
          <w:szCs w:val="24"/>
        </w:rPr>
        <w:t xml:space="preserve"> </w:t>
      </w:r>
      <w:r w:rsidR="00FC373B">
        <w:rPr>
          <w:rFonts w:ascii="Times New Roman" w:hAnsi="Times New Roman" w:cs="Times New Roman"/>
          <w:bCs/>
          <w:color w:val="000000"/>
          <w:sz w:val="24"/>
          <w:szCs w:val="24"/>
        </w:rPr>
        <w:t>Muestra de taladro APA-11</w:t>
      </w:r>
      <w:r w:rsidR="00D46A90" w:rsidRPr="00BC3B9D">
        <w:rPr>
          <w:rFonts w:ascii="Times New Roman" w:hAnsi="Times New Roman" w:cs="Times New Roman"/>
          <w:noProof/>
          <w:webHidden/>
          <w:sz w:val="24"/>
          <w:szCs w:val="24"/>
        </w:rPr>
        <w:tab/>
      </w:r>
      <w:r w:rsidR="00BE661E">
        <w:rPr>
          <w:rFonts w:ascii="Times New Roman" w:hAnsi="Times New Roman" w:cs="Times New Roman"/>
          <w:noProof/>
          <w:webHidden/>
          <w:sz w:val="24"/>
          <w:szCs w:val="24"/>
        </w:rPr>
        <w:t>38</w:t>
      </w:r>
    </w:p>
    <w:p w:rsidR="00D46A90" w:rsidRPr="00BC3B9D" w:rsidRDefault="00033823" w:rsidP="00D46A90">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9.</w:t>
      </w:r>
      <w:r w:rsidR="00D46A90" w:rsidRPr="00BC3B9D">
        <w:rPr>
          <w:rFonts w:ascii="Times New Roman" w:hAnsi="Times New Roman" w:cs="Times New Roman"/>
          <w:noProof/>
          <w:sz w:val="24"/>
          <w:szCs w:val="24"/>
        </w:rPr>
        <w:t xml:space="preserve"> </w:t>
      </w:r>
      <w:r w:rsidR="00253A29" w:rsidRPr="00BC3B9D">
        <w:rPr>
          <w:rFonts w:ascii="Times New Roman" w:hAnsi="Times New Roman" w:cs="Times New Roman"/>
          <w:bCs/>
          <w:color w:val="000000"/>
          <w:sz w:val="24"/>
          <w:szCs w:val="24"/>
        </w:rPr>
        <w:t>Muestra de taladro APA-11, Tufo de cristales, con alteración sílice masiva</w:t>
      </w:r>
      <w:r w:rsidR="00D46A90" w:rsidRPr="00BC3B9D">
        <w:rPr>
          <w:rFonts w:ascii="Times New Roman" w:hAnsi="Times New Roman" w:cs="Times New Roman"/>
          <w:noProof/>
          <w:sz w:val="24"/>
          <w:szCs w:val="24"/>
        </w:rPr>
        <w:t>.</w:t>
      </w:r>
      <w:r w:rsidR="00D46A90" w:rsidRPr="00BC3B9D">
        <w:rPr>
          <w:rFonts w:ascii="Times New Roman" w:hAnsi="Times New Roman" w:cs="Times New Roman"/>
          <w:noProof/>
          <w:webHidden/>
          <w:sz w:val="24"/>
          <w:szCs w:val="24"/>
        </w:rPr>
        <w:tab/>
      </w:r>
      <w:r w:rsidR="00BE661E">
        <w:rPr>
          <w:rFonts w:ascii="Times New Roman" w:hAnsi="Times New Roman" w:cs="Times New Roman"/>
          <w:noProof/>
          <w:webHidden/>
          <w:sz w:val="24"/>
          <w:szCs w:val="24"/>
        </w:rPr>
        <w:t>39</w:t>
      </w:r>
    </w:p>
    <w:p w:rsidR="00D46A90" w:rsidRPr="00BC3B9D" w:rsidRDefault="00033823" w:rsidP="00D46A90">
      <w:pPr>
        <w:pStyle w:val="Tabladeilustraciones"/>
        <w:tabs>
          <w:tab w:val="right" w:leader="dot" w:pos="8494"/>
        </w:tabs>
        <w:spacing w:line="360" w:lineRule="auto"/>
        <w:rPr>
          <w:rFonts w:ascii="Times New Roman" w:hAnsi="Times New Roman" w:cs="Times New Roman"/>
          <w:noProof/>
          <w:webHidden/>
          <w:sz w:val="24"/>
          <w:szCs w:val="24"/>
        </w:rPr>
      </w:pPr>
      <w:r w:rsidRPr="00BC3B9D">
        <w:rPr>
          <w:rFonts w:ascii="Times New Roman" w:hAnsi="Times New Roman" w:cs="Times New Roman"/>
          <w:noProof/>
          <w:sz w:val="24"/>
          <w:szCs w:val="24"/>
        </w:rPr>
        <w:lastRenderedPageBreak/>
        <w:t>Foto 10.</w:t>
      </w:r>
      <w:r w:rsidR="00D46A90" w:rsidRPr="00BC3B9D">
        <w:rPr>
          <w:rFonts w:ascii="Times New Roman" w:hAnsi="Times New Roman" w:cs="Times New Roman"/>
          <w:noProof/>
          <w:sz w:val="24"/>
          <w:szCs w:val="24"/>
        </w:rPr>
        <w:t xml:space="preserve"> </w:t>
      </w:r>
      <w:r w:rsidR="00253A29" w:rsidRPr="00BC3B9D">
        <w:rPr>
          <w:rFonts w:ascii="Times New Roman" w:hAnsi="Times New Roman" w:cs="Times New Roman"/>
          <w:bCs/>
          <w:color w:val="000000"/>
          <w:sz w:val="24"/>
          <w:szCs w:val="24"/>
        </w:rPr>
        <w:t xml:space="preserve">Muestra de taladro APA-8, Tufo de cristales, con alteración sílice </w:t>
      </w:r>
      <w:proofErr w:type="spellStart"/>
      <w:r w:rsidR="00253A29" w:rsidRPr="00BC3B9D">
        <w:rPr>
          <w:rFonts w:ascii="Times New Roman" w:hAnsi="Times New Roman" w:cs="Times New Roman"/>
          <w:bCs/>
          <w:color w:val="000000"/>
          <w:sz w:val="24"/>
          <w:szCs w:val="24"/>
        </w:rPr>
        <w:t>vuggy</w:t>
      </w:r>
      <w:proofErr w:type="spellEnd"/>
      <w:r w:rsidR="00D46A90" w:rsidRPr="00BC3B9D">
        <w:rPr>
          <w:rFonts w:ascii="Times New Roman" w:hAnsi="Times New Roman" w:cs="Times New Roman"/>
          <w:noProof/>
          <w:sz w:val="24"/>
          <w:szCs w:val="24"/>
        </w:rPr>
        <w:t>.</w:t>
      </w:r>
      <w:r w:rsidR="00D46A90" w:rsidRPr="00BC3B9D">
        <w:rPr>
          <w:rFonts w:ascii="Times New Roman" w:hAnsi="Times New Roman" w:cs="Times New Roman"/>
          <w:noProof/>
          <w:webHidden/>
          <w:sz w:val="24"/>
          <w:szCs w:val="24"/>
        </w:rPr>
        <w:tab/>
        <w:t>4</w:t>
      </w:r>
      <w:r w:rsidR="00BE661E">
        <w:rPr>
          <w:rFonts w:ascii="Times New Roman" w:hAnsi="Times New Roman" w:cs="Times New Roman"/>
          <w:noProof/>
          <w:webHidden/>
          <w:sz w:val="24"/>
          <w:szCs w:val="24"/>
        </w:rPr>
        <w:t>0</w:t>
      </w:r>
    </w:p>
    <w:p w:rsidR="003E55A7" w:rsidRDefault="003E55A7" w:rsidP="002F0006">
      <w:pPr>
        <w:jc w:val="right"/>
        <w:rPr>
          <w:bCs/>
        </w:rPr>
      </w:pPr>
    </w:p>
    <w:p w:rsidR="002F0006" w:rsidRPr="00BC3B9D" w:rsidRDefault="002F0006" w:rsidP="002F0006">
      <w:pPr>
        <w:jc w:val="right"/>
      </w:pPr>
      <w:r w:rsidRPr="00BC3B9D">
        <w:rPr>
          <w:bCs/>
        </w:rPr>
        <w:t>pág.</w:t>
      </w:r>
    </w:p>
    <w:p w:rsidR="00253A29" w:rsidRPr="00BC3B9D" w:rsidRDefault="00253A29" w:rsidP="00253A29">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11</w:t>
      </w:r>
      <w:r w:rsidR="00033823" w:rsidRPr="00BC3B9D">
        <w:rPr>
          <w:rFonts w:ascii="Times New Roman" w:hAnsi="Times New Roman" w:cs="Times New Roman"/>
          <w:noProof/>
          <w:sz w:val="24"/>
          <w:szCs w:val="24"/>
        </w:rPr>
        <w:t>.</w:t>
      </w:r>
      <w:r w:rsidRPr="00BC3B9D">
        <w:rPr>
          <w:rFonts w:ascii="Times New Roman" w:hAnsi="Times New Roman" w:cs="Times New Roman"/>
          <w:noProof/>
          <w:sz w:val="24"/>
          <w:szCs w:val="24"/>
        </w:rPr>
        <w:t xml:space="preserve"> </w:t>
      </w:r>
      <w:r w:rsidRPr="00BC3B9D">
        <w:rPr>
          <w:rFonts w:ascii="Times New Roman" w:hAnsi="Times New Roman" w:cs="Times New Roman"/>
          <w:bCs/>
          <w:color w:val="000000"/>
          <w:sz w:val="24"/>
          <w:szCs w:val="24"/>
        </w:rPr>
        <w:t xml:space="preserve">Muestra de taladro APA-8, Tufo de cristales, con alteración sílice </w:t>
      </w:r>
      <w:proofErr w:type="spellStart"/>
      <w:r w:rsidRPr="00BC3B9D">
        <w:rPr>
          <w:rFonts w:ascii="Times New Roman" w:hAnsi="Times New Roman" w:cs="Times New Roman"/>
          <w:bCs/>
          <w:color w:val="000000"/>
          <w:sz w:val="24"/>
          <w:szCs w:val="24"/>
        </w:rPr>
        <w:t>alunita</w:t>
      </w:r>
      <w:proofErr w:type="spellEnd"/>
      <w:r w:rsidRPr="00BC3B9D">
        <w:rPr>
          <w:rFonts w:ascii="Times New Roman" w:hAnsi="Times New Roman" w:cs="Times New Roman"/>
          <w:bCs/>
          <w:color w:val="000000"/>
          <w:sz w:val="24"/>
          <w:szCs w:val="24"/>
        </w:rPr>
        <w:t>.</w:t>
      </w:r>
      <w:r w:rsidRPr="00BC3B9D">
        <w:rPr>
          <w:rFonts w:ascii="Times New Roman" w:hAnsi="Times New Roman" w:cs="Times New Roman"/>
          <w:noProof/>
          <w:webHidden/>
          <w:sz w:val="24"/>
          <w:szCs w:val="24"/>
        </w:rPr>
        <w:tab/>
        <w:t>4</w:t>
      </w:r>
      <w:r w:rsidR="00BE661E">
        <w:rPr>
          <w:rFonts w:ascii="Times New Roman" w:hAnsi="Times New Roman" w:cs="Times New Roman"/>
          <w:noProof/>
          <w:webHidden/>
          <w:sz w:val="24"/>
          <w:szCs w:val="24"/>
        </w:rPr>
        <w:t>1</w:t>
      </w:r>
    </w:p>
    <w:p w:rsidR="00253A29" w:rsidRPr="00BC3B9D" w:rsidRDefault="00253A29" w:rsidP="00253A29">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w:t>
      </w:r>
      <w:r w:rsidR="00033823" w:rsidRPr="00BC3B9D">
        <w:rPr>
          <w:rFonts w:ascii="Times New Roman" w:hAnsi="Times New Roman" w:cs="Times New Roman"/>
          <w:noProof/>
          <w:sz w:val="24"/>
          <w:szCs w:val="24"/>
        </w:rPr>
        <w:t>2.</w:t>
      </w:r>
      <w:r w:rsidRPr="00BC3B9D">
        <w:rPr>
          <w:rFonts w:ascii="Times New Roman" w:hAnsi="Times New Roman" w:cs="Times New Roman"/>
          <w:noProof/>
          <w:sz w:val="24"/>
          <w:szCs w:val="24"/>
        </w:rPr>
        <w:t xml:space="preserve"> </w:t>
      </w:r>
      <w:r w:rsidRPr="00BC3B9D">
        <w:rPr>
          <w:rFonts w:ascii="Times New Roman" w:hAnsi="Times New Roman" w:cs="Times New Roman"/>
          <w:bCs/>
          <w:color w:val="000000"/>
          <w:sz w:val="24"/>
          <w:szCs w:val="24"/>
        </w:rPr>
        <w:t>Muestra de taladro APA-15, Tufo de cristales</w:t>
      </w:r>
      <w:r w:rsidR="00CF50D4" w:rsidRPr="00BC3B9D">
        <w:rPr>
          <w:rFonts w:ascii="Times New Roman" w:hAnsi="Times New Roman" w:cs="Times New Roman"/>
          <w:bCs/>
          <w:color w:val="000000"/>
          <w:sz w:val="24"/>
          <w:szCs w:val="24"/>
        </w:rPr>
        <w:t>, con alteración sílice opalina</w:t>
      </w:r>
      <w:r w:rsidRPr="00BC3B9D">
        <w:rPr>
          <w:rFonts w:ascii="Times New Roman" w:hAnsi="Times New Roman" w:cs="Times New Roman"/>
          <w:noProof/>
          <w:webHidden/>
          <w:sz w:val="24"/>
          <w:szCs w:val="24"/>
        </w:rPr>
        <w:tab/>
        <w:t>4</w:t>
      </w:r>
      <w:r w:rsidR="00BE661E">
        <w:rPr>
          <w:rFonts w:ascii="Times New Roman" w:hAnsi="Times New Roman" w:cs="Times New Roman"/>
          <w:noProof/>
          <w:webHidden/>
          <w:sz w:val="24"/>
          <w:szCs w:val="24"/>
        </w:rPr>
        <w:t>2</w:t>
      </w:r>
    </w:p>
    <w:p w:rsidR="00253A29" w:rsidRPr="00BC3B9D" w:rsidRDefault="00253A29" w:rsidP="00253A29">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w:t>
      </w:r>
      <w:r w:rsidR="00033823" w:rsidRPr="00BC3B9D">
        <w:rPr>
          <w:rFonts w:ascii="Times New Roman" w:hAnsi="Times New Roman" w:cs="Times New Roman"/>
          <w:noProof/>
          <w:sz w:val="24"/>
          <w:szCs w:val="24"/>
        </w:rPr>
        <w:t>3.</w:t>
      </w:r>
      <w:r w:rsidRPr="00BC3B9D">
        <w:rPr>
          <w:rFonts w:ascii="Times New Roman" w:hAnsi="Times New Roman" w:cs="Times New Roman"/>
          <w:noProof/>
          <w:sz w:val="24"/>
          <w:szCs w:val="24"/>
        </w:rPr>
        <w:t xml:space="preserve"> </w:t>
      </w:r>
      <w:r w:rsidRPr="00BC3B9D">
        <w:rPr>
          <w:rFonts w:ascii="Times New Roman" w:hAnsi="Times New Roman" w:cs="Times New Roman"/>
          <w:bCs/>
          <w:color w:val="000000"/>
          <w:sz w:val="24"/>
          <w:szCs w:val="24"/>
        </w:rPr>
        <w:t>Muestra de taladro APA-8, Intrusivo</w:t>
      </w:r>
      <w:r w:rsidR="00816046">
        <w:rPr>
          <w:rFonts w:ascii="Times New Roman" w:hAnsi="Times New Roman" w:cs="Times New Roman"/>
          <w:bCs/>
          <w:color w:val="000000"/>
          <w:sz w:val="24"/>
          <w:szCs w:val="24"/>
        </w:rPr>
        <w:t xml:space="preserve"> andesítico, con alteración </w:t>
      </w:r>
      <w:proofErr w:type="spellStart"/>
      <w:r w:rsidR="00816046">
        <w:rPr>
          <w:rFonts w:ascii="Times New Roman" w:hAnsi="Times New Roman" w:cs="Times New Roman"/>
          <w:bCs/>
          <w:color w:val="000000"/>
          <w:sz w:val="24"/>
          <w:szCs w:val="24"/>
        </w:rPr>
        <w:t>argí</w:t>
      </w:r>
      <w:r w:rsidRPr="00BC3B9D">
        <w:rPr>
          <w:rFonts w:ascii="Times New Roman" w:hAnsi="Times New Roman" w:cs="Times New Roman"/>
          <w:bCs/>
          <w:color w:val="000000"/>
          <w:sz w:val="24"/>
          <w:szCs w:val="24"/>
        </w:rPr>
        <w:t>lica</w:t>
      </w:r>
      <w:proofErr w:type="spellEnd"/>
      <w:r w:rsidRPr="00BC3B9D">
        <w:rPr>
          <w:rFonts w:ascii="Times New Roman" w:hAnsi="Times New Roman" w:cs="Times New Roman"/>
          <w:noProof/>
          <w:webHidden/>
          <w:sz w:val="24"/>
          <w:szCs w:val="24"/>
        </w:rPr>
        <w:tab/>
        <w:t>4</w:t>
      </w:r>
      <w:r w:rsidR="00BE661E">
        <w:rPr>
          <w:rFonts w:ascii="Times New Roman" w:hAnsi="Times New Roman" w:cs="Times New Roman"/>
          <w:noProof/>
          <w:webHidden/>
          <w:sz w:val="24"/>
          <w:szCs w:val="24"/>
        </w:rPr>
        <w:t>2</w:t>
      </w:r>
    </w:p>
    <w:p w:rsidR="00253A29" w:rsidRPr="00BC3B9D" w:rsidRDefault="00253A29" w:rsidP="00253A29">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w:t>
      </w:r>
      <w:r w:rsidR="00033823" w:rsidRPr="00BC3B9D">
        <w:rPr>
          <w:rFonts w:ascii="Times New Roman" w:hAnsi="Times New Roman" w:cs="Times New Roman"/>
          <w:noProof/>
          <w:sz w:val="24"/>
          <w:szCs w:val="24"/>
        </w:rPr>
        <w:t>4.</w:t>
      </w:r>
      <w:r w:rsidRPr="00BC3B9D">
        <w:rPr>
          <w:rFonts w:ascii="Times New Roman" w:hAnsi="Times New Roman" w:cs="Times New Roman"/>
          <w:noProof/>
          <w:sz w:val="24"/>
          <w:szCs w:val="24"/>
        </w:rPr>
        <w:t xml:space="preserve"> </w:t>
      </w:r>
      <w:r w:rsidRPr="00BC3B9D">
        <w:rPr>
          <w:rFonts w:ascii="Times New Roman" w:hAnsi="Times New Roman" w:cs="Times New Roman"/>
          <w:bCs/>
          <w:color w:val="000000"/>
          <w:sz w:val="24"/>
          <w:szCs w:val="24"/>
        </w:rPr>
        <w:t>Muestra de taladro APA-13, Intrusivo an</w:t>
      </w:r>
      <w:r w:rsidR="00AE0F17">
        <w:rPr>
          <w:rFonts w:ascii="Times New Roman" w:hAnsi="Times New Roman" w:cs="Times New Roman"/>
          <w:bCs/>
          <w:color w:val="000000"/>
          <w:sz w:val="24"/>
          <w:szCs w:val="24"/>
        </w:rPr>
        <w:t xml:space="preserve">desítico, con alteración </w:t>
      </w:r>
      <w:proofErr w:type="spellStart"/>
      <w:r w:rsidR="00AE0F17">
        <w:rPr>
          <w:rFonts w:ascii="Times New Roman" w:hAnsi="Times New Roman" w:cs="Times New Roman"/>
          <w:bCs/>
          <w:color w:val="000000"/>
          <w:sz w:val="24"/>
          <w:szCs w:val="24"/>
        </w:rPr>
        <w:t>propilí</w:t>
      </w:r>
      <w:r w:rsidRPr="00BC3B9D">
        <w:rPr>
          <w:rFonts w:ascii="Times New Roman" w:hAnsi="Times New Roman" w:cs="Times New Roman"/>
          <w:bCs/>
          <w:color w:val="000000"/>
          <w:sz w:val="24"/>
          <w:szCs w:val="24"/>
        </w:rPr>
        <w:t>tica</w:t>
      </w:r>
      <w:proofErr w:type="spellEnd"/>
      <w:r w:rsidRPr="00BC3B9D">
        <w:rPr>
          <w:rFonts w:ascii="Times New Roman" w:hAnsi="Times New Roman" w:cs="Times New Roman"/>
          <w:bCs/>
          <w:color w:val="000000"/>
          <w:sz w:val="24"/>
          <w:szCs w:val="24"/>
        </w:rPr>
        <w:t>.</w:t>
      </w:r>
      <w:r w:rsidR="00E23CB9">
        <w:rPr>
          <w:rFonts w:ascii="Times New Roman" w:hAnsi="Times New Roman" w:cs="Times New Roman"/>
          <w:bCs/>
          <w:color w:val="000000"/>
          <w:sz w:val="24"/>
          <w:szCs w:val="24"/>
        </w:rPr>
        <w:t>..</w:t>
      </w:r>
      <w:r w:rsidRPr="00BC3B9D">
        <w:rPr>
          <w:rFonts w:ascii="Times New Roman" w:hAnsi="Times New Roman" w:cs="Times New Roman"/>
          <w:noProof/>
          <w:webHidden/>
          <w:sz w:val="24"/>
          <w:szCs w:val="24"/>
        </w:rPr>
        <w:tab/>
        <w:t>4</w:t>
      </w:r>
      <w:r w:rsidR="00BE661E">
        <w:rPr>
          <w:rFonts w:ascii="Times New Roman" w:hAnsi="Times New Roman" w:cs="Times New Roman"/>
          <w:noProof/>
          <w:webHidden/>
          <w:sz w:val="24"/>
          <w:szCs w:val="24"/>
        </w:rPr>
        <w:t>3</w:t>
      </w:r>
    </w:p>
    <w:p w:rsidR="00253A29" w:rsidRPr="00BC3B9D" w:rsidRDefault="00253A29" w:rsidP="00253A29">
      <w:pPr>
        <w:pStyle w:val="Tabladeilustraciones"/>
        <w:tabs>
          <w:tab w:val="right" w:leader="dot" w:pos="8494"/>
        </w:tabs>
        <w:spacing w:line="360" w:lineRule="auto"/>
        <w:rPr>
          <w:rFonts w:ascii="Times New Roman" w:eastAsiaTheme="minorEastAsia" w:hAnsi="Times New Roman" w:cs="Times New Roman"/>
          <w:noProof/>
          <w:sz w:val="24"/>
          <w:szCs w:val="24"/>
          <w:lang w:val="es-ES" w:eastAsia="es-ES"/>
        </w:rPr>
      </w:pPr>
      <w:r w:rsidRPr="00BC3B9D">
        <w:rPr>
          <w:rFonts w:ascii="Times New Roman" w:hAnsi="Times New Roman" w:cs="Times New Roman"/>
          <w:noProof/>
          <w:sz w:val="24"/>
          <w:szCs w:val="24"/>
        </w:rPr>
        <w:t>Foto 1</w:t>
      </w:r>
      <w:r w:rsidR="00033823" w:rsidRPr="00BC3B9D">
        <w:rPr>
          <w:rFonts w:ascii="Times New Roman" w:hAnsi="Times New Roman" w:cs="Times New Roman"/>
          <w:noProof/>
          <w:sz w:val="24"/>
          <w:szCs w:val="24"/>
        </w:rPr>
        <w:t>5.</w:t>
      </w:r>
      <w:r w:rsidRPr="00BC3B9D">
        <w:rPr>
          <w:rFonts w:ascii="Times New Roman" w:hAnsi="Times New Roman" w:cs="Times New Roman"/>
          <w:noProof/>
          <w:sz w:val="24"/>
          <w:szCs w:val="24"/>
        </w:rPr>
        <w:t xml:space="preserve"> </w:t>
      </w:r>
      <w:r w:rsidR="008A0895" w:rsidRPr="00BC3B9D">
        <w:rPr>
          <w:rFonts w:ascii="Times New Roman" w:hAnsi="Times New Roman" w:cs="Times New Roman"/>
          <w:bCs/>
          <w:color w:val="000000"/>
          <w:sz w:val="24"/>
          <w:szCs w:val="24"/>
        </w:rPr>
        <w:t>Perforación del taladro APA-13, ce</w:t>
      </w:r>
      <w:r w:rsidR="00FC373B">
        <w:rPr>
          <w:rFonts w:ascii="Times New Roman" w:hAnsi="Times New Roman" w:cs="Times New Roman"/>
          <w:bCs/>
          <w:color w:val="000000"/>
          <w:sz w:val="24"/>
          <w:szCs w:val="24"/>
        </w:rPr>
        <w:t xml:space="preserve">rro </w:t>
      </w:r>
      <w:proofErr w:type="spellStart"/>
      <w:r w:rsidR="00FC373B">
        <w:rPr>
          <w:rFonts w:ascii="Times New Roman" w:hAnsi="Times New Roman" w:cs="Times New Roman"/>
          <w:bCs/>
          <w:color w:val="000000"/>
          <w:sz w:val="24"/>
          <w:szCs w:val="24"/>
        </w:rPr>
        <w:t>Incapachita</w:t>
      </w:r>
      <w:proofErr w:type="spellEnd"/>
      <w:r w:rsidR="008A0895" w:rsidRPr="00BC3B9D">
        <w:rPr>
          <w:rFonts w:ascii="Times New Roman" w:hAnsi="Times New Roman" w:cs="Times New Roman"/>
          <w:bCs/>
          <w:color w:val="000000"/>
          <w:sz w:val="24"/>
          <w:szCs w:val="24"/>
        </w:rPr>
        <w:t>.</w:t>
      </w:r>
      <w:r w:rsidRPr="00BC3B9D">
        <w:rPr>
          <w:rFonts w:ascii="Times New Roman" w:hAnsi="Times New Roman" w:cs="Times New Roman"/>
          <w:noProof/>
          <w:webHidden/>
          <w:sz w:val="24"/>
          <w:szCs w:val="24"/>
        </w:rPr>
        <w:tab/>
      </w:r>
      <w:r w:rsidR="007520C6">
        <w:rPr>
          <w:rFonts w:ascii="Times New Roman" w:hAnsi="Times New Roman" w:cs="Times New Roman"/>
          <w:noProof/>
          <w:webHidden/>
          <w:sz w:val="24"/>
          <w:szCs w:val="24"/>
        </w:rPr>
        <w:t>50</w:t>
      </w:r>
    </w:p>
    <w:p w:rsidR="00253A29" w:rsidRDefault="00253A29" w:rsidP="00253A29">
      <w:pPr>
        <w:rPr>
          <w:rFonts w:eastAsiaTheme="minorEastAsia"/>
          <w:lang w:eastAsia="en-US"/>
        </w:rPr>
      </w:pPr>
    </w:p>
    <w:p w:rsidR="00301CA7" w:rsidRPr="00253A29" w:rsidRDefault="00301CA7" w:rsidP="00253A29">
      <w:pPr>
        <w:rPr>
          <w:rFonts w:eastAsiaTheme="minorEastAsia"/>
          <w:lang w:eastAsia="en-US"/>
        </w:rPr>
      </w:pPr>
    </w:p>
    <w:p w:rsidR="00E41446" w:rsidRPr="00253A29" w:rsidRDefault="00E41446" w:rsidP="00D46A90">
      <w:pPr>
        <w:pStyle w:val="timesss"/>
        <w:jc w:val="center"/>
        <w:rPr>
          <w:b/>
          <w:lang w:val="es-PE"/>
        </w:rPr>
      </w:pPr>
    </w:p>
    <w:p w:rsidR="00151C62" w:rsidRDefault="00410E3B" w:rsidP="00355C96">
      <w:pPr>
        <w:pStyle w:val="timesss"/>
        <w:jc w:val="center"/>
        <w:rPr>
          <w:b/>
        </w:rPr>
      </w:pPr>
      <w:r w:rsidRPr="00410E3B">
        <w:rPr>
          <w:b/>
        </w:rPr>
        <w:t xml:space="preserve">ABREVIATURAS, NOMENCLATURA Y COMPOSICIÓN QUÍMICA DE LAS ESPECIES MINERALES MENCIONADAS EN EL INFORME </w:t>
      </w:r>
    </w:p>
    <w:p w:rsidR="00410E3B" w:rsidRDefault="00410E3B" w:rsidP="00355C96">
      <w:pPr>
        <w:pStyle w:val="timesss"/>
        <w:jc w:val="center"/>
        <w:rPr>
          <w:b/>
        </w:rPr>
      </w:pPr>
    </w:p>
    <w:p w:rsidR="00151C62" w:rsidRDefault="00E10170" w:rsidP="00355C96">
      <w:pPr>
        <w:pStyle w:val="timesss"/>
        <w:jc w:val="center"/>
        <w:rPr>
          <w:b/>
        </w:rPr>
      </w:pPr>
      <w:r>
        <w:rPr>
          <w:b/>
        </w:rPr>
        <w:t xml:space="preserve">Abreviatura                             nombre                    composición química </w:t>
      </w:r>
    </w:p>
    <w:p w:rsidR="00151C62" w:rsidRPr="00A51269" w:rsidRDefault="00E45886" w:rsidP="00E10170">
      <w:pPr>
        <w:pStyle w:val="timesss"/>
        <w:rPr>
          <w:color w:val="222222"/>
          <w:shd w:val="clear" w:color="auto" w:fill="FFFFFF"/>
          <w:vertAlign w:val="subscript"/>
          <w:lang w:val="en-US"/>
        </w:rPr>
      </w:pPr>
      <w:r w:rsidRPr="00834631">
        <w:rPr>
          <w:lang w:val="es-PE"/>
        </w:rPr>
        <w:t xml:space="preserve">                 </w:t>
      </w:r>
      <w:proofErr w:type="spellStart"/>
      <w:proofErr w:type="gramStart"/>
      <w:r w:rsidR="005B2D55" w:rsidRPr="00A51269">
        <w:rPr>
          <w:lang w:val="en-US"/>
        </w:rPr>
        <w:t>al</w:t>
      </w:r>
      <w:r w:rsidR="00E10170" w:rsidRPr="00A51269">
        <w:rPr>
          <w:lang w:val="en-US"/>
        </w:rPr>
        <w:t>n</w:t>
      </w:r>
      <w:proofErr w:type="spellEnd"/>
      <w:proofErr w:type="gramEnd"/>
      <w:r w:rsidR="005B2D55" w:rsidRPr="00A51269">
        <w:rPr>
          <w:lang w:val="en-US"/>
        </w:rPr>
        <w:t xml:space="preserve"> </w:t>
      </w:r>
      <w:r w:rsidR="00E10170" w:rsidRPr="00A51269">
        <w:rPr>
          <w:lang w:val="en-US"/>
        </w:rPr>
        <w:t xml:space="preserve">                                        </w:t>
      </w:r>
      <w:proofErr w:type="spellStart"/>
      <w:r w:rsidR="005B2D55" w:rsidRPr="00A51269">
        <w:rPr>
          <w:lang w:val="en-US"/>
        </w:rPr>
        <w:t>alunita</w:t>
      </w:r>
      <w:proofErr w:type="spellEnd"/>
      <w:r w:rsidR="00E10170" w:rsidRPr="00A51269">
        <w:rPr>
          <w:lang w:val="en-US"/>
        </w:rPr>
        <w:t xml:space="preserve">                           </w:t>
      </w:r>
      <w:r w:rsidR="005B2D55" w:rsidRPr="00A51269">
        <w:rPr>
          <w:color w:val="222222"/>
          <w:shd w:val="clear" w:color="auto" w:fill="FFFFFF"/>
          <w:lang w:val="en-US"/>
        </w:rPr>
        <w:t>KAl</w:t>
      </w:r>
      <w:r w:rsidR="005B2D55" w:rsidRPr="00A51269">
        <w:rPr>
          <w:color w:val="222222"/>
          <w:shd w:val="clear" w:color="auto" w:fill="FFFFFF"/>
          <w:vertAlign w:val="subscript"/>
          <w:lang w:val="en-US"/>
        </w:rPr>
        <w:t>3</w:t>
      </w:r>
      <w:r w:rsidR="005B2D55" w:rsidRPr="00A51269">
        <w:rPr>
          <w:color w:val="222222"/>
          <w:shd w:val="clear" w:color="auto" w:fill="FFFFFF"/>
          <w:lang w:val="en-US"/>
        </w:rPr>
        <w:t>(SO</w:t>
      </w:r>
      <w:r w:rsidR="005B2D55" w:rsidRPr="00A51269">
        <w:rPr>
          <w:color w:val="222222"/>
          <w:shd w:val="clear" w:color="auto" w:fill="FFFFFF"/>
          <w:vertAlign w:val="subscript"/>
          <w:lang w:val="en-US"/>
        </w:rPr>
        <w:t>4</w:t>
      </w:r>
      <w:r w:rsidR="005B2D55" w:rsidRPr="00A51269">
        <w:rPr>
          <w:color w:val="222222"/>
          <w:shd w:val="clear" w:color="auto" w:fill="FFFFFF"/>
          <w:lang w:val="en-US"/>
        </w:rPr>
        <w:t>)</w:t>
      </w:r>
      <w:r w:rsidR="005B2D55" w:rsidRPr="00A51269">
        <w:rPr>
          <w:color w:val="222222"/>
          <w:shd w:val="clear" w:color="auto" w:fill="FFFFFF"/>
          <w:vertAlign w:val="subscript"/>
          <w:lang w:val="en-US"/>
        </w:rPr>
        <w:t>2</w:t>
      </w:r>
      <w:r w:rsidR="005B2D55" w:rsidRPr="00A51269">
        <w:rPr>
          <w:color w:val="222222"/>
          <w:shd w:val="clear" w:color="auto" w:fill="FFFFFF"/>
          <w:lang w:val="en-US"/>
        </w:rPr>
        <w:t>(OH)</w:t>
      </w:r>
      <w:r w:rsidR="005B2D55" w:rsidRPr="00A51269">
        <w:rPr>
          <w:color w:val="222222"/>
          <w:shd w:val="clear" w:color="auto" w:fill="FFFFFF"/>
          <w:vertAlign w:val="subscript"/>
          <w:lang w:val="en-US"/>
        </w:rPr>
        <w:t>6</w:t>
      </w:r>
    </w:p>
    <w:p w:rsidR="001D2362" w:rsidRDefault="00E45886" w:rsidP="00E10170">
      <w:pPr>
        <w:pStyle w:val="timesss"/>
        <w:rPr>
          <w:lang w:val="es-PE"/>
        </w:rPr>
      </w:pPr>
      <w:r w:rsidRPr="00A51269">
        <w:rPr>
          <w:lang w:val="en-US"/>
        </w:rPr>
        <w:t xml:space="preserve">                 </w:t>
      </w:r>
      <w:r w:rsidRPr="00E45886">
        <w:rPr>
          <w:lang w:val="es-PE"/>
        </w:rPr>
        <w:t xml:space="preserve">APA                                   </w:t>
      </w:r>
      <w:r>
        <w:rPr>
          <w:lang w:val="es-PE"/>
        </w:rPr>
        <w:t xml:space="preserve">   Apacha</w:t>
      </w:r>
      <w:r w:rsidRPr="00E45886">
        <w:rPr>
          <w:lang w:val="es-PE"/>
        </w:rPr>
        <w:t xml:space="preserve">                    </w:t>
      </w:r>
    </w:p>
    <w:p w:rsidR="00E45886" w:rsidRPr="00E45886" w:rsidRDefault="001D2362" w:rsidP="00E10170">
      <w:pPr>
        <w:pStyle w:val="timesss"/>
        <w:rPr>
          <w:color w:val="222222"/>
          <w:shd w:val="clear" w:color="auto" w:fill="FFFFFF"/>
          <w:vertAlign w:val="subscript"/>
          <w:lang w:val="es-PE"/>
        </w:rPr>
      </w:pPr>
      <w:r>
        <w:rPr>
          <w:lang w:val="es-PE"/>
        </w:rPr>
        <w:t xml:space="preserve">                 AS</w:t>
      </w:r>
      <w:r w:rsidRPr="00E45886">
        <w:rPr>
          <w:lang w:val="es-PE"/>
        </w:rPr>
        <w:t xml:space="preserve">                                  </w:t>
      </w:r>
      <w:r>
        <w:rPr>
          <w:lang w:val="es-PE"/>
        </w:rPr>
        <w:t xml:space="preserve">       alta sulfuración</w:t>
      </w:r>
      <w:r w:rsidRPr="00E45886">
        <w:rPr>
          <w:lang w:val="es-PE"/>
        </w:rPr>
        <w:t xml:space="preserve">                          </w:t>
      </w:r>
      <w:r w:rsidR="00E45886" w:rsidRPr="00E45886">
        <w:rPr>
          <w:lang w:val="es-PE"/>
        </w:rPr>
        <w:t xml:space="preserve">       </w:t>
      </w:r>
    </w:p>
    <w:p w:rsidR="00E10170" w:rsidRDefault="00E10170" w:rsidP="00E10170">
      <w:pPr>
        <w:pStyle w:val="timesss"/>
        <w:rPr>
          <w:lang w:val="es-PE"/>
        </w:rPr>
      </w:pPr>
      <w:r w:rsidRPr="00E45886">
        <w:rPr>
          <w:lang w:val="es-PE"/>
        </w:rPr>
        <w:t xml:space="preserve">                </w:t>
      </w:r>
      <w:r w:rsidRPr="00B77421">
        <w:rPr>
          <w:color w:val="222222"/>
          <w:shd w:val="clear" w:color="auto" w:fill="FFFFFF"/>
          <w:lang w:val="es-PE"/>
        </w:rPr>
        <w:t xml:space="preserve"> </w:t>
      </w:r>
      <w:proofErr w:type="gramStart"/>
      <w:r w:rsidRPr="00B77421">
        <w:rPr>
          <w:color w:val="222222"/>
          <w:shd w:val="clear" w:color="auto" w:fill="FFFFFF"/>
          <w:lang w:val="es-PE"/>
        </w:rPr>
        <w:t>s</w:t>
      </w:r>
      <w:proofErr w:type="gramEnd"/>
      <w:r w:rsidRPr="000119AE">
        <w:rPr>
          <w:lang w:val="es-PE"/>
        </w:rPr>
        <w:t xml:space="preserve">                                            </w:t>
      </w:r>
      <w:r w:rsidR="00B77421">
        <w:rPr>
          <w:lang w:val="es-PE"/>
        </w:rPr>
        <w:t xml:space="preserve"> </w:t>
      </w:r>
      <w:r w:rsidRPr="000119AE">
        <w:rPr>
          <w:lang w:val="es-PE"/>
        </w:rPr>
        <w:t>azufre                             S</w:t>
      </w:r>
    </w:p>
    <w:p w:rsidR="001D2362" w:rsidRPr="000119AE" w:rsidRDefault="001D2362" w:rsidP="00E10170">
      <w:pPr>
        <w:pStyle w:val="timesss"/>
        <w:rPr>
          <w:lang w:val="es-PE"/>
        </w:rPr>
      </w:pPr>
      <w:r>
        <w:rPr>
          <w:lang w:val="es-PE"/>
        </w:rPr>
        <w:t xml:space="preserve">                 BS</w:t>
      </w:r>
      <w:r w:rsidRPr="00E45886">
        <w:rPr>
          <w:lang w:val="es-PE"/>
        </w:rPr>
        <w:t xml:space="preserve">                                  </w:t>
      </w:r>
      <w:r>
        <w:rPr>
          <w:lang w:val="es-PE"/>
        </w:rPr>
        <w:t xml:space="preserve">       baja sulfuración</w:t>
      </w:r>
      <w:r w:rsidRPr="00E45886">
        <w:rPr>
          <w:lang w:val="es-PE"/>
        </w:rPr>
        <w:t xml:space="preserve">  </w:t>
      </w:r>
    </w:p>
    <w:p w:rsidR="005B2D55" w:rsidRPr="000119AE" w:rsidRDefault="00E10170" w:rsidP="00E10170">
      <w:pPr>
        <w:pStyle w:val="timesss"/>
        <w:rPr>
          <w:color w:val="222222"/>
          <w:shd w:val="clear" w:color="auto" w:fill="FFFFFF"/>
          <w:vertAlign w:val="subscript"/>
          <w:lang w:val="es-PE"/>
        </w:rPr>
      </w:pPr>
      <w:r w:rsidRPr="000119AE">
        <w:rPr>
          <w:color w:val="222222"/>
          <w:shd w:val="clear" w:color="auto" w:fill="FFFFFF"/>
          <w:lang w:val="es-PE"/>
        </w:rPr>
        <w:t xml:space="preserve">                 </w:t>
      </w:r>
      <w:proofErr w:type="spellStart"/>
      <w:proofErr w:type="gramStart"/>
      <w:r w:rsidRPr="000119AE">
        <w:rPr>
          <w:color w:val="222222"/>
          <w:shd w:val="clear" w:color="auto" w:fill="FFFFFF"/>
          <w:lang w:val="es-PE"/>
        </w:rPr>
        <w:t>ba</w:t>
      </w:r>
      <w:proofErr w:type="spellEnd"/>
      <w:proofErr w:type="gramEnd"/>
      <w:r w:rsidRPr="000119AE">
        <w:rPr>
          <w:color w:val="222222"/>
          <w:shd w:val="clear" w:color="auto" w:fill="FFFFFF"/>
          <w:lang w:val="es-PE"/>
        </w:rPr>
        <w:t xml:space="preserve">                                       </w:t>
      </w:r>
      <w:r w:rsidR="005B2D55" w:rsidRPr="000119AE">
        <w:rPr>
          <w:color w:val="222222"/>
          <w:shd w:val="clear" w:color="auto" w:fill="FFFFFF"/>
          <w:lang w:val="es-PE"/>
        </w:rPr>
        <w:t xml:space="preserve"> </w:t>
      </w:r>
      <w:r w:rsidRPr="000119AE">
        <w:rPr>
          <w:color w:val="222222"/>
          <w:shd w:val="clear" w:color="auto" w:fill="FFFFFF"/>
          <w:lang w:val="es-PE"/>
        </w:rPr>
        <w:t xml:space="preserve">   </w:t>
      </w:r>
      <w:r w:rsidR="005B2D55" w:rsidRPr="000119AE">
        <w:rPr>
          <w:color w:val="222222"/>
          <w:shd w:val="clear" w:color="auto" w:fill="FFFFFF"/>
          <w:lang w:val="es-PE"/>
        </w:rPr>
        <w:t xml:space="preserve">baritina  </w:t>
      </w:r>
      <w:r w:rsidRPr="000119AE">
        <w:rPr>
          <w:color w:val="222222"/>
          <w:shd w:val="clear" w:color="auto" w:fill="FFFFFF"/>
          <w:lang w:val="es-PE"/>
        </w:rPr>
        <w:t xml:space="preserve">                        </w:t>
      </w:r>
      <w:r w:rsidR="005B2D55" w:rsidRPr="000119AE">
        <w:rPr>
          <w:color w:val="222222"/>
          <w:shd w:val="clear" w:color="auto" w:fill="FFFFFF"/>
          <w:lang w:val="es-PE"/>
        </w:rPr>
        <w:t>BaSO</w:t>
      </w:r>
      <w:r w:rsidR="005B2D55" w:rsidRPr="000119AE">
        <w:rPr>
          <w:color w:val="222222"/>
          <w:shd w:val="clear" w:color="auto" w:fill="FFFFFF"/>
          <w:vertAlign w:val="subscript"/>
          <w:lang w:val="es-PE"/>
        </w:rPr>
        <w:t>4</w:t>
      </w:r>
    </w:p>
    <w:p w:rsidR="00E10170" w:rsidRPr="00E10170" w:rsidRDefault="00E10170" w:rsidP="00E10170">
      <w:pPr>
        <w:pStyle w:val="timesss"/>
        <w:rPr>
          <w:color w:val="222222"/>
          <w:shd w:val="clear" w:color="auto" w:fill="FFFFFF"/>
          <w:lang w:val="es-PE"/>
        </w:rPr>
      </w:pPr>
      <w:r w:rsidRPr="000119AE">
        <w:rPr>
          <w:color w:val="222222"/>
          <w:shd w:val="clear" w:color="auto" w:fill="FFFFFF"/>
          <w:lang w:val="es-PE"/>
        </w:rPr>
        <w:t xml:space="preserve">                 </w:t>
      </w:r>
      <w:proofErr w:type="gramStart"/>
      <w:r w:rsidRPr="00E10170">
        <w:rPr>
          <w:color w:val="222222"/>
          <w:shd w:val="clear" w:color="auto" w:fill="FFFFFF"/>
          <w:lang w:val="es-PE"/>
        </w:rPr>
        <w:t>cal</w:t>
      </w:r>
      <w:proofErr w:type="gramEnd"/>
      <w:r w:rsidRPr="00E10170">
        <w:rPr>
          <w:color w:val="222222"/>
          <w:shd w:val="clear" w:color="auto" w:fill="FFFFFF"/>
          <w:lang w:val="es-PE"/>
        </w:rPr>
        <w:t xml:space="preserve">                                          </w:t>
      </w:r>
      <w:r w:rsidR="00B450A7" w:rsidRPr="00E10170">
        <w:rPr>
          <w:color w:val="222222"/>
          <w:shd w:val="clear" w:color="auto" w:fill="FFFFFF"/>
          <w:lang w:val="es-PE"/>
        </w:rPr>
        <w:t>calcita</w:t>
      </w:r>
      <w:r w:rsidRPr="00E10170">
        <w:rPr>
          <w:color w:val="222222"/>
          <w:shd w:val="clear" w:color="auto" w:fill="FFFFFF"/>
          <w:lang w:val="es-PE"/>
        </w:rPr>
        <w:t xml:space="preserve">                           </w:t>
      </w:r>
      <w:r>
        <w:rPr>
          <w:color w:val="222222"/>
          <w:shd w:val="clear" w:color="auto" w:fill="FFFFFF"/>
          <w:lang w:val="es-PE"/>
        </w:rPr>
        <w:t xml:space="preserve">  </w:t>
      </w:r>
      <w:r w:rsidRPr="00E10170">
        <w:rPr>
          <w:color w:val="222222"/>
          <w:shd w:val="clear" w:color="auto" w:fill="FFFFFF"/>
        </w:rPr>
        <w:t>CaCO</w:t>
      </w:r>
      <w:r w:rsidRPr="007E4B8C">
        <w:rPr>
          <w:color w:val="222222"/>
          <w:shd w:val="clear" w:color="auto" w:fill="FFFFFF"/>
          <w:vertAlign w:val="subscript"/>
        </w:rPr>
        <w:t>3</w:t>
      </w:r>
    </w:p>
    <w:p w:rsidR="005B2D55" w:rsidRDefault="00E10170" w:rsidP="00E10170">
      <w:pPr>
        <w:pStyle w:val="timesss"/>
      </w:pPr>
      <w:r>
        <w:t xml:space="preserve">                 </w:t>
      </w:r>
      <w:proofErr w:type="spellStart"/>
      <w:proofErr w:type="gramStart"/>
      <w:r w:rsidR="005B2D55">
        <w:t>ccd</w:t>
      </w:r>
      <w:proofErr w:type="spellEnd"/>
      <w:proofErr w:type="gramEnd"/>
      <w:r w:rsidR="005B2D55">
        <w:t xml:space="preserve">  </w:t>
      </w:r>
      <w:r>
        <w:t xml:space="preserve">                                       </w:t>
      </w:r>
      <w:r w:rsidR="005B2D55">
        <w:t xml:space="preserve">calcedonia  </w:t>
      </w:r>
      <w:r>
        <w:t xml:space="preserve">                    </w:t>
      </w:r>
      <w:r w:rsidR="005B2D55">
        <w:t>(cuarzo criptocristalino)</w:t>
      </w:r>
    </w:p>
    <w:p w:rsidR="00151C62" w:rsidRDefault="00E10170" w:rsidP="00E10170">
      <w:pPr>
        <w:pStyle w:val="timesss"/>
      </w:pPr>
      <w:r>
        <w:t xml:space="preserve">                 </w:t>
      </w:r>
      <w:proofErr w:type="spellStart"/>
      <w:proofErr w:type="gramStart"/>
      <w:r w:rsidR="005B2D55">
        <w:t>c</w:t>
      </w:r>
      <w:r w:rsidR="0058146B" w:rsidRPr="0058146B">
        <w:t>z</w:t>
      </w:r>
      <w:proofErr w:type="spellEnd"/>
      <w:proofErr w:type="gramEnd"/>
      <w:r w:rsidR="0058146B" w:rsidRPr="0058146B">
        <w:t xml:space="preserve">  </w:t>
      </w:r>
      <w:r>
        <w:t xml:space="preserve">                                         </w:t>
      </w:r>
      <w:r w:rsidR="0058146B" w:rsidRPr="0058146B">
        <w:t xml:space="preserve">cuarzo   </w:t>
      </w:r>
      <w:r>
        <w:t xml:space="preserve">                       </w:t>
      </w:r>
      <w:r w:rsidR="0058146B" w:rsidRPr="0058146B">
        <w:t xml:space="preserve"> </w:t>
      </w:r>
      <w:r>
        <w:t xml:space="preserve">  </w:t>
      </w:r>
      <w:r w:rsidR="0058146B" w:rsidRPr="0058146B">
        <w:t>SiO2</w:t>
      </w:r>
    </w:p>
    <w:p w:rsidR="0058146B" w:rsidRDefault="00E10170" w:rsidP="00E10170">
      <w:pPr>
        <w:pStyle w:val="timesss"/>
      </w:pPr>
      <w:r>
        <w:t xml:space="preserve">                </w:t>
      </w:r>
      <w:r w:rsidR="004B5816">
        <w:t xml:space="preserve"> </w:t>
      </w:r>
      <w:proofErr w:type="gramStart"/>
      <w:r>
        <w:t>h</w:t>
      </w:r>
      <w:r w:rsidR="0058146B">
        <w:t>m</w:t>
      </w:r>
      <w:proofErr w:type="gramEnd"/>
      <w:r w:rsidR="0058146B">
        <w:t xml:space="preserve">  </w:t>
      </w:r>
      <w:r>
        <w:t xml:space="preserve">                                        </w:t>
      </w:r>
      <w:proofErr w:type="spellStart"/>
      <w:r w:rsidR="0058146B">
        <w:t>hematita</w:t>
      </w:r>
      <w:proofErr w:type="spellEnd"/>
      <w:r w:rsidR="0058146B">
        <w:t xml:space="preserve">   </w:t>
      </w:r>
      <w:r w:rsidR="004B5816">
        <w:t xml:space="preserve">                      </w:t>
      </w:r>
      <w:r w:rsidR="0058146B">
        <w:t>Fe2O3</w:t>
      </w:r>
    </w:p>
    <w:p w:rsidR="001D2362" w:rsidRDefault="001D2362" w:rsidP="00E10170">
      <w:pPr>
        <w:pStyle w:val="timesss"/>
      </w:pPr>
      <w:r>
        <w:rPr>
          <w:lang w:val="es-PE"/>
        </w:rPr>
        <w:t xml:space="preserve">                 IS</w:t>
      </w:r>
      <w:r w:rsidRPr="00E45886">
        <w:rPr>
          <w:lang w:val="es-PE"/>
        </w:rPr>
        <w:t xml:space="preserve">                                  </w:t>
      </w:r>
      <w:r>
        <w:rPr>
          <w:lang w:val="es-PE"/>
        </w:rPr>
        <w:t xml:space="preserve">         sulfuración intermedia</w:t>
      </w:r>
      <w:r w:rsidRPr="00E45886">
        <w:rPr>
          <w:lang w:val="es-PE"/>
        </w:rPr>
        <w:t xml:space="preserve">                          </w:t>
      </w:r>
    </w:p>
    <w:p w:rsidR="00E10170" w:rsidRDefault="00E10170" w:rsidP="00E10170">
      <w:pPr>
        <w:pStyle w:val="timesss"/>
      </w:pPr>
      <w:r>
        <w:t xml:space="preserve">                </w:t>
      </w:r>
      <w:r w:rsidR="004B5816">
        <w:t xml:space="preserve"> </w:t>
      </w:r>
      <w:proofErr w:type="spellStart"/>
      <w:r>
        <w:t>Jar</w:t>
      </w:r>
      <w:proofErr w:type="spellEnd"/>
      <w:r>
        <w:t xml:space="preserve">           </w:t>
      </w:r>
      <w:r w:rsidR="004B5816">
        <w:t xml:space="preserve">                               </w:t>
      </w:r>
      <w:proofErr w:type="spellStart"/>
      <w:r>
        <w:t>jarosita</w:t>
      </w:r>
      <w:proofErr w:type="spellEnd"/>
      <w:r>
        <w:t xml:space="preserve"> </w:t>
      </w:r>
      <w:r w:rsidR="004B5816">
        <w:t xml:space="preserve">                           </w:t>
      </w:r>
      <w:r w:rsidRPr="00E10170">
        <w:rPr>
          <w:color w:val="222222"/>
          <w:shd w:val="clear" w:color="auto" w:fill="FFFFFF"/>
        </w:rPr>
        <w:t>KFe</w:t>
      </w:r>
      <w:r w:rsidRPr="00E10170">
        <w:rPr>
          <w:color w:val="222222"/>
          <w:shd w:val="clear" w:color="auto" w:fill="FFFFFF"/>
          <w:vertAlign w:val="subscript"/>
        </w:rPr>
        <w:t>3</w:t>
      </w:r>
      <w:r w:rsidRPr="00E10170">
        <w:rPr>
          <w:color w:val="222222"/>
          <w:shd w:val="clear" w:color="auto" w:fill="FFFFFF"/>
          <w:vertAlign w:val="superscript"/>
        </w:rPr>
        <w:t>3</w:t>
      </w:r>
      <w:proofErr w:type="gramStart"/>
      <w:r w:rsidRPr="00E10170">
        <w:rPr>
          <w:color w:val="222222"/>
          <w:shd w:val="clear" w:color="auto" w:fill="FFFFFF"/>
          <w:vertAlign w:val="superscript"/>
        </w:rPr>
        <w:t>+</w:t>
      </w:r>
      <w:r w:rsidRPr="00E10170">
        <w:rPr>
          <w:color w:val="222222"/>
          <w:shd w:val="clear" w:color="auto" w:fill="FFFFFF"/>
        </w:rPr>
        <w:t>(</w:t>
      </w:r>
      <w:proofErr w:type="gramEnd"/>
      <w:r w:rsidRPr="00E10170">
        <w:rPr>
          <w:color w:val="222222"/>
          <w:shd w:val="clear" w:color="auto" w:fill="FFFFFF"/>
        </w:rPr>
        <w:t>SO</w:t>
      </w:r>
      <w:r w:rsidRPr="00E10170">
        <w:rPr>
          <w:color w:val="222222"/>
          <w:shd w:val="clear" w:color="auto" w:fill="FFFFFF"/>
          <w:vertAlign w:val="subscript"/>
        </w:rPr>
        <w:t>4</w:t>
      </w:r>
      <w:r w:rsidRPr="00E10170">
        <w:rPr>
          <w:color w:val="222222"/>
          <w:shd w:val="clear" w:color="auto" w:fill="FFFFFF"/>
        </w:rPr>
        <w:t>)</w:t>
      </w:r>
      <w:r w:rsidRPr="00E10170">
        <w:rPr>
          <w:color w:val="222222"/>
          <w:shd w:val="clear" w:color="auto" w:fill="FFFFFF"/>
          <w:vertAlign w:val="subscript"/>
        </w:rPr>
        <w:t>2</w:t>
      </w:r>
      <w:r w:rsidRPr="00E10170">
        <w:rPr>
          <w:color w:val="222222"/>
          <w:shd w:val="clear" w:color="auto" w:fill="FFFFFF"/>
        </w:rPr>
        <w:t>(OH)</w:t>
      </w:r>
      <w:r w:rsidRPr="00E10170">
        <w:rPr>
          <w:color w:val="222222"/>
          <w:shd w:val="clear" w:color="auto" w:fill="FFFFFF"/>
          <w:vertAlign w:val="subscript"/>
        </w:rPr>
        <w:t>6</w:t>
      </w:r>
    </w:p>
    <w:p w:rsidR="005B2D55" w:rsidRDefault="00E10170" w:rsidP="00E10170">
      <w:pPr>
        <w:pStyle w:val="timesss"/>
        <w:rPr>
          <w:color w:val="222222"/>
          <w:shd w:val="clear" w:color="auto" w:fill="FFFFFF"/>
        </w:rPr>
      </w:pPr>
      <w:r>
        <w:t xml:space="preserve">                </w:t>
      </w:r>
      <w:r w:rsidR="004B5816">
        <w:t xml:space="preserve"> </w:t>
      </w:r>
      <w:proofErr w:type="spellStart"/>
      <w:r w:rsidR="007E4B8C">
        <w:t>LIMs</w:t>
      </w:r>
      <w:proofErr w:type="spellEnd"/>
      <w:r w:rsidR="007E4B8C">
        <w:t xml:space="preserve">                                      l</w:t>
      </w:r>
      <w:r w:rsidR="005B2D55" w:rsidRPr="005B2D55">
        <w:t xml:space="preserve">imonita   </w:t>
      </w:r>
      <w:r w:rsidR="004B5816">
        <w:t xml:space="preserve">                       </w:t>
      </w:r>
      <w:proofErr w:type="spellStart"/>
      <w:proofErr w:type="gramStart"/>
      <w:r w:rsidR="005B2D55" w:rsidRPr="005B2D55">
        <w:rPr>
          <w:color w:val="222222"/>
          <w:shd w:val="clear" w:color="auto" w:fill="FFFFFF"/>
        </w:rPr>
        <w:t>FeO</w:t>
      </w:r>
      <w:proofErr w:type="spellEnd"/>
      <w:r w:rsidR="005B2D55" w:rsidRPr="005B2D55">
        <w:rPr>
          <w:color w:val="222222"/>
          <w:shd w:val="clear" w:color="auto" w:fill="FFFFFF"/>
        </w:rPr>
        <w:t>(</w:t>
      </w:r>
      <w:proofErr w:type="gramEnd"/>
      <w:r w:rsidR="005B2D55" w:rsidRPr="005B2D55">
        <w:rPr>
          <w:color w:val="222222"/>
          <w:shd w:val="clear" w:color="auto" w:fill="FFFFFF"/>
        </w:rPr>
        <w:t>OH)·nH</w:t>
      </w:r>
      <w:r w:rsidR="005B2D55" w:rsidRPr="005B2D55">
        <w:rPr>
          <w:color w:val="222222"/>
          <w:shd w:val="clear" w:color="auto" w:fill="FFFFFF"/>
          <w:vertAlign w:val="subscript"/>
        </w:rPr>
        <w:t>2</w:t>
      </w:r>
      <w:r w:rsidR="005B2D55" w:rsidRPr="005B2D55">
        <w:rPr>
          <w:color w:val="222222"/>
          <w:shd w:val="clear" w:color="auto" w:fill="FFFFFF"/>
        </w:rPr>
        <w:t>O</w:t>
      </w:r>
    </w:p>
    <w:p w:rsidR="005B2D55" w:rsidRPr="005B2D55" w:rsidRDefault="004B5816" w:rsidP="004B5816">
      <w:pPr>
        <w:pStyle w:val="timesss"/>
      </w:pPr>
      <w:r>
        <w:rPr>
          <w:color w:val="222222"/>
          <w:shd w:val="clear" w:color="auto" w:fill="FFFFFF"/>
        </w:rPr>
        <w:t xml:space="preserve">                 </w:t>
      </w:r>
      <w:proofErr w:type="spellStart"/>
      <w:proofErr w:type="gramStart"/>
      <w:r>
        <w:rPr>
          <w:color w:val="222222"/>
          <w:shd w:val="clear" w:color="auto" w:fill="FFFFFF"/>
        </w:rPr>
        <w:t>m</w:t>
      </w:r>
      <w:r w:rsidR="005B2D55">
        <w:rPr>
          <w:color w:val="222222"/>
          <w:shd w:val="clear" w:color="auto" w:fill="FFFFFF"/>
        </w:rPr>
        <w:t>ag</w:t>
      </w:r>
      <w:proofErr w:type="spellEnd"/>
      <w:proofErr w:type="gramEnd"/>
      <w:r w:rsidR="005B2D55">
        <w:rPr>
          <w:color w:val="222222"/>
          <w:shd w:val="clear" w:color="auto" w:fill="FFFFFF"/>
        </w:rPr>
        <w:t xml:space="preserve">  </w:t>
      </w:r>
      <w:r>
        <w:rPr>
          <w:color w:val="222222"/>
          <w:shd w:val="clear" w:color="auto" w:fill="FFFFFF"/>
        </w:rPr>
        <w:t xml:space="preserve">                                      </w:t>
      </w:r>
      <w:r w:rsidR="005B2D55">
        <w:rPr>
          <w:color w:val="222222"/>
          <w:shd w:val="clear" w:color="auto" w:fill="FFFFFF"/>
        </w:rPr>
        <w:t xml:space="preserve">magnetita  </w:t>
      </w:r>
      <w:r>
        <w:rPr>
          <w:color w:val="222222"/>
          <w:shd w:val="clear" w:color="auto" w:fill="FFFFFF"/>
        </w:rPr>
        <w:t xml:space="preserve">                      </w:t>
      </w:r>
      <w:r w:rsidR="005B2D55" w:rsidRPr="005B2D55">
        <w:rPr>
          <w:color w:val="222222"/>
          <w:shd w:val="clear" w:color="auto" w:fill="FFFFFF"/>
        </w:rPr>
        <w:t>Fe</w:t>
      </w:r>
      <w:r w:rsidR="005B2D55" w:rsidRPr="005B2D55">
        <w:rPr>
          <w:color w:val="222222"/>
          <w:shd w:val="clear" w:color="auto" w:fill="FFFFFF"/>
          <w:vertAlign w:val="superscript"/>
        </w:rPr>
        <w:t>2+</w:t>
      </w:r>
      <w:r w:rsidR="005B2D55" w:rsidRPr="005B2D55">
        <w:rPr>
          <w:color w:val="222222"/>
          <w:shd w:val="clear" w:color="auto" w:fill="FFFFFF"/>
        </w:rPr>
        <w:t>Fe</w:t>
      </w:r>
      <w:r w:rsidR="005B2D55" w:rsidRPr="005B2D55">
        <w:rPr>
          <w:color w:val="222222"/>
          <w:shd w:val="clear" w:color="auto" w:fill="FFFFFF"/>
          <w:vertAlign w:val="superscript"/>
        </w:rPr>
        <w:t>3+</w:t>
      </w:r>
      <w:r w:rsidR="005B2D55" w:rsidRPr="005B2D55">
        <w:rPr>
          <w:color w:val="222222"/>
          <w:shd w:val="clear" w:color="auto" w:fill="FFFFFF"/>
          <w:vertAlign w:val="subscript"/>
        </w:rPr>
        <w:t>2</w:t>
      </w:r>
      <w:r w:rsidR="005B2D55" w:rsidRPr="005B2D55">
        <w:rPr>
          <w:color w:val="222222"/>
          <w:shd w:val="clear" w:color="auto" w:fill="FFFFFF"/>
        </w:rPr>
        <w:t>O</w:t>
      </w:r>
      <w:r w:rsidR="005B2D55" w:rsidRPr="005B2D55">
        <w:rPr>
          <w:color w:val="222222"/>
          <w:shd w:val="clear" w:color="auto" w:fill="FFFFFF"/>
          <w:vertAlign w:val="subscript"/>
        </w:rPr>
        <w:t>4</w:t>
      </w:r>
    </w:p>
    <w:p w:rsidR="0058146B" w:rsidRDefault="004B5816" w:rsidP="004B5816">
      <w:pPr>
        <w:pStyle w:val="timesss"/>
      </w:pPr>
      <w:r>
        <w:t xml:space="preserve">                 </w:t>
      </w:r>
      <w:proofErr w:type="spellStart"/>
      <w:proofErr w:type="gramStart"/>
      <w:r>
        <w:t>p</w:t>
      </w:r>
      <w:r w:rsidR="0058146B">
        <w:t>y</w:t>
      </w:r>
      <w:proofErr w:type="spellEnd"/>
      <w:proofErr w:type="gramEnd"/>
      <w:r w:rsidR="0058146B">
        <w:t xml:space="preserve">  </w:t>
      </w:r>
      <w:r>
        <w:t xml:space="preserve">                                        </w:t>
      </w:r>
      <w:r w:rsidR="0058146B">
        <w:t xml:space="preserve"> pirita  </w:t>
      </w:r>
      <w:r>
        <w:t xml:space="preserve">                             </w:t>
      </w:r>
      <w:r w:rsidR="0058146B">
        <w:t>FeS2</w:t>
      </w:r>
    </w:p>
    <w:p w:rsidR="001D2362" w:rsidRDefault="001D2362" w:rsidP="004B5816">
      <w:pPr>
        <w:pStyle w:val="timesss"/>
      </w:pPr>
      <w:r>
        <w:t xml:space="preserve">                 </w:t>
      </w:r>
      <w:proofErr w:type="spellStart"/>
      <w:r>
        <w:t>PGLs</w:t>
      </w:r>
      <w:proofErr w:type="spellEnd"/>
      <w:r>
        <w:t xml:space="preserve">                                     plagioclasas                     (</w:t>
      </w:r>
      <w:proofErr w:type="spellStart"/>
      <w:r>
        <w:t>Na</w:t>
      </w:r>
      <w:proofErr w:type="gramStart"/>
      <w:r>
        <w:t>,Ca</w:t>
      </w:r>
      <w:proofErr w:type="spellEnd"/>
      <w:proofErr w:type="gramEnd"/>
      <w:r>
        <w:t>) (Al1-2,Si1-2)O4</w:t>
      </w:r>
    </w:p>
    <w:p w:rsidR="0058146B" w:rsidRDefault="004B5816" w:rsidP="004B5816">
      <w:pPr>
        <w:pStyle w:val="timesss"/>
      </w:pPr>
      <w:r>
        <w:t xml:space="preserve">                 </w:t>
      </w:r>
      <w:proofErr w:type="gramStart"/>
      <w:r>
        <w:t>s</w:t>
      </w:r>
      <w:r w:rsidR="0058146B">
        <w:t>il</w:t>
      </w:r>
      <w:proofErr w:type="gramEnd"/>
      <w:r w:rsidR="0058146B">
        <w:t xml:space="preserve"> </w:t>
      </w:r>
      <w:r>
        <w:t xml:space="preserve">                                          </w:t>
      </w:r>
      <w:r w:rsidR="0058146B">
        <w:t xml:space="preserve">sílice </w:t>
      </w:r>
      <w:r>
        <w:t xml:space="preserve">                              </w:t>
      </w:r>
      <w:r w:rsidR="0058146B">
        <w:t>SiO2</w:t>
      </w:r>
    </w:p>
    <w:p w:rsidR="005B2D55" w:rsidRDefault="004B5816" w:rsidP="004B5816">
      <w:pPr>
        <w:pStyle w:val="timesss"/>
      </w:pPr>
      <w:r>
        <w:t xml:space="preserve">                 </w:t>
      </w:r>
    </w:p>
    <w:p w:rsidR="00700915" w:rsidRDefault="00700915" w:rsidP="00522A30">
      <w:pPr>
        <w:pStyle w:val="timesss"/>
        <w:jc w:val="center"/>
        <w:rPr>
          <w:b/>
          <w:szCs w:val="24"/>
        </w:rPr>
      </w:pPr>
      <w:r w:rsidRPr="00BE661E">
        <w:rPr>
          <w:b/>
          <w:szCs w:val="24"/>
        </w:rPr>
        <w:lastRenderedPageBreak/>
        <w:t>RESUMEN</w:t>
      </w:r>
    </w:p>
    <w:p w:rsidR="00FA45F2" w:rsidRPr="00FA45F2" w:rsidRDefault="00FA45F2" w:rsidP="00FA45F2"/>
    <w:p w:rsidR="00424AAE" w:rsidRDefault="00700915" w:rsidP="009B1B71">
      <w:pPr>
        <w:pStyle w:val="timesss"/>
        <w:spacing w:before="160" w:after="160"/>
        <w:rPr>
          <w:szCs w:val="24"/>
        </w:rPr>
      </w:pPr>
      <w:r w:rsidRPr="005E45F7">
        <w:rPr>
          <w:szCs w:val="24"/>
        </w:rPr>
        <w:t xml:space="preserve">El </w:t>
      </w:r>
      <w:r w:rsidRPr="00ED63EC">
        <w:rPr>
          <w:szCs w:val="24"/>
        </w:rPr>
        <w:t>Pr</w:t>
      </w:r>
      <w:r w:rsidRPr="00654D98">
        <w:rPr>
          <w:szCs w:val="24"/>
        </w:rPr>
        <w:t>oyecto Apacha</w:t>
      </w:r>
      <w:r>
        <w:rPr>
          <w:szCs w:val="24"/>
        </w:rPr>
        <w:t xml:space="preserve"> es un yacimiento epitermal de alta sulfuración, el estudio consistió en reconocer las caracterís</w:t>
      </w:r>
      <w:r w:rsidR="005A54EE">
        <w:rPr>
          <w:szCs w:val="24"/>
        </w:rPr>
        <w:t>ticas</w:t>
      </w:r>
      <w:r w:rsidR="0047393F">
        <w:rPr>
          <w:szCs w:val="24"/>
        </w:rPr>
        <w:t xml:space="preserve"> y delimitar los</w:t>
      </w:r>
      <w:r>
        <w:rPr>
          <w:szCs w:val="24"/>
        </w:rPr>
        <w:t xml:space="preserve"> </w:t>
      </w:r>
      <w:r w:rsidR="0047393F">
        <w:rPr>
          <w:szCs w:val="24"/>
        </w:rPr>
        <w:t>diferentes tipos de litología, ensambles de alteración hidrotermal</w:t>
      </w:r>
      <w:r w:rsidR="00C1273C">
        <w:rPr>
          <w:szCs w:val="24"/>
        </w:rPr>
        <w:t xml:space="preserve"> y</w:t>
      </w:r>
      <w:r w:rsidR="0047393F">
        <w:rPr>
          <w:szCs w:val="24"/>
        </w:rPr>
        <w:t xml:space="preserve"> estructuras, </w:t>
      </w:r>
      <w:r>
        <w:rPr>
          <w:szCs w:val="24"/>
        </w:rPr>
        <w:t>en el área te</w:t>
      </w:r>
      <w:r w:rsidR="00A42911">
        <w:rPr>
          <w:szCs w:val="24"/>
        </w:rPr>
        <w:t xml:space="preserve">nemos el </w:t>
      </w:r>
      <w:proofErr w:type="spellStart"/>
      <w:r w:rsidR="00A42911">
        <w:rPr>
          <w:szCs w:val="24"/>
        </w:rPr>
        <w:t>zon</w:t>
      </w:r>
      <w:r>
        <w:rPr>
          <w:szCs w:val="24"/>
        </w:rPr>
        <w:t>amiento</w:t>
      </w:r>
      <w:proofErr w:type="spellEnd"/>
      <w:r>
        <w:rPr>
          <w:szCs w:val="24"/>
        </w:rPr>
        <w:t xml:space="preserve"> característico de los depósitos de alta sulfuración con la</w:t>
      </w:r>
      <w:r w:rsidR="00A42911">
        <w:rPr>
          <w:szCs w:val="24"/>
        </w:rPr>
        <w:t xml:space="preserve"> presencia de al</w:t>
      </w:r>
      <w:r w:rsidR="00A54AF5">
        <w:rPr>
          <w:szCs w:val="24"/>
        </w:rPr>
        <w:t>teración sílice granular,</w:t>
      </w:r>
      <w:r w:rsidR="00CB696A">
        <w:rPr>
          <w:szCs w:val="24"/>
        </w:rPr>
        <w:t xml:space="preserve"> sílice</w:t>
      </w:r>
      <w:r w:rsidR="00A54AF5">
        <w:rPr>
          <w:szCs w:val="24"/>
        </w:rPr>
        <w:t xml:space="preserve"> masiva,</w:t>
      </w:r>
      <w:r w:rsidR="00A42911">
        <w:rPr>
          <w:szCs w:val="24"/>
        </w:rPr>
        <w:t xml:space="preserve"> </w:t>
      </w:r>
      <w:r w:rsidR="00CB696A">
        <w:rPr>
          <w:szCs w:val="24"/>
        </w:rPr>
        <w:t xml:space="preserve">sílice </w:t>
      </w:r>
      <w:proofErr w:type="spellStart"/>
      <w:r w:rsidR="00A42911">
        <w:rPr>
          <w:szCs w:val="24"/>
        </w:rPr>
        <w:t>vuggy</w:t>
      </w:r>
      <w:proofErr w:type="spellEnd"/>
      <w:r w:rsidR="00A42911">
        <w:rPr>
          <w:szCs w:val="24"/>
        </w:rPr>
        <w:t xml:space="preserve">, sílice </w:t>
      </w:r>
      <w:proofErr w:type="spellStart"/>
      <w:r w:rsidR="00A42911">
        <w:rPr>
          <w:szCs w:val="24"/>
        </w:rPr>
        <w:t>alunita</w:t>
      </w:r>
      <w:proofErr w:type="spellEnd"/>
      <w:r w:rsidR="008E1993">
        <w:rPr>
          <w:szCs w:val="24"/>
        </w:rPr>
        <w:t xml:space="preserve">, </w:t>
      </w:r>
      <w:proofErr w:type="spellStart"/>
      <w:r w:rsidR="008E1993">
        <w:rPr>
          <w:szCs w:val="24"/>
        </w:rPr>
        <w:t>argílico</w:t>
      </w:r>
      <w:proofErr w:type="spellEnd"/>
      <w:r w:rsidR="008E1993">
        <w:rPr>
          <w:szCs w:val="24"/>
        </w:rPr>
        <w:t xml:space="preserve"> y </w:t>
      </w:r>
      <w:proofErr w:type="spellStart"/>
      <w:r w:rsidR="008E1993">
        <w:rPr>
          <w:szCs w:val="24"/>
        </w:rPr>
        <w:t>propilí</w:t>
      </w:r>
      <w:r>
        <w:rPr>
          <w:szCs w:val="24"/>
        </w:rPr>
        <w:t>tico</w:t>
      </w:r>
      <w:proofErr w:type="spellEnd"/>
      <w:r>
        <w:rPr>
          <w:szCs w:val="24"/>
        </w:rPr>
        <w:t xml:space="preserve">, se ha determinado la relación que existe entre las estructuras de brecha hidrotermales, la tectónica regional </w:t>
      </w:r>
      <w:r w:rsidR="00071D95">
        <w:rPr>
          <w:szCs w:val="24"/>
        </w:rPr>
        <w:t>y la mineralización</w:t>
      </w:r>
      <w:r w:rsidR="0047393F">
        <w:rPr>
          <w:szCs w:val="24"/>
        </w:rPr>
        <w:t>, la cual</w:t>
      </w:r>
      <w:r w:rsidR="00A42911">
        <w:t xml:space="preserve"> </w:t>
      </w:r>
      <w:r w:rsidRPr="008A6CC0">
        <w:t>tiene un control estructural</w:t>
      </w:r>
      <w:r w:rsidR="0047393F">
        <w:t xml:space="preserve"> regional</w:t>
      </w:r>
      <w:r w:rsidRPr="008A6CC0">
        <w:t xml:space="preserve"> </w:t>
      </w:r>
      <w:r>
        <w:t>NW-SE</w:t>
      </w:r>
      <w:r w:rsidR="00CE512E">
        <w:t xml:space="preserve">, </w:t>
      </w:r>
      <w:r w:rsidR="0047393F">
        <w:t xml:space="preserve">fallas locales </w:t>
      </w:r>
      <w:r w:rsidR="00CE512E">
        <w:t>NE-SW</w:t>
      </w:r>
      <w:r>
        <w:t xml:space="preserve"> y E-W</w:t>
      </w:r>
      <w:r w:rsidRPr="008A6CC0">
        <w:t>, en donde las unidades</w:t>
      </w:r>
      <w:r>
        <w:t xml:space="preserve"> litológicas favorabl</w:t>
      </w:r>
      <w:r w:rsidR="00A42911">
        <w:t>es para el enriquecimiento de oro</w:t>
      </w:r>
      <w:r>
        <w:t xml:space="preserve"> son las brechas hidrotermales las cuales están constituidas por clastos angulosos a </w:t>
      </w:r>
      <w:proofErr w:type="spellStart"/>
      <w:r>
        <w:t>subangulos</w:t>
      </w:r>
      <w:r w:rsidR="00C357F9">
        <w:t>os</w:t>
      </w:r>
      <w:proofErr w:type="spellEnd"/>
      <w:r>
        <w:t xml:space="preserve"> de tufo </w:t>
      </w:r>
      <w:r w:rsidR="00FD0781">
        <w:t xml:space="preserve">de cristales, andesitas, </w:t>
      </w:r>
      <w:proofErr w:type="spellStart"/>
      <w:r w:rsidR="00FD0781">
        <w:t>monzodi</w:t>
      </w:r>
      <w:r>
        <w:t>oritas</w:t>
      </w:r>
      <w:proofErr w:type="spellEnd"/>
      <w:r>
        <w:t xml:space="preserve"> alterados a sílice</w:t>
      </w:r>
      <w:r w:rsidR="008E1993">
        <w:t xml:space="preserve"> </w:t>
      </w:r>
      <w:proofErr w:type="spellStart"/>
      <w:r w:rsidR="008E1993">
        <w:t>vuggy</w:t>
      </w:r>
      <w:proofErr w:type="spellEnd"/>
      <w:r w:rsidR="0047393F">
        <w:t xml:space="preserve">, sílice </w:t>
      </w:r>
      <w:r w:rsidR="008E1993">
        <w:t>masiva, sílice granular</w:t>
      </w:r>
      <w:r>
        <w:t xml:space="preserve">, con una matriz de sílice </w:t>
      </w:r>
      <w:proofErr w:type="spellStart"/>
      <w:r>
        <w:t>vuggy</w:t>
      </w:r>
      <w:proofErr w:type="spellEnd"/>
      <w:r>
        <w:t xml:space="preserve"> y óxidos rellenando oquedades, en algunos casos </w:t>
      </w:r>
      <w:r w:rsidR="0089508D">
        <w:t>se tiene</w:t>
      </w:r>
      <w:r>
        <w:t xml:space="preserve"> la </w:t>
      </w:r>
      <w:r w:rsidRPr="008A6CC0">
        <w:t xml:space="preserve">presencia de </w:t>
      </w:r>
      <w:proofErr w:type="spellStart"/>
      <w:r w:rsidRPr="008A6CC0">
        <w:t>alunita</w:t>
      </w:r>
      <w:proofErr w:type="spellEnd"/>
      <w:r>
        <w:t>,</w:t>
      </w:r>
      <w:r w:rsidRPr="008A6CC0">
        <w:t xml:space="preserve"> </w:t>
      </w:r>
      <w:r>
        <w:t xml:space="preserve">baritina, otra zona favorable para la mineralización es el </w:t>
      </w:r>
      <w:r w:rsidRPr="008A6CC0">
        <w:t>contacto de</w:t>
      </w:r>
      <w:r w:rsidR="002117C6">
        <w:t xml:space="preserve"> los</w:t>
      </w:r>
      <w:r w:rsidRPr="008A6CC0">
        <w:t xml:space="preserve"> cuerpos intrusivos </w:t>
      </w:r>
      <w:proofErr w:type="spellStart"/>
      <w:r>
        <w:t>mo</w:t>
      </w:r>
      <w:r w:rsidR="005121F1">
        <w:t>n</w:t>
      </w:r>
      <w:r w:rsidR="00E70B7F">
        <w:t>zodiorí</w:t>
      </w:r>
      <w:r>
        <w:t>tico</w:t>
      </w:r>
      <w:r w:rsidR="002117C6">
        <w:t>s</w:t>
      </w:r>
      <w:proofErr w:type="spellEnd"/>
      <w:r w:rsidR="0047393F">
        <w:t xml:space="preserve"> con tobas andesíticas, </w:t>
      </w:r>
      <w:r w:rsidR="0047393F">
        <w:rPr>
          <w:szCs w:val="24"/>
          <w:lang w:val="es-PE"/>
        </w:rPr>
        <w:t>l</w:t>
      </w:r>
      <w:r>
        <w:rPr>
          <w:szCs w:val="24"/>
        </w:rPr>
        <w:t xml:space="preserve">as anomalías de oro más interesantes se encuentran en los cerros Señal </w:t>
      </w:r>
      <w:proofErr w:type="spellStart"/>
      <w:r>
        <w:rPr>
          <w:szCs w:val="24"/>
        </w:rPr>
        <w:t>Incapacha</w:t>
      </w:r>
      <w:proofErr w:type="spellEnd"/>
      <w:r>
        <w:rPr>
          <w:szCs w:val="24"/>
        </w:rPr>
        <w:t xml:space="preserve"> en superficie </w:t>
      </w:r>
      <w:r w:rsidR="006A5A29">
        <w:rPr>
          <w:szCs w:val="24"/>
        </w:rPr>
        <w:t>ya que estas han sido intersectadas po</w:t>
      </w:r>
      <w:r w:rsidR="00D038A4">
        <w:rPr>
          <w:szCs w:val="24"/>
        </w:rPr>
        <w:t>r los taladros diamantinos APA-1. APA-2, APA-5 y APA-6</w:t>
      </w:r>
      <w:r w:rsidR="006A5A29">
        <w:rPr>
          <w:szCs w:val="24"/>
        </w:rPr>
        <w:t xml:space="preserve"> </w:t>
      </w:r>
      <w:r>
        <w:rPr>
          <w:szCs w:val="24"/>
        </w:rPr>
        <w:t xml:space="preserve">y en el cerro </w:t>
      </w:r>
      <w:proofErr w:type="spellStart"/>
      <w:r w:rsidR="006A5A29">
        <w:rPr>
          <w:szCs w:val="24"/>
        </w:rPr>
        <w:t>Incapachita</w:t>
      </w:r>
      <w:proofErr w:type="spellEnd"/>
      <w:r w:rsidR="006A5A29">
        <w:rPr>
          <w:szCs w:val="24"/>
        </w:rPr>
        <w:t xml:space="preserve"> se ha intersectado anomalías</w:t>
      </w:r>
      <w:r w:rsidR="00D038A4">
        <w:rPr>
          <w:szCs w:val="24"/>
        </w:rPr>
        <w:t xml:space="preserve"> de oro en profundidad</w:t>
      </w:r>
      <w:r w:rsidR="006A5A29">
        <w:rPr>
          <w:szCs w:val="24"/>
        </w:rPr>
        <w:t xml:space="preserve"> </w:t>
      </w:r>
      <w:r w:rsidR="007C3A66">
        <w:rPr>
          <w:szCs w:val="24"/>
        </w:rPr>
        <w:t xml:space="preserve">por los taladros APA-14, </w:t>
      </w:r>
      <w:r w:rsidR="00D038A4">
        <w:rPr>
          <w:szCs w:val="24"/>
        </w:rPr>
        <w:t>IP-08.</w:t>
      </w:r>
      <w:r w:rsidR="009B1B71">
        <w:t xml:space="preserve">- </w:t>
      </w:r>
      <w:r w:rsidR="006A5A29">
        <w:rPr>
          <w:szCs w:val="24"/>
        </w:rPr>
        <w:t xml:space="preserve">El potencial </w:t>
      </w:r>
      <w:r w:rsidR="00424AAE">
        <w:rPr>
          <w:szCs w:val="24"/>
        </w:rPr>
        <w:t xml:space="preserve">económico del proyecto tomando en cuenta los resultados geoquímicos obtenidos de los taladros diamantinos podemos concluir que por el momento este proyecto no es rentable, pero si se realizan campañas de perforación con el objetivo de ampliar y delimitar las zonas </w:t>
      </w:r>
      <w:r w:rsidR="00D038A4">
        <w:rPr>
          <w:szCs w:val="24"/>
        </w:rPr>
        <w:t>con anomalías de oro</w:t>
      </w:r>
      <w:r w:rsidR="00424AAE">
        <w:rPr>
          <w:szCs w:val="24"/>
        </w:rPr>
        <w:t xml:space="preserve"> </w:t>
      </w:r>
      <w:r w:rsidR="00D038A4">
        <w:rPr>
          <w:szCs w:val="24"/>
        </w:rPr>
        <w:t xml:space="preserve">intersectadas por las perforaciones </w:t>
      </w:r>
      <w:r w:rsidR="00424AAE">
        <w:rPr>
          <w:szCs w:val="24"/>
        </w:rPr>
        <w:t>se puede llegar a resultados más favorables, a la vez se deben realizar estudios complementarios como los de geofísica para encontrar nuevos target exploratorios.</w:t>
      </w:r>
    </w:p>
    <w:p w:rsidR="00700915" w:rsidRDefault="00700915" w:rsidP="00700915">
      <w:r>
        <w:rPr>
          <w:b/>
        </w:rPr>
        <w:t>Palabras Clave</w:t>
      </w:r>
      <w:r w:rsidR="00103CE3">
        <w:rPr>
          <w:b/>
        </w:rPr>
        <w:t>s</w:t>
      </w:r>
      <w:r w:rsidRPr="008321A9">
        <w:rPr>
          <w:b/>
        </w:rPr>
        <w:t>:</w:t>
      </w:r>
      <w:r>
        <w:t xml:space="preserve"> Yacimiento epitermal, litología, alteración hidrotermal</w:t>
      </w:r>
      <w:r w:rsidR="00D038A4">
        <w:t>,</w:t>
      </w:r>
      <w:r w:rsidR="007C3A66">
        <w:t xml:space="preserve"> mineralización de </w:t>
      </w:r>
      <w:r w:rsidR="00D038A4">
        <w:t>oro,</w:t>
      </w:r>
      <w:r>
        <w:t xml:space="preserve"> brecha hidrotermal, geoquímica.</w:t>
      </w:r>
    </w:p>
    <w:p w:rsidR="00071505" w:rsidRPr="00E6516C" w:rsidRDefault="00071505" w:rsidP="00071505">
      <w:pPr>
        <w:pStyle w:val="timesss"/>
        <w:spacing w:before="160" w:after="160"/>
        <w:rPr>
          <w:szCs w:val="24"/>
          <w:lang w:val="es-PE"/>
        </w:rPr>
      </w:pPr>
    </w:p>
    <w:p w:rsidR="00071505" w:rsidRDefault="00071505" w:rsidP="00071505">
      <w:pPr>
        <w:pStyle w:val="timesss"/>
        <w:spacing w:before="160" w:after="160"/>
        <w:rPr>
          <w:szCs w:val="24"/>
          <w:lang w:val="es-PE"/>
        </w:rPr>
      </w:pPr>
    </w:p>
    <w:p w:rsidR="00AF1EE1" w:rsidRDefault="00AF1EE1" w:rsidP="00071505">
      <w:pPr>
        <w:pStyle w:val="timesss"/>
        <w:spacing w:before="160" w:after="160"/>
        <w:rPr>
          <w:szCs w:val="24"/>
          <w:lang w:val="es-PE"/>
        </w:rPr>
      </w:pPr>
    </w:p>
    <w:p w:rsidR="00071D95" w:rsidRDefault="00071D95" w:rsidP="00071505">
      <w:pPr>
        <w:pStyle w:val="timesss"/>
        <w:spacing w:before="160" w:after="160"/>
        <w:rPr>
          <w:szCs w:val="24"/>
          <w:lang w:val="es-PE"/>
        </w:rPr>
      </w:pPr>
    </w:p>
    <w:p w:rsidR="00625B24" w:rsidRPr="00DF0305" w:rsidRDefault="00625B24" w:rsidP="00FA45F2">
      <w:pPr>
        <w:pStyle w:val="timesss"/>
        <w:spacing w:before="160" w:after="160"/>
        <w:jc w:val="center"/>
        <w:rPr>
          <w:b/>
          <w:szCs w:val="24"/>
          <w:lang w:val="en-US"/>
        </w:rPr>
      </w:pPr>
      <w:bookmarkStart w:id="14" w:name="_Toc509973725"/>
      <w:bookmarkStart w:id="15" w:name="_Toc532855732"/>
      <w:bookmarkStart w:id="16" w:name="_Toc536720868"/>
      <w:bookmarkStart w:id="17" w:name="_Toc4747016"/>
      <w:r w:rsidRPr="00DF0305">
        <w:rPr>
          <w:b/>
          <w:szCs w:val="24"/>
          <w:lang w:val="en-US"/>
        </w:rPr>
        <w:lastRenderedPageBreak/>
        <w:t>ABSTRACT</w:t>
      </w:r>
      <w:bookmarkEnd w:id="14"/>
      <w:bookmarkEnd w:id="15"/>
      <w:bookmarkEnd w:id="16"/>
      <w:bookmarkEnd w:id="17"/>
    </w:p>
    <w:p w:rsidR="00FA45F2" w:rsidRPr="00FA45F2" w:rsidRDefault="00FA45F2" w:rsidP="00FA45F2">
      <w:pPr>
        <w:pStyle w:val="timesss"/>
        <w:spacing w:before="160" w:after="160"/>
        <w:jc w:val="center"/>
        <w:rPr>
          <w:szCs w:val="24"/>
          <w:lang w:val="en-US"/>
        </w:rPr>
      </w:pPr>
    </w:p>
    <w:p w:rsidR="00E15DAA" w:rsidRDefault="00FA45F2" w:rsidP="00AF1EE1">
      <w:pPr>
        <w:pStyle w:val="timesss"/>
        <w:spacing w:before="160" w:after="160"/>
        <w:rPr>
          <w:lang w:val="en-US"/>
        </w:rPr>
      </w:pPr>
      <w:r w:rsidRPr="00FA45F2">
        <w:rPr>
          <w:szCs w:val="24"/>
          <w:lang w:val="en-US"/>
        </w:rPr>
        <w:t xml:space="preserve">The </w:t>
      </w:r>
      <w:proofErr w:type="spellStart"/>
      <w:r w:rsidRPr="00FA45F2">
        <w:rPr>
          <w:szCs w:val="24"/>
          <w:lang w:val="en-US"/>
        </w:rPr>
        <w:t>Apacha</w:t>
      </w:r>
      <w:proofErr w:type="spellEnd"/>
      <w:r w:rsidRPr="00FA45F2">
        <w:rPr>
          <w:szCs w:val="24"/>
          <w:lang w:val="en-US"/>
        </w:rPr>
        <w:t xml:space="preserve"> Project is an epithermal deposit of high </w:t>
      </w:r>
      <w:proofErr w:type="spellStart"/>
      <w:r w:rsidRPr="00FA45F2">
        <w:rPr>
          <w:szCs w:val="24"/>
          <w:lang w:val="en-US"/>
        </w:rPr>
        <w:t>sulfidation</w:t>
      </w:r>
      <w:proofErr w:type="spellEnd"/>
      <w:r w:rsidRPr="00FA45F2">
        <w:rPr>
          <w:szCs w:val="24"/>
          <w:lang w:val="en-US"/>
        </w:rPr>
        <w:t xml:space="preserve">, the study consisted in recognizing the characteristics and delimiting the different types of lithology, assemblies of hydrothermal alteration, structures, in the area we have the characteristic zoning of the high </w:t>
      </w:r>
      <w:proofErr w:type="spellStart"/>
      <w:r w:rsidRPr="00FA45F2">
        <w:rPr>
          <w:szCs w:val="24"/>
          <w:lang w:val="en-US"/>
        </w:rPr>
        <w:t>sulphidation</w:t>
      </w:r>
      <w:proofErr w:type="spellEnd"/>
      <w:r w:rsidRPr="00FA45F2">
        <w:rPr>
          <w:szCs w:val="24"/>
          <w:lang w:val="en-US"/>
        </w:rPr>
        <w:t xml:space="preserve"> deposits with the presence of alteration granular</w:t>
      </w:r>
      <w:r w:rsidR="00A54AF5">
        <w:rPr>
          <w:szCs w:val="24"/>
          <w:lang w:val="en-US"/>
        </w:rPr>
        <w:t xml:space="preserve"> silica, massive</w:t>
      </w:r>
      <w:r w:rsidR="00CB696A">
        <w:rPr>
          <w:szCs w:val="24"/>
          <w:lang w:val="en-US"/>
        </w:rPr>
        <w:t xml:space="preserve"> silica</w:t>
      </w:r>
      <w:r>
        <w:rPr>
          <w:szCs w:val="24"/>
          <w:lang w:val="en-US"/>
        </w:rPr>
        <w:t xml:space="preserve">, </w:t>
      </w:r>
      <w:proofErr w:type="spellStart"/>
      <w:r w:rsidRPr="00FA45F2">
        <w:rPr>
          <w:szCs w:val="24"/>
          <w:lang w:val="en-US"/>
        </w:rPr>
        <w:t>vuggy</w:t>
      </w:r>
      <w:proofErr w:type="spellEnd"/>
      <w:r w:rsidR="00CB696A">
        <w:rPr>
          <w:szCs w:val="24"/>
          <w:lang w:val="en-US"/>
        </w:rPr>
        <w:t xml:space="preserve"> silica</w:t>
      </w:r>
      <w:r w:rsidR="008106C4">
        <w:rPr>
          <w:szCs w:val="24"/>
          <w:lang w:val="en-US"/>
        </w:rPr>
        <w:t xml:space="preserve">, </w:t>
      </w:r>
      <w:proofErr w:type="spellStart"/>
      <w:r w:rsidRPr="00FA45F2">
        <w:rPr>
          <w:szCs w:val="24"/>
          <w:lang w:val="en-US"/>
        </w:rPr>
        <w:t>alunite</w:t>
      </w:r>
      <w:proofErr w:type="spellEnd"/>
      <w:r w:rsidR="008106C4">
        <w:rPr>
          <w:szCs w:val="24"/>
          <w:lang w:val="en-US"/>
        </w:rPr>
        <w:t xml:space="preserve"> silica</w:t>
      </w:r>
      <w:r w:rsidRPr="00FA45F2">
        <w:rPr>
          <w:szCs w:val="24"/>
          <w:lang w:val="en-US"/>
        </w:rPr>
        <w:t xml:space="preserve">, </w:t>
      </w:r>
      <w:proofErr w:type="spellStart"/>
      <w:r w:rsidRPr="00FA45F2">
        <w:rPr>
          <w:szCs w:val="24"/>
          <w:lang w:val="en-US"/>
        </w:rPr>
        <w:t>argillic</w:t>
      </w:r>
      <w:proofErr w:type="spellEnd"/>
      <w:r w:rsidRPr="00FA45F2">
        <w:rPr>
          <w:szCs w:val="24"/>
          <w:lang w:val="en-US"/>
        </w:rPr>
        <w:t xml:space="preserve"> and </w:t>
      </w:r>
      <w:proofErr w:type="spellStart"/>
      <w:r w:rsidRPr="00FA45F2">
        <w:rPr>
          <w:szCs w:val="24"/>
          <w:lang w:val="en-US"/>
        </w:rPr>
        <w:t>propylitic</w:t>
      </w:r>
      <w:proofErr w:type="spellEnd"/>
      <w:r w:rsidRPr="00FA45F2">
        <w:rPr>
          <w:szCs w:val="24"/>
          <w:lang w:val="en-US"/>
        </w:rPr>
        <w:t>, has been determined the relationship that exists between the structures of hydrothermal breccia, regional tectonics and mineralization, which has a regional structural control NW-SE, faults local NE-SW and EW</w:t>
      </w:r>
      <w:r w:rsidR="00700915" w:rsidRPr="00C04DBD">
        <w:rPr>
          <w:szCs w:val="24"/>
          <w:lang w:val="en-US"/>
        </w:rPr>
        <w:t>, where the favorable lithologica</w:t>
      </w:r>
      <w:r w:rsidR="00C04DBD">
        <w:rPr>
          <w:szCs w:val="24"/>
          <w:lang w:val="en-US"/>
        </w:rPr>
        <w:t>l units for the enrichment of gold</w:t>
      </w:r>
      <w:r w:rsidR="0091014E">
        <w:rPr>
          <w:szCs w:val="24"/>
          <w:lang w:val="en-US"/>
        </w:rPr>
        <w:t xml:space="preserve"> are the hydrothermal breaches</w:t>
      </w:r>
      <w:r w:rsidR="00700915" w:rsidRPr="00C04DBD">
        <w:rPr>
          <w:szCs w:val="24"/>
          <w:lang w:val="en-US"/>
        </w:rPr>
        <w:t xml:space="preserve"> which are constituted by angular </w:t>
      </w:r>
      <w:proofErr w:type="spellStart"/>
      <w:r w:rsidR="00700915" w:rsidRPr="00C04DBD">
        <w:rPr>
          <w:szCs w:val="24"/>
          <w:lang w:val="en-US"/>
        </w:rPr>
        <w:t>clasts</w:t>
      </w:r>
      <w:proofErr w:type="spellEnd"/>
      <w:r w:rsidR="00700915" w:rsidRPr="00C04DBD">
        <w:rPr>
          <w:szCs w:val="24"/>
          <w:lang w:val="en-US"/>
        </w:rPr>
        <w:t xml:space="preserve"> to sub</w:t>
      </w:r>
      <w:r w:rsidR="00F65289">
        <w:rPr>
          <w:szCs w:val="24"/>
          <w:lang w:val="en-US"/>
        </w:rPr>
        <w:t xml:space="preserve"> angular of glass tuff</w:t>
      </w:r>
      <w:r w:rsidR="00700915" w:rsidRPr="00C04DBD">
        <w:rPr>
          <w:szCs w:val="24"/>
          <w:lang w:val="en-US"/>
        </w:rPr>
        <w:t>, andesite</w:t>
      </w:r>
      <w:r w:rsidR="008A4E79">
        <w:rPr>
          <w:szCs w:val="24"/>
          <w:lang w:val="en-US"/>
        </w:rPr>
        <w:t xml:space="preserve">, </w:t>
      </w:r>
      <w:proofErr w:type="spellStart"/>
      <w:r w:rsidR="008A4E79">
        <w:rPr>
          <w:szCs w:val="24"/>
          <w:lang w:val="en-US"/>
        </w:rPr>
        <w:t>monzodiorite</w:t>
      </w:r>
      <w:proofErr w:type="spellEnd"/>
      <w:r w:rsidR="008A4E79">
        <w:rPr>
          <w:szCs w:val="24"/>
          <w:lang w:val="en-US"/>
        </w:rPr>
        <w:t xml:space="preserve"> to alteration  </w:t>
      </w:r>
      <w:proofErr w:type="spellStart"/>
      <w:r w:rsidR="008106C4">
        <w:rPr>
          <w:szCs w:val="24"/>
          <w:lang w:val="en-US"/>
        </w:rPr>
        <w:t>vuggy</w:t>
      </w:r>
      <w:proofErr w:type="spellEnd"/>
      <w:r w:rsidR="008106C4">
        <w:rPr>
          <w:szCs w:val="24"/>
          <w:lang w:val="en-US"/>
        </w:rPr>
        <w:t xml:space="preserve"> </w:t>
      </w:r>
      <w:r w:rsidR="008A4E79">
        <w:rPr>
          <w:szCs w:val="24"/>
          <w:lang w:val="en-US"/>
        </w:rPr>
        <w:t>silica,</w:t>
      </w:r>
      <w:r w:rsidR="008106C4">
        <w:rPr>
          <w:szCs w:val="24"/>
          <w:lang w:val="en-US"/>
        </w:rPr>
        <w:t xml:space="preserve"> massive silica, granular silica,</w:t>
      </w:r>
      <w:r w:rsidR="008A4E79">
        <w:rPr>
          <w:szCs w:val="24"/>
          <w:lang w:val="en-US"/>
        </w:rPr>
        <w:t xml:space="preserve"> with have</w:t>
      </w:r>
      <w:r w:rsidR="00700915" w:rsidRPr="00C04DBD">
        <w:rPr>
          <w:szCs w:val="24"/>
          <w:lang w:val="en-US"/>
        </w:rPr>
        <w:t xml:space="preserve"> matrix of </w:t>
      </w:r>
      <w:proofErr w:type="spellStart"/>
      <w:r w:rsidR="00700915" w:rsidRPr="00C04DBD">
        <w:rPr>
          <w:szCs w:val="24"/>
          <w:lang w:val="en-US"/>
        </w:rPr>
        <w:t>vuggy</w:t>
      </w:r>
      <w:proofErr w:type="spellEnd"/>
      <w:r w:rsidR="00700915" w:rsidRPr="00C04DBD">
        <w:rPr>
          <w:szCs w:val="24"/>
          <w:lang w:val="en-US"/>
        </w:rPr>
        <w:t xml:space="preserve"> silica and oxides filling cavities, in some cases </w:t>
      </w:r>
      <w:r w:rsidR="005E4CD5">
        <w:rPr>
          <w:szCs w:val="24"/>
          <w:lang w:val="en-US"/>
        </w:rPr>
        <w:t xml:space="preserve">there is the </w:t>
      </w:r>
      <w:r w:rsidR="00625B24">
        <w:rPr>
          <w:szCs w:val="24"/>
          <w:lang w:val="en-US"/>
        </w:rPr>
        <w:t xml:space="preserve">presence of </w:t>
      </w:r>
      <w:proofErr w:type="spellStart"/>
      <w:r w:rsidR="00625B24">
        <w:rPr>
          <w:szCs w:val="24"/>
          <w:lang w:val="en-US"/>
        </w:rPr>
        <w:t>alunite</w:t>
      </w:r>
      <w:proofErr w:type="spellEnd"/>
      <w:r w:rsidR="00625B24">
        <w:rPr>
          <w:szCs w:val="24"/>
          <w:lang w:val="en-US"/>
        </w:rPr>
        <w:t>, barite,</w:t>
      </w:r>
      <w:r w:rsidR="005E4CD5">
        <w:rPr>
          <w:szCs w:val="24"/>
          <w:lang w:val="en-US"/>
        </w:rPr>
        <w:t xml:space="preserve"> </w:t>
      </w:r>
      <w:r w:rsidR="008A4E79" w:rsidRPr="008A4E79">
        <w:rPr>
          <w:szCs w:val="24"/>
          <w:lang w:val="en-US"/>
        </w:rPr>
        <w:t xml:space="preserve">other favorable </w:t>
      </w:r>
      <w:r w:rsidR="008A4E79">
        <w:rPr>
          <w:szCs w:val="24"/>
          <w:lang w:val="en-US"/>
        </w:rPr>
        <w:t xml:space="preserve">zones </w:t>
      </w:r>
      <w:r w:rsidR="008A4E79" w:rsidRPr="00C04DBD">
        <w:rPr>
          <w:szCs w:val="24"/>
          <w:lang w:val="en-US"/>
        </w:rPr>
        <w:t xml:space="preserve"> </w:t>
      </w:r>
      <w:r w:rsidR="00700915" w:rsidRPr="00C04DBD">
        <w:rPr>
          <w:szCs w:val="24"/>
          <w:lang w:val="en-US"/>
        </w:rPr>
        <w:t>for mineralization is</w:t>
      </w:r>
      <w:r w:rsidR="008A4E79">
        <w:rPr>
          <w:szCs w:val="24"/>
          <w:lang w:val="en-US"/>
        </w:rPr>
        <w:t xml:space="preserve"> </w:t>
      </w:r>
      <w:r w:rsidR="00A11B0C">
        <w:rPr>
          <w:szCs w:val="24"/>
          <w:lang w:val="en-US"/>
        </w:rPr>
        <w:t xml:space="preserve">the contact between </w:t>
      </w:r>
      <w:proofErr w:type="spellStart"/>
      <w:r w:rsidR="00A11B0C">
        <w:rPr>
          <w:szCs w:val="24"/>
          <w:lang w:val="en-US"/>
        </w:rPr>
        <w:t>mozodiorite</w:t>
      </w:r>
      <w:proofErr w:type="spellEnd"/>
      <w:r w:rsidR="00700915" w:rsidRPr="00C04DBD">
        <w:rPr>
          <w:szCs w:val="24"/>
          <w:lang w:val="en-US"/>
        </w:rPr>
        <w:t xml:space="preserve"> intrusive bodies with andesit</w:t>
      </w:r>
      <w:r w:rsidR="008A4E79">
        <w:rPr>
          <w:szCs w:val="24"/>
          <w:lang w:val="en-US"/>
        </w:rPr>
        <w:t>e tuff</w:t>
      </w:r>
      <w:r w:rsidR="00700915" w:rsidRPr="00C04DBD">
        <w:rPr>
          <w:szCs w:val="24"/>
          <w:lang w:val="en-US"/>
        </w:rPr>
        <w:t>.</w:t>
      </w:r>
      <w:r w:rsidR="00AF1EE1">
        <w:rPr>
          <w:szCs w:val="24"/>
          <w:lang w:val="en-US"/>
        </w:rPr>
        <w:t xml:space="preserve">- </w:t>
      </w:r>
      <w:r w:rsidR="00700915" w:rsidRPr="001E4728">
        <w:rPr>
          <w:szCs w:val="24"/>
          <w:lang w:val="en-US"/>
        </w:rPr>
        <w:t>The most interesting gold anomal</w:t>
      </w:r>
      <w:r w:rsidR="001E4728" w:rsidRPr="001E4728">
        <w:rPr>
          <w:szCs w:val="24"/>
          <w:lang w:val="en-US"/>
        </w:rPr>
        <w:t>ies are found in the</w:t>
      </w:r>
      <w:r w:rsidR="00DE3437">
        <w:rPr>
          <w:szCs w:val="24"/>
          <w:lang w:val="en-US"/>
        </w:rPr>
        <w:t xml:space="preserve"> surface</w:t>
      </w:r>
      <w:r w:rsidR="001E4728" w:rsidRPr="001E4728">
        <w:rPr>
          <w:szCs w:val="24"/>
          <w:lang w:val="en-US"/>
        </w:rPr>
        <w:t xml:space="preserve"> </w:t>
      </w:r>
      <w:proofErr w:type="spellStart"/>
      <w:r w:rsidR="001E4728">
        <w:rPr>
          <w:szCs w:val="24"/>
          <w:lang w:val="en-US"/>
        </w:rPr>
        <w:t>Señal</w:t>
      </w:r>
      <w:proofErr w:type="spellEnd"/>
      <w:r w:rsidR="001E4728">
        <w:rPr>
          <w:szCs w:val="24"/>
          <w:lang w:val="en-US"/>
        </w:rPr>
        <w:t xml:space="preserve"> </w:t>
      </w:r>
      <w:proofErr w:type="spellStart"/>
      <w:r w:rsidR="001E4728" w:rsidRPr="001E4728">
        <w:rPr>
          <w:szCs w:val="24"/>
          <w:lang w:val="en-US"/>
        </w:rPr>
        <w:t>Incapacha</w:t>
      </w:r>
      <w:proofErr w:type="spellEnd"/>
      <w:r w:rsidR="001E4728" w:rsidRPr="001E4728">
        <w:rPr>
          <w:szCs w:val="24"/>
          <w:lang w:val="en-US"/>
        </w:rPr>
        <w:t xml:space="preserve"> </w:t>
      </w:r>
      <w:r w:rsidR="001E4728">
        <w:rPr>
          <w:szCs w:val="24"/>
          <w:lang w:val="en-US"/>
        </w:rPr>
        <w:t>hill</w:t>
      </w:r>
      <w:r w:rsidR="00763E56">
        <w:rPr>
          <w:szCs w:val="24"/>
          <w:lang w:val="en-US"/>
        </w:rPr>
        <w:t xml:space="preserve"> </w:t>
      </w:r>
      <w:proofErr w:type="spellStart"/>
      <w:r w:rsidR="00763E56">
        <w:rPr>
          <w:szCs w:val="24"/>
          <w:lang w:val="en-US"/>
        </w:rPr>
        <w:t>whon</w:t>
      </w:r>
      <w:proofErr w:type="spellEnd"/>
      <w:r w:rsidR="00763E56">
        <w:rPr>
          <w:szCs w:val="24"/>
          <w:lang w:val="en-US"/>
        </w:rPr>
        <w:t xml:space="preserve"> had been found by diamond drills APA-1, APA-2, APA-5, APA-6</w:t>
      </w:r>
      <w:r w:rsidR="00700915" w:rsidRPr="001E4728">
        <w:rPr>
          <w:szCs w:val="24"/>
          <w:lang w:val="en-US"/>
        </w:rPr>
        <w:t xml:space="preserve"> and on the </w:t>
      </w:r>
      <w:proofErr w:type="spellStart"/>
      <w:r w:rsidR="00700915" w:rsidRPr="001E4728">
        <w:rPr>
          <w:szCs w:val="24"/>
          <w:lang w:val="en-US"/>
        </w:rPr>
        <w:t>Incapachita</w:t>
      </w:r>
      <w:proofErr w:type="spellEnd"/>
      <w:r w:rsidR="00700915" w:rsidRPr="001E4728">
        <w:rPr>
          <w:szCs w:val="24"/>
          <w:lang w:val="en-US"/>
        </w:rPr>
        <w:t xml:space="preserve"> hill </w:t>
      </w:r>
      <w:r w:rsidR="00763E56">
        <w:rPr>
          <w:szCs w:val="24"/>
          <w:lang w:val="en-US"/>
        </w:rPr>
        <w:t xml:space="preserve">has intersected anomalies of gold </w:t>
      </w:r>
      <w:r w:rsidR="00700915" w:rsidRPr="001E4728">
        <w:rPr>
          <w:szCs w:val="24"/>
          <w:lang w:val="en-US"/>
        </w:rPr>
        <w:t>in depth</w:t>
      </w:r>
      <w:r w:rsidR="00763E56">
        <w:rPr>
          <w:szCs w:val="24"/>
          <w:lang w:val="en-US"/>
        </w:rPr>
        <w:t xml:space="preserve"> by diamond drill APA-14, IP-08</w:t>
      </w:r>
      <w:r w:rsidR="00700915" w:rsidRPr="001E4728">
        <w:rPr>
          <w:szCs w:val="24"/>
          <w:lang w:val="en-US"/>
        </w:rPr>
        <w:t>.</w:t>
      </w:r>
      <w:r w:rsidR="00AF1EE1">
        <w:rPr>
          <w:szCs w:val="24"/>
          <w:lang w:val="en-US"/>
        </w:rPr>
        <w:t xml:space="preserve">- </w:t>
      </w:r>
      <w:r w:rsidR="00E15DAA" w:rsidRPr="00DF44BE">
        <w:rPr>
          <w:lang w:val="en-US"/>
        </w:rPr>
        <w:t>The economic potential of the project taking into account the geochemical results obtained from diamond drills we can conclude that for the moment this project is not profitable, but if drilling campaigns are carried out with the aim of expanding and delimiting the areas with gold anomalies intersected by perforations can reach more favorable results, while complementary studies such as geophysics should be done to find new exploratory targets</w:t>
      </w:r>
    </w:p>
    <w:p w:rsidR="000F3F08" w:rsidRDefault="00700915" w:rsidP="00700915">
      <w:pPr>
        <w:pStyle w:val="timesss"/>
        <w:spacing w:before="160" w:after="160"/>
        <w:rPr>
          <w:szCs w:val="24"/>
          <w:lang w:val="en-US"/>
        </w:rPr>
      </w:pPr>
      <w:r w:rsidRPr="007C3576">
        <w:rPr>
          <w:szCs w:val="24"/>
          <w:lang w:val="en-US"/>
        </w:rPr>
        <w:t>Keywords: epithermal deposit, lithology, hydrothermal alteration</w:t>
      </w:r>
      <w:r w:rsidR="007C3576" w:rsidRPr="007C3576">
        <w:rPr>
          <w:szCs w:val="24"/>
          <w:lang w:val="en-US"/>
        </w:rPr>
        <w:t>,</w:t>
      </w:r>
      <w:r w:rsidRPr="007C3576">
        <w:rPr>
          <w:szCs w:val="24"/>
          <w:lang w:val="en-US"/>
        </w:rPr>
        <w:t xml:space="preserve"> </w:t>
      </w:r>
      <w:r w:rsidR="007C3576">
        <w:rPr>
          <w:szCs w:val="24"/>
          <w:lang w:val="en-US"/>
        </w:rPr>
        <w:t>mineralization</w:t>
      </w:r>
      <w:r w:rsidR="00D434E8">
        <w:rPr>
          <w:szCs w:val="24"/>
          <w:lang w:val="en-US"/>
        </w:rPr>
        <w:t xml:space="preserve"> of gold</w:t>
      </w:r>
      <w:r w:rsidR="007C3576">
        <w:rPr>
          <w:szCs w:val="24"/>
          <w:lang w:val="en-US"/>
        </w:rPr>
        <w:t>, hydrothermal breach, geochemical</w:t>
      </w:r>
      <w:r w:rsidRPr="007C3576">
        <w:rPr>
          <w:szCs w:val="24"/>
          <w:lang w:val="en-US"/>
        </w:rPr>
        <w:t>.</w:t>
      </w:r>
    </w:p>
    <w:p w:rsidR="000F3F08" w:rsidRPr="000F3F08" w:rsidRDefault="000F3F08" w:rsidP="000F3F08">
      <w:pPr>
        <w:rPr>
          <w:lang w:val="en-US" w:eastAsia="es-ES"/>
        </w:rPr>
      </w:pPr>
    </w:p>
    <w:p w:rsidR="000F3F08" w:rsidRPr="000F3F08" w:rsidRDefault="000F3F08" w:rsidP="000F3F08">
      <w:pPr>
        <w:rPr>
          <w:lang w:val="en-US" w:eastAsia="es-ES"/>
        </w:rPr>
      </w:pPr>
    </w:p>
    <w:p w:rsidR="000F3F08" w:rsidRPr="000F3F08" w:rsidRDefault="000F3F08" w:rsidP="000F3F08">
      <w:pPr>
        <w:rPr>
          <w:lang w:val="en-US" w:eastAsia="es-ES"/>
        </w:rPr>
      </w:pPr>
    </w:p>
    <w:p w:rsidR="000F3F08" w:rsidRDefault="000F3F08" w:rsidP="000F3F08">
      <w:pPr>
        <w:rPr>
          <w:lang w:val="en-US" w:eastAsia="es-ES"/>
        </w:rPr>
      </w:pPr>
    </w:p>
    <w:p w:rsidR="000F3F08" w:rsidRDefault="000F3F08" w:rsidP="000F3F08">
      <w:pPr>
        <w:jc w:val="right"/>
        <w:rPr>
          <w:lang w:val="en-US" w:eastAsia="es-ES"/>
        </w:rPr>
      </w:pPr>
    </w:p>
    <w:p w:rsidR="000F3F08" w:rsidRDefault="000F3F08" w:rsidP="000F3F08">
      <w:pPr>
        <w:rPr>
          <w:lang w:val="en-US" w:eastAsia="es-ES"/>
        </w:rPr>
      </w:pPr>
    </w:p>
    <w:p w:rsidR="00E9754A" w:rsidRPr="000F3F08" w:rsidRDefault="00E9754A" w:rsidP="000F3F08">
      <w:pPr>
        <w:rPr>
          <w:lang w:val="en-US" w:eastAsia="es-ES"/>
        </w:rPr>
        <w:sectPr w:rsidR="00E9754A" w:rsidRPr="000F3F08" w:rsidSect="007B434E">
          <w:footerReference w:type="first" r:id="rId12"/>
          <w:pgSz w:w="11906" w:h="16838" w:code="9"/>
          <w:pgMar w:top="1418" w:right="1418" w:bottom="1134" w:left="1985" w:header="709" w:footer="683" w:gutter="0"/>
          <w:pgNumType w:fmt="lowerRoman" w:start="1"/>
          <w:cols w:space="708"/>
          <w:titlePg/>
          <w:docGrid w:linePitch="360"/>
        </w:sectPr>
      </w:pPr>
    </w:p>
    <w:p w:rsidR="00CC6AC5" w:rsidRPr="006B5BE1" w:rsidRDefault="00CC6AC5" w:rsidP="00040EA2">
      <w:pPr>
        <w:pStyle w:val="Ttulo1"/>
        <w:spacing w:before="0"/>
        <w:jc w:val="center"/>
        <w:rPr>
          <w:rFonts w:ascii="Times New Roman" w:hAnsi="Times New Roman" w:cs="Times New Roman"/>
          <w:b/>
          <w:color w:val="auto"/>
          <w:sz w:val="24"/>
          <w:szCs w:val="24"/>
          <w:lang w:val="en-US"/>
        </w:rPr>
      </w:pPr>
    </w:p>
    <w:p w:rsidR="00CC6AC5" w:rsidRPr="006B5BE1" w:rsidRDefault="00CC6AC5" w:rsidP="00040EA2">
      <w:pPr>
        <w:pStyle w:val="Ttulo1"/>
        <w:spacing w:before="0"/>
        <w:jc w:val="center"/>
        <w:rPr>
          <w:rFonts w:ascii="Times New Roman" w:hAnsi="Times New Roman" w:cs="Times New Roman"/>
          <w:b/>
          <w:color w:val="auto"/>
          <w:sz w:val="24"/>
          <w:szCs w:val="24"/>
          <w:lang w:val="en-US"/>
        </w:rPr>
      </w:pPr>
    </w:p>
    <w:p w:rsidR="00CC6AC5" w:rsidRPr="006B5BE1" w:rsidRDefault="00CC6AC5" w:rsidP="00040EA2">
      <w:pPr>
        <w:pStyle w:val="Ttulo1"/>
        <w:spacing w:before="0"/>
        <w:jc w:val="center"/>
        <w:rPr>
          <w:rFonts w:ascii="Times New Roman" w:hAnsi="Times New Roman" w:cs="Times New Roman"/>
          <w:b/>
          <w:color w:val="auto"/>
          <w:sz w:val="24"/>
          <w:szCs w:val="24"/>
          <w:lang w:val="en-US"/>
        </w:rPr>
      </w:pPr>
    </w:p>
    <w:p w:rsidR="00654D98" w:rsidRDefault="00E9754A" w:rsidP="00040EA2">
      <w:pPr>
        <w:pStyle w:val="Ttulo1"/>
        <w:spacing w:before="0"/>
        <w:jc w:val="center"/>
        <w:rPr>
          <w:rFonts w:ascii="Times New Roman" w:hAnsi="Times New Roman" w:cs="Times New Roman"/>
          <w:b/>
          <w:color w:val="auto"/>
          <w:sz w:val="24"/>
          <w:szCs w:val="24"/>
        </w:rPr>
      </w:pPr>
      <w:bookmarkStart w:id="18" w:name="_Toc4747017"/>
      <w:r>
        <w:rPr>
          <w:rFonts w:ascii="Times New Roman" w:hAnsi="Times New Roman" w:cs="Times New Roman"/>
          <w:b/>
          <w:color w:val="auto"/>
          <w:sz w:val="24"/>
          <w:szCs w:val="24"/>
        </w:rPr>
        <w:t>C</w:t>
      </w:r>
      <w:r w:rsidR="00654D98" w:rsidRPr="00084CF7">
        <w:rPr>
          <w:rFonts w:ascii="Times New Roman" w:hAnsi="Times New Roman" w:cs="Times New Roman"/>
          <w:b/>
          <w:color w:val="auto"/>
          <w:sz w:val="24"/>
          <w:szCs w:val="24"/>
        </w:rPr>
        <w:t>APÍTULO I</w:t>
      </w:r>
      <w:bookmarkEnd w:id="18"/>
    </w:p>
    <w:p w:rsidR="00654D98" w:rsidRPr="00084CF7" w:rsidRDefault="00654D98" w:rsidP="00040EA2">
      <w:pPr>
        <w:pStyle w:val="Ttulo1"/>
        <w:spacing w:before="0" w:after="240"/>
        <w:jc w:val="center"/>
        <w:rPr>
          <w:rFonts w:ascii="Times New Roman" w:hAnsi="Times New Roman" w:cs="Times New Roman"/>
          <w:b/>
          <w:color w:val="auto"/>
          <w:sz w:val="24"/>
          <w:szCs w:val="24"/>
        </w:rPr>
      </w:pPr>
      <w:bookmarkStart w:id="19" w:name="_Toc509450381"/>
      <w:bookmarkStart w:id="20" w:name="_Toc509954439"/>
      <w:bookmarkStart w:id="21" w:name="_Toc509973727"/>
      <w:bookmarkStart w:id="22" w:name="_Toc522619204"/>
      <w:bookmarkStart w:id="23" w:name="_Toc522724649"/>
      <w:bookmarkStart w:id="24" w:name="_Toc522725264"/>
      <w:bookmarkStart w:id="25" w:name="_Toc536720870"/>
      <w:bookmarkStart w:id="26" w:name="_Toc4747018"/>
      <w:r w:rsidRPr="00084CF7">
        <w:rPr>
          <w:rFonts w:ascii="Times New Roman" w:hAnsi="Times New Roman" w:cs="Times New Roman"/>
          <w:b/>
          <w:color w:val="auto"/>
          <w:sz w:val="24"/>
          <w:szCs w:val="24"/>
        </w:rPr>
        <w:t>INTRODUCCIÓN</w:t>
      </w:r>
      <w:bookmarkEnd w:id="19"/>
      <w:bookmarkEnd w:id="20"/>
      <w:bookmarkEnd w:id="21"/>
      <w:bookmarkEnd w:id="22"/>
      <w:bookmarkEnd w:id="23"/>
      <w:bookmarkEnd w:id="24"/>
      <w:bookmarkEnd w:id="25"/>
      <w:bookmarkEnd w:id="26"/>
    </w:p>
    <w:p w:rsidR="00455898" w:rsidRDefault="006E5058" w:rsidP="000F442A">
      <w:pPr>
        <w:pStyle w:val="timesss"/>
        <w:spacing w:before="160" w:after="160"/>
      </w:pPr>
      <w:r>
        <w:rPr>
          <w:szCs w:val="24"/>
        </w:rPr>
        <w:t>El proyecto A</w:t>
      </w:r>
      <w:r w:rsidR="00EB48E2" w:rsidRPr="00EB48E2">
        <w:rPr>
          <w:szCs w:val="24"/>
        </w:rPr>
        <w:t xml:space="preserve">pacha que se ubica </w:t>
      </w:r>
      <w:r w:rsidR="000F442A">
        <w:rPr>
          <w:szCs w:val="24"/>
        </w:rPr>
        <w:t xml:space="preserve">a 32 km </w:t>
      </w:r>
      <w:r w:rsidR="00EB48E2" w:rsidRPr="00EB48E2">
        <w:rPr>
          <w:szCs w:val="24"/>
        </w:rPr>
        <w:t>al NNE de Puquio</w:t>
      </w:r>
      <w:r w:rsidR="000F442A">
        <w:rPr>
          <w:szCs w:val="24"/>
        </w:rPr>
        <w:t xml:space="preserve">, pertenece a la </w:t>
      </w:r>
      <w:r w:rsidR="000F442A" w:rsidRPr="00EB48E2">
        <w:rPr>
          <w:szCs w:val="24"/>
        </w:rPr>
        <w:t>jurisdicción</w:t>
      </w:r>
      <w:r w:rsidR="000F442A">
        <w:t xml:space="preserve"> de</w:t>
      </w:r>
      <w:r w:rsidR="005A54EE">
        <w:t>l Centro Poblado</w:t>
      </w:r>
      <w:r w:rsidR="000F442A">
        <w:t xml:space="preserve"> </w:t>
      </w:r>
      <w:proofErr w:type="spellStart"/>
      <w:r w:rsidR="000F442A">
        <w:t>Llallahui</w:t>
      </w:r>
      <w:proofErr w:type="spellEnd"/>
      <w:r w:rsidR="000F442A">
        <w:t xml:space="preserve">, distrito </w:t>
      </w:r>
      <w:r w:rsidR="000F442A" w:rsidRPr="00C81CDB">
        <w:t>de Puquio, provincia de Lucana</w:t>
      </w:r>
      <w:r w:rsidR="000F442A">
        <w:t>s</w:t>
      </w:r>
      <w:r w:rsidR="004A6775">
        <w:t xml:space="preserve"> del departamento de Ayacucho, </w:t>
      </w:r>
      <w:r w:rsidR="00A455A2">
        <w:t>a</w:t>
      </w:r>
      <w:r w:rsidR="000F442A">
        <w:t xml:space="preserve"> una</w:t>
      </w:r>
      <w:r w:rsidR="00455898">
        <w:t xml:space="preserve"> altitud promedio de 4400 msnm.</w:t>
      </w:r>
    </w:p>
    <w:p w:rsidR="00A455A2" w:rsidRDefault="00455898" w:rsidP="000F442A">
      <w:pPr>
        <w:pStyle w:val="timesss"/>
        <w:spacing w:before="160" w:after="160"/>
      </w:pPr>
      <w:r>
        <w:t xml:space="preserve">Esta investigación busca </w:t>
      </w:r>
      <w:r w:rsidR="00A455A2">
        <w:t xml:space="preserve">continuar con la exploración minera desarrollada anteriormente por otras empresas </w:t>
      </w:r>
      <w:r w:rsidR="0078703A">
        <w:t>en la</w:t>
      </w:r>
      <w:r>
        <w:t xml:space="preserve"> zona </w:t>
      </w:r>
      <w:r w:rsidR="00A455A2">
        <w:t xml:space="preserve">de estudio </w:t>
      </w:r>
      <w:r>
        <w:t xml:space="preserve">y a la vez </w:t>
      </w:r>
      <w:r w:rsidR="00A455A2">
        <w:t>proporcionar información para futuros estudios geológicos.</w:t>
      </w:r>
      <w:r w:rsidR="00A455A2" w:rsidRPr="00A455A2">
        <w:t xml:space="preserve"> </w:t>
      </w:r>
    </w:p>
    <w:p w:rsidR="00212C43" w:rsidRDefault="00212C43" w:rsidP="00212C43">
      <w:pPr>
        <w:pStyle w:val="timesss"/>
        <w:spacing w:before="160" w:after="160"/>
        <w:rPr>
          <w:szCs w:val="24"/>
        </w:rPr>
      </w:pPr>
      <w:r w:rsidRPr="00D7245A">
        <w:rPr>
          <w:szCs w:val="24"/>
        </w:rPr>
        <w:t xml:space="preserve">En el </w:t>
      </w:r>
      <w:r>
        <w:rPr>
          <w:szCs w:val="24"/>
        </w:rPr>
        <w:t>capítulo II se describe el marco teórico con los antecedentes teóricos de la investigación, bases teóricas, marco tectónico regional, definición de términos básicos.</w:t>
      </w:r>
    </w:p>
    <w:p w:rsidR="00212C43" w:rsidRDefault="00212C43" w:rsidP="00212C43">
      <w:pPr>
        <w:pStyle w:val="timesss"/>
        <w:spacing w:before="160" w:after="160"/>
        <w:rPr>
          <w:szCs w:val="24"/>
        </w:rPr>
      </w:pPr>
      <w:r>
        <w:rPr>
          <w:szCs w:val="24"/>
        </w:rPr>
        <w:t>En el capítulo III se detalla la ubicación de la investigación, procedimientos, tipo y diseño de la investigación, población de estudio, muestra, unidad de análisis, identificación de variables, técnicas e instrumentos de recolección de datos, geología regional, tectónica y geología estructural, geología local, alteraciones hidrotermales, mineralización, geoquímica de superficie, perforación diamantina, tratamiento, análisis de datos y presentación de resultados.</w:t>
      </w:r>
    </w:p>
    <w:p w:rsidR="00212C43" w:rsidRDefault="00212C43" w:rsidP="00212C43">
      <w:pPr>
        <w:pStyle w:val="timesss"/>
        <w:spacing w:before="160" w:after="160"/>
        <w:rPr>
          <w:szCs w:val="24"/>
        </w:rPr>
      </w:pPr>
      <w:r>
        <w:rPr>
          <w:szCs w:val="24"/>
        </w:rPr>
        <w:t>En el capítulo IV se realiza el análisis y discusión de resultados, donde se postula los eventos geológicos y la evolución de las intrusiones de los fluidos hidrotermales que dieron origen del yacimiento Apacha, detalle de los resultados obtenidos y la contratación de la hipótesis.</w:t>
      </w:r>
    </w:p>
    <w:p w:rsidR="00212C43" w:rsidRDefault="00212C43" w:rsidP="00212C43">
      <w:pPr>
        <w:pStyle w:val="timesss"/>
        <w:spacing w:before="160" w:after="160"/>
        <w:rPr>
          <w:szCs w:val="24"/>
        </w:rPr>
      </w:pPr>
      <w:r>
        <w:rPr>
          <w:szCs w:val="24"/>
        </w:rPr>
        <w:t>En el capítulo V se presentan las conclusiones y recomendaciones</w:t>
      </w:r>
      <w:r w:rsidR="00037826">
        <w:rPr>
          <w:szCs w:val="24"/>
        </w:rPr>
        <w:t xml:space="preserve"> de acuerdo a los objetivos planteados</w:t>
      </w:r>
      <w:r w:rsidR="00071D95">
        <w:rPr>
          <w:szCs w:val="24"/>
        </w:rPr>
        <w:t>.</w:t>
      </w:r>
    </w:p>
    <w:p w:rsidR="00212C43" w:rsidRDefault="00212C43" w:rsidP="000F442A">
      <w:pPr>
        <w:pStyle w:val="timesss"/>
        <w:spacing w:before="160" w:after="160"/>
        <w:rPr>
          <w:b/>
        </w:rPr>
      </w:pPr>
    </w:p>
    <w:p w:rsidR="004716B7" w:rsidRDefault="004716B7" w:rsidP="000F442A">
      <w:pPr>
        <w:pStyle w:val="timesss"/>
        <w:spacing w:before="160" w:after="160"/>
        <w:rPr>
          <w:b/>
        </w:rPr>
      </w:pPr>
    </w:p>
    <w:p w:rsidR="004716B7" w:rsidRDefault="004716B7" w:rsidP="000F442A">
      <w:pPr>
        <w:pStyle w:val="timesss"/>
        <w:spacing w:before="160" w:after="160"/>
        <w:rPr>
          <w:b/>
        </w:rPr>
      </w:pPr>
    </w:p>
    <w:p w:rsidR="004716B7" w:rsidRDefault="004716B7" w:rsidP="000F442A">
      <w:pPr>
        <w:pStyle w:val="timesss"/>
        <w:spacing w:before="160" w:after="160"/>
        <w:rPr>
          <w:b/>
        </w:rPr>
      </w:pPr>
    </w:p>
    <w:p w:rsidR="004716B7" w:rsidRDefault="004716B7" w:rsidP="000F442A">
      <w:pPr>
        <w:pStyle w:val="timesss"/>
        <w:spacing w:before="160" w:after="160"/>
        <w:rPr>
          <w:b/>
        </w:rPr>
      </w:pPr>
    </w:p>
    <w:p w:rsidR="00BE584F" w:rsidRPr="00BE584F" w:rsidRDefault="00BE584F" w:rsidP="000F442A">
      <w:pPr>
        <w:pStyle w:val="timesss"/>
        <w:spacing w:before="160" w:after="160"/>
        <w:rPr>
          <w:b/>
        </w:rPr>
      </w:pPr>
      <w:r w:rsidRPr="00BE584F">
        <w:rPr>
          <w:b/>
        </w:rPr>
        <w:lastRenderedPageBreak/>
        <w:t>Planteamiento del problema.</w:t>
      </w:r>
    </w:p>
    <w:p w:rsidR="00BE584F" w:rsidRDefault="00302FC6" w:rsidP="00BE584F">
      <w:pPr>
        <w:pStyle w:val="timesss"/>
        <w:spacing w:before="160" w:after="160"/>
        <w:rPr>
          <w:szCs w:val="24"/>
          <w:lang w:val="es-PE"/>
        </w:rPr>
      </w:pPr>
      <w:r>
        <w:rPr>
          <w:szCs w:val="24"/>
          <w:lang w:val="es-PE"/>
        </w:rPr>
        <w:t>En el P</w:t>
      </w:r>
      <w:r w:rsidR="00BE584F" w:rsidRPr="00BE584F">
        <w:rPr>
          <w:szCs w:val="24"/>
          <w:lang w:val="es-PE"/>
        </w:rPr>
        <w:t xml:space="preserve">royecto Apacha </w:t>
      </w:r>
      <w:r>
        <w:rPr>
          <w:szCs w:val="24"/>
          <w:lang w:val="es-PE"/>
        </w:rPr>
        <w:t xml:space="preserve">se tiene </w:t>
      </w:r>
      <w:r w:rsidR="00BE584F" w:rsidRPr="00BE584F">
        <w:rPr>
          <w:szCs w:val="24"/>
          <w:lang w:val="es-PE"/>
        </w:rPr>
        <w:t xml:space="preserve">evidencias de alteraciones </w:t>
      </w:r>
      <w:r w:rsidR="00AE0F17">
        <w:rPr>
          <w:szCs w:val="24"/>
          <w:lang w:val="es-PE"/>
        </w:rPr>
        <w:t xml:space="preserve">típicas de un deposito epitermal de alta sulfuración emplazado </w:t>
      </w:r>
      <w:r w:rsidR="00BE584F" w:rsidRPr="00BE584F">
        <w:rPr>
          <w:szCs w:val="24"/>
          <w:lang w:val="es-PE"/>
        </w:rPr>
        <w:t>en rocas volcánicas corr</w:t>
      </w:r>
      <w:r w:rsidR="00522A30">
        <w:rPr>
          <w:szCs w:val="24"/>
          <w:lang w:val="es-PE"/>
        </w:rPr>
        <w:t>espondientes a la F</w:t>
      </w:r>
      <w:r w:rsidR="00C76593">
        <w:rPr>
          <w:szCs w:val="24"/>
          <w:lang w:val="es-PE"/>
        </w:rPr>
        <w:t>ormación Caudal</w:t>
      </w:r>
      <w:r w:rsidR="00522A30">
        <w:rPr>
          <w:szCs w:val="24"/>
          <w:lang w:val="es-PE"/>
        </w:rPr>
        <w:t>osa, G</w:t>
      </w:r>
      <w:r w:rsidR="00BE584F" w:rsidRPr="00BE584F">
        <w:rPr>
          <w:szCs w:val="24"/>
          <w:lang w:val="es-PE"/>
        </w:rPr>
        <w:t>rupo Barroso y cuerpos intrus</w:t>
      </w:r>
      <w:r w:rsidR="00AE0F17">
        <w:rPr>
          <w:szCs w:val="24"/>
          <w:lang w:val="es-PE"/>
        </w:rPr>
        <w:t xml:space="preserve">ivos </w:t>
      </w:r>
      <w:proofErr w:type="spellStart"/>
      <w:r w:rsidR="00AE0F17">
        <w:rPr>
          <w:szCs w:val="24"/>
          <w:lang w:val="es-PE"/>
        </w:rPr>
        <w:t>hipabisales</w:t>
      </w:r>
      <w:proofErr w:type="spellEnd"/>
      <w:r w:rsidR="00BE584F" w:rsidRPr="00BE584F">
        <w:rPr>
          <w:szCs w:val="24"/>
          <w:lang w:val="es-PE"/>
        </w:rPr>
        <w:t>, el</w:t>
      </w:r>
      <w:r w:rsidR="00AE0F17">
        <w:rPr>
          <w:szCs w:val="24"/>
          <w:lang w:val="es-PE"/>
        </w:rPr>
        <w:t xml:space="preserve"> cual puede estar asociado a </w:t>
      </w:r>
      <w:r w:rsidR="00BE584F" w:rsidRPr="00BE584F">
        <w:rPr>
          <w:szCs w:val="24"/>
          <w:lang w:val="es-PE"/>
        </w:rPr>
        <w:t>mineralización de oro.</w:t>
      </w:r>
    </w:p>
    <w:p w:rsidR="004716B7" w:rsidRPr="00BE584F" w:rsidRDefault="004716B7" w:rsidP="00BE584F">
      <w:pPr>
        <w:pStyle w:val="timesss"/>
        <w:spacing w:before="160" w:after="160"/>
        <w:rPr>
          <w:szCs w:val="24"/>
          <w:lang w:val="es-PE"/>
        </w:rPr>
      </w:pPr>
    </w:p>
    <w:p w:rsidR="00BE584F" w:rsidRPr="00BE584F" w:rsidRDefault="00BE584F" w:rsidP="000F442A">
      <w:pPr>
        <w:pStyle w:val="timesss"/>
        <w:spacing w:before="160" w:after="160"/>
        <w:rPr>
          <w:b/>
        </w:rPr>
      </w:pPr>
      <w:r w:rsidRPr="00BE584F">
        <w:rPr>
          <w:b/>
        </w:rPr>
        <w:t>Formulación del problema.</w:t>
      </w:r>
    </w:p>
    <w:p w:rsidR="00D70615" w:rsidRPr="00D70615" w:rsidRDefault="008B5AF1" w:rsidP="00D70615">
      <w:pPr>
        <w:pStyle w:val="timesss"/>
        <w:spacing w:before="160" w:after="160"/>
        <w:rPr>
          <w:szCs w:val="24"/>
          <w:lang w:val="es-PE"/>
        </w:rPr>
      </w:pPr>
      <w:r w:rsidRPr="008B5AF1">
        <w:rPr>
          <w:szCs w:val="24"/>
          <w:lang w:val="es-PE"/>
        </w:rPr>
        <w:t>¿Es posible</w:t>
      </w:r>
      <w:r>
        <w:rPr>
          <w:szCs w:val="24"/>
          <w:lang w:val="es-PE"/>
        </w:rPr>
        <w:t xml:space="preserve"> encontrar y delimitar un depósito aurífero en</w:t>
      </w:r>
      <w:r w:rsidR="00D70615" w:rsidRPr="00D70615">
        <w:rPr>
          <w:szCs w:val="24"/>
          <w:lang w:val="es-PE"/>
        </w:rPr>
        <w:t xml:space="preserve"> el Proyecto Apacha por la presencia de alteraciones de las rocas e intersecciones estructurales geológicas presentes</w:t>
      </w:r>
      <w:r w:rsidR="00C66DAC" w:rsidRPr="008B5AF1">
        <w:rPr>
          <w:szCs w:val="24"/>
          <w:lang w:val="es-PE"/>
        </w:rPr>
        <w:t>?</w:t>
      </w:r>
    </w:p>
    <w:p w:rsidR="004B68B1" w:rsidRDefault="00203357" w:rsidP="008F33D5">
      <w:pPr>
        <w:pStyle w:val="timesss"/>
        <w:spacing w:before="160" w:after="160"/>
        <w:rPr>
          <w:szCs w:val="24"/>
        </w:rPr>
      </w:pPr>
      <w:r>
        <w:rPr>
          <w:szCs w:val="24"/>
          <w:lang w:val="es-PE"/>
        </w:rPr>
        <w:t xml:space="preserve">La presente investigación </w:t>
      </w:r>
      <w:r w:rsidR="008F33D5" w:rsidRPr="008F33D5">
        <w:rPr>
          <w:szCs w:val="24"/>
        </w:rPr>
        <w:t xml:space="preserve">tiene como </w:t>
      </w:r>
      <w:r w:rsidR="00D70615">
        <w:rPr>
          <w:szCs w:val="24"/>
        </w:rPr>
        <w:t>propósito</w:t>
      </w:r>
      <w:r w:rsidR="008F33D5" w:rsidRPr="008F33D5">
        <w:rPr>
          <w:szCs w:val="24"/>
        </w:rPr>
        <w:t xml:space="preserve"> </w:t>
      </w:r>
      <w:r w:rsidR="008B5AF1">
        <w:rPr>
          <w:szCs w:val="24"/>
        </w:rPr>
        <w:t xml:space="preserve">descubrir nuevos depósito de oro y </w:t>
      </w:r>
      <w:r w:rsidR="008F33D5" w:rsidRPr="008F33D5">
        <w:rPr>
          <w:szCs w:val="24"/>
        </w:rPr>
        <w:t>definir las características litológica</w:t>
      </w:r>
      <w:r w:rsidR="008B5AF1">
        <w:rPr>
          <w:szCs w:val="24"/>
        </w:rPr>
        <w:t xml:space="preserve">s, alteraciones, mineralógicas y </w:t>
      </w:r>
      <w:r w:rsidR="008F33D5" w:rsidRPr="008F33D5">
        <w:rPr>
          <w:szCs w:val="24"/>
        </w:rPr>
        <w:t xml:space="preserve">estructurales, </w:t>
      </w:r>
      <w:r w:rsidR="00594540">
        <w:rPr>
          <w:szCs w:val="24"/>
        </w:rPr>
        <w:t>del yacimiento.</w:t>
      </w:r>
    </w:p>
    <w:p w:rsidR="004716B7" w:rsidRDefault="004716B7" w:rsidP="008F33D5">
      <w:pPr>
        <w:pStyle w:val="timesss"/>
        <w:spacing w:before="160" w:after="160"/>
        <w:rPr>
          <w:szCs w:val="24"/>
        </w:rPr>
      </w:pPr>
    </w:p>
    <w:p w:rsidR="00BE584F" w:rsidRPr="00BE584F" w:rsidRDefault="00302FC6" w:rsidP="008F33D5">
      <w:pPr>
        <w:pStyle w:val="timesss"/>
        <w:spacing w:before="160" w:after="160"/>
        <w:rPr>
          <w:b/>
          <w:szCs w:val="24"/>
        </w:rPr>
      </w:pPr>
      <w:r w:rsidRPr="00BE584F">
        <w:rPr>
          <w:b/>
          <w:szCs w:val="24"/>
        </w:rPr>
        <w:t>Hipótesis</w:t>
      </w:r>
      <w:r w:rsidR="00BE584F" w:rsidRPr="00BE584F">
        <w:rPr>
          <w:b/>
          <w:szCs w:val="24"/>
        </w:rPr>
        <w:t>.</w:t>
      </w:r>
    </w:p>
    <w:p w:rsidR="00D70615" w:rsidRDefault="00E123D2" w:rsidP="00D70615">
      <w:pPr>
        <w:pStyle w:val="timesss"/>
        <w:spacing w:before="160" w:after="160"/>
        <w:rPr>
          <w:szCs w:val="24"/>
          <w:lang w:val="es-PE"/>
        </w:rPr>
      </w:pPr>
      <w:r>
        <w:rPr>
          <w:szCs w:val="24"/>
          <w:lang w:val="es-PE"/>
        </w:rPr>
        <w:t xml:space="preserve">Por la presencia de estructuras regionales, locales, afloramientos de roca </w:t>
      </w:r>
      <w:r w:rsidR="00951F35">
        <w:rPr>
          <w:szCs w:val="24"/>
          <w:lang w:val="es-PE"/>
        </w:rPr>
        <w:t xml:space="preserve">volcánica </w:t>
      </w:r>
      <w:r>
        <w:rPr>
          <w:szCs w:val="24"/>
          <w:lang w:val="es-PE"/>
        </w:rPr>
        <w:t xml:space="preserve">alterada y </w:t>
      </w:r>
      <w:r w:rsidR="00951F35">
        <w:rPr>
          <w:szCs w:val="24"/>
          <w:lang w:val="es-PE"/>
        </w:rPr>
        <w:t>mineralogía</w:t>
      </w:r>
      <w:r w:rsidR="00BD2C5A">
        <w:rPr>
          <w:szCs w:val="24"/>
          <w:lang w:val="es-PE"/>
        </w:rPr>
        <w:t xml:space="preserve"> en el área</w:t>
      </w:r>
      <w:r w:rsidR="00951F35">
        <w:rPr>
          <w:szCs w:val="24"/>
          <w:lang w:val="es-PE"/>
        </w:rPr>
        <w:t xml:space="preserve">, </w:t>
      </w:r>
      <w:r w:rsidR="00BD2C5A">
        <w:rPr>
          <w:szCs w:val="24"/>
          <w:lang w:val="es-PE"/>
        </w:rPr>
        <w:t xml:space="preserve">se </w:t>
      </w:r>
      <w:r w:rsidR="00D70615" w:rsidRPr="00D70615">
        <w:rPr>
          <w:szCs w:val="24"/>
          <w:lang w:val="es-PE"/>
        </w:rPr>
        <w:t xml:space="preserve">planteó como </w:t>
      </w:r>
      <w:r w:rsidR="00D70615">
        <w:rPr>
          <w:szCs w:val="24"/>
          <w:lang w:val="es-PE"/>
        </w:rPr>
        <w:t xml:space="preserve">hipótesis que </w:t>
      </w:r>
      <w:r w:rsidR="00D70615" w:rsidRPr="00D70615">
        <w:rPr>
          <w:szCs w:val="24"/>
          <w:lang w:val="es-PE"/>
        </w:rPr>
        <w:t>el Proyecto A</w:t>
      </w:r>
      <w:r w:rsidR="00D70615">
        <w:rPr>
          <w:szCs w:val="24"/>
          <w:lang w:val="es-PE"/>
        </w:rPr>
        <w:t>pacha es un y</w:t>
      </w:r>
      <w:r w:rsidR="00D70615" w:rsidRPr="00D70615">
        <w:rPr>
          <w:szCs w:val="24"/>
          <w:lang w:val="es-PE"/>
        </w:rPr>
        <w:t>acimiento de Alta Sulfuración.</w:t>
      </w:r>
    </w:p>
    <w:p w:rsidR="0095391F" w:rsidRDefault="0095391F" w:rsidP="00D70615">
      <w:pPr>
        <w:pStyle w:val="timesss"/>
        <w:spacing w:before="160" w:after="160"/>
        <w:rPr>
          <w:szCs w:val="24"/>
          <w:lang w:val="es-PE"/>
        </w:rPr>
      </w:pPr>
      <w:r>
        <w:rPr>
          <w:szCs w:val="24"/>
          <w:lang w:val="es-PE"/>
        </w:rPr>
        <w:t xml:space="preserve">Las variables que intervienen en la investigación </w:t>
      </w:r>
      <w:r w:rsidR="008D4859">
        <w:rPr>
          <w:szCs w:val="24"/>
          <w:lang w:val="es-PE"/>
        </w:rPr>
        <w:t xml:space="preserve">tanto </w:t>
      </w:r>
      <w:r>
        <w:rPr>
          <w:szCs w:val="24"/>
          <w:lang w:val="es-PE"/>
        </w:rPr>
        <w:t>dependientes e independientes, (Ver tabla 6)</w:t>
      </w:r>
      <w:r w:rsidR="00B23BB5">
        <w:rPr>
          <w:szCs w:val="24"/>
          <w:lang w:val="es-PE"/>
        </w:rPr>
        <w:t>.</w:t>
      </w:r>
    </w:p>
    <w:p w:rsidR="00294AEF" w:rsidRDefault="00294AEF" w:rsidP="00D70615">
      <w:pPr>
        <w:pStyle w:val="timesss"/>
        <w:spacing w:before="160" w:after="160"/>
        <w:rPr>
          <w:szCs w:val="24"/>
          <w:lang w:val="es-PE"/>
        </w:rPr>
      </w:pPr>
    </w:p>
    <w:p w:rsidR="00BE584F" w:rsidRPr="00BE584F" w:rsidRDefault="00BE584F" w:rsidP="00D70615">
      <w:pPr>
        <w:pStyle w:val="timesss"/>
        <w:spacing w:before="160" w:after="160"/>
        <w:rPr>
          <w:b/>
          <w:szCs w:val="24"/>
          <w:lang w:val="es-PE"/>
        </w:rPr>
      </w:pPr>
      <w:r w:rsidRPr="00BE584F">
        <w:rPr>
          <w:b/>
          <w:szCs w:val="24"/>
          <w:lang w:val="es-PE"/>
        </w:rPr>
        <w:t>Justificación de la investigación.</w:t>
      </w:r>
    </w:p>
    <w:p w:rsidR="00D70615" w:rsidRDefault="00D70615" w:rsidP="00D70615">
      <w:pPr>
        <w:pStyle w:val="timesss"/>
        <w:spacing w:before="160" w:after="160"/>
        <w:rPr>
          <w:szCs w:val="24"/>
        </w:rPr>
      </w:pPr>
      <w:r w:rsidRPr="00D70615">
        <w:rPr>
          <w:szCs w:val="24"/>
        </w:rPr>
        <w:t xml:space="preserve">La justificación de la investigación es </w:t>
      </w:r>
      <w:r>
        <w:rPr>
          <w:szCs w:val="24"/>
        </w:rPr>
        <w:t>que en la zona de estudio tenemos presencia de alteraciones de rocas volcánicas e intersecciones de estructuras geológicas, por tanto es un nuevo potencial para la exploración geológica.</w:t>
      </w:r>
    </w:p>
    <w:p w:rsidR="004716B7" w:rsidRDefault="004716B7" w:rsidP="00D70615">
      <w:pPr>
        <w:pStyle w:val="timesss"/>
        <w:spacing w:before="160" w:after="160"/>
        <w:rPr>
          <w:szCs w:val="24"/>
        </w:rPr>
      </w:pPr>
      <w:r>
        <w:rPr>
          <w:szCs w:val="24"/>
        </w:rPr>
        <w:t>La</w:t>
      </w:r>
      <w:r w:rsidRPr="004716B7">
        <w:rPr>
          <w:szCs w:val="24"/>
        </w:rPr>
        <w:t xml:space="preserve"> demanda de los metales en el mercado internacional la cual insta a realizar estos estudios para encontrar nuevos puntos de recursos minerales.</w:t>
      </w:r>
    </w:p>
    <w:p w:rsidR="004716B7" w:rsidRDefault="004716B7" w:rsidP="00D70615">
      <w:pPr>
        <w:pStyle w:val="timesss"/>
        <w:spacing w:before="160" w:after="160"/>
        <w:rPr>
          <w:szCs w:val="24"/>
        </w:rPr>
      </w:pPr>
      <w:r>
        <w:rPr>
          <w:szCs w:val="24"/>
        </w:rPr>
        <w:t xml:space="preserve">Es de interés de la empresa </w:t>
      </w:r>
      <w:proofErr w:type="spellStart"/>
      <w:r>
        <w:rPr>
          <w:szCs w:val="24"/>
        </w:rPr>
        <w:t>Aruntani</w:t>
      </w:r>
      <w:proofErr w:type="spellEnd"/>
      <w:r>
        <w:rPr>
          <w:szCs w:val="24"/>
        </w:rPr>
        <w:t xml:space="preserve"> S.A.C. determinar el potencial de este yacimiento.</w:t>
      </w:r>
    </w:p>
    <w:p w:rsidR="004716B7" w:rsidRDefault="004716B7" w:rsidP="00D70615">
      <w:pPr>
        <w:pStyle w:val="timesss"/>
        <w:spacing w:before="160" w:after="160"/>
        <w:rPr>
          <w:szCs w:val="24"/>
        </w:rPr>
      </w:pPr>
    </w:p>
    <w:p w:rsidR="00D018E2" w:rsidRDefault="00D018E2" w:rsidP="00D70615">
      <w:pPr>
        <w:pStyle w:val="timesss"/>
        <w:spacing w:before="160" w:after="160"/>
        <w:rPr>
          <w:szCs w:val="24"/>
        </w:rPr>
      </w:pPr>
    </w:p>
    <w:p w:rsidR="00BE584F" w:rsidRPr="00BE584F" w:rsidRDefault="00BE584F" w:rsidP="00D70615">
      <w:pPr>
        <w:pStyle w:val="timesss"/>
        <w:spacing w:before="160" w:after="160"/>
        <w:rPr>
          <w:b/>
          <w:szCs w:val="24"/>
        </w:rPr>
      </w:pPr>
      <w:r w:rsidRPr="00BE584F">
        <w:rPr>
          <w:b/>
          <w:szCs w:val="24"/>
        </w:rPr>
        <w:lastRenderedPageBreak/>
        <w:t>Alcance de la investigación.</w:t>
      </w:r>
    </w:p>
    <w:p w:rsidR="002F38AF" w:rsidRDefault="00F06132" w:rsidP="00D70615">
      <w:pPr>
        <w:pStyle w:val="timesss"/>
        <w:spacing w:before="160" w:after="160"/>
        <w:rPr>
          <w:szCs w:val="24"/>
        </w:rPr>
      </w:pPr>
      <w:r>
        <w:rPr>
          <w:szCs w:val="24"/>
        </w:rPr>
        <w:t>I</w:t>
      </w:r>
      <w:r w:rsidR="00C90ADD">
        <w:rPr>
          <w:szCs w:val="24"/>
        </w:rPr>
        <w:t>nterpret</w:t>
      </w:r>
      <w:r w:rsidR="00CC6AC5">
        <w:rPr>
          <w:szCs w:val="24"/>
        </w:rPr>
        <w:t xml:space="preserve">ar el tipo de litología, </w:t>
      </w:r>
      <w:r w:rsidR="00D018E2">
        <w:rPr>
          <w:szCs w:val="24"/>
        </w:rPr>
        <w:t xml:space="preserve">ensambles de </w:t>
      </w:r>
      <w:r w:rsidR="005817C0">
        <w:rPr>
          <w:szCs w:val="24"/>
        </w:rPr>
        <w:t>alteración</w:t>
      </w:r>
      <w:r w:rsidR="00C90ADD">
        <w:rPr>
          <w:szCs w:val="24"/>
        </w:rPr>
        <w:t>, e interrelacionarl</w:t>
      </w:r>
      <w:r w:rsidR="00212C43">
        <w:rPr>
          <w:szCs w:val="24"/>
        </w:rPr>
        <w:t>os con los valores geoquímicos</w:t>
      </w:r>
      <w:r w:rsidR="00CC6AC5">
        <w:rPr>
          <w:szCs w:val="24"/>
        </w:rPr>
        <w:t xml:space="preserve"> </w:t>
      </w:r>
      <w:r w:rsidR="00D018E2">
        <w:rPr>
          <w:szCs w:val="24"/>
        </w:rPr>
        <w:t>de las muestras superficiales y de los taladros diamantinos</w:t>
      </w:r>
      <w:r w:rsidR="00956F6B">
        <w:rPr>
          <w:szCs w:val="24"/>
        </w:rPr>
        <w:t>, los</w:t>
      </w:r>
      <w:r w:rsidR="00C90ADD">
        <w:rPr>
          <w:szCs w:val="24"/>
        </w:rPr>
        <w:t xml:space="preserve"> resultados de la investigación servirán como base para futuros estudios a realizar en la zona y/o relacionar con </w:t>
      </w:r>
      <w:r w:rsidR="00B509A7">
        <w:rPr>
          <w:szCs w:val="24"/>
        </w:rPr>
        <w:t xml:space="preserve">otros </w:t>
      </w:r>
      <w:r w:rsidR="00C90ADD">
        <w:rPr>
          <w:szCs w:val="24"/>
        </w:rPr>
        <w:t xml:space="preserve">yacimientos </w:t>
      </w:r>
      <w:r w:rsidR="00B509A7">
        <w:rPr>
          <w:szCs w:val="24"/>
        </w:rPr>
        <w:t xml:space="preserve">con características geológicas similares. </w:t>
      </w:r>
    </w:p>
    <w:p w:rsidR="002F38AF" w:rsidRDefault="00302FC6" w:rsidP="002F38AF">
      <w:pPr>
        <w:pStyle w:val="timesss"/>
        <w:spacing w:before="160" w:after="160"/>
      </w:pPr>
      <w:r>
        <w:rPr>
          <w:szCs w:val="24"/>
        </w:rPr>
        <w:t>Para el desarrollo de</w:t>
      </w:r>
      <w:r w:rsidR="002F38AF">
        <w:rPr>
          <w:szCs w:val="24"/>
        </w:rPr>
        <w:t xml:space="preserve"> la investigación</w:t>
      </w:r>
      <w:r w:rsidR="002F38AF" w:rsidRPr="00D05249">
        <w:t xml:space="preserve">, se aplicaron métodos </w:t>
      </w:r>
      <w:r w:rsidR="002F38AF">
        <w:t xml:space="preserve">descriptivos, inductivo, deductivo, </w:t>
      </w:r>
      <w:r w:rsidR="002F38AF" w:rsidRPr="00D05249">
        <w:t>analítico</w:t>
      </w:r>
      <w:r w:rsidR="002F38AF">
        <w:t xml:space="preserve"> y </w:t>
      </w:r>
      <w:proofErr w:type="spellStart"/>
      <w:r w:rsidR="002F38AF">
        <w:t>correlacional</w:t>
      </w:r>
      <w:proofErr w:type="spellEnd"/>
      <w:r w:rsidR="002F38AF" w:rsidRPr="00D05249">
        <w:t>,</w:t>
      </w:r>
      <w:r w:rsidR="002F38AF">
        <w:t xml:space="preserve"> </w:t>
      </w:r>
      <w:r w:rsidR="002F38AF" w:rsidRPr="00D05249">
        <w:t>para lo cual fue indispensable trabajar con información recopilada de</w:t>
      </w:r>
      <w:r w:rsidR="002F38AF">
        <w:t xml:space="preserve"> </w:t>
      </w:r>
      <w:r w:rsidR="002F38AF" w:rsidRPr="00D05249">
        <w:t>diversos trabajos precedentes</w:t>
      </w:r>
      <w:r w:rsidR="00571905">
        <w:t xml:space="preserve"> realizaron en el Proyecto Apacha </w:t>
      </w:r>
      <w:r w:rsidR="00D66CD8">
        <w:t xml:space="preserve">(506 ha), </w:t>
      </w:r>
      <w:r w:rsidR="00571905">
        <w:t xml:space="preserve">como son: </w:t>
      </w:r>
      <w:r w:rsidR="002F38AF" w:rsidRPr="00D05249">
        <w:t>información de cartografiado, datos</w:t>
      </w:r>
      <w:r w:rsidR="002F38AF">
        <w:t xml:space="preserve"> </w:t>
      </w:r>
      <w:r w:rsidR="002F38AF" w:rsidRPr="00D05249">
        <w:t>geoquí</w:t>
      </w:r>
      <w:r w:rsidR="00FD0DD3">
        <w:t xml:space="preserve">micos de muestreo superficial, </w:t>
      </w:r>
      <w:r w:rsidR="009E054B">
        <w:t>sondajes.</w:t>
      </w:r>
    </w:p>
    <w:p w:rsidR="004716B7" w:rsidRDefault="004716B7" w:rsidP="002F38AF">
      <w:pPr>
        <w:pStyle w:val="timesss"/>
        <w:spacing w:before="160" w:after="160"/>
      </w:pPr>
    </w:p>
    <w:p w:rsidR="002F38AF" w:rsidRPr="00BE584F" w:rsidRDefault="00BE584F" w:rsidP="00D70615">
      <w:pPr>
        <w:pStyle w:val="timesss"/>
        <w:spacing w:before="160" w:after="160"/>
        <w:rPr>
          <w:b/>
          <w:szCs w:val="24"/>
        </w:rPr>
      </w:pPr>
      <w:r w:rsidRPr="00BE584F">
        <w:rPr>
          <w:b/>
          <w:szCs w:val="24"/>
        </w:rPr>
        <w:t>Objetivo general.</w:t>
      </w:r>
    </w:p>
    <w:p w:rsidR="005817C0" w:rsidRDefault="005817C0" w:rsidP="00D7245A">
      <w:pPr>
        <w:pStyle w:val="timesss"/>
        <w:spacing w:before="160" w:after="160"/>
        <w:rPr>
          <w:szCs w:val="24"/>
        </w:rPr>
      </w:pPr>
      <w:r>
        <w:rPr>
          <w:szCs w:val="24"/>
        </w:rPr>
        <w:t>Caracterizar la geología del depósito epitermal de alta sulfuración del proyecto Apacha y definir la correlación con los diferentes controles geológicos.</w:t>
      </w:r>
    </w:p>
    <w:p w:rsidR="00212C43" w:rsidRDefault="00212C43" w:rsidP="00D7245A">
      <w:pPr>
        <w:pStyle w:val="timesss"/>
        <w:spacing w:before="160" w:after="160"/>
        <w:rPr>
          <w:szCs w:val="24"/>
        </w:rPr>
      </w:pPr>
    </w:p>
    <w:p w:rsidR="00BE584F" w:rsidRPr="00BE584F" w:rsidRDefault="00BE584F" w:rsidP="00D7245A">
      <w:pPr>
        <w:pStyle w:val="timesss"/>
        <w:spacing w:before="160" w:after="160"/>
        <w:rPr>
          <w:b/>
        </w:rPr>
      </w:pPr>
      <w:r w:rsidRPr="00BE584F">
        <w:rPr>
          <w:b/>
          <w:szCs w:val="24"/>
        </w:rPr>
        <w:t>Objetivos específicos.</w:t>
      </w:r>
    </w:p>
    <w:p w:rsidR="00B209F9" w:rsidRDefault="00C214A5" w:rsidP="00D7245A">
      <w:pPr>
        <w:pStyle w:val="timesss"/>
        <w:spacing w:before="160" w:after="160"/>
        <w:rPr>
          <w:szCs w:val="24"/>
        </w:rPr>
      </w:pPr>
      <w:r>
        <w:rPr>
          <w:szCs w:val="24"/>
        </w:rPr>
        <w:t>Determinar la geometría,</w:t>
      </w:r>
      <w:r w:rsidR="00B209F9">
        <w:rPr>
          <w:szCs w:val="24"/>
        </w:rPr>
        <w:t xml:space="preserve"> distribución de la geología local y zonas de alteración hidrotermal.</w:t>
      </w:r>
    </w:p>
    <w:p w:rsidR="00B209F9" w:rsidRDefault="00B209F9" w:rsidP="00D7245A">
      <w:pPr>
        <w:pStyle w:val="timesss"/>
        <w:spacing w:before="160" w:after="160"/>
        <w:rPr>
          <w:szCs w:val="24"/>
        </w:rPr>
      </w:pPr>
      <w:r>
        <w:rPr>
          <w:szCs w:val="24"/>
        </w:rPr>
        <w:t>Interpre</w:t>
      </w:r>
      <w:r w:rsidR="00B77421">
        <w:rPr>
          <w:szCs w:val="24"/>
        </w:rPr>
        <w:t xml:space="preserve">tar los eventos mineralógicos, </w:t>
      </w:r>
      <w:r>
        <w:rPr>
          <w:szCs w:val="24"/>
        </w:rPr>
        <w:t>ensambles de alteración</w:t>
      </w:r>
      <w:r w:rsidR="00B77421">
        <w:rPr>
          <w:szCs w:val="24"/>
        </w:rPr>
        <w:t xml:space="preserve"> y estructuras</w:t>
      </w:r>
      <w:r>
        <w:rPr>
          <w:szCs w:val="24"/>
        </w:rPr>
        <w:t>.</w:t>
      </w:r>
    </w:p>
    <w:p w:rsidR="00B209F9" w:rsidRDefault="00B209F9" w:rsidP="00D7245A">
      <w:pPr>
        <w:pStyle w:val="timesss"/>
        <w:spacing w:before="160" w:after="160"/>
        <w:rPr>
          <w:szCs w:val="24"/>
        </w:rPr>
      </w:pPr>
      <w:r>
        <w:rPr>
          <w:szCs w:val="24"/>
        </w:rPr>
        <w:t>Establecer patrones de exploración para el proyecto.</w:t>
      </w:r>
    </w:p>
    <w:p w:rsidR="00B209F9" w:rsidRDefault="00B209F9" w:rsidP="00D7245A">
      <w:pPr>
        <w:pStyle w:val="timesss"/>
        <w:spacing w:before="160" w:after="160"/>
        <w:rPr>
          <w:szCs w:val="24"/>
        </w:rPr>
      </w:pPr>
    </w:p>
    <w:p w:rsidR="00B209F9" w:rsidRDefault="00B209F9" w:rsidP="00D7245A">
      <w:pPr>
        <w:pStyle w:val="timesss"/>
        <w:spacing w:before="160" w:after="160"/>
        <w:rPr>
          <w:szCs w:val="24"/>
        </w:rPr>
      </w:pPr>
    </w:p>
    <w:p w:rsidR="00802137" w:rsidRDefault="00802137" w:rsidP="00D7245A">
      <w:pPr>
        <w:pStyle w:val="timesss"/>
        <w:spacing w:before="160" w:after="160"/>
        <w:rPr>
          <w:szCs w:val="24"/>
        </w:rPr>
      </w:pPr>
    </w:p>
    <w:p w:rsidR="0034718E" w:rsidRDefault="0034718E" w:rsidP="00D7245A">
      <w:pPr>
        <w:pStyle w:val="timesss"/>
        <w:spacing w:before="160" w:after="160"/>
        <w:rPr>
          <w:szCs w:val="24"/>
        </w:rPr>
      </w:pPr>
    </w:p>
    <w:p w:rsidR="00096161" w:rsidRDefault="00096161" w:rsidP="008F33D5">
      <w:pPr>
        <w:pStyle w:val="timesss"/>
        <w:spacing w:before="160" w:after="160"/>
        <w:rPr>
          <w:szCs w:val="24"/>
        </w:rPr>
      </w:pPr>
    </w:p>
    <w:p w:rsidR="00D65479" w:rsidRDefault="00D65479" w:rsidP="008F33D5">
      <w:pPr>
        <w:pStyle w:val="timesss"/>
        <w:spacing w:before="160" w:after="160"/>
        <w:rPr>
          <w:szCs w:val="24"/>
        </w:rPr>
      </w:pPr>
    </w:p>
    <w:p w:rsidR="00D65479" w:rsidRDefault="00D65479" w:rsidP="00C66DAC">
      <w:pPr>
        <w:pStyle w:val="timesss"/>
        <w:spacing w:before="160" w:after="160"/>
        <w:jc w:val="center"/>
        <w:rPr>
          <w:szCs w:val="24"/>
        </w:rPr>
      </w:pPr>
    </w:p>
    <w:p w:rsidR="00D65479" w:rsidRPr="0095378E" w:rsidRDefault="00D65479" w:rsidP="00704ECC">
      <w:pPr>
        <w:pStyle w:val="Ttulo1"/>
        <w:spacing w:before="0"/>
        <w:jc w:val="center"/>
        <w:rPr>
          <w:rFonts w:ascii="Times New Roman" w:hAnsi="Times New Roman" w:cs="Times New Roman"/>
          <w:b/>
          <w:color w:val="auto"/>
          <w:sz w:val="24"/>
          <w:szCs w:val="24"/>
        </w:rPr>
      </w:pPr>
    </w:p>
    <w:p w:rsidR="00C66DAC" w:rsidRPr="0095378E" w:rsidRDefault="00C66DAC" w:rsidP="00704ECC">
      <w:pPr>
        <w:pStyle w:val="Ttulo1"/>
        <w:spacing w:before="0"/>
        <w:jc w:val="center"/>
        <w:rPr>
          <w:rFonts w:ascii="Times New Roman" w:hAnsi="Times New Roman" w:cs="Times New Roman"/>
          <w:b/>
          <w:color w:val="auto"/>
          <w:sz w:val="24"/>
          <w:szCs w:val="24"/>
        </w:rPr>
      </w:pPr>
    </w:p>
    <w:p w:rsidR="00704ECC" w:rsidRPr="0095378E" w:rsidRDefault="00704ECC" w:rsidP="00704ECC">
      <w:pPr>
        <w:pStyle w:val="Ttulo1"/>
        <w:spacing w:before="0"/>
        <w:jc w:val="center"/>
        <w:rPr>
          <w:rFonts w:ascii="Times New Roman" w:hAnsi="Times New Roman" w:cs="Times New Roman"/>
          <w:b/>
          <w:color w:val="auto"/>
          <w:sz w:val="24"/>
          <w:szCs w:val="24"/>
        </w:rPr>
      </w:pPr>
    </w:p>
    <w:p w:rsidR="00D262AA" w:rsidRPr="00704ECC" w:rsidRDefault="00D262AA" w:rsidP="00040EA2">
      <w:pPr>
        <w:pStyle w:val="Ttulo1"/>
        <w:spacing w:before="0"/>
        <w:jc w:val="center"/>
        <w:rPr>
          <w:rFonts w:ascii="Times New Roman" w:hAnsi="Times New Roman" w:cs="Times New Roman"/>
          <w:b/>
          <w:color w:val="auto"/>
          <w:sz w:val="24"/>
          <w:szCs w:val="24"/>
          <w:lang w:val="en-US"/>
        </w:rPr>
      </w:pPr>
      <w:bookmarkStart w:id="27" w:name="_Toc4747019"/>
      <w:r w:rsidRPr="00704ECC">
        <w:rPr>
          <w:rFonts w:ascii="Times New Roman" w:hAnsi="Times New Roman" w:cs="Times New Roman"/>
          <w:b/>
          <w:color w:val="auto"/>
          <w:sz w:val="24"/>
          <w:szCs w:val="24"/>
          <w:lang w:val="en-US"/>
        </w:rPr>
        <w:t>CAPÍTULO II</w:t>
      </w:r>
      <w:bookmarkEnd w:id="27"/>
    </w:p>
    <w:p w:rsidR="00D262AA" w:rsidRPr="00084CF7" w:rsidRDefault="00D262AA" w:rsidP="00040EA2">
      <w:pPr>
        <w:pStyle w:val="Ttulo1"/>
        <w:spacing w:before="0"/>
        <w:jc w:val="center"/>
        <w:rPr>
          <w:rFonts w:ascii="Times New Roman" w:hAnsi="Times New Roman" w:cs="Times New Roman"/>
          <w:b/>
          <w:color w:val="auto"/>
          <w:sz w:val="24"/>
          <w:szCs w:val="24"/>
        </w:rPr>
      </w:pPr>
      <w:bookmarkStart w:id="28" w:name="_Toc509450383"/>
      <w:bookmarkStart w:id="29" w:name="_Toc509954441"/>
      <w:bookmarkStart w:id="30" w:name="_Toc509973729"/>
      <w:bookmarkStart w:id="31" w:name="_Toc522617568"/>
      <w:bookmarkStart w:id="32" w:name="_Toc522619206"/>
      <w:bookmarkStart w:id="33" w:name="_Toc522724651"/>
      <w:bookmarkStart w:id="34" w:name="_Toc522725266"/>
      <w:bookmarkStart w:id="35" w:name="_Toc536720872"/>
      <w:bookmarkStart w:id="36" w:name="_Toc4747020"/>
      <w:r w:rsidRPr="00084CF7">
        <w:rPr>
          <w:rFonts w:ascii="Times New Roman" w:hAnsi="Times New Roman" w:cs="Times New Roman"/>
          <w:b/>
          <w:color w:val="auto"/>
          <w:sz w:val="24"/>
          <w:szCs w:val="24"/>
        </w:rPr>
        <w:t>MARCO TEÓRICO</w:t>
      </w:r>
      <w:bookmarkEnd w:id="28"/>
      <w:bookmarkEnd w:id="29"/>
      <w:bookmarkEnd w:id="30"/>
      <w:bookmarkEnd w:id="31"/>
      <w:bookmarkEnd w:id="32"/>
      <w:bookmarkEnd w:id="33"/>
      <w:bookmarkEnd w:id="34"/>
      <w:bookmarkEnd w:id="35"/>
      <w:bookmarkEnd w:id="36"/>
    </w:p>
    <w:p w:rsidR="00D262AA" w:rsidRPr="00FB422A" w:rsidRDefault="00D262AA" w:rsidP="00040EA2">
      <w:pPr>
        <w:pStyle w:val="Prrafodelista"/>
        <w:numPr>
          <w:ilvl w:val="1"/>
          <w:numId w:val="12"/>
        </w:numPr>
        <w:spacing w:before="240" w:after="160"/>
        <w:ind w:left="709" w:hanging="709"/>
        <w:contextualSpacing w:val="0"/>
        <w:outlineLvl w:val="1"/>
        <w:rPr>
          <w:b/>
        </w:rPr>
      </w:pPr>
      <w:bookmarkStart w:id="37" w:name="_Toc4747021"/>
      <w:r w:rsidRPr="00FB422A">
        <w:rPr>
          <w:b/>
        </w:rPr>
        <w:t>ANTECEDENTES TEÓRICOS DE LA INVESTIGACIÓN</w:t>
      </w:r>
      <w:bookmarkEnd w:id="37"/>
    </w:p>
    <w:p w:rsidR="00114890" w:rsidRDefault="00D262AA" w:rsidP="00114890">
      <w:pPr>
        <w:pStyle w:val="timesss"/>
        <w:spacing w:before="160" w:after="160"/>
        <w:rPr>
          <w:szCs w:val="24"/>
        </w:rPr>
      </w:pPr>
      <w:r w:rsidRPr="00BE36CF">
        <w:rPr>
          <w:szCs w:val="24"/>
        </w:rPr>
        <w:t>La</w:t>
      </w:r>
      <w:r w:rsidR="004B49D3" w:rsidRPr="00BE36CF">
        <w:rPr>
          <w:szCs w:val="24"/>
        </w:rPr>
        <w:t xml:space="preserve"> </w:t>
      </w:r>
      <w:r w:rsidR="00114890">
        <w:rPr>
          <w:szCs w:val="24"/>
        </w:rPr>
        <w:t>Compañía</w:t>
      </w:r>
      <w:r w:rsidR="007A1236">
        <w:rPr>
          <w:szCs w:val="24"/>
        </w:rPr>
        <w:t xml:space="preserve"> de M</w:t>
      </w:r>
      <w:r w:rsidR="00114890">
        <w:rPr>
          <w:szCs w:val="24"/>
        </w:rPr>
        <w:t xml:space="preserve">inas </w:t>
      </w:r>
      <w:r w:rsidR="007D1FA0">
        <w:rPr>
          <w:szCs w:val="24"/>
        </w:rPr>
        <w:t>Buenaventura</w:t>
      </w:r>
      <w:r w:rsidR="004B49D3" w:rsidRPr="00BE36CF">
        <w:rPr>
          <w:szCs w:val="24"/>
        </w:rPr>
        <w:t xml:space="preserve"> </w:t>
      </w:r>
      <w:r w:rsidRPr="00BE36CF">
        <w:rPr>
          <w:szCs w:val="24"/>
        </w:rPr>
        <w:t xml:space="preserve">realizo estudios en el área </w:t>
      </w:r>
      <w:r w:rsidR="00267289" w:rsidRPr="00BE36CF">
        <w:rPr>
          <w:szCs w:val="24"/>
        </w:rPr>
        <w:t>que comprende el proyecto A</w:t>
      </w:r>
      <w:r w:rsidR="004B49D3" w:rsidRPr="00BE36CF">
        <w:rPr>
          <w:szCs w:val="24"/>
        </w:rPr>
        <w:t xml:space="preserve">pacha y </w:t>
      </w:r>
      <w:r w:rsidR="00114890">
        <w:rPr>
          <w:szCs w:val="24"/>
        </w:rPr>
        <w:t xml:space="preserve">alrededores </w:t>
      </w:r>
      <w:r w:rsidR="005D447F">
        <w:rPr>
          <w:szCs w:val="24"/>
        </w:rPr>
        <w:t>Valdivia y Pastor</w:t>
      </w:r>
      <w:r w:rsidR="00114890">
        <w:rPr>
          <w:szCs w:val="24"/>
        </w:rPr>
        <w:t xml:space="preserve"> </w:t>
      </w:r>
      <w:r w:rsidR="005D447F">
        <w:rPr>
          <w:szCs w:val="24"/>
        </w:rPr>
        <w:t>(</w:t>
      </w:r>
      <w:r w:rsidR="00114890">
        <w:rPr>
          <w:szCs w:val="24"/>
        </w:rPr>
        <w:t>1994</w:t>
      </w:r>
      <w:r w:rsidR="005D447F">
        <w:rPr>
          <w:szCs w:val="24"/>
        </w:rPr>
        <w:t>)</w:t>
      </w:r>
      <w:r w:rsidR="00114890">
        <w:rPr>
          <w:szCs w:val="24"/>
        </w:rPr>
        <w:t>, los cuales</w:t>
      </w:r>
      <w:r w:rsidR="007D1FA0">
        <w:rPr>
          <w:szCs w:val="24"/>
        </w:rPr>
        <w:t xml:space="preserve"> </w:t>
      </w:r>
      <w:r w:rsidR="005D447F">
        <w:rPr>
          <w:szCs w:val="24"/>
        </w:rPr>
        <w:t>realizaron</w:t>
      </w:r>
      <w:r w:rsidR="00114890">
        <w:rPr>
          <w:szCs w:val="24"/>
        </w:rPr>
        <w:t xml:space="preserve"> </w:t>
      </w:r>
      <w:r w:rsidR="007D1FA0">
        <w:rPr>
          <w:szCs w:val="24"/>
        </w:rPr>
        <w:t xml:space="preserve">trabajos </w:t>
      </w:r>
      <w:r w:rsidR="00114890">
        <w:rPr>
          <w:szCs w:val="24"/>
        </w:rPr>
        <w:t>d</w:t>
      </w:r>
      <w:r w:rsidR="007A1236">
        <w:rPr>
          <w:szCs w:val="24"/>
        </w:rPr>
        <w:t>e</w:t>
      </w:r>
      <w:r w:rsidR="00114890">
        <w:rPr>
          <w:szCs w:val="24"/>
        </w:rPr>
        <w:t xml:space="preserve"> foto interpretación de la zona marcando áreas con anomalías las cuales fueron corroboradas en campo, en 1995 realizaron un mapeo geológico y muestreo en las área que comprenden los cerros Señal </w:t>
      </w:r>
      <w:proofErr w:type="spellStart"/>
      <w:r w:rsidR="00114890">
        <w:rPr>
          <w:szCs w:val="24"/>
        </w:rPr>
        <w:t>Incapacha</w:t>
      </w:r>
      <w:proofErr w:type="spellEnd"/>
      <w:r w:rsidR="00114890">
        <w:rPr>
          <w:szCs w:val="24"/>
        </w:rPr>
        <w:t xml:space="preserve"> y la laguna </w:t>
      </w:r>
      <w:proofErr w:type="spellStart"/>
      <w:r w:rsidR="00114890">
        <w:rPr>
          <w:szCs w:val="24"/>
        </w:rPr>
        <w:t>Yaurihuiri</w:t>
      </w:r>
      <w:proofErr w:type="spellEnd"/>
      <w:r w:rsidR="00114890">
        <w:rPr>
          <w:szCs w:val="24"/>
        </w:rPr>
        <w:t xml:space="preserve">, donde se recolecto 11 muestras de los afloramientos de roca, luego programaron una campaña de mapeo geológico y muestreo, en dicha campaña </w:t>
      </w:r>
      <w:r w:rsidR="007A1236">
        <w:rPr>
          <w:szCs w:val="24"/>
        </w:rPr>
        <w:t>recolectaron</w:t>
      </w:r>
      <w:r w:rsidR="007D1FA0">
        <w:rPr>
          <w:szCs w:val="24"/>
        </w:rPr>
        <w:t xml:space="preserve"> 140</w:t>
      </w:r>
      <w:r w:rsidR="00114890">
        <w:rPr>
          <w:szCs w:val="24"/>
        </w:rPr>
        <w:t xml:space="preserve"> muestras de rock chip y </w:t>
      </w:r>
      <w:r w:rsidR="007D1FA0">
        <w:rPr>
          <w:szCs w:val="24"/>
        </w:rPr>
        <w:t xml:space="preserve">35 muestras de </w:t>
      </w:r>
      <w:r w:rsidR="00114890">
        <w:rPr>
          <w:szCs w:val="24"/>
        </w:rPr>
        <w:t>canales.</w:t>
      </w:r>
    </w:p>
    <w:p w:rsidR="00114890" w:rsidRDefault="00114890" w:rsidP="00114890">
      <w:pPr>
        <w:pStyle w:val="timesss"/>
        <w:spacing w:before="160" w:after="160"/>
        <w:rPr>
          <w:szCs w:val="24"/>
        </w:rPr>
      </w:pPr>
      <w:r>
        <w:rPr>
          <w:szCs w:val="24"/>
        </w:rPr>
        <w:t xml:space="preserve">En 1997 </w:t>
      </w:r>
      <w:r w:rsidR="007A1236">
        <w:rPr>
          <w:szCs w:val="24"/>
        </w:rPr>
        <w:t xml:space="preserve">el personal de la Compañía Minas Buenaventura, realizaron un muestreo de 92 muestras de rock chip, canal y selectivas, en 1998 realizaron mapeos a escala 1/25000, en los sectores de los cerros Señal </w:t>
      </w:r>
      <w:proofErr w:type="spellStart"/>
      <w:r w:rsidR="007A1236">
        <w:rPr>
          <w:szCs w:val="24"/>
        </w:rPr>
        <w:t>Incapacha</w:t>
      </w:r>
      <w:proofErr w:type="spellEnd"/>
      <w:r w:rsidR="007A1236">
        <w:rPr>
          <w:szCs w:val="24"/>
        </w:rPr>
        <w:t xml:space="preserve"> y </w:t>
      </w:r>
      <w:proofErr w:type="spellStart"/>
      <w:r w:rsidR="007A1236">
        <w:rPr>
          <w:szCs w:val="24"/>
        </w:rPr>
        <w:t>Yaurihuiri</w:t>
      </w:r>
      <w:proofErr w:type="spellEnd"/>
      <w:r w:rsidR="007A1236">
        <w:rPr>
          <w:szCs w:val="24"/>
        </w:rPr>
        <w:t>, recolectaron 88 muestras de rock chip, canal y selectivas.</w:t>
      </w:r>
    </w:p>
    <w:p w:rsidR="007A1236" w:rsidRDefault="007A1236" w:rsidP="00114890">
      <w:pPr>
        <w:pStyle w:val="timesss"/>
        <w:spacing w:before="160" w:after="160"/>
        <w:rPr>
          <w:szCs w:val="24"/>
        </w:rPr>
      </w:pPr>
      <w:r>
        <w:rPr>
          <w:szCs w:val="24"/>
        </w:rPr>
        <w:t>En 1999</w:t>
      </w:r>
      <w:r w:rsidR="007D1FA0">
        <w:rPr>
          <w:szCs w:val="24"/>
        </w:rPr>
        <w:t xml:space="preserve"> y 2000</w:t>
      </w:r>
      <w:r>
        <w:rPr>
          <w:szCs w:val="24"/>
        </w:rPr>
        <w:t>, Buenaventura realizo una campaña de muestreo y perfor</w:t>
      </w:r>
      <w:r w:rsidR="005D447F">
        <w:rPr>
          <w:szCs w:val="24"/>
        </w:rPr>
        <w:t>ación de 7 taladros diamantinos, lamentablemente por problemas so</w:t>
      </w:r>
      <w:r w:rsidR="005751BD">
        <w:rPr>
          <w:szCs w:val="24"/>
        </w:rPr>
        <w:t>ciales este proyecto se paralizo</w:t>
      </w:r>
      <w:r w:rsidR="005D447F">
        <w:rPr>
          <w:szCs w:val="24"/>
        </w:rPr>
        <w:t>.</w:t>
      </w:r>
    </w:p>
    <w:p w:rsidR="00D65479" w:rsidRDefault="00D65479" w:rsidP="00114890">
      <w:pPr>
        <w:pStyle w:val="timesss"/>
        <w:spacing w:before="160" w:after="160"/>
        <w:rPr>
          <w:szCs w:val="24"/>
        </w:rPr>
      </w:pPr>
    </w:p>
    <w:p w:rsidR="00D262AA" w:rsidRPr="00FB422A" w:rsidRDefault="00D262AA" w:rsidP="00040EA2">
      <w:pPr>
        <w:pStyle w:val="Prrafodelista"/>
        <w:numPr>
          <w:ilvl w:val="1"/>
          <w:numId w:val="12"/>
        </w:numPr>
        <w:spacing w:before="240" w:after="160"/>
        <w:contextualSpacing w:val="0"/>
        <w:outlineLvl w:val="1"/>
        <w:rPr>
          <w:b/>
        </w:rPr>
      </w:pPr>
      <w:r>
        <w:rPr>
          <w:b/>
        </w:rPr>
        <w:t xml:space="preserve">      </w:t>
      </w:r>
      <w:bookmarkStart w:id="38" w:name="_Toc4747022"/>
      <w:r w:rsidR="00105FF3">
        <w:rPr>
          <w:b/>
        </w:rPr>
        <w:t>BASES TEORICAS</w:t>
      </w:r>
      <w:bookmarkEnd w:id="38"/>
    </w:p>
    <w:p w:rsidR="00D262AA" w:rsidRPr="00B76B54" w:rsidRDefault="00D262AA" w:rsidP="00040EA2">
      <w:pPr>
        <w:pStyle w:val="Prrafodelista"/>
        <w:numPr>
          <w:ilvl w:val="2"/>
          <w:numId w:val="12"/>
        </w:numPr>
        <w:spacing w:after="160"/>
        <w:outlineLvl w:val="2"/>
        <w:rPr>
          <w:b/>
        </w:rPr>
      </w:pPr>
      <w:bookmarkStart w:id="39" w:name="_Toc4747023"/>
      <w:r w:rsidRPr="00B76B54">
        <w:rPr>
          <w:b/>
        </w:rPr>
        <w:t>Depósito epitermal de alta sulfuración</w:t>
      </w:r>
      <w:bookmarkEnd w:id="39"/>
    </w:p>
    <w:p w:rsidR="00007F09" w:rsidRPr="00007F09" w:rsidRDefault="00007F09" w:rsidP="00040EA2">
      <w:pPr>
        <w:pStyle w:val="Prrafodelista"/>
        <w:autoSpaceDE w:val="0"/>
        <w:autoSpaceDN w:val="0"/>
        <w:adjustRightInd w:val="0"/>
        <w:ind w:left="0"/>
      </w:pPr>
      <w:r w:rsidRPr="00007F09">
        <w:t>Son aquellos en los que la mineralización ocurrió dentro de 1 a 2 Km de profundidad desde la superficie terrestre y se depositó a partir de fluidos hidrotermales calientes. Los fluidos se estiman en el rango desde &lt;100°C hasta unos 320°C y durante la formación del depósito estos fluidos hidrotermales pueden alcanzar la s</w:t>
      </w:r>
      <w:r w:rsidR="007A1236">
        <w:t>uperficie como fuentes termales (White, 1995, pág. 10)</w:t>
      </w:r>
      <w:r w:rsidR="007A1236" w:rsidRPr="00B76B54">
        <w:t>.</w:t>
      </w:r>
    </w:p>
    <w:p w:rsidR="00007F09" w:rsidRPr="00007F09" w:rsidRDefault="00007F09" w:rsidP="00040EA2">
      <w:pPr>
        <w:pStyle w:val="Prrafodelista"/>
        <w:autoSpaceDE w:val="0"/>
        <w:autoSpaceDN w:val="0"/>
        <w:adjustRightInd w:val="0"/>
        <w:ind w:left="0"/>
      </w:pPr>
      <w:r w:rsidRPr="00007F09">
        <w:t>Los fluidos circulan hacia la superficie a través de fracturas en las rocas y la mineralización a menudo se presenta en esos conductos (mineralización controlada estructuralmente), pero también pueden circular por niveles de rocas permeables y eventualmente mineralizar ciertos estratos.</w:t>
      </w:r>
    </w:p>
    <w:p w:rsidR="00007F09" w:rsidRDefault="00007F09" w:rsidP="00040EA2">
      <w:pPr>
        <w:pStyle w:val="Prrafodelista"/>
        <w:autoSpaceDE w:val="0"/>
        <w:autoSpaceDN w:val="0"/>
        <w:adjustRightInd w:val="0"/>
        <w:ind w:left="0"/>
      </w:pPr>
      <w:r w:rsidRPr="00007F09">
        <w:lastRenderedPageBreak/>
        <w:t xml:space="preserve">Los depósitos </w:t>
      </w:r>
      <w:proofErr w:type="spellStart"/>
      <w:r w:rsidRPr="00007F09">
        <w:t>epitermales</w:t>
      </w:r>
      <w:proofErr w:type="spellEnd"/>
      <w:r w:rsidRPr="00007F09">
        <w:t xml:space="preserve"> se encuentr</w:t>
      </w:r>
      <w:r w:rsidR="00132DCD">
        <w:t>an de preferencia en áreas de vu</w:t>
      </w:r>
      <w:r w:rsidRPr="00007F09">
        <w:t xml:space="preserve">lcanismo activo alrededor de los márgenes activos de continentes o arcos de islas y los más importantes son los de metales preciosos (Au, Ag), aunque pueden contener cantidades variables de Cu, Pb, Zn, Bi, etc. </w:t>
      </w:r>
      <w:r w:rsidR="009246A1">
        <w:t xml:space="preserve">(White and </w:t>
      </w:r>
      <w:proofErr w:type="spellStart"/>
      <w:r w:rsidR="009246A1">
        <w:t>Hedenquist</w:t>
      </w:r>
      <w:proofErr w:type="spellEnd"/>
      <w:r w:rsidR="009246A1">
        <w:t xml:space="preserve">, </w:t>
      </w:r>
      <w:r w:rsidRPr="008B6610">
        <w:t>1995).</w:t>
      </w:r>
    </w:p>
    <w:p w:rsidR="00B14731" w:rsidRDefault="00B14731" w:rsidP="00040EA2">
      <w:pPr>
        <w:pStyle w:val="Prrafodelista"/>
        <w:autoSpaceDE w:val="0"/>
        <w:autoSpaceDN w:val="0"/>
        <w:adjustRightInd w:val="0"/>
        <w:ind w:left="0"/>
      </w:pPr>
      <w:r w:rsidRPr="00B14731">
        <w:t>La configuración estructural de los depósitos de alta sulfuración en entornos volcánicos se presta a la mineralización debido a la alteración hidrotermal causada por intrusiones subyacentes y la generación de espacio a través de fallas extensionales al interior y alrededor de la cuenca de la caldera.</w:t>
      </w:r>
    </w:p>
    <w:p w:rsidR="00B14731" w:rsidRDefault="00B14731" w:rsidP="00040EA2">
      <w:pPr>
        <w:pStyle w:val="Prrafodelista"/>
        <w:autoSpaceDE w:val="0"/>
        <w:autoSpaceDN w:val="0"/>
        <w:adjustRightInd w:val="0"/>
        <w:ind w:left="0"/>
      </w:pPr>
      <w:r w:rsidRPr="00B14731">
        <w:t xml:space="preserve">Además, las rocas </w:t>
      </w:r>
      <w:proofErr w:type="spellStart"/>
      <w:r w:rsidRPr="00B14731">
        <w:t>volcanoclásticas</w:t>
      </w:r>
      <w:proofErr w:type="spellEnd"/>
      <w:r w:rsidRPr="00B14731">
        <w:t xml:space="preserve"> y sedimentarias que suelen ser permeables se depositan en el mismo entorno y actúan como conductos de fluidos cargados de metales o fluidos </w:t>
      </w:r>
      <w:proofErr w:type="spellStart"/>
      <w:r w:rsidRPr="00B14731">
        <w:t>mineralizantes</w:t>
      </w:r>
      <w:proofErr w:type="spellEnd"/>
      <w:r w:rsidR="0000175A">
        <w:t>.</w:t>
      </w:r>
    </w:p>
    <w:p w:rsidR="00D65479" w:rsidRPr="008B6610" w:rsidRDefault="00D65479" w:rsidP="00040EA2">
      <w:pPr>
        <w:pStyle w:val="Prrafodelista"/>
        <w:autoSpaceDE w:val="0"/>
        <w:autoSpaceDN w:val="0"/>
        <w:adjustRightInd w:val="0"/>
        <w:ind w:left="0"/>
      </w:pPr>
    </w:p>
    <w:p w:rsidR="00040EA2" w:rsidRDefault="00007F09" w:rsidP="001B1944">
      <w:pPr>
        <w:autoSpaceDE w:val="0"/>
        <w:autoSpaceDN w:val="0"/>
        <w:adjustRightInd w:val="0"/>
        <w:jc w:val="left"/>
        <w:rPr>
          <w:noProof/>
          <w:spacing w:val="-2"/>
          <w:sz w:val="23"/>
          <w:szCs w:val="23"/>
        </w:rPr>
      </w:pPr>
      <w:r w:rsidRPr="00194A04">
        <w:rPr>
          <w:noProof/>
          <w:spacing w:val="-2"/>
          <w:sz w:val="23"/>
          <w:szCs w:val="23"/>
        </w:rPr>
        <w:drawing>
          <wp:inline distT="0" distB="0" distL="0" distR="0" wp14:anchorId="4A003D72" wp14:editId="06420AC5">
            <wp:extent cx="5367600" cy="3420000"/>
            <wp:effectExtent l="19050" t="19050" r="24130" b="28575"/>
            <wp:docPr id="14" name="Imagen 14" descr="Diagrammatic model of relationship of low-sulfidation and high-sulfidation to co-genetic subvolcanic intrusions and associated porphyry-style ores, modified from Hedenquist and Lowenstern (1994).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matic model of relationship of low-sulfidation and high-sulfidation to co-genetic subvolcanic intrusions and associated porphyry-style ores, modified from Hedenquist and Lowenstern (1994).Â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600" cy="3420000"/>
                    </a:xfrm>
                    <a:prstGeom prst="rect">
                      <a:avLst/>
                    </a:prstGeom>
                    <a:noFill/>
                    <a:ln>
                      <a:solidFill>
                        <a:schemeClr val="tx1"/>
                      </a:solidFill>
                    </a:ln>
                  </pic:spPr>
                </pic:pic>
              </a:graphicData>
            </a:graphic>
          </wp:inline>
        </w:drawing>
      </w:r>
    </w:p>
    <w:p w:rsidR="00007F09" w:rsidRPr="001437C4" w:rsidRDefault="00D65479" w:rsidP="001B1944">
      <w:pPr>
        <w:pStyle w:val="Prrafodelista"/>
        <w:autoSpaceDE w:val="0"/>
        <w:autoSpaceDN w:val="0"/>
        <w:adjustRightInd w:val="0"/>
        <w:ind w:left="0"/>
        <w:rPr>
          <w:noProof/>
          <w:spacing w:val="-2"/>
        </w:rPr>
      </w:pPr>
      <w:r w:rsidRPr="005751BD">
        <w:rPr>
          <w:noProof/>
          <w:spacing w:val="-2"/>
        </w:rPr>
        <w:t>Figura 1. Modelo esquematico de los depositos de alta sulfuracion y baja sulfuracion, producto de las intrusiones magmaticas y la mineral</w:t>
      </w:r>
      <w:r>
        <w:rPr>
          <w:noProof/>
          <w:spacing w:val="-2"/>
        </w:rPr>
        <w:t>izacion asociada a los porfidos,</w:t>
      </w:r>
      <w:r w:rsidRPr="001437C4">
        <w:rPr>
          <w:noProof/>
          <w:spacing w:val="-2"/>
        </w:rPr>
        <w:t xml:space="preserve"> </w:t>
      </w:r>
      <w:r w:rsidR="00EC047D" w:rsidRPr="001437C4">
        <w:rPr>
          <w:noProof/>
          <w:spacing w:val="-2"/>
        </w:rPr>
        <w:t xml:space="preserve">(Hedenquist and Lowenstern </w:t>
      </w:r>
      <w:r w:rsidR="00007F09" w:rsidRPr="001437C4">
        <w:rPr>
          <w:noProof/>
          <w:spacing w:val="-2"/>
        </w:rPr>
        <w:t>1994).</w:t>
      </w:r>
    </w:p>
    <w:p w:rsidR="007A36C8" w:rsidRPr="00423CF4" w:rsidRDefault="007A36C8" w:rsidP="00040EA2">
      <w:pPr>
        <w:autoSpaceDE w:val="0"/>
        <w:autoSpaceDN w:val="0"/>
        <w:adjustRightInd w:val="0"/>
        <w:jc w:val="center"/>
        <w:rPr>
          <w:noProof/>
          <w:spacing w:val="-2"/>
          <w:sz w:val="23"/>
          <w:szCs w:val="23"/>
        </w:rPr>
      </w:pPr>
    </w:p>
    <w:p w:rsidR="00423CF4" w:rsidRPr="00423CF4" w:rsidRDefault="00423CF4" w:rsidP="001B1944">
      <w:pPr>
        <w:autoSpaceDE w:val="0"/>
        <w:autoSpaceDN w:val="0"/>
        <w:adjustRightInd w:val="0"/>
        <w:jc w:val="left"/>
        <w:rPr>
          <w:noProof/>
          <w:spacing w:val="-2"/>
          <w:sz w:val="23"/>
          <w:szCs w:val="23"/>
        </w:rPr>
      </w:pPr>
      <w:r>
        <w:rPr>
          <w:noProof/>
        </w:rPr>
        <w:lastRenderedPageBreak/>
        <w:drawing>
          <wp:inline distT="0" distB="0" distL="0" distR="0" wp14:anchorId="2EA3DE91" wp14:editId="5F9E2097">
            <wp:extent cx="5353050" cy="3285140"/>
            <wp:effectExtent l="19050" t="19050" r="1905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05" t="37277" r="31500" b="23697"/>
                    <a:stretch/>
                  </pic:blipFill>
                  <pic:spPr bwMode="auto">
                    <a:xfrm>
                      <a:off x="0" y="0"/>
                      <a:ext cx="5365471" cy="32927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262AA" w:rsidRDefault="001B1944" w:rsidP="001B1944">
      <w:pPr>
        <w:autoSpaceDE w:val="0"/>
        <w:autoSpaceDN w:val="0"/>
        <w:adjustRightInd w:val="0"/>
        <w:rPr>
          <w:noProof/>
          <w:spacing w:val="-2"/>
        </w:rPr>
      </w:pPr>
      <w:bookmarkStart w:id="40" w:name="_Toc510383222"/>
      <w:r w:rsidRPr="001437C4">
        <w:rPr>
          <w:noProof/>
          <w:spacing w:val="-2"/>
        </w:rPr>
        <w:t>Figura 2. Diagrama esquemático de los tipos de fluidos y zonificación de alteraciones alrededor de los sistemas epiterm</w:t>
      </w:r>
      <w:r>
        <w:rPr>
          <w:noProof/>
          <w:spacing w:val="-2"/>
        </w:rPr>
        <w:t>ales de alta y baja sulfuración,</w:t>
      </w:r>
      <w:r w:rsidR="00F83F7E" w:rsidRPr="001437C4">
        <w:rPr>
          <w:noProof/>
          <w:spacing w:val="-2"/>
        </w:rPr>
        <w:t xml:space="preserve"> </w:t>
      </w:r>
      <w:r w:rsidR="00A52B1D" w:rsidRPr="001437C4">
        <w:rPr>
          <w:noProof/>
          <w:spacing w:val="-2"/>
        </w:rPr>
        <w:t>(</w:t>
      </w:r>
      <w:r w:rsidR="00D262AA" w:rsidRPr="001437C4">
        <w:rPr>
          <w:noProof/>
          <w:spacing w:val="-2"/>
        </w:rPr>
        <w:t>Wh</w:t>
      </w:r>
      <w:r w:rsidR="00A52B1D" w:rsidRPr="001437C4">
        <w:rPr>
          <w:noProof/>
          <w:spacing w:val="-2"/>
        </w:rPr>
        <w:t>ite y Hedenquist, 1995</w:t>
      </w:r>
      <w:r w:rsidR="007C03E0">
        <w:rPr>
          <w:noProof/>
          <w:spacing w:val="-2"/>
        </w:rPr>
        <w:t>.</w:t>
      </w:r>
      <w:r w:rsidR="00A52B1D" w:rsidRPr="001437C4">
        <w:rPr>
          <w:noProof/>
          <w:spacing w:val="-2"/>
        </w:rPr>
        <w:t>)</w:t>
      </w:r>
      <w:r w:rsidR="00F83F7E" w:rsidRPr="001437C4">
        <w:rPr>
          <w:noProof/>
          <w:spacing w:val="-2"/>
        </w:rPr>
        <w:t xml:space="preserve"> </w:t>
      </w:r>
      <w:bookmarkEnd w:id="40"/>
    </w:p>
    <w:p w:rsidR="004C313F" w:rsidRDefault="004C313F" w:rsidP="00040EA2">
      <w:pPr>
        <w:autoSpaceDE w:val="0"/>
        <w:autoSpaceDN w:val="0"/>
        <w:adjustRightInd w:val="0"/>
        <w:jc w:val="center"/>
        <w:rPr>
          <w:noProof/>
          <w:spacing w:val="-2"/>
        </w:rPr>
      </w:pPr>
    </w:p>
    <w:p w:rsidR="00007F09" w:rsidRPr="00B76B54" w:rsidRDefault="00007F09" w:rsidP="00040EA2">
      <w:pPr>
        <w:pStyle w:val="Prrafodelista"/>
        <w:numPr>
          <w:ilvl w:val="2"/>
          <w:numId w:val="12"/>
        </w:numPr>
        <w:spacing w:after="160"/>
        <w:ind w:left="709" w:hanging="709"/>
        <w:outlineLvl w:val="2"/>
        <w:rPr>
          <w:b/>
        </w:rPr>
      </w:pPr>
      <w:bookmarkStart w:id="41" w:name="_Toc4747024"/>
      <w:r w:rsidRPr="00B76B54">
        <w:rPr>
          <w:b/>
        </w:rPr>
        <w:t>Marco geológico de los depósitos de alta sulfuración</w:t>
      </w:r>
      <w:bookmarkEnd w:id="41"/>
    </w:p>
    <w:p w:rsidR="005A3D50" w:rsidRDefault="005A3D50" w:rsidP="00040EA2">
      <w:pPr>
        <w:pStyle w:val="Prrafodelista"/>
        <w:autoSpaceDE w:val="0"/>
        <w:autoSpaceDN w:val="0"/>
        <w:adjustRightInd w:val="0"/>
        <w:ind w:left="0"/>
      </w:pPr>
      <w:r>
        <w:t>L</w:t>
      </w:r>
      <w:r w:rsidR="00BF30F4" w:rsidRPr="00BF30F4">
        <w:t xml:space="preserve">os depósitos </w:t>
      </w:r>
      <w:proofErr w:type="spellStart"/>
      <w:r w:rsidR="00BF30F4" w:rsidRPr="00BF30F4">
        <w:t>epitermales</w:t>
      </w:r>
      <w:proofErr w:type="spellEnd"/>
      <w:r w:rsidR="00BF30F4" w:rsidRPr="00BF30F4">
        <w:t xml:space="preserve"> son definidos</w:t>
      </w:r>
      <w:r w:rsidR="00BF30F4">
        <w:t xml:space="preserve"> </w:t>
      </w:r>
      <w:r w:rsidR="00BF30F4" w:rsidRPr="00BF30F4">
        <w:t xml:space="preserve">como productos relacionados </w:t>
      </w:r>
      <w:r w:rsidR="007879F9">
        <w:t>a vu</w:t>
      </w:r>
      <w:r w:rsidR="00BF30F4" w:rsidRPr="00BF30F4">
        <w:t>lcanismo con actividad</w:t>
      </w:r>
      <w:r w:rsidR="00BF30F4">
        <w:t xml:space="preserve"> </w:t>
      </w:r>
      <w:r w:rsidR="00BF30F4" w:rsidRPr="00BF30F4">
        <w:t>hidrotermal a poca profundidad y bajas temperaturas, (</w:t>
      </w:r>
      <w:proofErr w:type="spellStart"/>
      <w:r w:rsidR="00BF30F4" w:rsidRPr="00BF30F4">
        <w:t>Guilbert</w:t>
      </w:r>
      <w:proofErr w:type="spellEnd"/>
      <w:r w:rsidR="00BF30F4" w:rsidRPr="00BF30F4">
        <w:t xml:space="preserve"> y</w:t>
      </w:r>
      <w:r w:rsidR="00BF30F4">
        <w:t xml:space="preserve"> </w:t>
      </w:r>
      <w:r w:rsidR="00BF30F4" w:rsidRPr="00BF30F4">
        <w:t>Park, 1986). Simmons y otros. (2005), especificaron que aquellos</w:t>
      </w:r>
      <w:r w:rsidR="00BF30F4">
        <w:t xml:space="preserve"> </w:t>
      </w:r>
      <w:r w:rsidR="00BF30F4" w:rsidRPr="00BF30F4">
        <w:t xml:space="preserve">depósitos </w:t>
      </w:r>
      <w:proofErr w:type="spellStart"/>
      <w:r w:rsidR="00BF30F4" w:rsidRPr="00BF30F4">
        <w:t>epitermales</w:t>
      </w:r>
      <w:proofErr w:type="spellEnd"/>
      <w:r w:rsidR="00BF30F4" w:rsidRPr="00BF30F4">
        <w:t xml:space="preserve"> de baja profundidad, en sistemas</w:t>
      </w:r>
      <w:r w:rsidR="00BF30F4">
        <w:t xml:space="preserve"> </w:t>
      </w:r>
      <w:r w:rsidR="00BF30F4" w:rsidRPr="00BF30F4">
        <w:t>hidrotermales de altas temperaturas se desarrollaron en arcos</w:t>
      </w:r>
      <w:r w:rsidR="00BF30F4">
        <w:t xml:space="preserve"> </w:t>
      </w:r>
      <w:r w:rsidR="00BF30F4" w:rsidRPr="00BF30F4">
        <w:t>volcánicos; por otro lad</w:t>
      </w:r>
      <w:r w:rsidR="007879F9">
        <w:t xml:space="preserve">o, </w:t>
      </w:r>
      <w:r w:rsidR="00456F73">
        <w:t>(</w:t>
      </w:r>
      <w:proofErr w:type="spellStart"/>
      <w:r w:rsidR="00456F73">
        <w:t>Sillitoe</w:t>
      </w:r>
      <w:proofErr w:type="spellEnd"/>
      <w:r w:rsidR="00456F73">
        <w:t xml:space="preserve"> </w:t>
      </w:r>
      <w:r w:rsidR="007879F9">
        <w:t xml:space="preserve">1977) </w:t>
      </w:r>
      <w:r w:rsidR="00456F73">
        <w:t>propone</w:t>
      </w:r>
      <w:r w:rsidR="007879F9">
        <w:t xml:space="preserve"> </w:t>
      </w:r>
      <w:r w:rsidR="00BF30F4" w:rsidRPr="00BF30F4">
        <w:t>en su</w:t>
      </w:r>
      <w:r w:rsidR="00BF30F4">
        <w:t xml:space="preserve"> </w:t>
      </w:r>
      <w:r w:rsidR="007879F9">
        <w:t xml:space="preserve">totalidad </w:t>
      </w:r>
      <w:r w:rsidR="00BF30F4" w:rsidRPr="00BF30F4">
        <w:t xml:space="preserve">los depósitos </w:t>
      </w:r>
      <w:proofErr w:type="spellStart"/>
      <w:r w:rsidR="00BF30F4" w:rsidRPr="00BF30F4">
        <w:t>epitermales</w:t>
      </w:r>
      <w:proofErr w:type="spellEnd"/>
      <w:r w:rsidR="00BF30F4" w:rsidRPr="00BF30F4">
        <w:t xml:space="preserve"> están asociados </w:t>
      </w:r>
      <w:r w:rsidRPr="00BF30F4">
        <w:t>directamente</w:t>
      </w:r>
      <w:r>
        <w:t xml:space="preserve"> </w:t>
      </w:r>
      <w:r w:rsidRPr="00BF30F4">
        <w:t>a</w:t>
      </w:r>
      <w:r>
        <w:t xml:space="preserve"> </w:t>
      </w:r>
      <w:r w:rsidR="00132DCD">
        <w:t xml:space="preserve">márgenes de subducción activos </w:t>
      </w:r>
      <w:r w:rsidR="00BF30F4" w:rsidRPr="00BF30F4">
        <w:t>en diferentes épocas</w:t>
      </w:r>
      <w:r>
        <w:t xml:space="preserve"> </w:t>
      </w:r>
      <w:r w:rsidR="00BF30F4" w:rsidRPr="00BF30F4">
        <w:t xml:space="preserve">geológicas. </w:t>
      </w:r>
      <w:r w:rsidR="00456F73">
        <w:t>(</w:t>
      </w:r>
      <w:proofErr w:type="spellStart"/>
      <w:r w:rsidR="00456F73">
        <w:t>Hedenquist</w:t>
      </w:r>
      <w:proofErr w:type="spellEnd"/>
      <w:r w:rsidR="00456F73">
        <w:t xml:space="preserve">, </w:t>
      </w:r>
      <w:r w:rsidR="00BF30F4" w:rsidRPr="00BF30F4">
        <w:t xml:space="preserve">2005) </w:t>
      </w:r>
      <w:r w:rsidR="00456F73">
        <w:t>propone</w:t>
      </w:r>
      <w:r w:rsidR="00BF30F4" w:rsidRPr="00BF30F4">
        <w:t xml:space="preserve"> que la precipitación de</w:t>
      </w:r>
      <w:r>
        <w:t xml:space="preserve"> </w:t>
      </w:r>
      <w:r w:rsidR="00BF30F4" w:rsidRPr="00BF30F4">
        <w:t>oro normalmente toma lugar extendiéndose a temperaturas de</w:t>
      </w:r>
      <w:r>
        <w:t xml:space="preserve"> </w:t>
      </w:r>
      <w:r w:rsidR="00BF30F4" w:rsidRPr="00BF30F4">
        <w:t>150 a 250 °C y</w:t>
      </w:r>
      <w:r w:rsidR="00132DCD">
        <w:t xml:space="preserve"> a</w:t>
      </w:r>
      <w:r w:rsidR="00BF30F4" w:rsidRPr="00BF30F4">
        <w:t xml:space="preserve"> profundidades de 50 a 650 m debajo del nivel</w:t>
      </w:r>
      <w:r>
        <w:t xml:space="preserve"> </w:t>
      </w:r>
      <w:r w:rsidR="00F041C7">
        <w:t>freático (Figura 3</w:t>
      </w:r>
      <w:r w:rsidR="00132DCD">
        <w:t xml:space="preserve">). En la mayoría de los casos </w:t>
      </w:r>
      <w:r w:rsidR="00BF30F4" w:rsidRPr="00BF30F4">
        <w:t>éstos depósitos</w:t>
      </w:r>
      <w:r>
        <w:t xml:space="preserve"> </w:t>
      </w:r>
      <w:r w:rsidR="00BF30F4" w:rsidRPr="00BF30F4">
        <w:t xml:space="preserve">están relacionados en </w:t>
      </w:r>
      <w:r w:rsidR="00132DCD">
        <w:t>forma espacial y temporal con vu</w:t>
      </w:r>
      <w:r w:rsidR="00BF30F4" w:rsidRPr="00BF30F4">
        <w:t>lcanismo</w:t>
      </w:r>
      <w:r>
        <w:t xml:space="preserve"> </w:t>
      </w:r>
      <w:proofErr w:type="spellStart"/>
      <w:r w:rsidR="00132DCD">
        <w:t>subaéreo</w:t>
      </w:r>
      <w:proofErr w:type="spellEnd"/>
      <w:r w:rsidR="00132DCD">
        <w:t xml:space="preserve"> </w:t>
      </w:r>
      <w:r w:rsidR="00BF30F4" w:rsidRPr="00BF30F4">
        <w:t>de car</w:t>
      </w:r>
      <w:r w:rsidR="00132DCD">
        <w:t xml:space="preserve">ácter ácido a intermedio y </w:t>
      </w:r>
      <w:proofErr w:type="spellStart"/>
      <w:r w:rsidR="00132DCD">
        <w:t>subvo</w:t>
      </w:r>
      <w:r w:rsidR="00BF30F4" w:rsidRPr="00BF30F4">
        <w:t>lcanismo</w:t>
      </w:r>
      <w:proofErr w:type="spellEnd"/>
      <w:r>
        <w:t xml:space="preserve"> </w:t>
      </w:r>
      <w:r w:rsidR="00BF30F4" w:rsidRPr="00BF30F4">
        <w:t xml:space="preserve">asociado, pudiendo el </w:t>
      </w:r>
      <w:r w:rsidR="00456F73">
        <w:t>basamento ser de cualquier tipo;</w:t>
      </w:r>
      <w:r w:rsidR="00BF30F4" w:rsidRPr="00BF30F4">
        <w:t xml:space="preserve"> el</w:t>
      </w:r>
      <w:r>
        <w:t xml:space="preserve"> </w:t>
      </w:r>
      <w:proofErr w:type="spellStart"/>
      <w:r w:rsidR="00BF30F4" w:rsidRPr="00BF30F4">
        <w:t>encajonante</w:t>
      </w:r>
      <w:proofErr w:type="spellEnd"/>
      <w:r w:rsidR="00BF30F4" w:rsidRPr="00BF30F4">
        <w:t xml:space="preserve"> volcánico suele ser del tipo central proximal, muy</w:t>
      </w:r>
      <w:r>
        <w:t xml:space="preserve"> </w:t>
      </w:r>
      <w:r w:rsidR="00BF30F4" w:rsidRPr="00BF30F4">
        <w:t xml:space="preserve">típicamente con rocas efusivas o </w:t>
      </w:r>
      <w:proofErr w:type="spellStart"/>
      <w:r w:rsidR="00BF30F4" w:rsidRPr="00BF30F4">
        <w:t>piroclásticas</w:t>
      </w:r>
      <w:proofErr w:type="spellEnd"/>
      <w:r w:rsidR="00BF30F4" w:rsidRPr="00BF30F4">
        <w:t xml:space="preserve"> (</w:t>
      </w:r>
      <w:proofErr w:type="spellStart"/>
      <w:r w:rsidR="00BF30F4" w:rsidRPr="00BF30F4">
        <w:t>Sillitoe</w:t>
      </w:r>
      <w:proofErr w:type="spellEnd"/>
      <w:r w:rsidR="00BF30F4" w:rsidRPr="00BF30F4">
        <w:t xml:space="preserve"> y </w:t>
      </w:r>
      <w:proofErr w:type="spellStart"/>
      <w:r w:rsidR="00BF30F4" w:rsidRPr="00BF30F4">
        <w:t>Bonham</w:t>
      </w:r>
      <w:proofErr w:type="spellEnd"/>
      <w:r w:rsidR="00BF30F4" w:rsidRPr="00BF30F4">
        <w:t>,</w:t>
      </w:r>
      <w:r>
        <w:t xml:space="preserve"> </w:t>
      </w:r>
      <w:r w:rsidR="00BF30F4" w:rsidRPr="00BF30F4">
        <w:t>1984), aunque excepcionalmente puede ser del tipo distal (</w:t>
      </w:r>
      <w:proofErr w:type="spellStart"/>
      <w:r w:rsidR="00BF30F4" w:rsidRPr="00BF30F4">
        <w:t>Wark</w:t>
      </w:r>
      <w:proofErr w:type="spellEnd"/>
      <w:r w:rsidR="00BF30F4" w:rsidRPr="00BF30F4">
        <w:t xml:space="preserve"> y</w:t>
      </w:r>
      <w:r>
        <w:t xml:space="preserve"> </w:t>
      </w:r>
      <w:r w:rsidR="00BF30F4" w:rsidRPr="00BF30F4">
        <w:t>otros, 1990).</w:t>
      </w:r>
    </w:p>
    <w:p w:rsidR="005A3D50" w:rsidRDefault="00DA248E" w:rsidP="00040EA2">
      <w:pPr>
        <w:pStyle w:val="Prrafodelista"/>
        <w:autoSpaceDE w:val="0"/>
        <w:autoSpaceDN w:val="0"/>
        <w:adjustRightInd w:val="0"/>
        <w:ind w:left="0"/>
      </w:pPr>
      <w:r w:rsidRPr="00DA248E">
        <w:t xml:space="preserve">Un gran número de depósitos </w:t>
      </w:r>
      <w:proofErr w:type="spellStart"/>
      <w:r w:rsidRPr="00DA248E">
        <w:t>epitermales</w:t>
      </w:r>
      <w:proofErr w:type="spellEnd"/>
      <w:r w:rsidRPr="00DA248E">
        <w:t xml:space="preserve"> están asociados a estructuras de origen volcánico, en especial calderas y complejos andesíticos. Así mismo, existe un importante </w:t>
      </w:r>
      <w:r w:rsidRPr="00DA248E">
        <w:lastRenderedPageBreak/>
        <w:t xml:space="preserve">control de éste tipo de depósitos por parte de fallas de escala regional, en zonas de intenso </w:t>
      </w:r>
      <w:proofErr w:type="spellStart"/>
      <w:r w:rsidRPr="00DA248E">
        <w:t>fracturamiento</w:t>
      </w:r>
      <w:proofErr w:type="spellEnd"/>
      <w:r w:rsidRPr="00DA248E">
        <w:t xml:space="preserve"> dentro de un régimen extensional (Nieto-Samaniego y otros, 2005). Dichas fallas determinan la localización de los depósitos y actúan como guía para el emplazamiento de la fuente de calor magmática necesaria para la subsecuente actividad hidrotermal (</w:t>
      </w:r>
      <w:proofErr w:type="spellStart"/>
      <w:r w:rsidRPr="00DA248E">
        <w:t>Hedenquist</w:t>
      </w:r>
      <w:proofErr w:type="spellEnd"/>
      <w:r w:rsidRPr="00DA248E">
        <w:t xml:space="preserve">, 1986; </w:t>
      </w:r>
      <w:proofErr w:type="spellStart"/>
      <w:r w:rsidRPr="00DA248E">
        <w:t>Fournier</w:t>
      </w:r>
      <w:proofErr w:type="spellEnd"/>
      <w:r w:rsidRPr="00DA248E">
        <w:t xml:space="preserve">, 1987), que controla la duración de dicha actividad. Pero, aunque las fallas de orden mayor ejercen un control directo sobre el emplazamiento de la mineralización, ésta suele disponerse de forma preferencial en fallas subsidiarias (White y </w:t>
      </w:r>
      <w:proofErr w:type="spellStart"/>
      <w:r w:rsidRPr="00DA248E">
        <w:t>Hedenquist</w:t>
      </w:r>
      <w:proofErr w:type="spellEnd"/>
      <w:r w:rsidRPr="00DA248E">
        <w:t>, 1990).</w:t>
      </w:r>
    </w:p>
    <w:p w:rsidR="00DD4BF6" w:rsidRDefault="00DD4BF6" w:rsidP="00040EA2">
      <w:pPr>
        <w:pStyle w:val="Prrafodelista"/>
        <w:autoSpaceDE w:val="0"/>
        <w:autoSpaceDN w:val="0"/>
        <w:adjustRightInd w:val="0"/>
        <w:ind w:left="0"/>
      </w:pPr>
      <w:r>
        <w:t xml:space="preserve">Los factores que condicionan para la formación de un depósito epitermal son: la geología, existente en el área, estructuras, estratigrafía, tipo de intrusiones magmáticas, permeabilidad de la roca, topografía, presión, características químicas de los fluidos </w:t>
      </w:r>
      <w:proofErr w:type="spellStart"/>
      <w:r>
        <w:t>mineralizantes</w:t>
      </w:r>
      <w:proofErr w:type="spellEnd"/>
      <w:r>
        <w:t xml:space="preserve"> </w:t>
      </w:r>
      <w:r w:rsidRPr="00A348D9">
        <w:t xml:space="preserve">(White y </w:t>
      </w:r>
      <w:proofErr w:type="spellStart"/>
      <w:r w:rsidRPr="00A348D9">
        <w:t>Hedenquist</w:t>
      </w:r>
      <w:proofErr w:type="spellEnd"/>
      <w:r w:rsidRPr="00A348D9">
        <w:t>, 1990).</w:t>
      </w:r>
    </w:p>
    <w:p w:rsidR="001B1944" w:rsidRDefault="001B1944" w:rsidP="00040EA2">
      <w:pPr>
        <w:pStyle w:val="Prrafodelista"/>
        <w:autoSpaceDE w:val="0"/>
        <w:autoSpaceDN w:val="0"/>
        <w:adjustRightInd w:val="0"/>
        <w:ind w:left="0"/>
      </w:pPr>
    </w:p>
    <w:p w:rsidR="00D262AA" w:rsidRPr="00194A04" w:rsidRDefault="00DA248E" w:rsidP="001B1944">
      <w:pPr>
        <w:autoSpaceDE w:val="0"/>
        <w:autoSpaceDN w:val="0"/>
        <w:adjustRightInd w:val="0"/>
        <w:jc w:val="left"/>
        <w:rPr>
          <w:noProof/>
          <w:spacing w:val="-2"/>
          <w:sz w:val="23"/>
          <w:szCs w:val="23"/>
        </w:rPr>
      </w:pPr>
      <w:r w:rsidRPr="00194A04">
        <w:rPr>
          <w:noProof/>
          <w:spacing w:val="-2"/>
          <w:sz w:val="23"/>
          <w:szCs w:val="23"/>
        </w:rPr>
        <w:drawing>
          <wp:inline distT="0" distB="0" distL="0" distR="0" wp14:anchorId="5055185F" wp14:editId="6B94D458">
            <wp:extent cx="5337193" cy="4381500"/>
            <wp:effectExtent l="19050" t="19050" r="158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4" t="1886" r="1445" b="2437"/>
                    <a:stretch/>
                  </pic:blipFill>
                  <pic:spPr bwMode="auto">
                    <a:xfrm>
                      <a:off x="0" y="0"/>
                      <a:ext cx="5347316" cy="43898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62AA" w:rsidRPr="001437C4" w:rsidRDefault="001B1944" w:rsidP="00026E4B">
      <w:pPr>
        <w:autoSpaceDE w:val="0"/>
        <w:autoSpaceDN w:val="0"/>
        <w:adjustRightInd w:val="0"/>
        <w:rPr>
          <w:noProof/>
          <w:spacing w:val="-2"/>
        </w:rPr>
      </w:pPr>
      <w:r w:rsidRPr="001437C4">
        <w:rPr>
          <w:noProof/>
          <w:spacing w:val="-2"/>
        </w:rPr>
        <w:t>Figura 3. Modelo conceptual simplificado de los depósitos epitermales de baja (BS), intermedia (IS) y alta sulfuración (AS)</w:t>
      </w:r>
      <w:r>
        <w:rPr>
          <w:noProof/>
          <w:spacing w:val="-2"/>
        </w:rPr>
        <w:t xml:space="preserve">, </w:t>
      </w:r>
      <w:r w:rsidR="00BF0721" w:rsidRPr="00026E4B">
        <w:rPr>
          <w:noProof/>
          <w:spacing w:val="-2"/>
        </w:rPr>
        <w:t xml:space="preserve"> </w:t>
      </w:r>
      <w:r w:rsidR="00A52B1D" w:rsidRPr="001437C4">
        <w:rPr>
          <w:noProof/>
          <w:spacing w:val="-2"/>
        </w:rPr>
        <w:t>(</w:t>
      </w:r>
      <w:r w:rsidR="00BF0721" w:rsidRPr="001437C4">
        <w:rPr>
          <w:noProof/>
          <w:spacing w:val="-2"/>
        </w:rPr>
        <w:t>Sillitoe, 1995</w:t>
      </w:r>
      <w:r w:rsidR="00A52B1D" w:rsidRPr="001437C4">
        <w:rPr>
          <w:noProof/>
          <w:spacing w:val="-2"/>
        </w:rPr>
        <w:t>)</w:t>
      </w:r>
      <w:r w:rsidR="00184804">
        <w:rPr>
          <w:noProof/>
          <w:spacing w:val="-2"/>
        </w:rPr>
        <w:t>.</w:t>
      </w:r>
    </w:p>
    <w:p w:rsidR="0084561D" w:rsidRDefault="0084561D" w:rsidP="00040EA2">
      <w:pPr>
        <w:autoSpaceDE w:val="0"/>
        <w:autoSpaceDN w:val="0"/>
        <w:adjustRightInd w:val="0"/>
        <w:jc w:val="center"/>
        <w:rPr>
          <w:noProof/>
          <w:spacing w:val="-2"/>
          <w:sz w:val="23"/>
          <w:szCs w:val="23"/>
        </w:rPr>
      </w:pPr>
    </w:p>
    <w:p w:rsidR="00DA248E" w:rsidRDefault="00DA248E" w:rsidP="00040EA2">
      <w:pPr>
        <w:pStyle w:val="Prrafodelista"/>
        <w:autoSpaceDE w:val="0"/>
        <w:autoSpaceDN w:val="0"/>
        <w:adjustRightInd w:val="0"/>
        <w:ind w:left="0"/>
      </w:pPr>
      <w:r w:rsidRPr="00A348D9">
        <w:lastRenderedPageBreak/>
        <w:t xml:space="preserve">Debido a la baja presión y las condiciones hidrostáticas bajo las cuales se forman, los depósitos </w:t>
      </w:r>
      <w:proofErr w:type="spellStart"/>
      <w:r w:rsidRPr="00A348D9">
        <w:t>epitermales</w:t>
      </w:r>
      <w:proofErr w:type="spellEnd"/>
      <w:r w:rsidRPr="00A348D9">
        <w:t xml:space="preserve"> muestran una gran variedad de formas y est</w:t>
      </w:r>
      <w:r w:rsidR="00C82099">
        <w:t>ilos de mineralización (Figura 4</w:t>
      </w:r>
      <w:r w:rsidRPr="00A348D9">
        <w:t>), que incluyen vetas, cuerpos de brechas hidrotermales, “</w:t>
      </w:r>
      <w:proofErr w:type="spellStart"/>
      <w:r w:rsidRPr="00A348D9">
        <w:t>stockworks</w:t>
      </w:r>
      <w:proofErr w:type="spellEnd"/>
      <w:r w:rsidRPr="00A348D9">
        <w:t>” y diseminaciones o reemplazamientos</w:t>
      </w:r>
      <w:r w:rsidR="001E14A2">
        <w:t>,</w:t>
      </w:r>
      <w:r w:rsidRPr="00A348D9">
        <w:t xml:space="preserve"> (Arribas, 1995; </w:t>
      </w:r>
      <w:proofErr w:type="spellStart"/>
      <w:r w:rsidRPr="00A348D9">
        <w:t>Sillitoe</w:t>
      </w:r>
      <w:proofErr w:type="spellEnd"/>
      <w:r w:rsidRPr="00A348D9">
        <w:t xml:space="preserve">, 1999). En los depósitos de </w:t>
      </w:r>
      <w:r w:rsidR="001E14A2">
        <w:t>baja sulfuración (</w:t>
      </w:r>
      <w:r w:rsidRPr="00A348D9">
        <w:t>BS</w:t>
      </w:r>
      <w:r w:rsidR="001E14A2">
        <w:t>)</w:t>
      </w:r>
      <w:r w:rsidRPr="00A348D9">
        <w:t xml:space="preserve"> son dominantes las v</w:t>
      </w:r>
      <w:r w:rsidR="001E14A2">
        <w:t xml:space="preserve">etas con </w:t>
      </w:r>
      <w:proofErr w:type="spellStart"/>
      <w:r w:rsidR="001E14A2">
        <w:t>stockworks</w:t>
      </w:r>
      <w:proofErr w:type="spellEnd"/>
      <w:r w:rsidR="001E14A2">
        <w:t xml:space="preserve"> asociados; E</w:t>
      </w:r>
      <w:r w:rsidRPr="00A348D9">
        <w:t xml:space="preserve">n los depósitos de </w:t>
      </w:r>
      <w:r w:rsidR="001E14A2">
        <w:t>alta sulfuración (</w:t>
      </w:r>
      <w:r w:rsidRPr="00A348D9">
        <w:t>AS</w:t>
      </w:r>
      <w:r w:rsidR="001E14A2">
        <w:t>)</w:t>
      </w:r>
      <w:r w:rsidRPr="00A348D9">
        <w:t xml:space="preserve"> son dominantes los diseminados con vetas asociadas (Arribas y </w:t>
      </w:r>
      <w:proofErr w:type="spellStart"/>
      <w:r w:rsidRPr="00A348D9">
        <w:t>Hedenquist</w:t>
      </w:r>
      <w:proofErr w:type="spellEnd"/>
      <w:r w:rsidRPr="00A348D9">
        <w:t>, 2000). La diversidad de formas refleja la influencia de los controles de mineralización, los cuales representan zonas de</w:t>
      </w:r>
      <w:r w:rsidR="00CE400B" w:rsidRPr="00A348D9">
        <w:t xml:space="preserve"> permeabilidad dentro de las partes bajas de los sistemas hidrotermales activos anteriormente (Sim</w:t>
      </w:r>
      <w:r w:rsidR="001E14A2">
        <w:t>m</w:t>
      </w:r>
      <w:r w:rsidR="00CE400B" w:rsidRPr="00A348D9">
        <w:t>on</w:t>
      </w:r>
      <w:r w:rsidR="001E14A2">
        <w:t>s</w:t>
      </w:r>
      <w:r w:rsidR="00184804">
        <w:t xml:space="preserve"> y otros, 2005.)</w:t>
      </w:r>
      <w:r w:rsidR="00CE400B" w:rsidRPr="00A348D9">
        <w:t xml:space="preserve"> La permeabilidad de las rocas determina el flujo de los fluidos y los mecanismos de precipitación del mineral (“</w:t>
      </w:r>
      <w:proofErr w:type="spellStart"/>
      <w:r w:rsidR="00CE400B" w:rsidRPr="00A348D9">
        <w:t>boiling</w:t>
      </w:r>
      <w:proofErr w:type="spellEnd"/>
      <w:r w:rsidR="00CE400B" w:rsidRPr="00A348D9">
        <w:t>” o “</w:t>
      </w:r>
      <w:proofErr w:type="spellStart"/>
      <w:r w:rsidR="00CE400B" w:rsidRPr="00A348D9">
        <w:t>mixing</w:t>
      </w:r>
      <w:proofErr w:type="spellEnd"/>
      <w:r w:rsidR="00CE400B" w:rsidRPr="00A348D9">
        <w:t xml:space="preserve">”). La roca permeable en los depósitos </w:t>
      </w:r>
      <w:proofErr w:type="spellStart"/>
      <w:r w:rsidR="00CE400B" w:rsidRPr="00A348D9">
        <w:t>epitermales</w:t>
      </w:r>
      <w:proofErr w:type="spellEnd"/>
      <w:r w:rsidR="00CE400B" w:rsidRPr="00A348D9">
        <w:t xml:space="preserve"> puede ser provista estructural, </w:t>
      </w:r>
      <w:r w:rsidR="00625B24">
        <w:t>hidrotermal, y/o litológica.</w:t>
      </w:r>
      <w:r w:rsidR="00CE400B" w:rsidRPr="00A348D9">
        <w:t xml:space="preserve"> (</w:t>
      </w:r>
      <w:proofErr w:type="spellStart"/>
      <w:r w:rsidR="00CE400B" w:rsidRPr="00A348D9">
        <w:t>Sillitoe</w:t>
      </w:r>
      <w:proofErr w:type="spellEnd"/>
      <w:r w:rsidR="00CE400B" w:rsidRPr="00A348D9">
        <w:t>, 1993</w:t>
      </w:r>
      <w:r w:rsidR="00184804">
        <w:t>ª</w:t>
      </w:r>
      <w:r w:rsidR="007C03E0">
        <w:t>)</w:t>
      </w:r>
      <w:r w:rsidR="00184804">
        <w:t>.</w:t>
      </w:r>
    </w:p>
    <w:p w:rsidR="00BE36CF" w:rsidRDefault="00BE36CF" w:rsidP="00040EA2">
      <w:pPr>
        <w:pStyle w:val="Prrafodelista"/>
        <w:autoSpaceDE w:val="0"/>
        <w:autoSpaceDN w:val="0"/>
        <w:adjustRightInd w:val="0"/>
        <w:ind w:left="0"/>
      </w:pPr>
    </w:p>
    <w:p w:rsidR="00CE400B" w:rsidRPr="00194A04" w:rsidRDefault="00CE400B" w:rsidP="00151EA5">
      <w:pPr>
        <w:autoSpaceDE w:val="0"/>
        <w:autoSpaceDN w:val="0"/>
        <w:adjustRightInd w:val="0"/>
        <w:jc w:val="left"/>
        <w:rPr>
          <w:noProof/>
          <w:spacing w:val="-2"/>
          <w:sz w:val="23"/>
          <w:szCs w:val="23"/>
        </w:rPr>
      </w:pPr>
      <w:r w:rsidRPr="00194A04">
        <w:rPr>
          <w:noProof/>
          <w:spacing w:val="-2"/>
          <w:sz w:val="23"/>
          <w:szCs w:val="23"/>
        </w:rPr>
        <w:drawing>
          <wp:inline distT="0" distB="0" distL="0" distR="0" wp14:anchorId="47A31A05" wp14:editId="572A1AF1">
            <wp:extent cx="5334000" cy="3020984"/>
            <wp:effectExtent l="19050" t="19050" r="19050"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87" b="1714"/>
                    <a:stretch/>
                  </pic:blipFill>
                  <pic:spPr bwMode="auto">
                    <a:xfrm>
                      <a:off x="0" y="0"/>
                      <a:ext cx="5344547" cy="30269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62AA" w:rsidRPr="001437C4" w:rsidRDefault="00151EA5" w:rsidP="00151EA5">
      <w:pPr>
        <w:pStyle w:val="Prrafodelista"/>
        <w:autoSpaceDE w:val="0"/>
        <w:autoSpaceDN w:val="0"/>
        <w:adjustRightInd w:val="0"/>
        <w:ind w:left="0"/>
        <w:rPr>
          <w:noProof/>
          <w:spacing w:val="-2"/>
        </w:rPr>
      </w:pPr>
      <w:r w:rsidRPr="001437C4">
        <w:rPr>
          <w:noProof/>
          <w:spacing w:val="-2"/>
        </w:rPr>
        <w:t>Figura 4. Estilos y geometría de los depósitos epitermales, ilustran la influencia estructural, hidrotermal y permeabilidad litológica</w:t>
      </w:r>
      <w:r>
        <w:rPr>
          <w:noProof/>
          <w:spacing w:val="-2"/>
        </w:rPr>
        <w:t xml:space="preserve">, </w:t>
      </w:r>
      <w:r w:rsidR="00A52B1D" w:rsidRPr="001437C4">
        <w:rPr>
          <w:noProof/>
          <w:spacing w:val="-2"/>
        </w:rPr>
        <w:t>(</w:t>
      </w:r>
      <w:r w:rsidR="00CE400B" w:rsidRPr="001437C4">
        <w:rPr>
          <w:noProof/>
          <w:spacing w:val="-2"/>
        </w:rPr>
        <w:t>Sillitoe, 19</w:t>
      </w:r>
      <w:r w:rsidR="00130C2D" w:rsidRPr="001437C4">
        <w:rPr>
          <w:noProof/>
          <w:spacing w:val="-2"/>
        </w:rPr>
        <w:t xml:space="preserve">93a; </w:t>
      </w:r>
      <w:r w:rsidR="00A74413" w:rsidRPr="001437C4">
        <w:rPr>
          <w:noProof/>
          <w:spacing w:val="-2"/>
        </w:rPr>
        <w:t xml:space="preserve"> Hedenquist y otros, 1996</w:t>
      </w:r>
      <w:r w:rsidR="00A52B1D" w:rsidRPr="001437C4">
        <w:rPr>
          <w:noProof/>
          <w:spacing w:val="-2"/>
        </w:rPr>
        <w:t>)</w:t>
      </w:r>
      <w:r w:rsidR="00184804">
        <w:rPr>
          <w:noProof/>
          <w:spacing w:val="-2"/>
        </w:rPr>
        <w:t>.</w:t>
      </w:r>
    </w:p>
    <w:p w:rsidR="0084561D" w:rsidRPr="00194A04" w:rsidRDefault="0084561D" w:rsidP="00151EA5">
      <w:pPr>
        <w:autoSpaceDE w:val="0"/>
        <w:autoSpaceDN w:val="0"/>
        <w:adjustRightInd w:val="0"/>
        <w:rPr>
          <w:noProof/>
          <w:spacing w:val="-2"/>
          <w:sz w:val="23"/>
          <w:szCs w:val="23"/>
        </w:rPr>
      </w:pPr>
    </w:p>
    <w:p w:rsidR="003A26D2" w:rsidRDefault="003A26D2" w:rsidP="00040EA2">
      <w:pPr>
        <w:pStyle w:val="Prrafodelista"/>
        <w:numPr>
          <w:ilvl w:val="2"/>
          <w:numId w:val="12"/>
        </w:numPr>
        <w:spacing w:after="160"/>
        <w:ind w:left="709" w:hanging="709"/>
        <w:outlineLvl w:val="2"/>
        <w:rPr>
          <w:b/>
        </w:rPr>
      </w:pPr>
      <w:bookmarkStart w:id="42" w:name="_Toc4747025"/>
      <w:r>
        <w:rPr>
          <w:b/>
        </w:rPr>
        <w:t>Características Geológicas de los</w:t>
      </w:r>
      <w:r w:rsidRPr="00B76B54">
        <w:rPr>
          <w:b/>
        </w:rPr>
        <w:t xml:space="preserve"> depósitos de alta sulfuración</w:t>
      </w:r>
      <w:bookmarkEnd w:id="42"/>
    </w:p>
    <w:p w:rsidR="003A26D2" w:rsidRPr="00A348D9" w:rsidRDefault="003A26D2" w:rsidP="00040EA2">
      <w:pPr>
        <w:pStyle w:val="Prrafodelista"/>
        <w:autoSpaceDE w:val="0"/>
        <w:autoSpaceDN w:val="0"/>
        <w:adjustRightInd w:val="0"/>
        <w:ind w:left="0"/>
      </w:pPr>
      <w:r w:rsidRPr="00A348D9">
        <w:t xml:space="preserve">Estos depósitos están asociados a las márgenes continentales en zonas de subducción, Se tienen los mejores ejemplos en el círculo de fuego en la placa del Pacífico, Los depósitos de alta sulfuración están hospedados principalmente en rocas volcánicas de composiciones </w:t>
      </w:r>
      <w:proofErr w:type="spellStart"/>
      <w:r w:rsidRPr="00A348D9">
        <w:t>calcoalcalinas</w:t>
      </w:r>
      <w:proofErr w:type="spellEnd"/>
      <w:r w:rsidRPr="00A348D9">
        <w:t xml:space="preserve"> (andesita, dacita, </w:t>
      </w:r>
      <w:proofErr w:type="spellStart"/>
      <w:r w:rsidRPr="00A348D9">
        <w:t>riolita</w:t>
      </w:r>
      <w:proofErr w:type="spellEnd"/>
      <w:r w:rsidRPr="00A348D9">
        <w:t>), relacionados a caldera</w:t>
      </w:r>
      <w:r w:rsidR="00130C2D">
        <w:t xml:space="preserve">s, complejos de domos, </w:t>
      </w:r>
      <w:proofErr w:type="spellStart"/>
      <w:r w:rsidR="00130C2D">
        <w:t>feeders</w:t>
      </w:r>
      <w:proofErr w:type="spellEnd"/>
      <w:r w:rsidR="00130C2D">
        <w:t xml:space="preserve">, </w:t>
      </w:r>
      <w:proofErr w:type="spellStart"/>
      <w:r w:rsidR="00130C2D">
        <w:t>maar</w:t>
      </w:r>
      <w:proofErr w:type="spellEnd"/>
      <w:r w:rsidR="00130C2D">
        <w:t xml:space="preserve"> – </w:t>
      </w:r>
      <w:proofErr w:type="spellStart"/>
      <w:r w:rsidR="00130C2D">
        <w:t>diatremas</w:t>
      </w:r>
      <w:proofErr w:type="spellEnd"/>
      <w:r w:rsidR="00130C2D">
        <w:t xml:space="preserve"> </w:t>
      </w:r>
      <w:r w:rsidRPr="00A348D9">
        <w:t>y algunas veces al b</w:t>
      </w:r>
      <w:r w:rsidR="00F041C7">
        <w:t xml:space="preserve">asamento </w:t>
      </w:r>
      <w:r w:rsidR="00F041C7">
        <w:lastRenderedPageBreak/>
        <w:t>sedimentario. (Figura 5</w:t>
      </w:r>
      <w:r w:rsidRPr="00A348D9">
        <w:t>)</w:t>
      </w:r>
      <w:r w:rsidR="00130C2D">
        <w:t>,</w:t>
      </w:r>
      <w:r w:rsidR="00F249C7">
        <w:t xml:space="preserve"> (</w:t>
      </w:r>
      <w:proofErr w:type="spellStart"/>
      <w:r w:rsidR="00F249C7">
        <w:t>Hedenquist</w:t>
      </w:r>
      <w:proofErr w:type="spellEnd"/>
      <w:r w:rsidR="003A3B28">
        <w:t xml:space="preserve">, </w:t>
      </w:r>
      <w:r w:rsidRPr="00A348D9">
        <w:t>2005). En relación con otros depósitos, está ligado a los sistemas de pórfidos y por nivel de emplazamiento a los depó</w:t>
      </w:r>
      <w:r w:rsidR="00F041C7">
        <w:t>sitos de baja sulfuración (Fig</w:t>
      </w:r>
      <w:r w:rsidR="00130C2D">
        <w:t>ura</w:t>
      </w:r>
      <w:r w:rsidR="00F041C7">
        <w:t xml:space="preserve"> 6</w:t>
      </w:r>
      <w:r w:rsidRPr="00A348D9">
        <w:t>).</w:t>
      </w:r>
    </w:p>
    <w:p w:rsidR="003A26D2" w:rsidRDefault="003A26D2" w:rsidP="00040EA2">
      <w:pPr>
        <w:pStyle w:val="Prrafodelista"/>
        <w:autoSpaceDE w:val="0"/>
        <w:autoSpaceDN w:val="0"/>
        <w:adjustRightInd w:val="0"/>
        <w:ind w:left="0"/>
      </w:pPr>
      <w:r w:rsidRPr="00A348D9">
        <w:t>La mineralización epitermal de metales preciosos puede formarse a partir de dos tipos de fluidos químicamente distintos. Los de “baja sulfuración” son reducidos y tienen pH cercano al neutro y los de “alta sulfuración” que son oxidados y ácidos, pH de 1 – 5, (</w:t>
      </w:r>
      <w:proofErr w:type="spellStart"/>
      <w:r w:rsidRPr="00A348D9">
        <w:t>Hedenquist</w:t>
      </w:r>
      <w:proofErr w:type="spellEnd"/>
      <w:r w:rsidRPr="00A348D9">
        <w:t>, 1987).</w:t>
      </w:r>
    </w:p>
    <w:p w:rsidR="00B14731" w:rsidRDefault="00B14731" w:rsidP="00040EA2">
      <w:pPr>
        <w:pStyle w:val="Prrafodelista"/>
        <w:autoSpaceDE w:val="0"/>
        <w:autoSpaceDN w:val="0"/>
        <w:adjustRightInd w:val="0"/>
        <w:ind w:left="0"/>
      </w:pPr>
      <w:r w:rsidRPr="00B14731">
        <w:t>Estos dos tipos de sistemas poseen características muy distintivas entre ellos, aunque ambos pueden coexistir uno al lado del otro (</w:t>
      </w:r>
      <w:proofErr w:type="spellStart"/>
      <w:r w:rsidRPr="00B14731">
        <w:t>Hedenquist</w:t>
      </w:r>
      <w:proofErr w:type="spellEnd"/>
      <w:r w:rsidRPr="00B14731">
        <w:t xml:space="preserve"> y </w:t>
      </w:r>
      <w:proofErr w:type="spellStart"/>
      <w:r w:rsidRPr="00B14731">
        <w:t>Lowenstern</w:t>
      </w:r>
      <w:proofErr w:type="spellEnd"/>
      <w:r w:rsidRPr="00B14731">
        <w:t xml:space="preserve">, 1994; </w:t>
      </w:r>
      <w:proofErr w:type="spellStart"/>
      <w:r w:rsidRPr="00B14731">
        <w:t>Hedenquist</w:t>
      </w:r>
      <w:proofErr w:type="spellEnd"/>
      <w:r w:rsidRPr="00B14731">
        <w:t xml:space="preserve"> et al., 2000). En algunos casos, se puede identificar una transición entre ambos ambientes geoquímicos, a sólo 1 </w:t>
      </w:r>
      <w:proofErr w:type="spellStart"/>
      <w:r w:rsidRPr="00B14731">
        <w:t>ó</w:t>
      </w:r>
      <w:proofErr w:type="spellEnd"/>
      <w:r w:rsidRPr="00B14731">
        <w:t xml:space="preserve"> 2 km de profundidad, en la que los fluidos hipogénicos ácidos ascienden hasta sistemas de pH neutro (Reyes, 1993). Esta transición está típicamente representada por una zona de hidrólisis (Meyer y </w:t>
      </w:r>
      <w:proofErr w:type="spellStart"/>
      <w:r w:rsidRPr="00B14731">
        <w:t>Hemley</w:t>
      </w:r>
      <w:proofErr w:type="spellEnd"/>
      <w:r w:rsidRPr="00B14731">
        <w:t>, 1967), denominada “neutralización primaria” (</w:t>
      </w:r>
      <w:proofErr w:type="spellStart"/>
      <w:r w:rsidRPr="00B14731">
        <w:t>Giggenbach</w:t>
      </w:r>
      <w:proofErr w:type="spellEnd"/>
      <w:r w:rsidRPr="00B14731">
        <w:t>, 1981), ubicada debajo del ambiente epitermal</w:t>
      </w:r>
      <w:r w:rsidR="009D0193">
        <w:t>.</w:t>
      </w:r>
    </w:p>
    <w:p w:rsidR="00E512E9" w:rsidRDefault="00E512E9" w:rsidP="00040EA2">
      <w:pPr>
        <w:pStyle w:val="Prrafodelista"/>
        <w:autoSpaceDE w:val="0"/>
        <w:autoSpaceDN w:val="0"/>
        <w:adjustRightInd w:val="0"/>
        <w:ind w:left="0"/>
      </w:pPr>
    </w:p>
    <w:p w:rsidR="003A3B28" w:rsidRDefault="00E512E9" w:rsidP="00040EA2">
      <w:pPr>
        <w:pStyle w:val="Prrafodelista"/>
        <w:autoSpaceDE w:val="0"/>
        <w:autoSpaceDN w:val="0"/>
        <w:adjustRightInd w:val="0"/>
        <w:ind w:left="0"/>
      </w:pPr>
      <w:r w:rsidRPr="00397FDB">
        <w:rPr>
          <w:noProof/>
          <w:spacing w:val="-2"/>
        </w:rPr>
        <w:drawing>
          <wp:inline distT="0" distB="0" distL="0" distR="0" wp14:anchorId="49E58483" wp14:editId="051963BE">
            <wp:extent cx="5356270" cy="36480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881" t="522" r="659" b="329"/>
                    <a:stretch/>
                  </pic:blipFill>
                  <pic:spPr bwMode="auto">
                    <a:xfrm>
                      <a:off x="0" y="0"/>
                      <a:ext cx="5360574" cy="36510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26D2" w:rsidRDefault="00151EA5" w:rsidP="00151EA5">
      <w:pPr>
        <w:pStyle w:val="Prrafodelista"/>
        <w:autoSpaceDE w:val="0"/>
        <w:autoSpaceDN w:val="0"/>
        <w:adjustRightInd w:val="0"/>
        <w:ind w:left="0"/>
        <w:rPr>
          <w:noProof/>
          <w:spacing w:val="-2"/>
        </w:rPr>
      </w:pPr>
      <w:r w:rsidRPr="001437C4">
        <w:rPr>
          <w:noProof/>
          <w:spacing w:val="-2"/>
        </w:rPr>
        <w:t xml:space="preserve">Figura 5. Ubicación de </w:t>
      </w:r>
      <w:r w:rsidR="00E270A9">
        <w:rPr>
          <w:noProof/>
          <w:spacing w:val="-2"/>
        </w:rPr>
        <w:t>depositos epitermales al Este y Oeste del Oceano Pacifico</w:t>
      </w:r>
      <w:r w:rsidR="00335DB1">
        <w:rPr>
          <w:noProof/>
          <w:spacing w:val="-2"/>
        </w:rPr>
        <w:t xml:space="preserve">, </w:t>
      </w:r>
      <w:r w:rsidR="00A52B1D" w:rsidRPr="001437C4">
        <w:rPr>
          <w:noProof/>
          <w:spacing w:val="-2"/>
        </w:rPr>
        <w:t>(</w:t>
      </w:r>
      <w:r w:rsidR="00E512E9">
        <w:rPr>
          <w:noProof/>
          <w:spacing w:val="-2"/>
        </w:rPr>
        <w:t>Corbett</w:t>
      </w:r>
      <w:r w:rsidR="003A3B28">
        <w:rPr>
          <w:noProof/>
          <w:spacing w:val="-2"/>
        </w:rPr>
        <w:t>,</w:t>
      </w:r>
      <w:r w:rsidR="00E512E9">
        <w:rPr>
          <w:noProof/>
          <w:spacing w:val="-2"/>
        </w:rPr>
        <w:t xml:space="preserve"> 2002</w:t>
      </w:r>
      <w:r w:rsidR="003B5A87" w:rsidRPr="001437C4">
        <w:rPr>
          <w:noProof/>
          <w:spacing w:val="-2"/>
        </w:rPr>
        <w:t>)</w:t>
      </w:r>
      <w:r w:rsidR="00184804">
        <w:rPr>
          <w:noProof/>
          <w:spacing w:val="-2"/>
        </w:rPr>
        <w:t>.</w:t>
      </w:r>
    </w:p>
    <w:p w:rsidR="00C55DCC" w:rsidRPr="001437C4" w:rsidRDefault="00C55DCC" w:rsidP="00151EA5">
      <w:pPr>
        <w:pStyle w:val="Prrafodelista"/>
        <w:autoSpaceDE w:val="0"/>
        <w:autoSpaceDN w:val="0"/>
        <w:adjustRightInd w:val="0"/>
        <w:ind w:left="0"/>
        <w:rPr>
          <w:noProof/>
          <w:spacing w:val="-2"/>
        </w:rPr>
      </w:pPr>
    </w:p>
    <w:p w:rsidR="00726947" w:rsidRDefault="00726947" w:rsidP="00040EA2">
      <w:pPr>
        <w:autoSpaceDE w:val="0"/>
        <w:autoSpaceDN w:val="0"/>
        <w:adjustRightInd w:val="0"/>
        <w:jc w:val="center"/>
        <w:rPr>
          <w:noProof/>
          <w:spacing w:val="-2"/>
          <w:sz w:val="23"/>
          <w:szCs w:val="23"/>
        </w:rPr>
      </w:pPr>
    </w:p>
    <w:p w:rsidR="00151EA5" w:rsidRDefault="00151EA5" w:rsidP="00040EA2">
      <w:pPr>
        <w:autoSpaceDE w:val="0"/>
        <w:autoSpaceDN w:val="0"/>
        <w:adjustRightInd w:val="0"/>
        <w:jc w:val="center"/>
        <w:rPr>
          <w:noProof/>
          <w:spacing w:val="-2"/>
          <w:sz w:val="23"/>
          <w:szCs w:val="23"/>
        </w:rPr>
      </w:pPr>
    </w:p>
    <w:p w:rsidR="003A26D2" w:rsidRPr="00194A04" w:rsidRDefault="003A26D2" w:rsidP="00151EA5">
      <w:pPr>
        <w:autoSpaceDE w:val="0"/>
        <w:autoSpaceDN w:val="0"/>
        <w:adjustRightInd w:val="0"/>
        <w:jc w:val="left"/>
        <w:rPr>
          <w:noProof/>
          <w:spacing w:val="-2"/>
          <w:sz w:val="23"/>
          <w:szCs w:val="23"/>
        </w:rPr>
      </w:pPr>
      <w:r w:rsidRPr="00194A04">
        <w:rPr>
          <w:noProof/>
          <w:spacing w:val="-2"/>
          <w:sz w:val="23"/>
          <w:szCs w:val="23"/>
        </w:rPr>
        <w:lastRenderedPageBreak/>
        <w:drawing>
          <wp:inline distT="0" distB="0" distL="0" distR="0" wp14:anchorId="7F629F3E" wp14:editId="05840A22">
            <wp:extent cx="5343525" cy="3555873"/>
            <wp:effectExtent l="19050" t="19050" r="9525" b="260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3022" cy="3562193"/>
                    </a:xfrm>
                    <a:prstGeom prst="rect">
                      <a:avLst/>
                    </a:prstGeom>
                    <a:noFill/>
                    <a:ln>
                      <a:solidFill>
                        <a:schemeClr val="tx1"/>
                      </a:solidFill>
                    </a:ln>
                  </pic:spPr>
                </pic:pic>
              </a:graphicData>
            </a:graphic>
          </wp:inline>
        </w:drawing>
      </w:r>
    </w:p>
    <w:p w:rsidR="003A26D2" w:rsidRDefault="00151EA5" w:rsidP="00151EA5">
      <w:pPr>
        <w:autoSpaceDE w:val="0"/>
        <w:autoSpaceDN w:val="0"/>
        <w:adjustRightInd w:val="0"/>
        <w:rPr>
          <w:noProof/>
          <w:spacing w:val="-2"/>
        </w:rPr>
      </w:pPr>
      <w:r w:rsidRPr="001437C4">
        <w:rPr>
          <w:noProof/>
          <w:spacing w:val="-2"/>
        </w:rPr>
        <w:t>Figura 6. Sistemas epitermales de alta y baja sulfatación y su relación con pórfidos</w:t>
      </w:r>
      <w:r>
        <w:rPr>
          <w:noProof/>
          <w:spacing w:val="-2"/>
        </w:rPr>
        <w:t>, (</w:t>
      </w:r>
      <w:r w:rsidR="003A3B28">
        <w:rPr>
          <w:noProof/>
          <w:spacing w:val="-2"/>
        </w:rPr>
        <w:t xml:space="preserve">Corbbet, </w:t>
      </w:r>
      <w:r w:rsidR="00726947" w:rsidRPr="001437C4">
        <w:rPr>
          <w:noProof/>
          <w:spacing w:val="-2"/>
        </w:rPr>
        <w:t>2005</w:t>
      </w:r>
      <w:r w:rsidR="003B5A87" w:rsidRPr="001437C4">
        <w:rPr>
          <w:noProof/>
          <w:spacing w:val="-2"/>
        </w:rPr>
        <w:t>)</w:t>
      </w:r>
      <w:r w:rsidR="00184804">
        <w:rPr>
          <w:noProof/>
          <w:spacing w:val="-2"/>
        </w:rPr>
        <w:t>.</w:t>
      </w:r>
    </w:p>
    <w:p w:rsidR="00714992" w:rsidRPr="001437C4" w:rsidRDefault="00714992" w:rsidP="00151EA5">
      <w:pPr>
        <w:autoSpaceDE w:val="0"/>
        <w:autoSpaceDN w:val="0"/>
        <w:adjustRightInd w:val="0"/>
        <w:rPr>
          <w:noProof/>
          <w:spacing w:val="-2"/>
        </w:rPr>
      </w:pPr>
    </w:p>
    <w:p w:rsidR="00D358FE" w:rsidRDefault="003A26D2" w:rsidP="00040EA2">
      <w:pPr>
        <w:pStyle w:val="Prrafodelista"/>
        <w:autoSpaceDE w:val="0"/>
        <w:autoSpaceDN w:val="0"/>
        <w:adjustRightInd w:val="0"/>
        <w:ind w:left="0"/>
      </w:pPr>
      <w:r w:rsidRPr="00A348D9">
        <w:t xml:space="preserve">En este tipo de depósitos </w:t>
      </w:r>
      <w:proofErr w:type="spellStart"/>
      <w:r w:rsidRPr="00A348D9">
        <w:t>epitermales</w:t>
      </w:r>
      <w:proofErr w:type="spellEnd"/>
      <w:r w:rsidRPr="00A348D9">
        <w:t xml:space="preserve"> la mineralización ocurrió mediante fluidos hidrotermales calientes (100°C a 320°C) y áci</w:t>
      </w:r>
      <w:r w:rsidR="00130C2D">
        <w:t>dos (pH: 1-5), (</w:t>
      </w:r>
      <w:proofErr w:type="spellStart"/>
      <w:r w:rsidR="00130C2D">
        <w:t>Hedenquinst</w:t>
      </w:r>
      <w:proofErr w:type="spellEnd"/>
      <w:r w:rsidR="00130C2D">
        <w:t>, 1987</w:t>
      </w:r>
      <w:r w:rsidRPr="00A348D9">
        <w:t>) a profundidades de 1 a 2</w:t>
      </w:r>
      <w:r w:rsidR="00F041C7">
        <w:t xml:space="preserve"> </w:t>
      </w:r>
      <w:r w:rsidRPr="00A348D9">
        <w:t>km de profundidad, se da en dos estadi</w:t>
      </w:r>
      <w:r w:rsidR="00D358FE">
        <w:t>os (</w:t>
      </w:r>
      <w:proofErr w:type="spellStart"/>
      <w:r w:rsidR="00D358FE">
        <w:t>Corbett</w:t>
      </w:r>
      <w:proofErr w:type="spellEnd"/>
      <w:r w:rsidR="00D358FE">
        <w:t xml:space="preserve"> &amp; </w:t>
      </w:r>
      <w:proofErr w:type="spellStart"/>
      <w:r w:rsidR="00D358FE">
        <w:t>Leach</w:t>
      </w:r>
      <w:proofErr w:type="spellEnd"/>
      <w:r w:rsidR="00D358FE">
        <w:t>).</w:t>
      </w:r>
    </w:p>
    <w:p w:rsidR="003A26D2" w:rsidRDefault="003A26D2" w:rsidP="00040EA2">
      <w:pPr>
        <w:pStyle w:val="Prrafodelista"/>
        <w:autoSpaceDE w:val="0"/>
        <w:autoSpaceDN w:val="0"/>
        <w:adjustRightInd w:val="0"/>
        <w:ind w:left="0"/>
      </w:pPr>
      <w:r w:rsidRPr="00A348D9">
        <w:t xml:space="preserve"> Estadio I. Por la formación de los halos de alteración y neutralización de los fluidos calientes estos mediante vapores de baja densidad (H2O, CO2, SO2, H2S, </w:t>
      </w:r>
      <w:proofErr w:type="spellStart"/>
      <w:r w:rsidRPr="00A348D9">
        <w:t>HCl</w:t>
      </w:r>
      <w:proofErr w:type="spellEnd"/>
      <w:r w:rsidRPr="00A348D9">
        <w:t xml:space="preserve">, etc.) y líquidos </w:t>
      </w:r>
      <w:proofErr w:type="spellStart"/>
      <w:r w:rsidRPr="00A348D9">
        <w:t>hipersalinos</w:t>
      </w:r>
      <w:proofErr w:type="spellEnd"/>
      <w:r w:rsidRPr="00A348D9">
        <w:t xml:space="preserve"> (</w:t>
      </w:r>
      <w:proofErr w:type="spellStart"/>
      <w:r w:rsidRPr="00A348D9">
        <w:t>Hedenquist</w:t>
      </w:r>
      <w:proofErr w:type="spellEnd"/>
      <w:r w:rsidRPr="00A348D9">
        <w:t xml:space="preserve"> 1994), Estadio II. Por la presencia de minerales de Sílice, Pirita, Cobre y Oro; estos en brechas, debido al enfriamiento de los fluidos por reacción y mezcla de las aguas</w:t>
      </w:r>
      <w:r w:rsidR="00B96B84">
        <w:t xml:space="preserve"> </w:t>
      </w:r>
      <w:r w:rsidRPr="00A348D9">
        <w:t>meteóricas, los resultados de la mineralización están sobre impuestos en las zonas de alteración y fases tempranos de vapor (</w:t>
      </w:r>
      <w:proofErr w:type="spellStart"/>
      <w:r w:rsidRPr="00A348D9">
        <w:t>Corbett</w:t>
      </w:r>
      <w:proofErr w:type="spellEnd"/>
      <w:r w:rsidRPr="00A348D9">
        <w:t xml:space="preserve"> &amp; </w:t>
      </w:r>
      <w:proofErr w:type="spellStart"/>
      <w:r w:rsidRPr="00A348D9">
        <w:t>Leach</w:t>
      </w:r>
      <w:proofErr w:type="spellEnd"/>
      <w:r w:rsidRPr="00A348D9">
        <w:t xml:space="preserve"> 1997).</w:t>
      </w:r>
    </w:p>
    <w:p w:rsidR="00927FCD" w:rsidRDefault="00927FCD" w:rsidP="00040EA2">
      <w:pPr>
        <w:pStyle w:val="Prrafodelista"/>
        <w:autoSpaceDE w:val="0"/>
        <w:autoSpaceDN w:val="0"/>
        <w:adjustRightInd w:val="0"/>
        <w:ind w:left="0"/>
      </w:pPr>
      <w:r>
        <w:t xml:space="preserve">Las Características de los yacimientos </w:t>
      </w:r>
      <w:proofErr w:type="spellStart"/>
      <w:r>
        <w:t>epitermales</w:t>
      </w:r>
      <w:proofErr w:type="spellEnd"/>
      <w:r>
        <w:t xml:space="preserve"> de baja sulfuración (adularia – </w:t>
      </w:r>
      <w:proofErr w:type="spellStart"/>
      <w:r>
        <w:t>sericita</w:t>
      </w:r>
      <w:proofErr w:type="spellEnd"/>
      <w:r>
        <w:t xml:space="preserve">), predominan los filones en fracturas abiertas diseminadas, las mineralizaciones tipo stock </w:t>
      </w:r>
      <w:proofErr w:type="spellStart"/>
      <w:r>
        <w:t>work</w:t>
      </w:r>
      <w:proofErr w:type="spellEnd"/>
      <w:r>
        <w:t xml:space="preserve"> son frecuentes en los reemplazamientos y diseminaciones son raros, (Acosta, 2013).</w:t>
      </w:r>
    </w:p>
    <w:p w:rsidR="00C279A8" w:rsidRDefault="00927FCD" w:rsidP="00040EA2">
      <w:pPr>
        <w:pStyle w:val="Prrafodelista"/>
        <w:autoSpaceDE w:val="0"/>
        <w:autoSpaceDN w:val="0"/>
        <w:adjustRightInd w:val="0"/>
        <w:ind w:left="0"/>
      </w:pPr>
      <w:r>
        <w:t xml:space="preserve">En los yacimientos de alta sulfuración (sulfato – acido), predominan las mineralizaciones diseminadas los reemplazamientos son frecuentes, los stock </w:t>
      </w:r>
      <w:proofErr w:type="spellStart"/>
      <w:r>
        <w:t>work</w:t>
      </w:r>
      <w:proofErr w:type="spellEnd"/>
      <w:r>
        <w:t xml:space="preserve"> son raros y los filones generalmente muy raros, (Acosta, 2013).</w:t>
      </w:r>
    </w:p>
    <w:p w:rsidR="00151EA5" w:rsidRDefault="00151EA5" w:rsidP="00040EA2">
      <w:pPr>
        <w:pStyle w:val="Prrafodelista"/>
        <w:autoSpaceDE w:val="0"/>
        <w:autoSpaceDN w:val="0"/>
        <w:adjustRightInd w:val="0"/>
        <w:ind w:left="0"/>
      </w:pPr>
    </w:p>
    <w:p w:rsidR="003A26D2" w:rsidRPr="0084561D" w:rsidRDefault="003A26D2" w:rsidP="00151EA5">
      <w:pPr>
        <w:autoSpaceDE w:val="0"/>
        <w:autoSpaceDN w:val="0"/>
        <w:adjustRightInd w:val="0"/>
        <w:jc w:val="left"/>
        <w:rPr>
          <w:noProof/>
          <w:spacing w:val="-2"/>
          <w:sz w:val="23"/>
          <w:szCs w:val="23"/>
        </w:rPr>
      </w:pPr>
      <w:r w:rsidRPr="003A26D2">
        <w:rPr>
          <w:noProof/>
          <w:spacing w:val="-2"/>
          <w:sz w:val="23"/>
          <w:szCs w:val="23"/>
        </w:rPr>
        <w:lastRenderedPageBreak/>
        <w:drawing>
          <wp:inline distT="0" distB="0" distL="0" distR="0" wp14:anchorId="35857087" wp14:editId="5B3AAB08">
            <wp:extent cx="5334000" cy="3568931"/>
            <wp:effectExtent l="19050" t="19050" r="19050" b="127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3" t="1788" r="2338" b="2002"/>
                    <a:stretch/>
                  </pic:blipFill>
                  <pic:spPr bwMode="auto">
                    <a:xfrm>
                      <a:off x="0" y="0"/>
                      <a:ext cx="5340469" cy="35732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A26D2" w:rsidRPr="001437C4" w:rsidRDefault="00151EA5" w:rsidP="00714992">
      <w:pPr>
        <w:autoSpaceDE w:val="0"/>
        <w:autoSpaceDN w:val="0"/>
        <w:adjustRightInd w:val="0"/>
        <w:rPr>
          <w:noProof/>
          <w:spacing w:val="-2"/>
        </w:rPr>
      </w:pPr>
      <w:r w:rsidRPr="001437C4">
        <w:rPr>
          <w:noProof/>
          <w:spacing w:val="-2"/>
        </w:rPr>
        <w:t xml:space="preserve">Figura 7. Modelo de alteración y mineralización </w:t>
      </w:r>
      <w:r w:rsidR="00714992">
        <w:rPr>
          <w:noProof/>
          <w:spacing w:val="-2"/>
        </w:rPr>
        <w:t>en sistemas de alta sulfuración,</w:t>
      </w:r>
      <w:r w:rsidR="00C279A8" w:rsidRPr="001437C4">
        <w:rPr>
          <w:noProof/>
          <w:spacing w:val="-2"/>
        </w:rPr>
        <w:t xml:space="preserve"> </w:t>
      </w:r>
      <w:r w:rsidR="00714992">
        <w:rPr>
          <w:noProof/>
          <w:spacing w:val="-2"/>
        </w:rPr>
        <w:t>(</w:t>
      </w:r>
      <w:r w:rsidR="003A3B28">
        <w:rPr>
          <w:noProof/>
          <w:spacing w:val="-2"/>
        </w:rPr>
        <w:t xml:space="preserve">Corbbet, </w:t>
      </w:r>
      <w:r w:rsidR="00C279A8" w:rsidRPr="001437C4">
        <w:rPr>
          <w:noProof/>
          <w:spacing w:val="-2"/>
        </w:rPr>
        <w:t>2005</w:t>
      </w:r>
      <w:r w:rsidR="003A26D2" w:rsidRPr="001437C4">
        <w:rPr>
          <w:noProof/>
          <w:spacing w:val="-2"/>
        </w:rPr>
        <w:t>.</w:t>
      </w:r>
      <w:r w:rsidR="003B5A87" w:rsidRPr="001437C4">
        <w:rPr>
          <w:noProof/>
          <w:spacing w:val="-2"/>
        </w:rPr>
        <w:t>)</w:t>
      </w:r>
    </w:p>
    <w:p w:rsidR="0084561D" w:rsidRPr="0084561D" w:rsidRDefault="0084561D" w:rsidP="00040EA2">
      <w:pPr>
        <w:autoSpaceDE w:val="0"/>
        <w:autoSpaceDN w:val="0"/>
        <w:adjustRightInd w:val="0"/>
        <w:jc w:val="center"/>
        <w:rPr>
          <w:noProof/>
          <w:spacing w:val="-2"/>
          <w:sz w:val="23"/>
          <w:szCs w:val="23"/>
        </w:rPr>
      </w:pPr>
    </w:p>
    <w:p w:rsidR="003A26D2" w:rsidRDefault="003A26D2" w:rsidP="00040EA2">
      <w:pPr>
        <w:pStyle w:val="Prrafodelista"/>
        <w:numPr>
          <w:ilvl w:val="2"/>
          <w:numId w:val="12"/>
        </w:numPr>
        <w:spacing w:after="160"/>
        <w:ind w:left="709" w:hanging="709"/>
        <w:outlineLvl w:val="2"/>
        <w:rPr>
          <w:b/>
        </w:rPr>
      </w:pPr>
      <w:bookmarkStart w:id="43" w:name="_Toc4747026"/>
      <w:r>
        <w:rPr>
          <w:b/>
        </w:rPr>
        <w:t xml:space="preserve">Alteraciones hidrotermales y </w:t>
      </w:r>
      <w:proofErr w:type="spellStart"/>
      <w:r>
        <w:rPr>
          <w:b/>
        </w:rPr>
        <w:t>zoneamiento</w:t>
      </w:r>
      <w:proofErr w:type="spellEnd"/>
      <w:r>
        <w:rPr>
          <w:b/>
        </w:rPr>
        <w:t xml:space="preserve"> </w:t>
      </w:r>
      <w:r w:rsidRPr="00B76B54">
        <w:rPr>
          <w:b/>
        </w:rPr>
        <w:t>de los depósitos de alta sulfuración</w:t>
      </w:r>
      <w:bookmarkEnd w:id="43"/>
    </w:p>
    <w:p w:rsidR="003A26D2" w:rsidRDefault="003A26D2" w:rsidP="00040EA2">
      <w:pPr>
        <w:pStyle w:val="Prrafodelista"/>
        <w:autoSpaceDE w:val="0"/>
        <w:autoSpaceDN w:val="0"/>
        <w:adjustRightInd w:val="0"/>
        <w:ind w:left="0"/>
      </w:pPr>
      <w:r w:rsidRPr="00A348D9">
        <w:t xml:space="preserve">En general, el </w:t>
      </w:r>
      <w:proofErr w:type="spellStart"/>
      <w:r w:rsidRPr="00A348D9">
        <w:t>zoneamiento</w:t>
      </w:r>
      <w:proofErr w:type="spellEnd"/>
      <w:r w:rsidRPr="00A348D9">
        <w:t xml:space="preserve"> de la alteración característica de los depósitos de alta sulfuración parte desde un núcleo silíceo constituido de cuarzo poroso, que alberga la parte más importante de la mineralización económica, seguido de alteración </w:t>
      </w:r>
      <w:proofErr w:type="spellStart"/>
      <w:r w:rsidRPr="00A348D9">
        <w:t>argílica</w:t>
      </w:r>
      <w:proofErr w:type="spellEnd"/>
      <w:r w:rsidRPr="00A348D9">
        <w:t xml:space="preserve"> avanzada constituida de cuarzo-</w:t>
      </w:r>
      <w:proofErr w:type="spellStart"/>
      <w:r w:rsidRPr="00A348D9">
        <w:t>alunita</w:t>
      </w:r>
      <w:proofErr w:type="spellEnd"/>
      <w:r w:rsidRPr="00A348D9">
        <w:t xml:space="preserve">, caolinita e </w:t>
      </w:r>
      <w:proofErr w:type="spellStart"/>
      <w:r w:rsidRPr="00A348D9">
        <w:t>il</w:t>
      </w:r>
      <w:r w:rsidR="00F041C7">
        <w:t>l</w:t>
      </w:r>
      <w:r w:rsidRPr="00A348D9">
        <w:t>ita</w:t>
      </w:r>
      <w:proofErr w:type="spellEnd"/>
      <w:r w:rsidRPr="00A348D9">
        <w:t xml:space="preserve">, para terminar en alteración </w:t>
      </w:r>
      <w:proofErr w:type="spellStart"/>
      <w:r w:rsidRPr="00A348D9">
        <w:t>propilítica</w:t>
      </w:r>
      <w:proofErr w:type="spellEnd"/>
      <w:r w:rsidRPr="00A348D9">
        <w:t xml:space="preserve"> que incluye la </w:t>
      </w:r>
      <w:proofErr w:type="spellStart"/>
      <w:r w:rsidRPr="00A348D9">
        <w:t>mon</w:t>
      </w:r>
      <w:r w:rsidR="00F041C7">
        <w:t>tmorillonita</w:t>
      </w:r>
      <w:proofErr w:type="spellEnd"/>
      <w:r w:rsidR="00F041C7">
        <w:t xml:space="preserve"> y clorita (Figura 8</w:t>
      </w:r>
      <w:r w:rsidRPr="00A348D9">
        <w:t>).</w:t>
      </w:r>
    </w:p>
    <w:p w:rsidR="00D75414" w:rsidRDefault="00D75414" w:rsidP="00040EA2">
      <w:pPr>
        <w:pStyle w:val="Prrafodelista"/>
        <w:autoSpaceDE w:val="0"/>
        <w:autoSpaceDN w:val="0"/>
        <w:adjustRightInd w:val="0"/>
        <w:ind w:left="0"/>
      </w:pPr>
    </w:p>
    <w:p w:rsidR="004D1D4A" w:rsidRPr="004331A1" w:rsidRDefault="004D1D4A" w:rsidP="004D1D4A">
      <w:pPr>
        <w:autoSpaceDE w:val="0"/>
        <w:autoSpaceDN w:val="0"/>
        <w:adjustRightInd w:val="0"/>
        <w:rPr>
          <w:b/>
          <w:bCs/>
        </w:rPr>
      </w:pPr>
      <w:r>
        <w:rPr>
          <w:b/>
          <w:bCs/>
        </w:rPr>
        <w:t xml:space="preserve">2.2.4.1 </w:t>
      </w:r>
      <w:r w:rsidRPr="004331A1">
        <w:rPr>
          <w:b/>
          <w:bCs/>
        </w:rPr>
        <w:t>Alteración Silícea:</w:t>
      </w:r>
    </w:p>
    <w:p w:rsidR="004D1D4A" w:rsidRDefault="004D1D4A" w:rsidP="004D1D4A">
      <w:pPr>
        <w:autoSpaceDE w:val="0"/>
        <w:autoSpaceDN w:val="0"/>
        <w:adjustRightInd w:val="0"/>
      </w:pPr>
      <w:r>
        <w:rPr>
          <w:bCs/>
        </w:rPr>
        <w:t xml:space="preserve">Se origina </w:t>
      </w:r>
      <w:r w:rsidRPr="004331A1">
        <w:rPr>
          <w:bCs/>
        </w:rPr>
        <w:t>en la primera etapa de la formación de un</w:t>
      </w:r>
      <w:r w:rsidRPr="004331A1">
        <w:t xml:space="preserve"> sistema</w:t>
      </w:r>
      <w:r w:rsidRPr="00A348D9">
        <w:t xml:space="preserve"> de alta sulfuración. Se caracteriza por</w:t>
      </w:r>
      <w:r>
        <w:t xml:space="preserve"> </w:t>
      </w:r>
      <w:r w:rsidRPr="00A348D9">
        <w:t>la interacción de fluidos hidrotermales ácidos, pH 1 -</w:t>
      </w:r>
      <w:r>
        <w:t xml:space="preserve"> </w:t>
      </w:r>
      <w:r w:rsidRPr="00A348D9">
        <w:t>2, con la roca</w:t>
      </w:r>
      <w:r>
        <w:t xml:space="preserve"> </w:t>
      </w:r>
      <w:r w:rsidRPr="00A348D9">
        <w:t xml:space="preserve">caja </w:t>
      </w:r>
      <w:r>
        <w:t xml:space="preserve">y puede generar las siguientes alteraciones: </w:t>
      </w:r>
    </w:p>
    <w:p w:rsidR="004C313F" w:rsidRDefault="004C313F" w:rsidP="00040EA2">
      <w:pPr>
        <w:pStyle w:val="Prrafodelista"/>
        <w:autoSpaceDE w:val="0"/>
        <w:autoSpaceDN w:val="0"/>
        <w:adjustRightInd w:val="0"/>
        <w:ind w:left="0"/>
      </w:pPr>
    </w:p>
    <w:p w:rsidR="004D1D4A" w:rsidRPr="00827FB6" w:rsidRDefault="004D1D4A" w:rsidP="004D1D4A">
      <w:pPr>
        <w:autoSpaceDE w:val="0"/>
        <w:autoSpaceDN w:val="0"/>
        <w:adjustRightInd w:val="0"/>
        <w:rPr>
          <w:b/>
          <w:bCs/>
        </w:rPr>
      </w:pPr>
      <w:r>
        <w:rPr>
          <w:b/>
          <w:bCs/>
        </w:rPr>
        <w:t xml:space="preserve">2.2.4.2 </w:t>
      </w:r>
      <w:r w:rsidRPr="00827FB6">
        <w:rPr>
          <w:b/>
          <w:bCs/>
        </w:rPr>
        <w:t>Sílice granular:</w:t>
      </w:r>
    </w:p>
    <w:p w:rsidR="004D1D4A" w:rsidRDefault="004D1D4A" w:rsidP="004D1D4A">
      <w:pPr>
        <w:autoSpaceDE w:val="0"/>
        <w:autoSpaceDN w:val="0"/>
        <w:adjustRightInd w:val="0"/>
      </w:pPr>
      <w:r w:rsidRPr="00827FB6">
        <w:t xml:space="preserve">Se forma encima de la </w:t>
      </w:r>
      <w:proofErr w:type="spellStart"/>
      <w:r w:rsidRPr="00827FB6">
        <w:t>paleotabla</w:t>
      </w:r>
      <w:proofErr w:type="spellEnd"/>
      <w:r w:rsidRPr="00827FB6">
        <w:t xml:space="preserve"> de agua por condensación de </w:t>
      </w:r>
      <w:r>
        <w:t>H</w:t>
      </w:r>
      <w:r w:rsidRPr="003C779A">
        <w:rPr>
          <w:vertAlign w:val="subscript"/>
        </w:rPr>
        <w:t>2</w:t>
      </w:r>
      <w:r>
        <w:t xml:space="preserve">S y pH &lt; 2, si hay una disminución de la temperatura se genera una alteración granular deleznable, textura </w:t>
      </w:r>
      <w:proofErr w:type="spellStart"/>
      <w:r>
        <w:t>sacariode</w:t>
      </w:r>
      <w:proofErr w:type="spellEnd"/>
      <w:r>
        <w:t xml:space="preserve">. </w:t>
      </w:r>
      <w:r w:rsidRPr="00130C2D">
        <w:t>(</w:t>
      </w:r>
      <w:proofErr w:type="spellStart"/>
      <w:r w:rsidRPr="00130C2D">
        <w:t>Deyell</w:t>
      </w:r>
      <w:proofErr w:type="spellEnd"/>
      <w:r w:rsidRPr="00130C2D">
        <w:t xml:space="preserve"> et al., 2005)</w:t>
      </w:r>
    </w:p>
    <w:p w:rsidR="00EF6891" w:rsidRDefault="00EF6891" w:rsidP="004D1D4A">
      <w:pPr>
        <w:autoSpaceDE w:val="0"/>
        <w:autoSpaceDN w:val="0"/>
        <w:adjustRightInd w:val="0"/>
      </w:pPr>
    </w:p>
    <w:p w:rsidR="00EF6891" w:rsidRPr="00827FB6" w:rsidRDefault="001D23D8" w:rsidP="004D1D4A">
      <w:pPr>
        <w:autoSpaceDE w:val="0"/>
        <w:autoSpaceDN w:val="0"/>
        <w:adjustRightInd w:val="0"/>
      </w:pPr>
      <w:r>
        <w:rPr>
          <w:noProof/>
          <w:spacing w:val="-2"/>
        </w:rPr>
        <w:lastRenderedPageBreak/>
        <w:drawing>
          <wp:inline distT="0" distB="0" distL="0" distR="0" wp14:anchorId="06AA2401" wp14:editId="4833EB37">
            <wp:extent cx="5326911" cy="2767643"/>
            <wp:effectExtent l="19050" t="19050" r="26670" b="139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4" t="2643" r="3997" b="2216"/>
                    <a:stretch/>
                  </pic:blipFill>
                  <pic:spPr bwMode="auto">
                    <a:xfrm>
                      <a:off x="0" y="0"/>
                      <a:ext cx="5352443" cy="27809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26D2" w:rsidRDefault="00714992" w:rsidP="00714992">
      <w:pPr>
        <w:pStyle w:val="Prrafodelista"/>
        <w:autoSpaceDE w:val="0"/>
        <w:autoSpaceDN w:val="0"/>
        <w:adjustRightInd w:val="0"/>
        <w:ind w:left="0"/>
        <w:rPr>
          <w:noProof/>
          <w:spacing w:val="-2"/>
        </w:rPr>
      </w:pPr>
      <w:r w:rsidRPr="001437C4">
        <w:rPr>
          <w:noProof/>
          <w:spacing w:val="-2"/>
        </w:rPr>
        <w:t>Figura 8. Zoneamiento típico de alteración para un depósito de alta sulfuración</w:t>
      </w:r>
      <w:r>
        <w:rPr>
          <w:noProof/>
          <w:spacing w:val="-2"/>
        </w:rPr>
        <w:t xml:space="preserve">, </w:t>
      </w:r>
      <w:r w:rsidR="003B5574" w:rsidRPr="001437C4">
        <w:rPr>
          <w:noProof/>
          <w:spacing w:val="-2"/>
        </w:rPr>
        <w:t>(</w:t>
      </w:r>
      <w:r w:rsidR="00C279A8" w:rsidRPr="001437C4">
        <w:rPr>
          <w:noProof/>
          <w:spacing w:val="-2"/>
        </w:rPr>
        <w:t>Stoffregen, 1987</w:t>
      </w:r>
      <w:r w:rsidR="003A26D2" w:rsidRPr="001437C4">
        <w:rPr>
          <w:noProof/>
          <w:spacing w:val="-2"/>
        </w:rPr>
        <w:t>.</w:t>
      </w:r>
      <w:r w:rsidR="003B5574" w:rsidRPr="001437C4">
        <w:rPr>
          <w:noProof/>
          <w:spacing w:val="-2"/>
        </w:rPr>
        <w:t>)</w:t>
      </w:r>
    </w:p>
    <w:p w:rsidR="00963C55" w:rsidRDefault="00963C55" w:rsidP="00040EA2">
      <w:pPr>
        <w:autoSpaceDE w:val="0"/>
        <w:autoSpaceDN w:val="0"/>
        <w:adjustRightInd w:val="0"/>
        <w:rPr>
          <w:b/>
          <w:bCs/>
        </w:rPr>
      </w:pPr>
      <w:bookmarkStart w:id="44" w:name="_Toc522617576"/>
      <w:bookmarkStart w:id="45" w:name="_Toc522619214"/>
    </w:p>
    <w:bookmarkEnd w:id="44"/>
    <w:bookmarkEnd w:id="45"/>
    <w:p w:rsidR="00A348D9" w:rsidRPr="00827FB6" w:rsidRDefault="003D1D17" w:rsidP="00040EA2">
      <w:pPr>
        <w:autoSpaceDE w:val="0"/>
        <w:autoSpaceDN w:val="0"/>
        <w:adjustRightInd w:val="0"/>
        <w:rPr>
          <w:b/>
          <w:bCs/>
        </w:rPr>
      </w:pPr>
      <w:r>
        <w:rPr>
          <w:b/>
          <w:bCs/>
        </w:rPr>
        <w:t xml:space="preserve">2.2.4.3 </w:t>
      </w:r>
      <w:r w:rsidR="00A348D9" w:rsidRPr="00827FB6">
        <w:rPr>
          <w:b/>
          <w:bCs/>
        </w:rPr>
        <w:t xml:space="preserve">Sílice </w:t>
      </w:r>
      <w:proofErr w:type="spellStart"/>
      <w:r w:rsidR="00A348D9" w:rsidRPr="00827FB6">
        <w:rPr>
          <w:b/>
          <w:bCs/>
        </w:rPr>
        <w:t>vuggy</w:t>
      </w:r>
      <w:proofErr w:type="spellEnd"/>
      <w:r w:rsidR="00A348D9" w:rsidRPr="00827FB6">
        <w:rPr>
          <w:b/>
          <w:bCs/>
        </w:rPr>
        <w:t>:</w:t>
      </w:r>
    </w:p>
    <w:p w:rsidR="00A348D9" w:rsidRPr="00827FB6" w:rsidRDefault="00A348D9" w:rsidP="00040EA2">
      <w:pPr>
        <w:autoSpaceDE w:val="0"/>
        <w:autoSpaceDN w:val="0"/>
        <w:adjustRightInd w:val="0"/>
      </w:pPr>
      <w:r w:rsidRPr="00827FB6">
        <w:t xml:space="preserve">Se forma dentro de la </w:t>
      </w:r>
      <w:proofErr w:type="spellStart"/>
      <w:r w:rsidRPr="00827FB6">
        <w:t>paleotabla</w:t>
      </w:r>
      <w:proofErr w:type="spellEnd"/>
      <w:r w:rsidRPr="00827FB6">
        <w:t xml:space="preserve"> de agua, por condensación de</w:t>
      </w:r>
      <w:r w:rsidR="00B87895" w:rsidRPr="00827FB6">
        <w:t xml:space="preserve"> </w:t>
      </w:r>
      <w:r w:rsidRPr="00827FB6">
        <w:t>SO</w:t>
      </w:r>
      <w:r w:rsidRPr="003C779A">
        <w:rPr>
          <w:vertAlign w:val="subscript"/>
        </w:rPr>
        <w:t>2</w:t>
      </w:r>
      <w:r w:rsidRPr="00827FB6">
        <w:t>, con pH &lt; 2.</w:t>
      </w:r>
    </w:p>
    <w:p w:rsidR="00A348D9" w:rsidRDefault="00A348D9" w:rsidP="00040EA2">
      <w:pPr>
        <w:autoSpaceDE w:val="0"/>
        <w:autoSpaceDN w:val="0"/>
        <w:adjustRightInd w:val="0"/>
      </w:pPr>
      <w:r w:rsidRPr="00827FB6">
        <w:t>Durante el descenso de la temperatura en rocas saturadas con</w:t>
      </w:r>
      <w:r w:rsidR="00B87895" w:rsidRPr="00827FB6">
        <w:t xml:space="preserve"> </w:t>
      </w:r>
      <w:r w:rsidRPr="00827FB6">
        <w:t>H</w:t>
      </w:r>
      <w:r w:rsidRPr="003C779A">
        <w:rPr>
          <w:vertAlign w:val="subscript"/>
        </w:rPr>
        <w:t>2</w:t>
      </w:r>
      <w:r w:rsidRPr="00827FB6">
        <w:t>O, esta sílice se obtiene debido a la lixiviación de los</w:t>
      </w:r>
      <w:r w:rsidR="00B87895" w:rsidRPr="00827FB6">
        <w:t xml:space="preserve"> </w:t>
      </w:r>
      <w:r w:rsidRPr="00827FB6">
        <w:t xml:space="preserve">componentes primarios de las rocas </w:t>
      </w:r>
      <w:r w:rsidR="006F73C8">
        <w:t>los feldespatos.</w:t>
      </w:r>
      <w:r w:rsidR="00B52302">
        <w:t xml:space="preserve"> </w:t>
      </w:r>
      <w:r w:rsidR="00B52302" w:rsidRPr="00130C2D">
        <w:t>(</w:t>
      </w:r>
      <w:proofErr w:type="spellStart"/>
      <w:r w:rsidR="00B52302" w:rsidRPr="00130C2D">
        <w:t>Deyell</w:t>
      </w:r>
      <w:proofErr w:type="spellEnd"/>
      <w:r w:rsidR="00B52302" w:rsidRPr="00130C2D">
        <w:t xml:space="preserve"> et al., 2005)</w:t>
      </w:r>
      <w:r w:rsidR="00184804">
        <w:t>.</w:t>
      </w:r>
      <w:r w:rsidR="006F73C8">
        <w:t xml:space="preserve"> </w:t>
      </w:r>
    </w:p>
    <w:p w:rsidR="00FD5E18" w:rsidRDefault="00FD5E18" w:rsidP="00040EA2">
      <w:pPr>
        <w:autoSpaceDE w:val="0"/>
        <w:autoSpaceDN w:val="0"/>
        <w:adjustRightInd w:val="0"/>
      </w:pPr>
    </w:p>
    <w:p w:rsidR="00A348D9" w:rsidRPr="00827FB6" w:rsidRDefault="003D1D17" w:rsidP="00040EA2">
      <w:pPr>
        <w:autoSpaceDE w:val="0"/>
        <w:autoSpaceDN w:val="0"/>
        <w:adjustRightInd w:val="0"/>
        <w:rPr>
          <w:b/>
          <w:bCs/>
        </w:rPr>
      </w:pPr>
      <w:r>
        <w:rPr>
          <w:b/>
          <w:bCs/>
        </w:rPr>
        <w:t xml:space="preserve">2.2.4.4 </w:t>
      </w:r>
      <w:r w:rsidR="00A348D9" w:rsidRPr="00827FB6">
        <w:rPr>
          <w:b/>
          <w:bCs/>
        </w:rPr>
        <w:t>Sílice Masiva:</w:t>
      </w:r>
    </w:p>
    <w:p w:rsidR="00A348D9" w:rsidRDefault="006F73C8" w:rsidP="00040EA2">
      <w:pPr>
        <w:autoSpaceDE w:val="0"/>
        <w:autoSpaceDN w:val="0"/>
        <w:adjustRightInd w:val="0"/>
      </w:pPr>
      <w:r>
        <w:t>Se origina en rocas</w:t>
      </w:r>
      <w:r w:rsidR="00A348D9" w:rsidRPr="00827FB6">
        <w:t xml:space="preserve"> </w:t>
      </w:r>
      <w:r>
        <w:t xml:space="preserve">porosas las cuales almacenan agua producto de los </w:t>
      </w:r>
      <w:r w:rsidR="00A348D9" w:rsidRPr="00827FB6">
        <w:t xml:space="preserve">flujos </w:t>
      </w:r>
      <w:proofErr w:type="spellStart"/>
      <w:r w:rsidR="00A348D9" w:rsidRPr="00827FB6">
        <w:t>piroclásticos</w:t>
      </w:r>
      <w:proofErr w:type="spellEnd"/>
      <w:r w:rsidR="00A348D9" w:rsidRPr="00827FB6">
        <w:t>, por la mezcla de fluidos</w:t>
      </w:r>
      <w:r w:rsidR="00B87895" w:rsidRPr="00827FB6">
        <w:t xml:space="preserve"> </w:t>
      </w:r>
      <w:r w:rsidR="00A348D9" w:rsidRPr="00827FB6">
        <w:t>hidrotermales con pH bajo, producen la Sílice Masiva, por</w:t>
      </w:r>
      <w:r w:rsidR="00B87895" w:rsidRPr="00827FB6">
        <w:t xml:space="preserve"> </w:t>
      </w:r>
      <w:r w:rsidR="00A348D9" w:rsidRPr="00827FB6">
        <w:t>procesos de lixiviación y remplazamiento de sílice</w:t>
      </w:r>
      <w:r w:rsidR="0084561D">
        <w:t>.</w:t>
      </w:r>
      <w:r w:rsidR="00B52302">
        <w:t xml:space="preserve"> </w:t>
      </w:r>
      <w:r w:rsidR="00B52302" w:rsidRPr="00130C2D">
        <w:t>(</w:t>
      </w:r>
      <w:proofErr w:type="spellStart"/>
      <w:r w:rsidR="00B52302" w:rsidRPr="00130C2D">
        <w:t>Deyell</w:t>
      </w:r>
      <w:proofErr w:type="spellEnd"/>
      <w:r w:rsidR="00B52302" w:rsidRPr="00130C2D">
        <w:t xml:space="preserve"> et al., 2005)</w:t>
      </w:r>
      <w:r w:rsidR="00184804">
        <w:t>.</w:t>
      </w:r>
    </w:p>
    <w:p w:rsidR="006F73C8" w:rsidRDefault="006F73C8" w:rsidP="00040EA2">
      <w:pPr>
        <w:autoSpaceDE w:val="0"/>
        <w:autoSpaceDN w:val="0"/>
        <w:adjustRightInd w:val="0"/>
      </w:pPr>
    </w:p>
    <w:p w:rsidR="00A348D9" w:rsidRPr="00827FB6" w:rsidRDefault="003D1D17" w:rsidP="00040EA2">
      <w:pPr>
        <w:autoSpaceDE w:val="0"/>
        <w:autoSpaceDN w:val="0"/>
        <w:adjustRightInd w:val="0"/>
        <w:rPr>
          <w:b/>
          <w:bCs/>
        </w:rPr>
      </w:pPr>
      <w:r>
        <w:rPr>
          <w:b/>
          <w:bCs/>
        </w:rPr>
        <w:t xml:space="preserve">2.2.4.5 </w:t>
      </w:r>
      <w:r w:rsidR="00A348D9" w:rsidRPr="00827FB6">
        <w:rPr>
          <w:b/>
          <w:bCs/>
        </w:rPr>
        <w:t xml:space="preserve">Alteración </w:t>
      </w:r>
      <w:proofErr w:type="spellStart"/>
      <w:r w:rsidR="00A348D9" w:rsidRPr="00827FB6">
        <w:rPr>
          <w:b/>
          <w:bCs/>
        </w:rPr>
        <w:t>Argílica</w:t>
      </w:r>
      <w:proofErr w:type="spellEnd"/>
      <w:r w:rsidR="00A348D9" w:rsidRPr="00827FB6">
        <w:rPr>
          <w:b/>
          <w:bCs/>
        </w:rPr>
        <w:t xml:space="preserve"> Avanzada:</w:t>
      </w:r>
    </w:p>
    <w:p w:rsidR="00A348D9" w:rsidRDefault="00A348D9" w:rsidP="00040EA2">
      <w:pPr>
        <w:autoSpaceDE w:val="0"/>
        <w:autoSpaceDN w:val="0"/>
        <w:adjustRightInd w:val="0"/>
      </w:pPr>
      <w:r w:rsidRPr="00827FB6">
        <w:t xml:space="preserve">Se forma alrededor de la alteración </w:t>
      </w:r>
      <w:proofErr w:type="spellStart"/>
      <w:r w:rsidRPr="00827FB6">
        <w:t>sílica</w:t>
      </w:r>
      <w:proofErr w:type="spellEnd"/>
      <w:r w:rsidRPr="00827FB6">
        <w:t>, manifiesta ensambles</w:t>
      </w:r>
      <w:r w:rsidR="00B87895" w:rsidRPr="00827FB6">
        <w:t xml:space="preserve"> </w:t>
      </w:r>
      <w:r w:rsidRPr="00827FB6">
        <w:t xml:space="preserve">de </w:t>
      </w:r>
      <w:proofErr w:type="spellStart"/>
      <w:r w:rsidRPr="00827FB6">
        <w:t>alunita</w:t>
      </w:r>
      <w:proofErr w:type="spellEnd"/>
      <w:r w:rsidRPr="00827FB6">
        <w:t xml:space="preserve"> (K, Ca) / </w:t>
      </w:r>
      <w:proofErr w:type="spellStart"/>
      <w:r w:rsidRPr="00827FB6">
        <w:t>natroalunita</w:t>
      </w:r>
      <w:proofErr w:type="spellEnd"/>
      <w:r w:rsidRPr="00827FB6">
        <w:t xml:space="preserve"> + pirofilita + dickita + </w:t>
      </w:r>
      <w:proofErr w:type="spellStart"/>
      <w:r w:rsidRPr="00827FB6">
        <w:t>kaolinita</w:t>
      </w:r>
      <w:proofErr w:type="spellEnd"/>
      <w:r w:rsidRPr="00827FB6">
        <w:t xml:space="preserve"> +</w:t>
      </w:r>
      <w:r w:rsidR="00B87895" w:rsidRPr="00827FB6">
        <w:t xml:space="preserve"> </w:t>
      </w:r>
      <w:proofErr w:type="spellStart"/>
      <w:r w:rsidRPr="00827FB6">
        <w:t>zunyita</w:t>
      </w:r>
      <w:proofErr w:type="spellEnd"/>
      <w:r w:rsidRPr="00827FB6">
        <w:t xml:space="preserve"> + diáspora. El pH en que se forman varía de 1 - 3.5; (</w:t>
      </w:r>
      <w:r w:rsidR="00B52302">
        <w:t>ver</w:t>
      </w:r>
      <w:r w:rsidRPr="00827FB6">
        <w:t xml:space="preserve"> figura 8) esta alteración puede ser</w:t>
      </w:r>
      <w:r w:rsidR="00B87895" w:rsidRPr="00827FB6">
        <w:t xml:space="preserve"> </w:t>
      </w:r>
      <w:r w:rsidRPr="00827FB6">
        <w:t>coetánea con la mineralización (</w:t>
      </w:r>
      <w:proofErr w:type="spellStart"/>
      <w:r w:rsidRPr="00827FB6">
        <w:t>Deyell</w:t>
      </w:r>
      <w:proofErr w:type="spellEnd"/>
      <w:r w:rsidRPr="00827FB6">
        <w:t xml:space="preserve"> et al., 2005). Los fluidos</w:t>
      </w:r>
      <w:r w:rsidR="00B87895" w:rsidRPr="00827FB6">
        <w:t xml:space="preserve"> </w:t>
      </w:r>
      <w:r w:rsidRPr="00827FB6">
        <w:t xml:space="preserve">ácidos que causan alteración </w:t>
      </w:r>
      <w:proofErr w:type="spellStart"/>
      <w:r w:rsidRPr="00827FB6">
        <w:t>argílica</w:t>
      </w:r>
      <w:proofErr w:type="spellEnd"/>
      <w:r w:rsidRPr="00827FB6">
        <w:t xml:space="preserve"> avanzada son de 03 tipos</w:t>
      </w:r>
      <w:r w:rsidR="00B87895" w:rsidRPr="00827FB6">
        <w:t xml:space="preserve"> </w:t>
      </w:r>
      <w:proofErr w:type="spellStart"/>
      <w:r w:rsidRPr="00827FB6">
        <w:t>hipógenos</w:t>
      </w:r>
      <w:proofErr w:type="spellEnd"/>
      <w:r w:rsidRPr="00827FB6">
        <w:t xml:space="preserve">, </w:t>
      </w:r>
      <w:proofErr w:type="spellStart"/>
      <w:r w:rsidRPr="00827FB6">
        <w:t>steam</w:t>
      </w:r>
      <w:proofErr w:type="spellEnd"/>
      <w:r w:rsidRPr="00827FB6">
        <w:t xml:space="preserve"> </w:t>
      </w:r>
      <w:proofErr w:type="spellStart"/>
      <w:r w:rsidRPr="00827FB6">
        <w:t>heated</w:t>
      </w:r>
      <w:proofErr w:type="spellEnd"/>
      <w:r w:rsidRPr="00827FB6">
        <w:t xml:space="preserve"> y </w:t>
      </w:r>
      <w:proofErr w:type="spellStart"/>
      <w:r w:rsidRPr="00827FB6">
        <w:t>supérgenos</w:t>
      </w:r>
      <w:proofErr w:type="spellEnd"/>
      <w:r w:rsidRPr="00827FB6">
        <w:t xml:space="preserve"> (</w:t>
      </w:r>
      <w:proofErr w:type="spellStart"/>
      <w:r w:rsidRPr="00827FB6">
        <w:t>Sillitoe</w:t>
      </w:r>
      <w:proofErr w:type="spellEnd"/>
      <w:r w:rsidRPr="00827FB6">
        <w:t>, 1993).</w:t>
      </w:r>
    </w:p>
    <w:p w:rsidR="00AE0C74" w:rsidRDefault="00AE0C74" w:rsidP="00040EA2">
      <w:pPr>
        <w:autoSpaceDE w:val="0"/>
        <w:autoSpaceDN w:val="0"/>
        <w:adjustRightInd w:val="0"/>
      </w:pPr>
    </w:p>
    <w:p w:rsidR="00AE0C74" w:rsidRDefault="00AE0C74" w:rsidP="00040EA2">
      <w:pPr>
        <w:autoSpaceDE w:val="0"/>
        <w:autoSpaceDN w:val="0"/>
        <w:adjustRightInd w:val="0"/>
      </w:pPr>
    </w:p>
    <w:p w:rsidR="0084561D" w:rsidRPr="00827FB6" w:rsidRDefault="0084561D" w:rsidP="00040EA2">
      <w:pPr>
        <w:autoSpaceDE w:val="0"/>
        <w:autoSpaceDN w:val="0"/>
        <w:adjustRightInd w:val="0"/>
      </w:pPr>
    </w:p>
    <w:p w:rsidR="00A348D9" w:rsidRPr="00827FB6" w:rsidRDefault="00A348D9" w:rsidP="00D40119">
      <w:pPr>
        <w:autoSpaceDE w:val="0"/>
        <w:autoSpaceDN w:val="0"/>
        <w:adjustRightInd w:val="0"/>
        <w:rPr>
          <w:b/>
          <w:bCs/>
        </w:rPr>
      </w:pPr>
      <w:r w:rsidRPr="00827FB6">
        <w:rPr>
          <w:b/>
          <w:bCs/>
        </w:rPr>
        <w:lastRenderedPageBreak/>
        <w:t xml:space="preserve">a) </w:t>
      </w:r>
      <w:proofErr w:type="spellStart"/>
      <w:r w:rsidRPr="00827FB6">
        <w:rPr>
          <w:b/>
          <w:bCs/>
        </w:rPr>
        <w:t>Hipógeno</w:t>
      </w:r>
      <w:proofErr w:type="spellEnd"/>
      <w:r w:rsidRPr="00827FB6">
        <w:rPr>
          <w:b/>
          <w:bCs/>
        </w:rPr>
        <w:t>:</w:t>
      </w:r>
    </w:p>
    <w:p w:rsidR="00A348D9" w:rsidRDefault="00A348D9" w:rsidP="00D40119">
      <w:pPr>
        <w:autoSpaceDE w:val="0"/>
        <w:autoSpaceDN w:val="0"/>
        <w:adjustRightInd w:val="0"/>
      </w:pPr>
      <w:r w:rsidRPr="00827FB6">
        <w:t xml:space="preserve">Los ambientes volcánicos contienen elementos </w:t>
      </w:r>
      <w:proofErr w:type="spellStart"/>
      <w:r w:rsidRPr="00827FB6">
        <w:t>hipógenos</w:t>
      </w:r>
      <w:proofErr w:type="spellEnd"/>
      <w:r w:rsidRPr="00827FB6">
        <w:t xml:space="preserve"> de</w:t>
      </w:r>
      <w:r w:rsidR="00B87895" w:rsidRPr="00827FB6">
        <w:t xml:space="preserve"> </w:t>
      </w:r>
      <w:r w:rsidRPr="00827FB6">
        <w:t xml:space="preserve">carácter ácido, siendo en orden descendente </w:t>
      </w:r>
      <w:proofErr w:type="spellStart"/>
      <w:r w:rsidRPr="00827FB6">
        <w:t>HCl</w:t>
      </w:r>
      <w:proofErr w:type="spellEnd"/>
      <w:r w:rsidRPr="00827FB6">
        <w:t>, SO</w:t>
      </w:r>
      <w:r w:rsidRPr="004D39F1">
        <w:rPr>
          <w:vertAlign w:val="subscript"/>
        </w:rPr>
        <w:t>2</w:t>
      </w:r>
      <w:r w:rsidRPr="00827FB6">
        <w:t xml:space="preserve"> y HF</w:t>
      </w:r>
      <w:r w:rsidR="00B87895" w:rsidRPr="00827FB6">
        <w:t xml:space="preserve"> </w:t>
      </w:r>
      <w:r w:rsidRPr="00827FB6">
        <w:t>(</w:t>
      </w:r>
      <w:proofErr w:type="spellStart"/>
      <w:r w:rsidRPr="00827FB6">
        <w:t>Hedenquist</w:t>
      </w:r>
      <w:proofErr w:type="spellEnd"/>
      <w:r w:rsidRPr="00827FB6">
        <w:t xml:space="preserve">, 1995). La disociación del </w:t>
      </w:r>
      <w:proofErr w:type="spellStart"/>
      <w:r w:rsidRPr="00827FB6">
        <w:t>HCl</w:t>
      </w:r>
      <w:proofErr w:type="spellEnd"/>
      <w:r w:rsidRPr="00827FB6">
        <w:t xml:space="preserve"> y H</w:t>
      </w:r>
      <w:r w:rsidRPr="004D39F1">
        <w:rPr>
          <w:vertAlign w:val="subscript"/>
        </w:rPr>
        <w:t>2</w:t>
      </w:r>
      <w:r w:rsidRPr="00827FB6">
        <w:t>SO</w:t>
      </w:r>
      <w:r w:rsidRPr="004D39F1">
        <w:rPr>
          <w:vertAlign w:val="subscript"/>
        </w:rPr>
        <w:t>4</w:t>
      </w:r>
      <w:r w:rsidR="00B87895" w:rsidRPr="004D39F1">
        <w:rPr>
          <w:vertAlign w:val="subscript"/>
        </w:rPr>
        <w:t xml:space="preserve"> </w:t>
      </w:r>
      <w:r w:rsidRPr="00BD05BA">
        <w:t>(Ecuaciones 1 y 3 respectivamente) ocurren a &lt;300 – 350 °C,</w:t>
      </w:r>
      <w:r w:rsidR="00BD05BA">
        <w:t xml:space="preserve"> </w:t>
      </w:r>
      <w:r w:rsidRPr="00BD05BA">
        <w:t>previamente a estas reacciones ocurre la absorción, por parte</w:t>
      </w:r>
      <w:r w:rsidR="00B87895" w:rsidRPr="00BD05BA">
        <w:t xml:space="preserve"> </w:t>
      </w:r>
      <w:r w:rsidRPr="00BD05BA">
        <w:t>del agua subterránea de vapores magmáticos de alta</w:t>
      </w:r>
      <w:r w:rsidR="00B87895" w:rsidRPr="00BD05BA">
        <w:t xml:space="preserve"> </w:t>
      </w:r>
      <w:r w:rsidRPr="00BD05BA">
        <w:t>t</w:t>
      </w:r>
      <w:r w:rsidR="00B87895" w:rsidRPr="00BD05BA">
        <w:t xml:space="preserve">emperatura, &lt;400 °C, </w:t>
      </w:r>
      <w:r w:rsidRPr="00BD05BA">
        <w:t>conteniendo SO</w:t>
      </w:r>
      <w:r w:rsidRPr="004D39F1">
        <w:rPr>
          <w:vertAlign w:val="subscript"/>
        </w:rPr>
        <w:t>2</w:t>
      </w:r>
      <w:r w:rsidRPr="00BD05BA">
        <w:t>, obteniendo los</w:t>
      </w:r>
      <w:r w:rsidR="00B87895" w:rsidRPr="00BD05BA">
        <w:t xml:space="preserve"> </w:t>
      </w:r>
      <w:r w:rsidRPr="00BD05BA">
        <w:t xml:space="preserve">compuestos </w:t>
      </w:r>
      <w:r w:rsidR="009246A1">
        <w:t>descritos en</w:t>
      </w:r>
      <w:r w:rsidRPr="00BD05BA">
        <w:t xml:space="preserve"> la ecuación 2.</w:t>
      </w:r>
      <w:r w:rsidR="00A621C2">
        <w:t xml:space="preserve"> </w:t>
      </w:r>
    </w:p>
    <w:p w:rsidR="004974F8" w:rsidRDefault="004974F8" w:rsidP="006F73C8">
      <w:pPr>
        <w:autoSpaceDE w:val="0"/>
        <w:autoSpaceDN w:val="0"/>
        <w:adjustRightInd w:val="0"/>
        <w:ind w:left="567"/>
      </w:pPr>
    </w:p>
    <w:p w:rsidR="004974F8" w:rsidRDefault="004974F8" w:rsidP="004974F8">
      <w:pPr>
        <w:autoSpaceDE w:val="0"/>
        <w:autoSpaceDN w:val="0"/>
        <w:adjustRightInd w:val="0"/>
        <w:rPr>
          <w:b/>
          <w:lang w:val="en-US"/>
        </w:rPr>
      </w:pPr>
      <w:r>
        <w:rPr>
          <w:noProof/>
        </w:rPr>
        <mc:AlternateContent>
          <mc:Choice Requires="wps">
            <w:drawing>
              <wp:anchor distT="0" distB="0" distL="114300" distR="114300" simplePos="0" relativeHeight="251701248" behindDoc="0" locked="0" layoutInCell="1" allowOverlap="1" wp14:anchorId="6D034088" wp14:editId="30CF8A75">
                <wp:simplePos x="0" y="0"/>
                <wp:positionH relativeFrom="column">
                  <wp:posOffset>2168525</wp:posOffset>
                </wp:positionH>
                <wp:positionV relativeFrom="paragraph">
                  <wp:posOffset>86360</wp:posOffset>
                </wp:positionV>
                <wp:extent cx="428625" cy="0"/>
                <wp:effectExtent l="0" t="76200" r="9525" b="95250"/>
                <wp:wrapNone/>
                <wp:docPr id="16" name="Conector recto de flecha 16"/>
                <wp:cNvGraphicFramePr/>
                <a:graphic xmlns:a="http://schemas.openxmlformats.org/drawingml/2006/main">
                  <a:graphicData uri="http://schemas.microsoft.com/office/word/2010/wordprocessingShape">
                    <wps:wsp>
                      <wps:cNvCnPr/>
                      <wps:spPr>
                        <a:xfrm>
                          <a:off x="0" y="0"/>
                          <a:ext cx="4286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93F6A8" id="_x0000_t32" coordsize="21600,21600" o:spt="32" o:oned="t" path="m,l21600,21600e" filled="f">
                <v:path arrowok="t" fillok="f" o:connecttype="none"/>
                <o:lock v:ext="edit" shapetype="t"/>
              </v:shapetype>
              <v:shape id="Conector recto de flecha 16" o:spid="_x0000_s1026" type="#_x0000_t32" style="position:absolute;margin-left:170.75pt;margin-top:6.8pt;width:33.7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" strokecolor="black [3213]" strokeweight="1.25pt">
                <v:stroke endarrow="block"/>
              </v:shape>
            </w:pict>
          </mc:Fallback>
        </mc:AlternateContent>
      </w:r>
      <w:r w:rsidRPr="009417B6">
        <w:rPr>
          <w:lang w:val="en-US"/>
        </w:rPr>
        <w:t xml:space="preserve">                          </w:t>
      </w:r>
      <w:proofErr w:type="spellStart"/>
      <w:r w:rsidRPr="004974F8">
        <w:rPr>
          <w:lang w:val="en-US"/>
        </w:rPr>
        <w:t>HCl</w:t>
      </w:r>
      <w:proofErr w:type="spellEnd"/>
      <w:r w:rsidRPr="004974F8">
        <w:rPr>
          <w:lang w:val="en-US"/>
        </w:rPr>
        <w:t xml:space="preserve">    </w:t>
      </w:r>
      <w:r>
        <w:rPr>
          <w:lang w:val="en-US"/>
        </w:rPr>
        <w:t xml:space="preserve">    </w:t>
      </w:r>
      <w:r w:rsidRPr="004974F8">
        <w:rPr>
          <w:lang w:val="en-US"/>
        </w:rPr>
        <w:t xml:space="preserve">                                  </w:t>
      </w:r>
      <w:r>
        <w:rPr>
          <w:lang w:val="en-US"/>
        </w:rPr>
        <w:t xml:space="preserve">     </w:t>
      </w:r>
      <w:r w:rsidRPr="004974F8">
        <w:rPr>
          <w:lang w:val="en-US"/>
        </w:rPr>
        <w:t>H + +</w:t>
      </w:r>
      <w:r w:rsidRPr="004974F8">
        <w:rPr>
          <w:vertAlign w:val="subscript"/>
          <w:lang w:val="en-US"/>
        </w:rPr>
        <w:t xml:space="preserve"> </w:t>
      </w:r>
      <w:proofErr w:type="spellStart"/>
      <w:r w:rsidRPr="004974F8">
        <w:rPr>
          <w:lang w:val="en-US"/>
        </w:rPr>
        <w:t>Cl</w:t>
      </w:r>
      <w:proofErr w:type="spellEnd"/>
      <w:r w:rsidRPr="004974F8">
        <w:rPr>
          <w:lang w:val="en-US"/>
        </w:rPr>
        <w:t xml:space="preserve"> -</w:t>
      </w:r>
      <w:r>
        <w:rPr>
          <w:lang w:val="en-US"/>
        </w:rPr>
        <w:t xml:space="preserve">                    </w:t>
      </w:r>
      <w:r w:rsidRPr="004974F8">
        <w:rPr>
          <w:b/>
          <w:lang w:val="en-US"/>
        </w:rPr>
        <w:t>(1)</w:t>
      </w:r>
    </w:p>
    <w:p w:rsidR="004974F8" w:rsidRPr="004974F8" w:rsidRDefault="004974F8" w:rsidP="004974F8">
      <w:pPr>
        <w:autoSpaceDE w:val="0"/>
        <w:autoSpaceDN w:val="0"/>
        <w:adjustRightInd w:val="0"/>
        <w:ind w:left="567"/>
        <w:jc w:val="center"/>
        <w:rPr>
          <w:b/>
          <w:lang w:val="en-US"/>
        </w:rPr>
      </w:pPr>
    </w:p>
    <w:p w:rsidR="004974F8" w:rsidRDefault="004974F8" w:rsidP="004974F8">
      <w:pPr>
        <w:autoSpaceDE w:val="0"/>
        <w:autoSpaceDN w:val="0"/>
        <w:adjustRightInd w:val="0"/>
        <w:rPr>
          <w:b/>
          <w:lang w:val="en-US"/>
        </w:rPr>
      </w:pPr>
      <w:r>
        <w:rPr>
          <w:noProof/>
        </w:rPr>
        <mc:AlternateContent>
          <mc:Choice Requires="wps">
            <w:drawing>
              <wp:anchor distT="0" distB="0" distL="114300" distR="114300" simplePos="0" relativeHeight="251703296" behindDoc="0" locked="0" layoutInCell="1" allowOverlap="1" wp14:anchorId="77968BE2" wp14:editId="658148C6">
                <wp:simplePos x="0" y="0"/>
                <wp:positionH relativeFrom="column">
                  <wp:posOffset>2159000</wp:posOffset>
                </wp:positionH>
                <wp:positionV relativeFrom="paragraph">
                  <wp:posOffset>86360</wp:posOffset>
                </wp:positionV>
                <wp:extent cx="428625" cy="0"/>
                <wp:effectExtent l="0" t="76200" r="9525" b="95250"/>
                <wp:wrapNone/>
                <wp:docPr id="18" name="Conector recto de flecha 18"/>
                <wp:cNvGraphicFramePr/>
                <a:graphic xmlns:a="http://schemas.openxmlformats.org/drawingml/2006/main">
                  <a:graphicData uri="http://schemas.microsoft.com/office/word/2010/wordprocessingShape">
                    <wps:wsp>
                      <wps:cNvCnPr/>
                      <wps:spPr>
                        <a:xfrm>
                          <a:off x="0" y="0"/>
                          <a:ext cx="4286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71163" id="Conector recto de flecha 18" o:spid="_x0000_s1026" type="#_x0000_t32" style="position:absolute;margin-left:170pt;margin-top:6.8pt;width:33.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" strokecolor="black [3213]" strokeweight="1.25pt">
                <v:stroke endarrow="block"/>
              </v:shape>
            </w:pict>
          </mc:Fallback>
        </mc:AlternateContent>
      </w:r>
      <w:r>
        <w:rPr>
          <w:lang w:val="en-US"/>
        </w:rPr>
        <w:t xml:space="preserve">                         4SO</w:t>
      </w:r>
      <w:r w:rsidRPr="004974F8">
        <w:rPr>
          <w:vertAlign w:val="subscript"/>
          <w:lang w:val="en-US"/>
        </w:rPr>
        <w:t>2</w:t>
      </w:r>
      <w:r>
        <w:rPr>
          <w:lang w:val="en-US"/>
        </w:rPr>
        <w:t xml:space="preserve"> + 4H</w:t>
      </w:r>
      <w:r w:rsidRPr="004974F8">
        <w:rPr>
          <w:vertAlign w:val="subscript"/>
          <w:lang w:val="en-US"/>
        </w:rPr>
        <w:t>2</w:t>
      </w:r>
      <w:r>
        <w:rPr>
          <w:lang w:val="en-US"/>
        </w:rPr>
        <w:t>O</w:t>
      </w:r>
      <w:r w:rsidRPr="004974F8">
        <w:rPr>
          <w:vertAlign w:val="subscript"/>
          <w:lang w:val="en-US"/>
        </w:rPr>
        <w:t xml:space="preserve">  </w:t>
      </w:r>
      <w:r w:rsidRPr="004974F8">
        <w:rPr>
          <w:lang w:val="en-US"/>
        </w:rPr>
        <w:t xml:space="preserve">                        </w:t>
      </w:r>
      <w:r>
        <w:rPr>
          <w:lang w:val="en-US"/>
        </w:rPr>
        <w:t xml:space="preserve">      3</w:t>
      </w:r>
      <w:r w:rsidRPr="004974F8">
        <w:rPr>
          <w:lang w:val="en-US"/>
        </w:rPr>
        <w:t>H</w:t>
      </w:r>
      <w:r w:rsidRPr="004974F8">
        <w:rPr>
          <w:vertAlign w:val="subscript"/>
          <w:lang w:val="en-US"/>
        </w:rPr>
        <w:t>2</w:t>
      </w:r>
      <w:r w:rsidRPr="004974F8">
        <w:rPr>
          <w:lang w:val="en-US"/>
        </w:rPr>
        <w:t>SO</w:t>
      </w:r>
      <w:r w:rsidRPr="004974F8">
        <w:rPr>
          <w:vertAlign w:val="subscript"/>
          <w:lang w:val="en-US"/>
        </w:rPr>
        <w:t xml:space="preserve">4 </w:t>
      </w:r>
      <w:r w:rsidRPr="004974F8">
        <w:rPr>
          <w:lang w:val="en-US"/>
        </w:rPr>
        <w:t xml:space="preserve">   </w:t>
      </w:r>
      <w:r>
        <w:rPr>
          <w:lang w:val="en-US"/>
        </w:rPr>
        <w:t>+ H</w:t>
      </w:r>
      <w:r w:rsidRPr="004974F8">
        <w:rPr>
          <w:vertAlign w:val="subscript"/>
          <w:lang w:val="en-US"/>
        </w:rPr>
        <w:t>2</w:t>
      </w:r>
      <w:r>
        <w:rPr>
          <w:lang w:val="en-US"/>
        </w:rPr>
        <w:t xml:space="preserve">S     </w:t>
      </w:r>
      <w:r w:rsidRPr="004974F8">
        <w:rPr>
          <w:b/>
          <w:lang w:val="en-US"/>
        </w:rPr>
        <w:t xml:space="preserve"> </w:t>
      </w:r>
      <w:r>
        <w:rPr>
          <w:b/>
          <w:lang w:val="en-US"/>
        </w:rPr>
        <w:t xml:space="preserve">     (2</w:t>
      </w:r>
      <w:r w:rsidRPr="004974F8">
        <w:rPr>
          <w:b/>
          <w:lang w:val="en-US"/>
        </w:rPr>
        <w:t>)</w:t>
      </w:r>
    </w:p>
    <w:p w:rsidR="004974F8" w:rsidRPr="004974F8" w:rsidRDefault="004974F8" w:rsidP="004974F8">
      <w:pPr>
        <w:autoSpaceDE w:val="0"/>
        <w:autoSpaceDN w:val="0"/>
        <w:adjustRightInd w:val="0"/>
        <w:rPr>
          <w:lang w:val="en-US"/>
        </w:rPr>
      </w:pPr>
    </w:p>
    <w:p w:rsidR="004974F8" w:rsidRPr="00435491" w:rsidRDefault="004974F8" w:rsidP="004974F8">
      <w:pPr>
        <w:autoSpaceDE w:val="0"/>
        <w:autoSpaceDN w:val="0"/>
        <w:adjustRightInd w:val="0"/>
        <w:ind w:left="567"/>
      </w:pPr>
      <w:r>
        <w:rPr>
          <w:noProof/>
        </w:rPr>
        <mc:AlternateContent>
          <mc:Choice Requires="wps">
            <w:drawing>
              <wp:anchor distT="0" distB="0" distL="114300" distR="114300" simplePos="0" relativeHeight="251705344" behindDoc="0" locked="0" layoutInCell="1" allowOverlap="1" wp14:anchorId="5971B526" wp14:editId="7A3F4DB1">
                <wp:simplePos x="0" y="0"/>
                <wp:positionH relativeFrom="column">
                  <wp:posOffset>2168525</wp:posOffset>
                </wp:positionH>
                <wp:positionV relativeFrom="paragraph">
                  <wp:posOffset>86360</wp:posOffset>
                </wp:positionV>
                <wp:extent cx="428625" cy="0"/>
                <wp:effectExtent l="0" t="76200" r="9525" b="95250"/>
                <wp:wrapNone/>
                <wp:docPr id="20" name="Conector recto de flecha 20"/>
                <wp:cNvGraphicFramePr/>
                <a:graphic xmlns:a="http://schemas.openxmlformats.org/drawingml/2006/main">
                  <a:graphicData uri="http://schemas.microsoft.com/office/word/2010/wordprocessingShape">
                    <wps:wsp>
                      <wps:cNvCnPr/>
                      <wps:spPr>
                        <a:xfrm>
                          <a:off x="0" y="0"/>
                          <a:ext cx="4286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2109E" id="Conector recto de flecha 20" o:spid="_x0000_s1026" type="#_x0000_t32" style="position:absolute;margin-left:170.75pt;margin-top:6.8pt;width:33.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" strokecolor="black [3213]" strokeweight="1.25pt">
                <v:stroke endarrow="block"/>
              </v:shape>
            </w:pict>
          </mc:Fallback>
        </mc:AlternateContent>
      </w:r>
      <w:r w:rsidRPr="009417B6">
        <w:t xml:space="preserve">                 </w:t>
      </w:r>
      <w:r w:rsidRPr="00435491">
        <w:t>H</w:t>
      </w:r>
      <w:r w:rsidRPr="00435491">
        <w:rPr>
          <w:vertAlign w:val="subscript"/>
        </w:rPr>
        <w:t>2</w:t>
      </w:r>
      <w:r w:rsidRPr="00435491">
        <w:t>SO</w:t>
      </w:r>
      <w:r w:rsidRPr="00435491">
        <w:rPr>
          <w:vertAlign w:val="subscript"/>
        </w:rPr>
        <w:t xml:space="preserve">4 </w:t>
      </w:r>
      <w:r w:rsidRPr="00435491">
        <w:t xml:space="preserve">                                         H + +</w:t>
      </w:r>
      <w:r w:rsidRPr="00435491">
        <w:rPr>
          <w:vertAlign w:val="subscript"/>
        </w:rPr>
        <w:t xml:space="preserve"> </w:t>
      </w:r>
      <w:r w:rsidRPr="00435491">
        <w:t>(HSO</w:t>
      </w:r>
      <w:r w:rsidRPr="00435491">
        <w:rPr>
          <w:vertAlign w:val="subscript"/>
        </w:rPr>
        <w:t>4</w:t>
      </w:r>
      <w:r w:rsidRPr="00435491">
        <w:t xml:space="preserve">) -             </w:t>
      </w:r>
      <w:r w:rsidRPr="00435491">
        <w:rPr>
          <w:b/>
        </w:rPr>
        <w:t>(3)</w:t>
      </w:r>
    </w:p>
    <w:p w:rsidR="004974F8" w:rsidRPr="00435491" w:rsidRDefault="004974F8" w:rsidP="004974F8">
      <w:pPr>
        <w:autoSpaceDE w:val="0"/>
        <w:autoSpaceDN w:val="0"/>
        <w:adjustRightInd w:val="0"/>
        <w:ind w:left="567"/>
        <w:jc w:val="center"/>
      </w:pPr>
    </w:p>
    <w:p w:rsidR="00B87895" w:rsidRDefault="00B87895" w:rsidP="00D40119">
      <w:pPr>
        <w:autoSpaceDE w:val="0"/>
        <w:autoSpaceDN w:val="0"/>
        <w:adjustRightInd w:val="0"/>
      </w:pPr>
      <w:r w:rsidRPr="00827FB6">
        <w:t xml:space="preserve">El contenido de </w:t>
      </w:r>
      <w:proofErr w:type="spellStart"/>
      <w:r w:rsidRPr="00827FB6">
        <w:t>HCl</w:t>
      </w:r>
      <w:proofErr w:type="spellEnd"/>
      <w:r w:rsidRPr="00827FB6">
        <w:t xml:space="preserve"> y H</w:t>
      </w:r>
      <w:r w:rsidRPr="00BF5E94">
        <w:rPr>
          <w:vertAlign w:val="subscript"/>
        </w:rPr>
        <w:t>2</w:t>
      </w:r>
      <w:r w:rsidRPr="00827FB6">
        <w:t>SO</w:t>
      </w:r>
      <w:r w:rsidRPr="00BF5E94">
        <w:rPr>
          <w:vertAlign w:val="subscript"/>
        </w:rPr>
        <w:t>4</w:t>
      </w:r>
      <w:r w:rsidRPr="00827FB6">
        <w:t xml:space="preserve"> en el agua manifiesta pH cercano a 1, suficientemente ácido para lixiviar la mayoría de componentes de la roca incluyendo aluminio, dejando como resultado sílice “</w:t>
      </w:r>
      <w:proofErr w:type="spellStart"/>
      <w:r w:rsidRPr="00827FB6">
        <w:t>vuggy</w:t>
      </w:r>
      <w:proofErr w:type="spellEnd"/>
      <w:r w:rsidRPr="00827FB6">
        <w:t>”.</w:t>
      </w:r>
    </w:p>
    <w:p w:rsidR="0084561D" w:rsidRPr="00827FB6" w:rsidRDefault="0084561D" w:rsidP="00D40119">
      <w:pPr>
        <w:autoSpaceDE w:val="0"/>
        <w:autoSpaceDN w:val="0"/>
        <w:adjustRightInd w:val="0"/>
      </w:pPr>
    </w:p>
    <w:p w:rsidR="00B87895" w:rsidRPr="006C19E7" w:rsidRDefault="00B87895" w:rsidP="00D40119">
      <w:pPr>
        <w:autoSpaceDE w:val="0"/>
        <w:autoSpaceDN w:val="0"/>
        <w:adjustRightInd w:val="0"/>
        <w:rPr>
          <w:b/>
          <w:bCs/>
        </w:rPr>
      </w:pPr>
      <w:r w:rsidRPr="006C19E7">
        <w:rPr>
          <w:b/>
          <w:bCs/>
        </w:rPr>
        <w:t xml:space="preserve">b) </w:t>
      </w:r>
      <w:proofErr w:type="spellStart"/>
      <w:r w:rsidRPr="006C19E7">
        <w:rPr>
          <w:b/>
          <w:bCs/>
        </w:rPr>
        <w:t>Steam</w:t>
      </w:r>
      <w:proofErr w:type="spellEnd"/>
      <w:r w:rsidRPr="006C19E7">
        <w:rPr>
          <w:b/>
          <w:bCs/>
        </w:rPr>
        <w:t xml:space="preserve"> </w:t>
      </w:r>
      <w:proofErr w:type="spellStart"/>
      <w:r w:rsidRPr="006C19E7">
        <w:rPr>
          <w:b/>
          <w:bCs/>
        </w:rPr>
        <w:t>Heated</w:t>
      </w:r>
      <w:proofErr w:type="spellEnd"/>
      <w:r w:rsidR="00196243">
        <w:rPr>
          <w:b/>
          <w:bCs/>
        </w:rPr>
        <w:t>:</w:t>
      </w:r>
    </w:p>
    <w:p w:rsidR="00B87895" w:rsidRDefault="00B87895" w:rsidP="00D40119">
      <w:pPr>
        <w:autoSpaceDE w:val="0"/>
        <w:autoSpaceDN w:val="0"/>
        <w:adjustRightInd w:val="0"/>
      </w:pPr>
      <w:r w:rsidRPr="00827FB6">
        <w:t>En los depósitos de alta y baja sulfuración está presente el H</w:t>
      </w:r>
      <w:r w:rsidRPr="00BF5E94">
        <w:rPr>
          <w:vertAlign w:val="subscript"/>
        </w:rPr>
        <w:t>2</w:t>
      </w:r>
      <w:r w:rsidRPr="00827FB6">
        <w:t>S que al contacto con el oxígeno atmosférico origina ácido sulfúrico</w:t>
      </w:r>
      <w:r w:rsidR="00AE0C74">
        <w:t>.</w:t>
      </w:r>
      <w:r w:rsidRPr="00827FB6">
        <w:t xml:space="preserve"> (Ecuación 4).</w:t>
      </w:r>
    </w:p>
    <w:p w:rsidR="00AE0C74" w:rsidRDefault="00AE0C74" w:rsidP="00D40119">
      <w:pPr>
        <w:autoSpaceDE w:val="0"/>
        <w:autoSpaceDN w:val="0"/>
        <w:adjustRightInd w:val="0"/>
      </w:pPr>
    </w:p>
    <w:p w:rsidR="001437C4" w:rsidRDefault="001437C4" w:rsidP="00016FAF">
      <w:pPr>
        <w:autoSpaceDE w:val="0"/>
        <w:autoSpaceDN w:val="0"/>
        <w:adjustRightInd w:val="0"/>
        <w:ind w:left="567"/>
        <w:rPr>
          <w:b/>
        </w:rPr>
      </w:pPr>
      <w:r>
        <w:rPr>
          <w:noProof/>
        </w:rPr>
        <mc:AlternateContent>
          <mc:Choice Requires="wps">
            <w:drawing>
              <wp:anchor distT="0" distB="0" distL="114300" distR="114300" simplePos="0" relativeHeight="251699200" behindDoc="0" locked="0" layoutInCell="1" allowOverlap="1" wp14:anchorId="40870B0C" wp14:editId="17BF91CB">
                <wp:simplePos x="0" y="0"/>
                <wp:positionH relativeFrom="column">
                  <wp:posOffset>2178050</wp:posOffset>
                </wp:positionH>
                <wp:positionV relativeFrom="paragraph">
                  <wp:posOffset>86360</wp:posOffset>
                </wp:positionV>
                <wp:extent cx="428625" cy="0"/>
                <wp:effectExtent l="0" t="76200" r="9525" b="95250"/>
                <wp:wrapNone/>
                <wp:docPr id="13" name="Conector recto de flecha 13"/>
                <wp:cNvGraphicFramePr/>
                <a:graphic xmlns:a="http://schemas.openxmlformats.org/drawingml/2006/main">
                  <a:graphicData uri="http://schemas.microsoft.com/office/word/2010/wordprocessingShape">
                    <wps:wsp>
                      <wps:cNvCnPr/>
                      <wps:spPr>
                        <a:xfrm>
                          <a:off x="0" y="0"/>
                          <a:ext cx="4286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C141D" id="Conector recto de flecha 13" o:spid="_x0000_s1026" type="#_x0000_t32" style="position:absolute;margin-left:171.5pt;margin-top:6.8pt;width:3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" strokecolor="black [3213]" strokeweight="1.25pt">
                <v:stroke endarrow="block"/>
              </v:shape>
            </w:pict>
          </mc:Fallback>
        </mc:AlternateContent>
      </w:r>
      <w:r w:rsidR="00016FAF">
        <w:t xml:space="preserve">                    </w:t>
      </w:r>
      <w:r>
        <w:t>H</w:t>
      </w:r>
      <w:r w:rsidRPr="001437C4">
        <w:rPr>
          <w:vertAlign w:val="subscript"/>
        </w:rPr>
        <w:t>2</w:t>
      </w:r>
      <w:r>
        <w:t>S + 2O</w:t>
      </w:r>
      <w:r w:rsidRPr="001437C4">
        <w:rPr>
          <w:vertAlign w:val="subscript"/>
        </w:rPr>
        <w:t xml:space="preserve">2  </w:t>
      </w:r>
      <w:r>
        <w:t xml:space="preserve">                        </w:t>
      </w:r>
      <w:r w:rsidR="00016FAF">
        <w:t xml:space="preserve">          </w:t>
      </w:r>
      <w:r>
        <w:t>H</w:t>
      </w:r>
      <w:r w:rsidRPr="001437C4">
        <w:rPr>
          <w:vertAlign w:val="subscript"/>
        </w:rPr>
        <w:t>2</w:t>
      </w:r>
      <w:r>
        <w:t>SO</w:t>
      </w:r>
      <w:r w:rsidRPr="001437C4">
        <w:rPr>
          <w:vertAlign w:val="subscript"/>
        </w:rPr>
        <w:t xml:space="preserve">4 </w:t>
      </w:r>
      <w:r>
        <w:t xml:space="preserve">                       </w:t>
      </w:r>
      <w:r w:rsidRPr="001437C4">
        <w:rPr>
          <w:b/>
        </w:rPr>
        <w:t xml:space="preserve"> (4)</w:t>
      </w:r>
    </w:p>
    <w:p w:rsidR="00AE0C74" w:rsidRPr="00827FB6" w:rsidRDefault="00AE0C74" w:rsidP="00016FAF">
      <w:pPr>
        <w:autoSpaceDE w:val="0"/>
        <w:autoSpaceDN w:val="0"/>
        <w:adjustRightInd w:val="0"/>
        <w:ind w:left="567"/>
      </w:pPr>
    </w:p>
    <w:p w:rsidR="00B87895" w:rsidRPr="00827FB6" w:rsidRDefault="006C19E7" w:rsidP="00D40119">
      <w:pPr>
        <w:autoSpaceDE w:val="0"/>
        <w:autoSpaceDN w:val="0"/>
        <w:adjustRightInd w:val="0"/>
      </w:pPr>
      <w:r>
        <w:t xml:space="preserve">Esta </w:t>
      </w:r>
      <w:r w:rsidR="00B87895" w:rsidRPr="00827FB6">
        <w:t xml:space="preserve">reacción se produce en la zona vadosa a temperaturas de 100° – 120° C. Si se produjera erosión sin – hidrotermal el nivel freático del agua subterránea descendería ocasionando sobreimposición de la alteración </w:t>
      </w:r>
      <w:proofErr w:type="spellStart"/>
      <w:r w:rsidR="00B87895" w:rsidRPr="00827FB6">
        <w:t>argílica</w:t>
      </w:r>
      <w:proofErr w:type="spellEnd"/>
      <w:r w:rsidR="00B87895" w:rsidRPr="00827FB6">
        <w:t xml:space="preserve"> avanzada en profundidad. El pH del agua ácida originada mediante este proceso es típicamente de 2 – 3, la causa de esto es la disminución del contenido de </w:t>
      </w:r>
      <w:proofErr w:type="spellStart"/>
      <w:r w:rsidR="00B87895" w:rsidRPr="00827FB6">
        <w:t>HCl</w:t>
      </w:r>
      <w:proofErr w:type="spellEnd"/>
      <w:r w:rsidR="00B87895" w:rsidRPr="00827FB6">
        <w:t xml:space="preserve"> en la solución. Esta acidez es suficiente para disolver vidrio volcánico y algunos otros minerales, sin embargo, no afecta al aluminio el cual es prácticamente insoluble a pH &gt; 2, estos formaran aluminosilicatos como </w:t>
      </w:r>
      <w:proofErr w:type="spellStart"/>
      <w:r w:rsidR="00B87895" w:rsidRPr="00827FB6">
        <w:t>kaolinita</w:t>
      </w:r>
      <w:proofErr w:type="spellEnd"/>
      <w:r w:rsidR="00B87895" w:rsidRPr="00827FB6">
        <w:t xml:space="preserve">, pirofilita y </w:t>
      </w:r>
      <w:proofErr w:type="spellStart"/>
      <w:r w:rsidR="00B87895" w:rsidRPr="00827FB6">
        <w:t>alunita</w:t>
      </w:r>
      <w:proofErr w:type="spellEnd"/>
      <w:r w:rsidR="00B87895" w:rsidRPr="00827FB6">
        <w:t xml:space="preserve">; mientras que el silicio obtenido de la disolución del vidrio volcánico origina </w:t>
      </w:r>
      <w:proofErr w:type="spellStart"/>
      <w:r w:rsidR="00B87895" w:rsidRPr="00827FB6">
        <w:t>silicificación</w:t>
      </w:r>
      <w:proofErr w:type="spellEnd"/>
      <w:r w:rsidR="00B87895" w:rsidRPr="00827FB6">
        <w:t xml:space="preserve"> en las rocas previamente lixiviadas. La baja presión y </w:t>
      </w:r>
      <w:r w:rsidR="00B87895" w:rsidRPr="00827FB6">
        <w:lastRenderedPageBreak/>
        <w:t xml:space="preserve">temperatura en la que se genera agua ácida mediante </w:t>
      </w:r>
      <w:proofErr w:type="spellStart"/>
      <w:r w:rsidR="00B87895" w:rsidRPr="00827FB6">
        <w:t>steam</w:t>
      </w:r>
      <w:proofErr w:type="spellEnd"/>
      <w:r w:rsidR="00B87895" w:rsidRPr="00827FB6">
        <w:t xml:space="preserve"> </w:t>
      </w:r>
      <w:proofErr w:type="spellStart"/>
      <w:r w:rsidR="00B87895" w:rsidRPr="00827FB6">
        <w:t>heated</w:t>
      </w:r>
      <w:proofErr w:type="spellEnd"/>
      <w:r w:rsidR="00B87895" w:rsidRPr="00827FB6">
        <w:t xml:space="preserve"> no permite el transporte de </w:t>
      </w:r>
      <w:proofErr w:type="spellStart"/>
      <w:r w:rsidR="00B87895" w:rsidRPr="00827FB6">
        <w:t>NaCl</w:t>
      </w:r>
      <w:proofErr w:type="spellEnd"/>
      <w:r w:rsidR="00B87895" w:rsidRPr="00827FB6">
        <w:t xml:space="preserve"> o metales, excepto algunas especies volátiles como Hg y As.</w:t>
      </w:r>
    </w:p>
    <w:p w:rsidR="00B87895" w:rsidRDefault="00B87895" w:rsidP="00D40119">
      <w:pPr>
        <w:autoSpaceDE w:val="0"/>
        <w:autoSpaceDN w:val="0"/>
        <w:adjustRightInd w:val="0"/>
      </w:pPr>
      <w:r w:rsidRPr="00827FB6">
        <w:t>Por lo tanto, los ensambles originados mediante este proceso no manifiestan anomalías, excepto cuando existe sobreimposición en una zona mineralizada.</w:t>
      </w:r>
    </w:p>
    <w:p w:rsidR="0084561D" w:rsidRPr="00827FB6" w:rsidRDefault="0084561D" w:rsidP="00040EA2">
      <w:pPr>
        <w:autoSpaceDE w:val="0"/>
        <w:autoSpaceDN w:val="0"/>
        <w:adjustRightInd w:val="0"/>
      </w:pPr>
    </w:p>
    <w:p w:rsidR="00B87895" w:rsidRPr="00827FB6" w:rsidRDefault="00B87895" w:rsidP="00D40119">
      <w:pPr>
        <w:autoSpaceDE w:val="0"/>
        <w:autoSpaceDN w:val="0"/>
        <w:adjustRightInd w:val="0"/>
        <w:rPr>
          <w:b/>
          <w:bCs/>
        </w:rPr>
      </w:pPr>
      <w:r w:rsidRPr="00827FB6">
        <w:rPr>
          <w:b/>
          <w:bCs/>
        </w:rPr>
        <w:t xml:space="preserve">c) </w:t>
      </w:r>
      <w:proofErr w:type="spellStart"/>
      <w:r w:rsidRPr="00827FB6">
        <w:rPr>
          <w:b/>
          <w:bCs/>
        </w:rPr>
        <w:t>Supérgeno</w:t>
      </w:r>
      <w:proofErr w:type="spellEnd"/>
      <w:r w:rsidRPr="00827FB6">
        <w:rPr>
          <w:b/>
          <w:bCs/>
        </w:rPr>
        <w:t>:</w:t>
      </w:r>
    </w:p>
    <w:p w:rsidR="00B87895" w:rsidRDefault="00B87895" w:rsidP="00D40119">
      <w:pPr>
        <w:autoSpaceDE w:val="0"/>
        <w:autoSpaceDN w:val="0"/>
        <w:adjustRightInd w:val="0"/>
      </w:pPr>
      <w:r w:rsidRPr="00827FB6">
        <w:t xml:space="preserve">Las aguas ácidas obtenidas en este proceso se deben a la oxidación de sulfuros </w:t>
      </w:r>
      <w:r w:rsidR="00AE0C74">
        <w:t xml:space="preserve">al entrar en contacto con el agua. </w:t>
      </w:r>
      <w:r w:rsidRPr="00827FB6">
        <w:t>(Ecuación 5).</w:t>
      </w:r>
    </w:p>
    <w:p w:rsidR="001437C4" w:rsidRDefault="001437C4" w:rsidP="006F73C8">
      <w:pPr>
        <w:autoSpaceDE w:val="0"/>
        <w:autoSpaceDN w:val="0"/>
        <w:adjustRightInd w:val="0"/>
        <w:ind w:left="567"/>
      </w:pPr>
    </w:p>
    <w:p w:rsidR="001437C4" w:rsidRPr="00827FB6" w:rsidRDefault="001437C4" w:rsidP="001437C4">
      <w:pPr>
        <w:autoSpaceDE w:val="0"/>
        <w:autoSpaceDN w:val="0"/>
        <w:adjustRightInd w:val="0"/>
        <w:ind w:left="567"/>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2168525</wp:posOffset>
                </wp:positionH>
                <wp:positionV relativeFrom="paragraph">
                  <wp:posOffset>86360</wp:posOffset>
                </wp:positionV>
                <wp:extent cx="428625" cy="0"/>
                <wp:effectExtent l="0" t="76200" r="9525" b="95250"/>
                <wp:wrapNone/>
                <wp:docPr id="11" name="Conector recto de flecha 11"/>
                <wp:cNvGraphicFramePr/>
                <a:graphic xmlns:a="http://schemas.openxmlformats.org/drawingml/2006/main">
                  <a:graphicData uri="http://schemas.microsoft.com/office/word/2010/wordprocessingShape">
                    <wps:wsp>
                      <wps:cNvCnPr/>
                      <wps:spPr>
                        <a:xfrm>
                          <a:off x="0" y="0"/>
                          <a:ext cx="4286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9227E" id="Conector recto de flecha 11" o:spid="_x0000_s1026" type="#_x0000_t32" style="position:absolute;margin-left:170.75pt;margin-top:6.8pt;width:33.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" strokecolor="black [3213]" strokeweight="1.25pt">
                <v:stroke endarrow="block"/>
              </v:shape>
            </w:pict>
          </mc:Fallback>
        </mc:AlternateContent>
      </w:r>
      <w:r>
        <w:t>Sulfuros + H</w:t>
      </w:r>
      <w:r w:rsidRPr="001437C4">
        <w:rPr>
          <w:vertAlign w:val="subscript"/>
        </w:rPr>
        <w:t>2</w:t>
      </w:r>
      <w:r>
        <w:t>O                    H</w:t>
      </w:r>
      <w:r w:rsidRPr="001437C4">
        <w:rPr>
          <w:vertAlign w:val="subscript"/>
        </w:rPr>
        <w:t>2</w:t>
      </w:r>
      <w:r>
        <w:t>SO</w:t>
      </w:r>
      <w:r w:rsidRPr="001437C4">
        <w:rPr>
          <w:vertAlign w:val="subscript"/>
        </w:rPr>
        <w:t xml:space="preserve">4 </w:t>
      </w:r>
      <w:r>
        <w:t xml:space="preserve">+ Óxidos de Hierro    </w:t>
      </w:r>
      <w:r w:rsidRPr="007917DD">
        <w:rPr>
          <w:b/>
        </w:rPr>
        <w:t>(5)</w:t>
      </w:r>
    </w:p>
    <w:p w:rsidR="00B87895" w:rsidRPr="00B87895" w:rsidRDefault="00B87895" w:rsidP="00040EA2">
      <w:pPr>
        <w:autoSpaceDE w:val="0"/>
        <w:autoSpaceDN w:val="0"/>
        <w:adjustRightInd w:val="0"/>
        <w:ind w:left="426"/>
      </w:pPr>
    </w:p>
    <w:p w:rsidR="00B87895" w:rsidRDefault="00B87895" w:rsidP="00D40119">
      <w:pPr>
        <w:autoSpaceDE w:val="0"/>
        <w:autoSpaceDN w:val="0"/>
        <w:adjustRightInd w:val="0"/>
      </w:pPr>
      <w:r w:rsidRPr="00B87895">
        <w:t xml:space="preserve">La oxidación </w:t>
      </w:r>
      <w:proofErr w:type="spellStart"/>
      <w:r w:rsidRPr="00B87895">
        <w:t>supérgena</w:t>
      </w:r>
      <w:proofErr w:type="spellEnd"/>
      <w:r w:rsidRPr="00B87895">
        <w:t xml:space="preserve"> se produce en condiciones similares al </w:t>
      </w:r>
      <w:proofErr w:type="spellStart"/>
      <w:r w:rsidRPr="00B87895">
        <w:t>steam</w:t>
      </w:r>
      <w:proofErr w:type="spellEnd"/>
      <w:r w:rsidRPr="00B87895">
        <w:t xml:space="preserve"> </w:t>
      </w:r>
      <w:proofErr w:type="spellStart"/>
      <w:r w:rsidRPr="00B87895">
        <w:t>heated</w:t>
      </w:r>
      <w:proofErr w:type="spellEnd"/>
      <w:r w:rsidRPr="00B87895">
        <w:t xml:space="preserve">, en la zona vadosa y dependen del nivel freático. La temperatura característica es de 30 – 40 °C formando minerales secundarios como </w:t>
      </w:r>
      <w:proofErr w:type="spellStart"/>
      <w:r w:rsidRPr="00B87895">
        <w:t>kaolinita</w:t>
      </w:r>
      <w:proofErr w:type="spellEnd"/>
      <w:r w:rsidRPr="00B87895">
        <w:t xml:space="preserve">, </w:t>
      </w:r>
      <w:proofErr w:type="spellStart"/>
      <w:r w:rsidRPr="00B87895">
        <w:t>alunita</w:t>
      </w:r>
      <w:proofErr w:type="spellEnd"/>
      <w:r w:rsidRPr="00B87895">
        <w:t xml:space="preserve"> y </w:t>
      </w:r>
      <w:proofErr w:type="spellStart"/>
      <w:r w:rsidRPr="00B87895">
        <w:t>jarosita</w:t>
      </w:r>
      <w:proofErr w:type="spellEnd"/>
      <w:r w:rsidRPr="00B87895">
        <w:t>. El proceso en mención es post hidrotermal, tiene mucha importancia en la geología económica de los depósitos de alta sulfuración, pues al oxidarse los sulfuros hacen posible el proceso de lixiviación.</w:t>
      </w:r>
    </w:p>
    <w:p w:rsidR="00BD05BA" w:rsidRDefault="00BD05BA" w:rsidP="00040EA2">
      <w:pPr>
        <w:autoSpaceDE w:val="0"/>
        <w:autoSpaceDN w:val="0"/>
        <w:adjustRightInd w:val="0"/>
      </w:pPr>
    </w:p>
    <w:p w:rsidR="00B87895" w:rsidRPr="00B87895" w:rsidRDefault="00A621C2" w:rsidP="00040EA2">
      <w:pPr>
        <w:autoSpaceDE w:val="0"/>
        <w:autoSpaceDN w:val="0"/>
        <w:adjustRightInd w:val="0"/>
        <w:rPr>
          <w:b/>
          <w:bCs/>
        </w:rPr>
      </w:pPr>
      <w:r>
        <w:rPr>
          <w:b/>
          <w:bCs/>
        </w:rPr>
        <w:t xml:space="preserve">2.2.4.6 </w:t>
      </w:r>
      <w:r w:rsidR="00196243">
        <w:rPr>
          <w:b/>
          <w:bCs/>
        </w:rPr>
        <w:t>A</w:t>
      </w:r>
      <w:r w:rsidR="00B87895" w:rsidRPr="00B87895">
        <w:rPr>
          <w:b/>
          <w:bCs/>
        </w:rPr>
        <w:t xml:space="preserve">lteración </w:t>
      </w:r>
      <w:proofErr w:type="spellStart"/>
      <w:r w:rsidR="00B87895" w:rsidRPr="00B87895">
        <w:rPr>
          <w:b/>
          <w:bCs/>
        </w:rPr>
        <w:t>Argílica</w:t>
      </w:r>
      <w:proofErr w:type="spellEnd"/>
      <w:r w:rsidR="00B87895" w:rsidRPr="00B87895">
        <w:rPr>
          <w:b/>
          <w:bCs/>
        </w:rPr>
        <w:t>:</w:t>
      </w:r>
    </w:p>
    <w:p w:rsidR="00B87895" w:rsidRDefault="00B87895" w:rsidP="00040EA2">
      <w:pPr>
        <w:autoSpaceDE w:val="0"/>
        <w:autoSpaceDN w:val="0"/>
        <w:adjustRightInd w:val="0"/>
      </w:pPr>
      <w:r w:rsidRPr="00B87895">
        <w:t>Varía en dos rangos de pH de acuerdo a los ensambles que p</w:t>
      </w:r>
      <w:r w:rsidR="006F73C8">
        <w:t xml:space="preserve">resente. En las arcillas como: </w:t>
      </w:r>
      <w:proofErr w:type="spellStart"/>
      <w:r w:rsidR="006F73C8">
        <w:t>K</w:t>
      </w:r>
      <w:r w:rsidRPr="00B87895">
        <w:t>aolinita</w:t>
      </w:r>
      <w:proofErr w:type="spellEnd"/>
      <w:r w:rsidRPr="00B87895">
        <w:t xml:space="preserve">, dickita, halloysita, el pH varía de 4 – 5; en las arcillas como: </w:t>
      </w:r>
      <w:proofErr w:type="spellStart"/>
      <w:r w:rsidRPr="00B87895">
        <w:t>Illita</w:t>
      </w:r>
      <w:proofErr w:type="spellEnd"/>
      <w:r w:rsidRPr="00B87895">
        <w:t xml:space="preserve">, </w:t>
      </w:r>
      <w:proofErr w:type="spellStart"/>
      <w:r w:rsidRPr="00B87895">
        <w:t>esmectita</w:t>
      </w:r>
      <w:proofErr w:type="spellEnd"/>
      <w:r w:rsidRPr="00B87895">
        <w:t xml:space="preserve">, </w:t>
      </w:r>
      <w:proofErr w:type="spellStart"/>
      <w:r w:rsidRPr="00B87895">
        <w:t>illita</w:t>
      </w:r>
      <w:proofErr w:type="spellEnd"/>
      <w:r w:rsidRPr="00B87895">
        <w:t xml:space="preserve"> + </w:t>
      </w:r>
      <w:proofErr w:type="spellStart"/>
      <w:r w:rsidRPr="00B87895">
        <w:t>esmectita</w:t>
      </w:r>
      <w:proofErr w:type="spellEnd"/>
      <w:r w:rsidRPr="00B87895">
        <w:t xml:space="preserve">, </w:t>
      </w:r>
      <w:proofErr w:type="spellStart"/>
      <w:r w:rsidRPr="00B87895">
        <w:t>montmorillonita</w:t>
      </w:r>
      <w:proofErr w:type="spellEnd"/>
      <w:r w:rsidRPr="00B87895">
        <w:t>, el pH varía de 4.5 – 6.</w:t>
      </w:r>
    </w:p>
    <w:p w:rsidR="0084561D" w:rsidRDefault="0084561D" w:rsidP="00040EA2">
      <w:pPr>
        <w:autoSpaceDE w:val="0"/>
        <w:autoSpaceDN w:val="0"/>
        <w:adjustRightInd w:val="0"/>
      </w:pPr>
    </w:p>
    <w:p w:rsidR="00B87895" w:rsidRPr="00B87895" w:rsidRDefault="00A621C2" w:rsidP="00040EA2">
      <w:pPr>
        <w:autoSpaceDE w:val="0"/>
        <w:autoSpaceDN w:val="0"/>
        <w:adjustRightInd w:val="0"/>
        <w:rPr>
          <w:b/>
          <w:bCs/>
        </w:rPr>
      </w:pPr>
      <w:r>
        <w:rPr>
          <w:b/>
          <w:bCs/>
        </w:rPr>
        <w:t xml:space="preserve">2.2.4.7 </w:t>
      </w:r>
      <w:r w:rsidR="00B87895" w:rsidRPr="00B87895">
        <w:rPr>
          <w:b/>
          <w:bCs/>
        </w:rPr>
        <w:t xml:space="preserve">Alteración </w:t>
      </w:r>
      <w:proofErr w:type="spellStart"/>
      <w:r w:rsidR="00B87895" w:rsidRPr="00B87895">
        <w:rPr>
          <w:b/>
          <w:bCs/>
        </w:rPr>
        <w:t>Propilítica</w:t>
      </w:r>
      <w:proofErr w:type="spellEnd"/>
      <w:r w:rsidR="00196243">
        <w:rPr>
          <w:b/>
          <w:bCs/>
        </w:rPr>
        <w:t>:</w:t>
      </w:r>
    </w:p>
    <w:p w:rsidR="003A719A" w:rsidRDefault="00B87895" w:rsidP="00D40119">
      <w:pPr>
        <w:autoSpaceDE w:val="0"/>
        <w:autoSpaceDN w:val="0"/>
        <w:adjustRightInd w:val="0"/>
      </w:pPr>
      <w:r w:rsidRPr="00B87895">
        <w:t xml:space="preserve">Se forma en la parte distal del sistema debido a que las soluciones ácidas que originaron la alteración </w:t>
      </w:r>
      <w:proofErr w:type="spellStart"/>
      <w:r w:rsidRPr="00B87895">
        <w:t>sílica</w:t>
      </w:r>
      <w:proofErr w:type="spellEnd"/>
      <w:r w:rsidRPr="00B87895">
        <w:t xml:space="preserve"> van neutralizándose al interactuar con la roca caja, por tal razón el pH en que se forman los ensambles de alteración </w:t>
      </w:r>
      <w:proofErr w:type="spellStart"/>
      <w:r w:rsidRPr="00B87895">
        <w:t>propilítica</w:t>
      </w:r>
      <w:proofErr w:type="spellEnd"/>
      <w:r w:rsidRPr="00B87895">
        <w:t xml:space="preserve">, clorita + </w:t>
      </w:r>
      <w:proofErr w:type="spellStart"/>
      <w:r w:rsidRPr="00B87895">
        <w:t>epídota</w:t>
      </w:r>
      <w:proofErr w:type="spellEnd"/>
      <w:r w:rsidRPr="00B87895">
        <w:t xml:space="preserve"> +</w:t>
      </w:r>
      <w:r w:rsidR="00E64779">
        <w:t xml:space="preserve"> carbonatos; varía de 5.5 – 6.5. </w:t>
      </w:r>
      <w:r w:rsidRPr="00B87895">
        <w:t xml:space="preserve">Es importante distinguir los términos alteración silícea y </w:t>
      </w:r>
      <w:proofErr w:type="spellStart"/>
      <w:r w:rsidRPr="00B87895">
        <w:t>silicificación</w:t>
      </w:r>
      <w:proofErr w:type="spellEnd"/>
      <w:r w:rsidRPr="00B87895">
        <w:t xml:space="preserve">, pues el primero se produce por lixiviación ácida como se mencionó anteriormente mientras que el segundo es ocasionado por la introducción de sílice en las rocas; ambos procesos se manifiestan en los depósitos </w:t>
      </w:r>
      <w:r w:rsidR="00413269">
        <w:t>alta sulfuración (</w:t>
      </w:r>
      <w:r w:rsidRPr="00B87895">
        <w:t>HS</w:t>
      </w:r>
      <w:r w:rsidR="00413269">
        <w:t>)</w:t>
      </w:r>
      <w:r w:rsidRPr="00B87895">
        <w:t>. En la mayoría de</w:t>
      </w:r>
      <w:r w:rsidR="00BD05BA">
        <w:t xml:space="preserve"> </w:t>
      </w:r>
      <w:r w:rsidRPr="00B87895">
        <w:t>los</w:t>
      </w:r>
      <w:r w:rsidR="00413269">
        <w:t xml:space="preserve"> </w:t>
      </w:r>
      <w:r w:rsidR="000B69E8">
        <w:t xml:space="preserve">depósitos </w:t>
      </w:r>
      <w:r w:rsidR="000B69E8" w:rsidRPr="00B87895">
        <w:t>HS</w:t>
      </w:r>
      <w:r w:rsidR="00413269">
        <w:t xml:space="preserve"> </w:t>
      </w:r>
      <w:r w:rsidRPr="00B87895">
        <w:t xml:space="preserve">la principal etapa de mineralización de oro ocurre durante la parcial o total </w:t>
      </w:r>
      <w:proofErr w:type="spellStart"/>
      <w:r w:rsidRPr="00B87895">
        <w:t>silicif</w:t>
      </w:r>
      <w:r w:rsidR="006F73C8">
        <w:t>icación</w:t>
      </w:r>
      <w:proofErr w:type="spellEnd"/>
      <w:r w:rsidR="006F73C8">
        <w:t xml:space="preserve"> de la alteración </w:t>
      </w:r>
      <w:proofErr w:type="spellStart"/>
      <w:r w:rsidR="006F73C8">
        <w:t>sílica</w:t>
      </w:r>
      <w:proofErr w:type="spellEnd"/>
      <w:r w:rsidR="006F73C8">
        <w:t xml:space="preserve"> </w:t>
      </w:r>
      <w:r w:rsidR="006F73C8" w:rsidRPr="00827FB6">
        <w:t>(</w:t>
      </w:r>
      <w:proofErr w:type="spellStart"/>
      <w:r w:rsidR="006F73C8" w:rsidRPr="00827FB6">
        <w:t>Sillitoe</w:t>
      </w:r>
      <w:proofErr w:type="spellEnd"/>
      <w:r w:rsidR="006F73C8" w:rsidRPr="00827FB6">
        <w:t>, 1993).</w:t>
      </w:r>
      <w:r w:rsidR="003A719A">
        <w:t xml:space="preserve"> </w:t>
      </w:r>
    </w:p>
    <w:p w:rsidR="00B63042" w:rsidRDefault="00B63042" w:rsidP="00D40119">
      <w:pPr>
        <w:autoSpaceDE w:val="0"/>
        <w:autoSpaceDN w:val="0"/>
        <w:adjustRightInd w:val="0"/>
      </w:pPr>
    </w:p>
    <w:p w:rsidR="00C079FD" w:rsidRDefault="00C079FD" w:rsidP="00D40119">
      <w:pPr>
        <w:autoSpaceDE w:val="0"/>
        <w:autoSpaceDN w:val="0"/>
        <w:adjustRightInd w:val="0"/>
        <w:rPr>
          <w:noProof/>
          <w:spacing w:val="-2"/>
          <w:sz w:val="23"/>
          <w:szCs w:val="23"/>
        </w:rPr>
      </w:pPr>
    </w:p>
    <w:p w:rsidR="003A719A" w:rsidRDefault="007917DD" w:rsidP="003A719A">
      <w:pPr>
        <w:pStyle w:val="Prrafodelista"/>
        <w:numPr>
          <w:ilvl w:val="2"/>
          <w:numId w:val="12"/>
        </w:numPr>
        <w:spacing w:after="160"/>
        <w:ind w:left="709" w:hanging="709"/>
        <w:outlineLvl w:val="2"/>
        <w:rPr>
          <w:b/>
        </w:rPr>
      </w:pPr>
      <w:bookmarkStart w:id="46" w:name="_Toc4747027"/>
      <w:r>
        <w:rPr>
          <w:b/>
        </w:rPr>
        <w:lastRenderedPageBreak/>
        <w:t>Marco Tectónico R</w:t>
      </w:r>
      <w:r w:rsidR="003A719A">
        <w:rPr>
          <w:b/>
        </w:rPr>
        <w:t>egional.</w:t>
      </w:r>
      <w:bookmarkEnd w:id="46"/>
      <w:r w:rsidR="003A719A">
        <w:rPr>
          <w:b/>
        </w:rPr>
        <w:t xml:space="preserve"> </w:t>
      </w:r>
    </w:p>
    <w:p w:rsidR="00042A8F" w:rsidRDefault="00963AAA" w:rsidP="00040EA2">
      <w:pPr>
        <w:autoSpaceDE w:val="0"/>
        <w:autoSpaceDN w:val="0"/>
        <w:adjustRightInd w:val="0"/>
      </w:pPr>
      <w:r w:rsidRPr="009957C4">
        <w:t xml:space="preserve">En </w:t>
      </w:r>
      <w:r w:rsidR="00A661F8">
        <w:t xml:space="preserve">la zona de estudio han sido afectadas por las mismas fases tectónica </w:t>
      </w:r>
      <w:r w:rsidR="00042A8F">
        <w:t>del S</w:t>
      </w:r>
      <w:r w:rsidR="00A661F8">
        <w:t xml:space="preserve">ur del </w:t>
      </w:r>
      <w:r w:rsidR="00042A8F">
        <w:t>Perú</w:t>
      </w:r>
      <w:r w:rsidR="00A661F8">
        <w:t xml:space="preserve"> publicadas por </w:t>
      </w:r>
      <w:proofErr w:type="spellStart"/>
      <w:r w:rsidR="00A661F8">
        <w:t>Inge</w:t>
      </w:r>
      <w:r w:rsidR="00042A8F">
        <w:t>m</w:t>
      </w:r>
      <w:r w:rsidR="00A661F8">
        <w:t>met</w:t>
      </w:r>
      <w:proofErr w:type="spellEnd"/>
      <w:r w:rsidR="00A661F8">
        <w:t xml:space="preserve"> </w:t>
      </w:r>
      <w:r w:rsidR="00042A8F">
        <w:t>(Véase T</w:t>
      </w:r>
      <w:r w:rsidR="00A661F8">
        <w:t>abla 1),</w:t>
      </w:r>
      <w:r w:rsidR="00042A8F">
        <w:t xml:space="preserve"> según los estudios realizados por </w:t>
      </w:r>
      <w:r w:rsidR="008A5C08">
        <w:t>(</w:t>
      </w:r>
      <w:proofErr w:type="spellStart"/>
      <w:r w:rsidR="00042A8F" w:rsidRPr="009957C4">
        <w:t>Audebaud</w:t>
      </w:r>
      <w:proofErr w:type="spellEnd"/>
      <w:r w:rsidR="00042A8F" w:rsidRPr="009957C4">
        <w:t xml:space="preserve"> y </w:t>
      </w:r>
      <w:proofErr w:type="spellStart"/>
      <w:r w:rsidR="00042A8F" w:rsidRPr="009957C4">
        <w:t>Debelmas</w:t>
      </w:r>
      <w:proofErr w:type="spellEnd"/>
      <w:r w:rsidR="008A5C08">
        <w:t xml:space="preserve"> </w:t>
      </w:r>
      <w:r w:rsidR="00042A8F" w:rsidRPr="009957C4">
        <w:t xml:space="preserve">1971), </w:t>
      </w:r>
      <w:r w:rsidR="008A5C08">
        <w:t>(</w:t>
      </w:r>
      <w:proofErr w:type="spellStart"/>
      <w:r w:rsidR="008A5C08">
        <w:t>Marocco</w:t>
      </w:r>
      <w:proofErr w:type="spellEnd"/>
      <w:r w:rsidR="008A5C08">
        <w:t xml:space="preserve">, </w:t>
      </w:r>
      <w:r w:rsidR="00042A8F" w:rsidRPr="009957C4">
        <w:t xml:space="preserve">1971) y </w:t>
      </w:r>
      <w:r w:rsidR="008A5C08">
        <w:t>(</w:t>
      </w:r>
      <w:proofErr w:type="spellStart"/>
      <w:r w:rsidR="00042A8F" w:rsidRPr="009957C4">
        <w:t>Megard</w:t>
      </w:r>
      <w:proofErr w:type="spellEnd"/>
      <w:r w:rsidR="008A5C08">
        <w:t xml:space="preserve">, </w:t>
      </w:r>
      <w:r w:rsidR="00042A8F" w:rsidRPr="009957C4">
        <w:t>1973)</w:t>
      </w:r>
      <w:r w:rsidR="00042A8F">
        <w:t>, las cuales se describen a continuación</w:t>
      </w:r>
      <w:r w:rsidR="00AC4FD4">
        <w:t xml:space="preserve"> aplicando la clasificación de </w:t>
      </w:r>
      <w:proofErr w:type="spellStart"/>
      <w:r w:rsidR="00AC4FD4">
        <w:t>Steinmann</w:t>
      </w:r>
      <w:proofErr w:type="spellEnd"/>
      <w:r w:rsidR="00AC4FD4">
        <w:t>.</w:t>
      </w:r>
    </w:p>
    <w:p w:rsidR="009957C4" w:rsidRDefault="009957C4" w:rsidP="00040EA2">
      <w:pPr>
        <w:autoSpaceDE w:val="0"/>
        <w:autoSpaceDN w:val="0"/>
        <w:adjustRightInd w:val="0"/>
      </w:pPr>
    </w:p>
    <w:p w:rsidR="00025EDA" w:rsidRPr="003A719A" w:rsidRDefault="00A621C2" w:rsidP="003A719A">
      <w:pPr>
        <w:spacing w:after="160"/>
        <w:outlineLvl w:val="2"/>
        <w:rPr>
          <w:b/>
        </w:rPr>
      </w:pPr>
      <w:bookmarkStart w:id="47" w:name="_Toc536720880"/>
      <w:bookmarkStart w:id="48" w:name="_Toc4747028"/>
      <w:r>
        <w:rPr>
          <w:b/>
          <w:lang w:val="es-ES" w:eastAsia="es-ES"/>
        </w:rPr>
        <w:t xml:space="preserve">2.2.5.1 </w:t>
      </w:r>
      <w:r w:rsidR="004C5932" w:rsidRPr="003A719A">
        <w:rPr>
          <w:b/>
          <w:lang w:val="es-ES" w:eastAsia="es-ES"/>
        </w:rPr>
        <w:t>Fase Peruana</w:t>
      </w:r>
      <w:bookmarkEnd w:id="47"/>
      <w:bookmarkEnd w:id="48"/>
      <w:r w:rsidR="004C5932" w:rsidRPr="003A719A">
        <w:rPr>
          <w:b/>
          <w:lang w:val="es-ES" w:eastAsia="es-ES"/>
        </w:rPr>
        <w:t xml:space="preserve"> </w:t>
      </w:r>
    </w:p>
    <w:p w:rsidR="00042A8F" w:rsidRPr="00025EDA" w:rsidRDefault="00F32025" w:rsidP="00040EA2">
      <w:pPr>
        <w:autoSpaceDE w:val="0"/>
        <w:autoSpaceDN w:val="0"/>
        <w:adjustRightInd w:val="0"/>
        <w:rPr>
          <w:lang w:val="es-ES" w:eastAsia="es-ES"/>
        </w:rPr>
      </w:pPr>
      <w:r>
        <w:t>Esta fase</w:t>
      </w:r>
      <w:r w:rsidR="00042A8F" w:rsidRPr="00044CC2">
        <w:t xml:space="preserve"> </w:t>
      </w:r>
      <w:r w:rsidR="00A100FD">
        <w:t xml:space="preserve">es un evento de deformación </w:t>
      </w:r>
      <w:proofErr w:type="spellStart"/>
      <w:r w:rsidR="00A100FD">
        <w:t>compresional</w:t>
      </w:r>
      <w:proofErr w:type="spellEnd"/>
      <w:r w:rsidR="00A100FD">
        <w:t xml:space="preserve">, </w:t>
      </w:r>
      <w:r w:rsidR="003866CA">
        <w:t xml:space="preserve">se inicia aproximadamente a mediados del </w:t>
      </w:r>
      <w:r>
        <w:t>Cretáceo</w:t>
      </w:r>
      <w:r w:rsidR="003866CA">
        <w:t xml:space="preserve"> medio</w:t>
      </w:r>
      <w:r>
        <w:t>, a</w:t>
      </w:r>
      <w:r w:rsidR="00042A8F" w:rsidRPr="00044CC2">
        <w:t xml:space="preserve"> fines del Cretác</w:t>
      </w:r>
      <w:r w:rsidR="00042A8F">
        <w:t>ico</w:t>
      </w:r>
      <w:r w:rsidR="00042A8F" w:rsidRPr="00044CC2">
        <w:t xml:space="preserve"> superior, puso término a la sedimentación marina y dio paso al desarrollo de condic</w:t>
      </w:r>
      <w:r w:rsidR="008A5C08">
        <w:t>iones continentales (Bellido,</w:t>
      </w:r>
      <w:r w:rsidR="00042A8F" w:rsidRPr="00044CC2">
        <w:t xml:space="preserve"> 1969). La erosión de</w:t>
      </w:r>
      <w:r w:rsidR="00042A8F">
        <w:t xml:space="preserve"> los sectores levantados originó</w:t>
      </w:r>
      <w:r w:rsidR="00042A8F" w:rsidRPr="00044CC2">
        <w:t xml:space="preserve"> la deposición de las capas rojas (cuya parte superior estaría representada en el área de estudio por la Formación Para) luego de los cual el vulcanismo acumulo grandes cantidades de derrames y </w:t>
      </w:r>
      <w:proofErr w:type="spellStart"/>
      <w:r w:rsidR="00042A8F" w:rsidRPr="00044CC2">
        <w:t>piroclastos</w:t>
      </w:r>
      <w:proofErr w:type="spellEnd"/>
      <w:r w:rsidR="00042A8F">
        <w:t xml:space="preserve"> (</w:t>
      </w:r>
      <w:proofErr w:type="spellStart"/>
      <w:r w:rsidR="00042A8F">
        <w:t>Carlotto</w:t>
      </w:r>
      <w:proofErr w:type="spellEnd"/>
      <w:r w:rsidR="00042A8F">
        <w:t>, 1998).</w:t>
      </w:r>
    </w:p>
    <w:p w:rsidR="005904A9" w:rsidRDefault="005904A9" w:rsidP="00040EA2">
      <w:pPr>
        <w:autoSpaceDE w:val="0"/>
        <w:autoSpaceDN w:val="0"/>
        <w:adjustRightInd w:val="0"/>
        <w:rPr>
          <w:rFonts w:ascii="Arial" w:hAnsi="Arial" w:cs="Arial"/>
        </w:rPr>
      </w:pPr>
      <w:r>
        <w:rPr>
          <w:lang w:val="es-ES" w:eastAsia="es-ES"/>
        </w:rPr>
        <w:t xml:space="preserve">Al parecer esta fase es la que origino las fallas </w:t>
      </w:r>
      <w:proofErr w:type="spellStart"/>
      <w:r>
        <w:rPr>
          <w:lang w:val="es-ES" w:eastAsia="es-ES"/>
        </w:rPr>
        <w:t>transcurrentes</w:t>
      </w:r>
      <w:proofErr w:type="spellEnd"/>
      <w:r>
        <w:rPr>
          <w:lang w:val="es-ES" w:eastAsia="es-ES"/>
        </w:rPr>
        <w:t xml:space="preserve"> profundas</w:t>
      </w:r>
      <w:r w:rsidR="00C63D9D">
        <w:rPr>
          <w:lang w:val="es-ES" w:eastAsia="es-ES"/>
        </w:rPr>
        <w:t xml:space="preserve"> NW - SE</w:t>
      </w:r>
      <w:r>
        <w:rPr>
          <w:lang w:val="es-ES" w:eastAsia="es-ES"/>
        </w:rPr>
        <w:t xml:space="preserve">, </w:t>
      </w:r>
      <w:r w:rsidR="00DE45BF">
        <w:rPr>
          <w:lang w:val="es-ES" w:eastAsia="es-ES"/>
        </w:rPr>
        <w:t>(</w:t>
      </w:r>
      <w:proofErr w:type="spellStart"/>
      <w:r>
        <w:rPr>
          <w:lang w:val="es-ES" w:eastAsia="es-ES"/>
        </w:rPr>
        <w:t>Ama</w:t>
      </w:r>
      <w:r w:rsidR="00DE45BF">
        <w:rPr>
          <w:lang w:val="es-ES" w:eastAsia="es-ES"/>
        </w:rPr>
        <w:t>mbal</w:t>
      </w:r>
      <w:proofErr w:type="spellEnd"/>
      <w:r w:rsidR="00DE45BF">
        <w:rPr>
          <w:lang w:val="es-ES" w:eastAsia="es-ES"/>
        </w:rPr>
        <w:t xml:space="preserve">, </w:t>
      </w:r>
      <w:r w:rsidR="00184804">
        <w:rPr>
          <w:lang w:val="es-ES" w:eastAsia="es-ES"/>
        </w:rPr>
        <w:t>2001</w:t>
      </w:r>
      <w:r>
        <w:rPr>
          <w:lang w:val="es-ES" w:eastAsia="es-ES"/>
        </w:rPr>
        <w:t>)</w:t>
      </w:r>
      <w:r w:rsidR="00184804">
        <w:rPr>
          <w:lang w:val="es-ES" w:eastAsia="es-ES"/>
        </w:rPr>
        <w:t>.</w:t>
      </w:r>
    </w:p>
    <w:p w:rsidR="00A931BC" w:rsidRDefault="00A931BC" w:rsidP="00040EA2">
      <w:pPr>
        <w:autoSpaceDE w:val="0"/>
        <w:autoSpaceDN w:val="0"/>
        <w:adjustRightInd w:val="0"/>
        <w:rPr>
          <w:rFonts w:ascii="Arial" w:hAnsi="Arial" w:cs="Arial"/>
        </w:rPr>
      </w:pPr>
    </w:p>
    <w:p w:rsidR="00025EDA" w:rsidRPr="003A719A" w:rsidRDefault="00A621C2" w:rsidP="003A719A">
      <w:pPr>
        <w:spacing w:after="160"/>
        <w:outlineLvl w:val="2"/>
        <w:rPr>
          <w:b/>
          <w:bCs/>
        </w:rPr>
      </w:pPr>
      <w:bookmarkStart w:id="49" w:name="_Toc536720881"/>
      <w:bookmarkStart w:id="50" w:name="_Toc4747029"/>
      <w:r>
        <w:rPr>
          <w:b/>
          <w:lang w:val="es-ES" w:eastAsia="es-ES"/>
        </w:rPr>
        <w:t xml:space="preserve">2.2.5.2 </w:t>
      </w:r>
      <w:r w:rsidR="00025EDA" w:rsidRPr="003A719A">
        <w:rPr>
          <w:b/>
          <w:bCs/>
        </w:rPr>
        <w:t>Fase Inca</w:t>
      </w:r>
      <w:bookmarkEnd w:id="49"/>
      <w:bookmarkEnd w:id="50"/>
    </w:p>
    <w:p w:rsidR="00F32025" w:rsidRDefault="00AC4FD4" w:rsidP="00040EA2">
      <w:pPr>
        <w:autoSpaceDE w:val="0"/>
        <w:autoSpaceDN w:val="0"/>
        <w:adjustRightInd w:val="0"/>
        <w:rPr>
          <w:lang w:val="es-ES" w:eastAsia="es-ES"/>
        </w:rPr>
      </w:pPr>
      <w:r>
        <w:rPr>
          <w:lang w:val="es-ES" w:eastAsia="es-ES"/>
        </w:rPr>
        <w:t>En dio en el</w:t>
      </w:r>
      <w:r w:rsidR="004C5932" w:rsidRPr="00025EDA">
        <w:rPr>
          <w:lang w:val="es-ES" w:eastAsia="es-ES"/>
        </w:rPr>
        <w:t xml:space="preserve"> Eoceno </w:t>
      </w:r>
      <w:r>
        <w:rPr>
          <w:lang w:val="es-ES" w:eastAsia="es-ES"/>
        </w:rPr>
        <w:t xml:space="preserve">inferior al </w:t>
      </w:r>
      <w:r w:rsidR="004C5932" w:rsidRPr="00025EDA">
        <w:rPr>
          <w:lang w:val="es-ES" w:eastAsia="es-ES"/>
        </w:rPr>
        <w:t xml:space="preserve">Eoceno </w:t>
      </w:r>
      <w:r>
        <w:rPr>
          <w:lang w:val="es-ES" w:eastAsia="es-ES"/>
        </w:rPr>
        <w:t>superior</w:t>
      </w:r>
      <w:r w:rsidR="00DE45BF">
        <w:rPr>
          <w:lang w:val="es-ES" w:eastAsia="es-ES"/>
        </w:rPr>
        <w:t xml:space="preserve"> al Eoceno inferior</w:t>
      </w:r>
      <w:r>
        <w:rPr>
          <w:lang w:val="es-ES" w:eastAsia="es-ES"/>
        </w:rPr>
        <w:t>,</w:t>
      </w:r>
      <w:r w:rsidR="004C5932" w:rsidRPr="00025EDA">
        <w:rPr>
          <w:lang w:val="es-ES" w:eastAsia="es-ES"/>
        </w:rPr>
        <w:t xml:space="preserve"> según los</w:t>
      </w:r>
      <w:r w:rsidR="00025EDA">
        <w:t xml:space="preserve"> </w:t>
      </w:r>
      <w:r w:rsidR="004C5932" w:rsidRPr="00025EDA">
        <w:rPr>
          <w:lang w:val="es-ES" w:eastAsia="es-ES"/>
        </w:rPr>
        <w:t xml:space="preserve">autores </w:t>
      </w:r>
      <w:r w:rsidR="008A5C08">
        <w:rPr>
          <w:lang w:val="es-ES" w:eastAsia="es-ES"/>
        </w:rPr>
        <w:t xml:space="preserve">(Noble et al </w:t>
      </w:r>
      <w:r w:rsidR="008B3F8E">
        <w:rPr>
          <w:lang w:val="es-ES" w:eastAsia="es-ES"/>
        </w:rPr>
        <w:t xml:space="preserve">1972, 1973, 1974, Mc </w:t>
      </w:r>
      <w:proofErr w:type="spellStart"/>
      <w:r w:rsidR="008B3F8E">
        <w:rPr>
          <w:lang w:val="es-ES" w:eastAsia="es-ES"/>
        </w:rPr>
        <w:t>Kee</w:t>
      </w:r>
      <w:proofErr w:type="spellEnd"/>
      <w:r w:rsidR="008B3F8E">
        <w:rPr>
          <w:lang w:val="es-ES" w:eastAsia="es-ES"/>
        </w:rPr>
        <w:t xml:space="preserve"> et al 1975</w:t>
      </w:r>
      <w:r w:rsidR="004C5932" w:rsidRPr="00025EDA">
        <w:rPr>
          <w:lang w:val="es-ES" w:eastAsia="es-ES"/>
        </w:rPr>
        <w:t xml:space="preserve"> y</w:t>
      </w:r>
      <w:r w:rsidR="00025EDA">
        <w:t xml:space="preserve"> </w:t>
      </w:r>
      <w:proofErr w:type="spellStart"/>
      <w:r w:rsidR="004C5932" w:rsidRPr="00025EDA">
        <w:rPr>
          <w:lang w:val="es-ES" w:eastAsia="es-ES"/>
        </w:rPr>
        <w:t>Eyzag</w:t>
      </w:r>
      <w:r w:rsidR="008B3F8E">
        <w:rPr>
          <w:lang w:val="es-ES" w:eastAsia="es-ES"/>
        </w:rPr>
        <w:t>uirre</w:t>
      </w:r>
      <w:proofErr w:type="spellEnd"/>
      <w:r w:rsidR="008B3F8E">
        <w:rPr>
          <w:lang w:val="es-ES" w:eastAsia="es-ES"/>
        </w:rPr>
        <w:t xml:space="preserve"> et al </w:t>
      </w:r>
      <w:r w:rsidR="004C5932" w:rsidRPr="00025EDA">
        <w:rPr>
          <w:lang w:val="es-ES" w:eastAsia="es-ES"/>
        </w:rPr>
        <w:t>1975), se produce fuerte deformación</w:t>
      </w:r>
      <w:r w:rsidR="00C65EEC">
        <w:rPr>
          <w:lang w:val="es-ES" w:eastAsia="es-ES"/>
        </w:rPr>
        <w:t xml:space="preserve"> </w:t>
      </w:r>
      <w:proofErr w:type="spellStart"/>
      <w:r w:rsidR="004C5932" w:rsidRPr="00025EDA">
        <w:rPr>
          <w:lang w:val="es-ES" w:eastAsia="es-ES"/>
        </w:rPr>
        <w:t>compresional</w:t>
      </w:r>
      <w:proofErr w:type="spellEnd"/>
      <w:r w:rsidR="004C5932" w:rsidRPr="00025EDA">
        <w:rPr>
          <w:lang w:val="es-ES" w:eastAsia="es-ES"/>
        </w:rPr>
        <w:t xml:space="preserve">, presentándose plegamiento y </w:t>
      </w:r>
      <w:proofErr w:type="spellStart"/>
      <w:r w:rsidR="004C5932" w:rsidRPr="00025EDA">
        <w:rPr>
          <w:lang w:val="es-ES" w:eastAsia="es-ES"/>
        </w:rPr>
        <w:t>fallamiento</w:t>
      </w:r>
      <w:proofErr w:type="spellEnd"/>
      <w:r w:rsidR="004C5932" w:rsidRPr="00025EDA">
        <w:rPr>
          <w:lang w:val="es-ES" w:eastAsia="es-ES"/>
        </w:rPr>
        <w:t xml:space="preserve"> inverso</w:t>
      </w:r>
      <w:r w:rsidR="00F32025">
        <w:rPr>
          <w:lang w:val="es-ES" w:eastAsia="es-ES"/>
        </w:rPr>
        <w:t xml:space="preserve"> de las secuencias Paleozoicas – Mesozoicas y además plegando a la formación Para del Oligoceno.</w:t>
      </w:r>
    </w:p>
    <w:p w:rsidR="004C5932" w:rsidRDefault="004C5932" w:rsidP="00040EA2">
      <w:pPr>
        <w:autoSpaceDE w:val="0"/>
        <w:autoSpaceDN w:val="0"/>
        <w:adjustRightInd w:val="0"/>
        <w:rPr>
          <w:lang w:val="es-ES" w:eastAsia="es-ES"/>
        </w:rPr>
      </w:pPr>
      <w:r w:rsidRPr="00025EDA">
        <w:rPr>
          <w:lang w:val="es-ES" w:eastAsia="es-ES"/>
        </w:rPr>
        <w:t xml:space="preserve">Esta fase </w:t>
      </w:r>
      <w:r w:rsidR="00F32025">
        <w:rPr>
          <w:lang w:val="es-ES" w:eastAsia="es-ES"/>
        </w:rPr>
        <w:t xml:space="preserve">se generó </w:t>
      </w:r>
      <w:proofErr w:type="spellStart"/>
      <w:r w:rsidR="00EF21B7">
        <w:rPr>
          <w:lang w:val="es-ES" w:eastAsia="es-ES"/>
        </w:rPr>
        <w:t>fallamientos</w:t>
      </w:r>
      <w:proofErr w:type="spellEnd"/>
      <w:r w:rsidR="00EF21B7">
        <w:rPr>
          <w:lang w:val="es-ES" w:eastAsia="es-ES"/>
        </w:rPr>
        <w:t>, plutonismo y vu</w:t>
      </w:r>
      <w:r w:rsidRPr="00025EDA">
        <w:rPr>
          <w:lang w:val="es-ES" w:eastAsia="es-ES"/>
        </w:rPr>
        <w:t xml:space="preserve">lcanismo, </w:t>
      </w:r>
      <w:r w:rsidR="003F0B48">
        <w:rPr>
          <w:lang w:val="es-ES" w:eastAsia="es-ES"/>
        </w:rPr>
        <w:t>se emplazó</w:t>
      </w:r>
      <w:r w:rsidRPr="00025EDA">
        <w:rPr>
          <w:lang w:val="es-ES" w:eastAsia="es-ES"/>
        </w:rPr>
        <w:t xml:space="preserve"> </w:t>
      </w:r>
      <w:r w:rsidR="003F0B48">
        <w:rPr>
          <w:lang w:val="es-ES" w:eastAsia="es-ES"/>
        </w:rPr>
        <w:t>el</w:t>
      </w:r>
      <w:r w:rsidRPr="00025EDA">
        <w:rPr>
          <w:lang w:val="es-ES" w:eastAsia="es-ES"/>
        </w:rPr>
        <w:t xml:space="preserve"> batolito de la costa.</w:t>
      </w:r>
      <w:r w:rsidR="00506B6C">
        <w:rPr>
          <w:lang w:val="es-ES" w:eastAsia="es-ES"/>
        </w:rPr>
        <w:t xml:space="preserve"> </w:t>
      </w:r>
      <w:r w:rsidR="00506B6C" w:rsidRPr="00506B6C">
        <w:rPr>
          <w:lang w:val="es-ES" w:eastAsia="es-ES"/>
        </w:rPr>
        <w:t>(</w:t>
      </w:r>
      <w:proofErr w:type="spellStart"/>
      <w:r w:rsidR="00506B6C" w:rsidRPr="00506B6C">
        <w:rPr>
          <w:lang w:val="es-ES" w:eastAsia="es-ES"/>
        </w:rPr>
        <w:t>Mégard</w:t>
      </w:r>
      <w:proofErr w:type="spellEnd"/>
      <w:r w:rsidR="00506B6C" w:rsidRPr="00506B6C">
        <w:rPr>
          <w:lang w:val="es-ES" w:eastAsia="es-ES"/>
        </w:rPr>
        <w:t>, 1984)</w:t>
      </w:r>
      <w:r w:rsidR="00184804">
        <w:rPr>
          <w:lang w:val="es-ES" w:eastAsia="es-ES"/>
        </w:rPr>
        <w:t>.</w:t>
      </w:r>
    </w:p>
    <w:p w:rsidR="00C079FD" w:rsidRDefault="00C079FD" w:rsidP="00040EA2">
      <w:pPr>
        <w:autoSpaceDE w:val="0"/>
        <w:autoSpaceDN w:val="0"/>
        <w:adjustRightInd w:val="0"/>
      </w:pPr>
    </w:p>
    <w:p w:rsidR="005539ED" w:rsidRPr="003A719A" w:rsidRDefault="00A621C2" w:rsidP="003A719A">
      <w:pPr>
        <w:spacing w:after="160"/>
        <w:outlineLvl w:val="2"/>
        <w:rPr>
          <w:b/>
          <w:bCs/>
        </w:rPr>
      </w:pPr>
      <w:bookmarkStart w:id="51" w:name="_Toc536720882"/>
      <w:bookmarkStart w:id="52" w:name="_Toc4747030"/>
      <w:r>
        <w:rPr>
          <w:b/>
          <w:lang w:val="es-ES" w:eastAsia="es-ES"/>
        </w:rPr>
        <w:t xml:space="preserve">2.2.5.3 </w:t>
      </w:r>
      <w:r w:rsidR="005539ED" w:rsidRPr="003A719A">
        <w:rPr>
          <w:b/>
          <w:bCs/>
        </w:rPr>
        <w:t>Fase Quechua I</w:t>
      </w:r>
      <w:bookmarkEnd w:id="51"/>
      <w:bookmarkEnd w:id="52"/>
    </w:p>
    <w:p w:rsidR="00EE2336" w:rsidRDefault="00360613" w:rsidP="00360613">
      <w:pPr>
        <w:spacing w:after="160"/>
        <w:outlineLvl w:val="2"/>
      </w:pPr>
      <w:bookmarkStart w:id="53" w:name="_Toc532855747"/>
      <w:bookmarkStart w:id="54" w:name="_Toc535529798"/>
      <w:bookmarkStart w:id="55" w:name="_Toc536720883"/>
      <w:bookmarkStart w:id="56" w:name="_Toc4747031"/>
      <w:r>
        <w:t>En esta fase se</w:t>
      </w:r>
      <w:r w:rsidRPr="00044CC2">
        <w:t xml:space="preserve"> depositó la secuencia volcánica </w:t>
      </w:r>
      <w:proofErr w:type="spellStart"/>
      <w:r w:rsidRPr="00044CC2">
        <w:t>Tacaza</w:t>
      </w:r>
      <w:proofErr w:type="spellEnd"/>
      <w:r w:rsidRPr="00044CC2">
        <w:t xml:space="preserve">, desde el </w:t>
      </w:r>
      <w:r w:rsidR="00DE45BF">
        <w:t>Eoceno</w:t>
      </w:r>
      <w:r w:rsidR="00506B6C">
        <w:t xml:space="preserve"> hasta el Mioceno Inferior</w:t>
      </w:r>
      <w:r w:rsidRPr="00044CC2">
        <w:t>, quedando afectadas posteriormente po</w:t>
      </w:r>
      <w:r>
        <w:t>r plegamientos y levantamientos,</w:t>
      </w:r>
      <w:r w:rsidRPr="00044CC2">
        <w:t xml:space="preserve"> los esfuerzos comprensivos de esta fase son </w:t>
      </w:r>
      <w:r>
        <w:t>menos intensos que la Fase Inca,  genero</w:t>
      </w:r>
      <w:r w:rsidR="00972B25" w:rsidRPr="004B3C6E">
        <w:t xml:space="preserve"> </w:t>
      </w:r>
      <w:proofErr w:type="spellStart"/>
      <w:r w:rsidR="00972B25" w:rsidRPr="004B3C6E">
        <w:t>fallamiento</w:t>
      </w:r>
      <w:proofErr w:type="spellEnd"/>
      <w:r w:rsidR="00972B25" w:rsidRPr="004B3C6E">
        <w:t xml:space="preserve">, levantamiento, erosión y vulcanismo (intenso vulcanismo donde rellenaron valles y superficies pre-establecidas). </w:t>
      </w:r>
    </w:p>
    <w:p w:rsidR="00972B25" w:rsidRDefault="00972B25" w:rsidP="00360613">
      <w:pPr>
        <w:spacing w:after="160"/>
        <w:outlineLvl w:val="2"/>
      </w:pPr>
      <w:r w:rsidRPr="004B3C6E">
        <w:lastRenderedPageBreak/>
        <w:t xml:space="preserve">Es en esta fase donde se da el emplazamiento de los domos volcánicos en la deflexión de Abancay siendo estas de carácter </w:t>
      </w:r>
      <w:proofErr w:type="spellStart"/>
      <w:r w:rsidRPr="004B3C6E">
        <w:t>dacítico-riolítico</w:t>
      </w:r>
      <w:proofErr w:type="spellEnd"/>
      <w:r w:rsidRPr="004B3C6E">
        <w:t>.</w:t>
      </w:r>
      <w:r w:rsidR="00360613">
        <w:t xml:space="preserve"> </w:t>
      </w:r>
      <w:r w:rsidR="006D706D">
        <w:t xml:space="preserve">Si observamos las estructuras geológicas a nivel del sur del Perú, el área que abarca la inflexión va del norte de Abancay hacia el sur. Similares estructuras se tienen en </w:t>
      </w:r>
      <w:proofErr w:type="spellStart"/>
      <w:r w:rsidR="006D706D">
        <w:t>Coracora</w:t>
      </w:r>
      <w:proofErr w:type="spellEnd"/>
      <w:r w:rsidR="006D706D">
        <w:t xml:space="preserve">; de igual forma el batolito de la costa tiene dirección E-W desde </w:t>
      </w:r>
      <w:proofErr w:type="spellStart"/>
      <w:r w:rsidR="006D706D">
        <w:t>Chuquibama</w:t>
      </w:r>
      <w:proofErr w:type="spellEnd"/>
      <w:r w:rsidR="006D706D">
        <w:t xml:space="preserve"> hasta </w:t>
      </w:r>
      <w:proofErr w:type="spellStart"/>
      <w:r w:rsidR="006D706D">
        <w:t>Jaqui</w:t>
      </w:r>
      <w:proofErr w:type="spellEnd"/>
      <w:r w:rsidR="006D706D">
        <w:rPr>
          <w:lang w:val="es-ES" w:eastAsia="es-ES"/>
        </w:rPr>
        <w:t xml:space="preserve"> </w:t>
      </w:r>
      <w:r w:rsidR="00360613">
        <w:rPr>
          <w:lang w:val="es-ES" w:eastAsia="es-ES"/>
        </w:rPr>
        <w:t>(</w:t>
      </w:r>
      <w:proofErr w:type="spellStart"/>
      <w:r w:rsidR="00360613">
        <w:rPr>
          <w:lang w:val="es-ES" w:eastAsia="es-ES"/>
        </w:rPr>
        <w:t>Ingemmet</w:t>
      </w:r>
      <w:proofErr w:type="spellEnd"/>
      <w:r w:rsidR="00360613" w:rsidRPr="005539ED">
        <w:rPr>
          <w:lang w:val="es-ES" w:eastAsia="es-ES"/>
        </w:rPr>
        <w:t>, 1981).</w:t>
      </w:r>
      <w:bookmarkEnd w:id="53"/>
      <w:bookmarkEnd w:id="54"/>
      <w:bookmarkEnd w:id="55"/>
      <w:bookmarkEnd w:id="56"/>
    </w:p>
    <w:p w:rsidR="00972B25" w:rsidRDefault="00A35244" w:rsidP="00040EA2">
      <w:pPr>
        <w:autoSpaceDE w:val="0"/>
        <w:autoSpaceDN w:val="0"/>
        <w:adjustRightInd w:val="0"/>
      </w:pPr>
      <w:r>
        <w:t xml:space="preserve">En la zona al aparecer en esta fase se generan las fallas con dirección </w:t>
      </w:r>
      <w:r w:rsidR="005E4189">
        <w:t>E-W.</w:t>
      </w:r>
    </w:p>
    <w:p w:rsidR="001E00FC" w:rsidRDefault="001E00FC" w:rsidP="00040EA2">
      <w:pPr>
        <w:autoSpaceDE w:val="0"/>
        <w:autoSpaceDN w:val="0"/>
        <w:adjustRightInd w:val="0"/>
      </w:pPr>
    </w:p>
    <w:p w:rsidR="005539ED" w:rsidRPr="003A719A" w:rsidRDefault="00A621C2" w:rsidP="003A719A">
      <w:pPr>
        <w:spacing w:after="160"/>
        <w:outlineLvl w:val="2"/>
        <w:rPr>
          <w:b/>
          <w:bCs/>
        </w:rPr>
      </w:pPr>
      <w:bookmarkStart w:id="57" w:name="_Toc536720884"/>
      <w:bookmarkStart w:id="58" w:name="_Toc4747032"/>
      <w:r>
        <w:rPr>
          <w:b/>
          <w:lang w:val="es-ES" w:eastAsia="es-ES"/>
        </w:rPr>
        <w:t xml:space="preserve">2.2.5.4 </w:t>
      </w:r>
      <w:r w:rsidR="005539ED" w:rsidRPr="003A719A">
        <w:rPr>
          <w:b/>
          <w:bCs/>
        </w:rPr>
        <w:t>Fase Quechua II</w:t>
      </w:r>
      <w:bookmarkEnd w:id="57"/>
      <w:bookmarkEnd w:id="58"/>
    </w:p>
    <w:p w:rsidR="004C5932" w:rsidRDefault="009C5F28" w:rsidP="00040EA2">
      <w:pPr>
        <w:autoSpaceDE w:val="0"/>
        <w:autoSpaceDN w:val="0"/>
        <w:adjustRightInd w:val="0"/>
        <w:rPr>
          <w:lang w:val="es-ES" w:eastAsia="es-ES"/>
        </w:rPr>
      </w:pPr>
      <w:r>
        <w:t xml:space="preserve">Se originó durante el </w:t>
      </w:r>
      <w:r w:rsidR="00506B6C">
        <w:t xml:space="preserve">Mioceno </w:t>
      </w:r>
      <w:r w:rsidR="00DE45BF">
        <w:t>superior</w:t>
      </w:r>
      <w:r w:rsidR="00506B6C">
        <w:t xml:space="preserve">, </w:t>
      </w:r>
      <w:r>
        <w:t>e</w:t>
      </w:r>
      <w:r w:rsidR="00360613">
        <w:t>xisten evidencias</w:t>
      </w:r>
      <w:r w:rsidR="00C041C7">
        <w:t xml:space="preserve"> de un intenso vulcanismo post-orogénico, que marca un nuevo ciclo de distensión, durante el cual se enterraron vastas áreas y se depositaron en discordancia </w:t>
      </w:r>
      <w:proofErr w:type="spellStart"/>
      <w:r w:rsidR="00C041C7">
        <w:t>erosional</w:t>
      </w:r>
      <w:proofErr w:type="spellEnd"/>
      <w:r w:rsidR="00C041C7">
        <w:t xml:space="preserve"> los productos del vulcanismo Barroso, en un proceso que tuvo lugar durante el Plioceno-Pleistoceno.</w:t>
      </w:r>
      <w:r w:rsidR="004C5932" w:rsidRPr="005539ED">
        <w:rPr>
          <w:lang w:val="es-ES" w:eastAsia="es-ES"/>
        </w:rPr>
        <w:t xml:space="preserve"> (</w:t>
      </w:r>
      <w:proofErr w:type="spellStart"/>
      <w:r w:rsidR="00360613" w:rsidRPr="005539ED">
        <w:rPr>
          <w:lang w:val="es-ES" w:eastAsia="es-ES"/>
        </w:rPr>
        <w:t>Ingemmet</w:t>
      </w:r>
      <w:proofErr w:type="spellEnd"/>
      <w:r w:rsidR="004C5932" w:rsidRPr="005539ED">
        <w:rPr>
          <w:lang w:val="es-ES" w:eastAsia="es-ES"/>
        </w:rPr>
        <w:t>, 1981).</w:t>
      </w:r>
    </w:p>
    <w:p w:rsidR="00A35244" w:rsidRPr="005539ED" w:rsidRDefault="00A35244" w:rsidP="00040EA2">
      <w:pPr>
        <w:autoSpaceDE w:val="0"/>
        <w:autoSpaceDN w:val="0"/>
        <w:adjustRightInd w:val="0"/>
        <w:rPr>
          <w:lang w:val="es-ES" w:eastAsia="es-ES"/>
        </w:rPr>
      </w:pPr>
      <w:r>
        <w:rPr>
          <w:lang w:val="es-ES" w:eastAsia="es-ES"/>
        </w:rPr>
        <w:t xml:space="preserve">En esta fase </w:t>
      </w:r>
      <w:r w:rsidR="00487F56">
        <w:rPr>
          <w:lang w:val="es-ES" w:eastAsia="es-ES"/>
        </w:rPr>
        <w:t>al parecer se originan</w:t>
      </w:r>
      <w:r>
        <w:rPr>
          <w:lang w:val="es-ES" w:eastAsia="es-ES"/>
        </w:rPr>
        <w:t xml:space="preserve"> las fallas con di</w:t>
      </w:r>
      <w:r w:rsidR="005E4189">
        <w:rPr>
          <w:lang w:val="es-ES" w:eastAsia="es-ES"/>
        </w:rPr>
        <w:t>rección NE-SW.</w:t>
      </w:r>
    </w:p>
    <w:p w:rsidR="004C5932" w:rsidRDefault="004C5932" w:rsidP="00040EA2">
      <w:pPr>
        <w:pStyle w:val="Prrafodelista"/>
        <w:spacing w:after="160"/>
        <w:ind w:left="709"/>
        <w:outlineLvl w:val="2"/>
        <w:rPr>
          <w:rFonts w:ascii="Arial" w:hAnsi="Arial" w:cs="Arial"/>
          <w:b/>
          <w:bCs/>
          <w:lang w:val="es-ES"/>
        </w:rPr>
      </w:pPr>
    </w:p>
    <w:p w:rsidR="005539ED" w:rsidRPr="003A719A" w:rsidRDefault="00A621C2" w:rsidP="003A719A">
      <w:pPr>
        <w:spacing w:after="160"/>
        <w:outlineLvl w:val="2"/>
        <w:rPr>
          <w:b/>
          <w:bCs/>
        </w:rPr>
      </w:pPr>
      <w:bookmarkStart w:id="59" w:name="_Toc536720885"/>
      <w:bookmarkStart w:id="60" w:name="_Toc4747033"/>
      <w:r>
        <w:rPr>
          <w:b/>
          <w:lang w:val="es-ES" w:eastAsia="es-ES"/>
        </w:rPr>
        <w:t xml:space="preserve">2.2.5.5 </w:t>
      </w:r>
      <w:r w:rsidR="003D0920" w:rsidRPr="003A719A">
        <w:rPr>
          <w:b/>
          <w:bCs/>
        </w:rPr>
        <w:t>Fase Q</w:t>
      </w:r>
      <w:r w:rsidR="005539ED" w:rsidRPr="003A719A">
        <w:rPr>
          <w:b/>
          <w:bCs/>
        </w:rPr>
        <w:t>uechua III</w:t>
      </w:r>
      <w:bookmarkEnd w:id="59"/>
      <w:bookmarkEnd w:id="60"/>
    </w:p>
    <w:p w:rsidR="007652F5" w:rsidRDefault="004C5932" w:rsidP="00040EA2">
      <w:pPr>
        <w:autoSpaceDE w:val="0"/>
        <w:autoSpaceDN w:val="0"/>
        <w:adjustRightInd w:val="0"/>
        <w:rPr>
          <w:lang w:val="es-ES" w:eastAsia="es-ES"/>
        </w:rPr>
      </w:pPr>
      <w:r w:rsidRPr="003E4646">
        <w:rPr>
          <w:bCs/>
        </w:rPr>
        <w:t xml:space="preserve">Es esta fase se </w:t>
      </w:r>
      <w:r w:rsidR="00DE45BF">
        <w:rPr>
          <w:bCs/>
        </w:rPr>
        <w:t>originó</w:t>
      </w:r>
      <w:r w:rsidR="00506B6C">
        <w:rPr>
          <w:bCs/>
        </w:rPr>
        <w:t xml:space="preserve"> </w:t>
      </w:r>
      <w:r w:rsidRPr="003E4646">
        <w:rPr>
          <w:bCs/>
        </w:rPr>
        <w:t>levantamiento de los</w:t>
      </w:r>
      <w:r w:rsidR="005539ED" w:rsidRPr="003E4646">
        <w:rPr>
          <w:bCs/>
        </w:rPr>
        <w:t xml:space="preserve"> </w:t>
      </w:r>
      <w:r w:rsidRPr="003E4646">
        <w:rPr>
          <w:bCs/>
        </w:rPr>
        <w:t xml:space="preserve">andes, fue de carácter </w:t>
      </w:r>
      <w:proofErr w:type="spellStart"/>
      <w:r w:rsidRPr="003E4646">
        <w:rPr>
          <w:bCs/>
        </w:rPr>
        <w:t>compresional</w:t>
      </w:r>
      <w:proofErr w:type="spellEnd"/>
      <w:r w:rsidRPr="003E4646">
        <w:rPr>
          <w:bCs/>
        </w:rPr>
        <w:t>, durante esta fase se</w:t>
      </w:r>
      <w:r w:rsidR="005539ED" w:rsidRPr="003E4646">
        <w:rPr>
          <w:bCs/>
        </w:rPr>
        <w:t xml:space="preserve"> </w:t>
      </w:r>
      <w:r w:rsidRPr="003E4646">
        <w:rPr>
          <w:bCs/>
        </w:rPr>
        <w:t>profundizaron los valles siguiendo lineamientos estructurales, fallas</w:t>
      </w:r>
      <w:r w:rsidR="00487F56">
        <w:rPr>
          <w:bCs/>
        </w:rPr>
        <w:t xml:space="preserve"> NW</w:t>
      </w:r>
      <w:r w:rsidRPr="003E4646">
        <w:rPr>
          <w:bCs/>
        </w:rPr>
        <w:t>-SE y fallas de rumbo NE-SW. A los alrededores del</w:t>
      </w:r>
      <w:r w:rsidR="005539ED" w:rsidRPr="003E4646">
        <w:rPr>
          <w:bCs/>
        </w:rPr>
        <w:t xml:space="preserve"> </w:t>
      </w:r>
      <w:r w:rsidRPr="003E4646">
        <w:rPr>
          <w:bCs/>
        </w:rPr>
        <w:t>proyecto se emplaza el</w:t>
      </w:r>
      <w:r w:rsidRPr="005539ED">
        <w:rPr>
          <w:lang w:val="es-ES" w:eastAsia="es-ES"/>
        </w:rPr>
        <w:t xml:space="preserve"> </w:t>
      </w:r>
      <w:r w:rsidR="00EF21B7">
        <w:t>vulcanismo</w:t>
      </w:r>
      <w:r w:rsidR="007652F5">
        <w:t xml:space="preserve"> </w:t>
      </w:r>
      <w:r w:rsidRPr="005539ED">
        <w:rPr>
          <w:lang w:val="es-ES" w:eastAsia="es-ES"/>
        </w:rPr>
        <w:t>del grupo Barroso</w:t>
      </w:r>
      <w:r w:rsidR="005539ED">
        <w:t xml:space="preserve"> </w:t>
      </w:r>
      <w:r w:rsidRPr="005539ED">
        <w:rPr>
          <w:lang w:val="es-ES" w:eastAsia="es-ES"/>
        </w:rPr>
        <w:t>En el Pleistoceno y producto del levantamiento de los andes, la glaciación</w:t>
      </w:r>
      <w:r w:rsidR="005539ED">
        <w:t xml:space="preserve"> </w:t>
      </w:r>
      <w:r w:rsidRPr="005539ED">
        <w:rPr>
          <w:lang w:val="es-ES" w:eastAsia="es-ES"/>
        </w:rPr>
        <w:t>afectó la mayor extensión de las regiones altas de las cordilleras</w:t>
      </w:r>
      <w:r w:rsidR="005539ED">
        <w:t xml:space="preserve"> </w:t>
      </w:r>
      <w:r w:rsidRPr="005539ED">
        <w:rPr>
          <w:lang w:val="es-ES" w:eastAsia="es-ES"/>
        </w:rPr>
        <w:t>Occidental y Oriental, en esta fase donde se observa los valles glaciares</w:t>
      </w:r>
      <w:r w:rsidR="005539ED">
        <w:t xml:space="preserve"> </w:t>
      </w:r>
      <w:r w:rsidRPr="005539ED">
        <w:rPr>
          <w:lang w:val="es-ES" w:eastAsia="es-ES"/>
        </w:rPr>
        <w:t>a través de las morrenas.</w:t>
      </w:r>
    </w:p>
    <w:p w:rsidR="00115133" w:rsidRDefault="00D1012F" w:rsidP="00040EA2">
      <w:pPr>
        <w:autoSpaceDE w:val="0"/>
        <w:autoSpaceDN w:val="0"/>
        <w:adjustRightInd w:val="0"/>
      </w:pPr>
      <w:r>
        <w:t xml:space="preserve">Sin relación con alguna fase tectónica regional definida, pero posiblemente vinculado a un </w:t>
      </w:r>
      <w:proofErr w:type="spellStart"/>
      <w:r>
        <w:t>fallamiento</w:t>
      </w:r>
      <w:proofErr w:type="spellEnd"/>
      <w:r>
        <w:t xml:space="preserve"> de subsidencia parcia1 y local dentro de la cuenca, se emplaza el v</w:t>
      </w:r>
      <w:r w:rsidR="006E3A8A">
        <w:t>olcánico Huari.</w:t>
      </w:r>
    </w:p>
    <w:p w:rsidR="00D1012F" w:rsidRDefault="00D1012F" w:rsidP="00040EA2">
      <w:pPr>
        <w:autoSpaceDE w:val="0"/>
        <w:autoSpaceDN w:val="0"/>
        <w:adjustRightInd w:val="0"/>
        <w:rPr>
          <w:lang w:val="es-ES" w:eastAsia="es-ES"/>
        </w:rPr>
      </w:pPr>
      <w:r>
        <w:t xml:space="preserve">A partir del Mioceno superior, con el levantamiento asociado a la Fase Quechua 3, comienzan a </w:t>
      </w:r>
      <w:r w:rsidR="006E3A8A">
        <w:t>individualizarse</w:t>
      </w:r>
      <w:r>
        <w:t xml:space="preserve"> los relieves precursores de la Cordillera Occidental actual, dando origen a las incisiones iniciales de los principales </w:t>
      </w:r>
      <w:r w:rsidR="006E3A8A">
        <w:t xml:space="preserve">valles del frente andino. </w:t>
      </w:r>
      <w:r w:rsidR="00606E2C">
        <w:t xml:space="preserve">(Montoya, </w:t>
      </w:r>
      <w:r w:rsidR="006E3A8A">
        <w:t>1994) dicho levantamiento fue del orden de 800 a 1000 m.s.n.m.</w:t>
      </w:r>
    </w:p>
    <w:p w:rsidR="00115133" w:rsidRDefault="00115133" w:rsidP="00040EA2">
      <w:pPr>
        <w:autoSpaceDE w:val="0"/>
        <w:autoSpaceDN w:val="0"/>
        <w:adjustRightInd w:val="0"/>
        <w:rPr>
          <w:lang w:val="es-ES" w:eastAsia="es-ES"/>
        </w:rPr>
      </w:pPr>
    </w:p>
    <w:p w:rsidR="00115133" w:rsidRDefault="00115133" w:rsidP="00040EA2">
      <w:pPr>
        <w:autoSpaceDE w:val="0"/>
        <w:autoSpaceDN w:val="0"/>
        <w:adjustRightInd w:val="0"/>
        <w:rPr>
          <w:lang w:val="es-ES" w:eastAsia="es-ES"/>
        </w:rPr>
      </w:pPr>
    </w:p>
    <w:p w:rsidR="00C079FD" w:rsidRDefault="00C079FD" w:rsidP="00040EA2">
      <w:pPr>
        <w:autoSpaceDE w:val="0"/>
        <w:autoSpaceDN w:val="0"/>
        <w:adjustRightInd w:val="0"/>
        <w:rPr>
          <w:lang w:val="es-ES" w:eastAsia="es-ES"/>
        </w:rPr>
      </w:pPr>
    </w:p>
    <w:p w:rsidR="006E3A8A" w:rsidRDefault="006E3A8A" w:rsidP="00040EA2">
      <w:pPr>
        <w:autoSpaceDE w:val="0"/>
        <w:autoSpaceDN w:val="0"/>
        <w:adjustRightInd w:val="0"/>
        <w:rPr>
          <w:lang w:val="es-ES" w:eastAsia="es-ES"/>
        </w:rPr>
      </w:pPr>
    </w:p>
    <w:p w:rsidR="005A22E9" w:rsidRDefault="005A22E9" w:rsidP="00ED4D1B">
      <w:pPr>
        <w:autoSpaceDE w:val="0"/>
        <w:autoSpaceDN w:val="0"/>
        <w:adjustRightInd w:val="0"/>
        <w:jc w:val="left"/>
      </w:pPr>
      <w:r w:rsidRPr="00D06DCE">
        <w:lastRenderedPageBreak/>
        <w:t xml:space="preserve">Tabla </w:t>
      </w:r>
      <w:r w:rsidR="00A046C9">
        <w:fldChar w:fldCharType="begin"/>
      </w:r>
      <w:r w:rsidR="00A046C9">
        <w:instrText xml:space="preserve"> SEQ Tabla \* ARABIC </w:instrText>
      </w:r>
      <w:r w:rsidR="00A046C9">
        <w:fldChar w:fldCharType="separate"/>
      </w:r>
      <w:r w:rsidR="009417B6">
        <w:rPr>
          <w:noProof/>
        </w:rPr>
        <w:t>1</w:t>
      </w:r>
      <w:r w:rsidR="00A046C9">
        <w:rPr>
          <w:noProof/>
        </w:rPr>
        <w:fldChar w:fldCharType="end"/>
      </w:r>
      <w:r w:rsidR="00227CCA">
        <w:t>.</w:t>
      </w:r>
      <w:r w:rsidRPr="00D06DCE">
        <w:rPr>
          <w:i/>
        </w:rPr>
        <w:t xml:space="preserve"> </w:t>
      </w:r>
      <w:r>
        <w:t>Columna tectónica regional</w:t>
      </w:r>
    </w:p>
    <w:tbl>
      <w:tblPr>
        <w:tblW w:w="7580" w:type="dxa"/>
        <w:tblCellMar>
          <w:left w:w="70" w:type="dxa"/>
          <w:right w:w="70" w:type="dxa"/>
        </w:tblCellMar>
        <w:tblLook w:val="04A0" w:firstRow="1" w:lastRow="0" w:firstColumn="1" w:lastColumn="0" w:noHBand="0" w:noVBand="1"/>
      </w:tblPr>
      <w:tblGrid>
        <w:gridCol w:w="880"/>
        <w:gridCol w:w="1273"/>
        <w:gridCol w:w="1087"/>
        <w:gridCol w:w="4480"/>
      </w:tblGrid>
      <w:tr w:rsidR="00C0209C" w:rsidRPr="00C0209C" w:rsidTr="00C0209C">
        <w:trPr>
          <w:trHeight w:val="315"/>
        </w:trPr>
        <w:tc>
          <w:tcPr>
            <w:tcW w:w="880" w:type="dxa"/>
            <w:tcBorders>
              <w:top w:val="single" w:sz="8" w:space="0" w:color="auto"/>
              <w:left w:val="single" w:sz="8" w:space="0" w:color="auto"/>
              <w:bottom w:val="single" w:sz="4" w:space="0" w:color="auto"/>
              <w:right w:val="single" w:sz="4" w:space="0" w:color="auto"/>
            </w:tcBorders>
            <w:shd w:val="clear" w:color="000000" w:fill="8EA9DB"/>
            <w:noWrap/>
            <w:vAlign w:val="bottom"/>
            <w:hideMark/>
          </w:tcPr>
          <w:p w:rsidR="00C0209C" w:rsidRPr="00C0209C" w:rsidRDefault="00C0209C" w:rsidP="00C0209C">
            <w:pPr>
              <w:spacing w:line="240" w:lineRule="auto"/>
              <w:jc w:val="center"/>
              <w:rPr>
                <w:b/>
                <w:bCs/>
                <w:color w:val="000000"/>
              </w:rPr>
            </w:pPr>
            <w:r w:rsidRPr="00C0209C">
              <w:rPr>
                <w:b/>
                <w:bCs/>
                <w:color w:val="000000"/>
              </w:rPr>
              <w:t>ERA</w:t>
            </w:r>
          </w:p>
        </w:tc>
        <w:tc>
          <w:tcPr>
            <w:tcW w:w="1200" w:type="dxa"/>
            <w:tcBorders>
              <w:top w:val="single" w:sz="8" w:space="0" w:color="auto"/>
              <w:left w:val="nil"/>
              <w:bottom w:val="single" w:sz="4" w:space="0" w:color="auto"/>
              <w:right w:val="single" w:sz="4" w:space="0" w:color="auto"/>
            </w:tcBorders>
            <w:shd w:val="clear" w:color="000000" w:fill="8EA9DB"/>
            <w:noWrap/>
            <w:vAlign w:val="bottom"/>
            <w:hideMark/>
          </w:tcPr>
          <w:p w:rsidR="00C0209C" w:rsidRPr="00C0209C" w:rsidRDefault="00C0209C" w:rsidP="00C0209C">
            <w:pPr>
              <w:spacing w:line="240" w:lineRule="auto"/>
              <w:jc w:val="center"/>
              <w:rPr>
                <w:b/>
                <w:bCs/>
                <w:color w:val="000000"/>
              </w:rPr>
            </w:pPr>
            <w:r w:rsidRPr="00C0209C">
              <w:rPr>
                <w:b/>
                <w:bCs/>
                <w:color w:val="000000"/>
              </w:rPr>
              <w:t>PERÍODO</w:t>
            </w:r>
          </w:p>
        </w:tc>
        <w:tc>
          <w:tcPr>
            <w:tcW w:w="1020" w:type="dxa"/>
            <w:tcBorders>
              <w:top w:val="single" w:sz="8" w:space="0" w:color="auto"/>
              <w:left w:val="nil"/>
              <w:bottom w:val="single" w:sz="4" w:space="0" w:color="auto"/>
              <w:right w:val="single" w:sz="4" w:space="0" w:color="auto"/>
            </w:tcBorders>
            <w:shd w:val="clear" w:color="000000" w:fill="8EA9DB"/>
            <w:noWrap/>
            <w:vAlign w:val="bottom"/>
            <w:hideMark/>
          </w:tcPr>
          <w:p w:rsidR="00C0209C" w:rsidRPr="00C0209C" w:rsidRDefault="00C0209C" w:rsidP="00C0209C">
            <w:pPr>
              <w:spacing w:line="240" w:lineRule="auto"/>
              <w:jc w:val="center"/>
              <w:rPr>
                <w:b/>
                <w:bCs/>
                <w:color w:val="000000"/>
              </w:rPr>
            </w:pPr>
            <w:r w:rsidRPr="00C0209C">
              <w:rPr>
                <w:b/>
                <w:bCs/>
                <w:color w:val="000000"/>
              </w:rPr>
              <w:t>CICLO</w:t>
            </w:r>
          </w:p>
        </w:tc>
        <w:tc>
          <w:tcPr>
            <w:tcW w:w="4480" w:type="dxa"/>
            <w:tcBorders>
              <w:top w:val="single" w:sz="8" w:space="0" w:color="auto"/>
              <w:left w:val="nil"/>
              <w:bottom w:val="single" w:sz="4" w:space="0" w:color="auto"/>
              <w:right w:val="single" w:sz="8" w:space="0" w:color="auto"/>
            </w:tcBorders>
            <w:shd w:val="clear" w:color="000000" w:fill="8EA9DB"/>
            <w:noWrap/>
            <w:vAlign w:val="bottom"/>
            <w:hideMark/>
          </w:tcPr>
          <w:p w:rsidR="00C0209C" w:rsidRPr="00C0209C" w:rsidRDefault="00C0209C" w:rsidP="00C0209C">
            <w:pPr>
              <w:spacing w:line="240" w:lineRule="auto"/>
              <w:jc w:val="center"/>
              <w:rPr>
                <w:b/>
                <w:bCs/>
                <w:color w:val="000000"/>
              </w:rPr>
            </w:pPr>
            <w:r w:rsidRPr="00C0209C">
              <w:rPr>
                <w:b/>
                <w:bCs/>
                <w:color w:val="000000"/>
              </w:rPr>
              <w:t>FASE</w:t>
            </w:r>
          </w:p>
        </w:tc>
      </w:tr>
      <w:tr w:rsidR="00C0209C" w:rsidRPr="00C0209C" w:rsidTr="00C0209C">
        <w:trPr>
          <w:trHeight w:val="630"/>
        </w:trPr>
        <w:tc>
          <w:tcPr>
            <w:tcW w:w="880" w:type="dxa"/>
            <w:vMerge w:val="restart"/>
            <w:tcBorders>
              <w:top w:val="nil"/>
              <w:left w:val="single" w:sz="8" w:space="0" w:color="auto"/>
              <w:bottom w:val="single" w:sz="4" w:space="0" w:color="auto"/>
              <w:right w:val="single" w:sz="4" w:space="0" w:color="auto"/>
            </w:tcBorders>
            <w:shd w:val="clear" w:color="auto" w:fill="auto"/>
            <w:noWrap/>
            <w:textDirection w:val="btLr"/>
            <w:vAlign w:val="center"/>
            <w:hideMark/>
          </w:tcPr>
          <w:p w:rsidR="00C0209C" w:rsidRPr="00C0209C" w:rsidRDefault="00BA704F" w:rsidP="00C0209C">
            <w:pPr>
              <w:spacing w:line="240" w:lineRule="auto"/>
              <w:jc w:val="center"/>
              <w:rPr>
                <w:b/>
                <w:bCs/>
                <w:color w:val="000000"/>
              </w:rPr>
            </w:pPr>
            <w:r>
              <w:rPr>
                <w:b/>
                <w:bCs/>
                <w:color w:val="000000"/>
              </w:rPr>
              <w:t>CENOZOICO</w:t>
            </w:r>
          </w:p>
        </w:tc>
        <w:tc>
          <w:tcPr>
            <w:tcW w:w="1200" w:type="dxa"/>
            <w:tcBorders>
              <w:top w:val="nil"/>
              <w:left w:val="nil"/>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Cuaternario</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Andino</w:t>
            </w: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Quechua III</w:t>
            </w:r>
            <w:r w:rsidRPr="00C0209C">
              <w:rPr>
                <w:color w:val="000000"/>
              </w:rPr>
              <w:t xml:space="preserve">: Levantamiento, </w:t>
            </w:r>
            <w:proofErr w:type="spellStart"/>
            <w:r w:rsidRPr="00C0209C">
              <w:rPr>
                <w:color w:val="000000"/>
              </w:rPr>
              <w:t>fallamiento</w:t>
            </w:r>
            <w:proofErr w:type="spellEnd"/>
            <w:r w:rsidRPr="00C0209C">
              <w:rPr>
                <w:color w:val="000000"/>
              </w:rPr>
              <w:t xml:space="preserve"> y vulcanismo</w:t>
            </w:r>
          </w:p>
        </w:tc>
      </w:tr>
      <w:tr w:rsidR="00C0209C" w:rsidRPr="00C0209C" w:rsidTr="00C0209C">
        <w:trPr>
          <w:trHeight w:val="63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Neógeno</w:t>
            </w: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Quechua II</w:t>
            </w:r>
            <w:r w:rsidRPr="00C0209C">
              <w:rPr>
                <w:color w:val="000000"/>
              </w:rPr>
              <w:t xml:space="preserve">: Levantamiento, </w:t>
            </w:r>
            <w:proofErr w:type="spellStart"/>
            <w:r w:rsidRPr="00C0209C">
              <w:rPr>
                <w:color w:val="000000"/>
              </w:rPr>
              <w:t>fallamiento</w:t>
            </w:r>
            <w:proofErr w:type="spellEnd"/>
            <w:r w:rsidRPr="00C0209C">
              <w:rPr>
                <w:color w:val="000000"/>
              </w:rPr>
              <w:t xml:space="preserve"> y vulcanismo (Batolito de la costa)</w:t>
            </w:r>
          </w:p>
        </w:tc>
      </w:tr>
      <w:tr w:rsidR="00C0209C" w:rsidRPr="00C0209C" w:rsidTr="00C0209C">
        <w:trPr>
          <w:trHeight w:val="63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Paleógeno</w:t>
            </w: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Quechua I</w:t>
            </w:r>
            <w:r w:rsidRPr="00C0209C">
              <w:rPr>
                <w:color w:val="000000"/>
              </w:rPr>
              <w:t xml:space="preserve">: Levantamiento, </w:t>
            </w:r>
            <w:proofErr w:type="spellStart"/>
            <w:r w:rsidRPr="00C0209C">
              <w:rPr>
                <w:color w:val="000000"/>
              </w:rPr>
              <w:t>fallamiento</w:t>
            </w:r>
            <w:proofErr w:type="spellEnd"/>
            <w:r w:rsidRPr="00C0209C">
              <w:rPr>
                <w:color w:val="000000"/>
              </w:rPr>
              <w:t xml:space="preserve">, erosión y vulcanismo </w:t>
            </w:r>
          </w:p>
        </w:tc>
      </w:tr>
      <w:tr w:rsidR="00C0209C" w:rsidRPr="00C0209C" w:rsidTr="00C0209C">
        <w:trPr>
          <w:trHeight w:val="63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Inc</w:t>
            </w:r>
            <w:r w:rsidRPr="00C0209C">
              <w:rPr>
                <w:color w:val="000000"/>
              </w:rPr>
              <w:t xml:space="preserve">a: Plegamiento, </w:t>
            </w:r>
            <w:proofErr w:type="spellStart"/>
            <w:r w:rsidRPr="00C0209C">
              <w:rPr>
                <w:color w:val="000000"/>
              </w:rPr>
              <w:t>fallamiento</w:t>
            </w:r>
            <w:proofErr w:type="spellEnd"/>
            <w:r w:rsidRPr="00C0209C">
              <w:rPr>
                <w:color w:val="000000"/>
              </w:rPr>
              <w:t>, plutonismo y vulcanismo (Batolito de la costa)</w:t>
            </w:r>
          </w:p>
        </w:tc>
      </w:tr>
      <w:tr w:rsidR="00C0209C" w:rsidRPr="00C0209C" w:rsidTr="00C0209C">
        <w:trPr>
          <w:trHeight w:val="315"/>
        </w:trPr>
        <w:tc>
          <w:tcPr>
            <w:tcW w:w="880" w:type="dxa"/>
            <w:vMerge w:val="restart"/>
            <w:tcBorders>
              <w:top w:val="nil"/>
              <w:left w:val="single" w:sz="8" w:space="0" w:color="auto"/>
              <w:bottom w:val="single" w:sz="4" w:space="0" w:color="auto"/>
              <w:right w:val="single" w:sz="4" w:space="0" w:color="auto"/>
            </w:tcBorders>
            <w:shd w:val="clear" w:color="auto" w:fill="auto"/>
            <w:noWrap/>
            <w:textDirection w:val="btLr"/>
            <w:vAlign w:val="center"/>
            <w:hideMark/>
          </w:tcPr>
          <w:p w:rsidR="00C0209C" w:rsidRPr="00C0209C" w:rsidRDefault="00BA704F" w:rsidP="00C0209C">
            <w:pPr>
              <w:spacing w:line="240" w:lineRule="auto"/>
              <w:jc w:val="center"/>
              <w:rPr>
                <w:b/>
                <w:bCs/>
                <w:color w:val="000000"/>
              </w:rPr>
            </w:pPr>
            <w:r>
              <w:rPr>
                <w:b/>
                <w:bCs/>
                <w:color w:val="000000"/>
              </w:rPr>
              <w:t>MESOZOICO</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Cretácico</w:t>
            </w: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Peruana</w:t>
            </w:r>
            <w:r w:rsidRPr="00C0209C">
              <w:rPr>
                <w:color w:val="000000"/>
              </w:rPr>
              <w:t xml:space="preserve">: Plegamiento y </w:t>
            </w:r>
            <w:proofErr w:type="spellStart"/>
            <w:r w:rsidRPr="00C0209C">
              <w:rPr>
                <w:color w:val="000000"/>
              </w:rPr>
              <w:t>fallamiento</w:t>
            </w:r>
            <w:proofErr w:type="spellEnd"/>
          </w:p>
        </w:tc>
      </w:tr>
      <w:tr w:rsidR="00C0209C" w:rsidRPr="00C0209C" w:rsidTr="00C0209C">
        <w:trPr>
          <w:trHeight w:val="66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tcBorders>
              <w:top w:val="nil"/>
              <w:left w:val="nil"/>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Fase Inter Albina</w:t>
            </w:r>
            <w:r w:rsidRPr="00C0209C">
              <w:rPr>
                <w:color w:val="000000"/>
              </w:rPr>
              <w:t xml:space="preserve">: Deformación movimiento </w:t>
            </w:r>
            <w:proofErr w:type="spellStart"/>
            <w:r w:rsidRPr="00C0209C">
              <w:rPr>
                <w:color w:val="000000"/>
              </w:rPr>
              <w:t>nevadino</w:t>
            </w:r>
            <w:proofErr w:type="spellEnd"/>
            <w:r w:rsidRPr="00C0209C">
              <w:rPr>
                <w:color w:val="000000"/>
              </w:rPr>
              <w:t xml:space="preserve"> (</w:t>
            </w:r>
            <w:proofErr w:type="spellStart"/>
            <w:r w:rsidRPr="00C0209C">
              <w:rPr>
                <w:color w:val="000000"/>
              </w:rPr>
              <w:t>epirogénico</w:t>
            </w:r>
            <w:proofErr w:type="spellEnd"/>
            <w:r w:rsidRPr="00C0209C">
              <w:rPr>
                <w:color w:val="000000"/>
              </w:rPr>
              <w:t>), levantamie</w:t>
            </w:r>
            <w:r>
              <w:rPr>
                <w:color w:val="000000"/>
              </w:rPr>
              <w:t>n</w:t>
            </w:r>
            <w:r w:rsidRPr="00C0209C">
              <w:rPr>
                <w:color w:val="000000"/>
              </w:rPr>
              <w:t>to de bloques</w:t>
            </w:r>
          </w:p>
        </w:tc>
      </w:tr>
      <w:tr w:rsidR="00C0209C" w:rsidRPr="00C0209C" w:rsidTr="00C0209C">
        <w:trPr>
          <w:trHeight w:val="36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Jurásico</w:t>
            </w: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vMerge w:val="restart"/>
            <w:tcBorders>
              <w:top w:val="nil"/>
              <w:left w:val="single" w:sz="4" w:space="0" w:color="auto"/>
              <w:bottom w:val="single" w:sz="4" w:space="0" w:color="auto"/>
              <w:right w:val="single" w:sz="8" w:space="0" w:color="auto"/>
            </w:tcBorders>
            <w:shd w:val="clear" w:color="auto" w:fill="auto"/>
            <w:vAlign w:val="bottom"/>
            <w:hideMark/>
          </w:tcPr>
          <w:p w:rsidR="00C0209C" w:rsidRPr="00C0209C" w:rsidRDefault="00C0209C" w:rsidP="00C0209C">
            <w:pPr>
              <w:spacing w:line="240" w:lineRule="auto"/>
              <w:jc w:val="left"/>
              <w:rPr>
                <w:color w:val="000000"/>
              </w:rPr>
            </w:pPr>
            <w:r w:rsidRPr="00C0209C">
              <w:rPr>
                <w:b/>
                <w:bCs/>
                <w:color w:val="000000"/>
              </w:rPr>
              <w:t xml:space="preserve">Fase </w:t>
            </w:r>
            <w:proofErr w:type="spellStart"/>
            <w:r w:rsidRPr="00C0209C">
              <w:rPr>
                <w:b/>
                <w:bCs/>
                <w:color w:val="000000"/>
              </w:rPr>
              <w:t>Finihercínica</w:t>
            </w:r>
            <w:proofErr w:type="spellEnd"/>
            <w:r w:rsidRPr="00C0209C">
              <w:rPr>
                <w:color w:val="000000"/>
              </w:rPr>
              <w:t>: Deformación localizada, movimie</w:t>
            </w:r>
            <w:r>
              <w:rPr>
                <w:color w:val="000000"/>
              </w:rPr>
              <w:t>n</w:t>
            </w:r>
            <w:r w:rsidRPr="00C0209C">
              <w:rPr>
                <w:color w:val="000000"/>
              </w:rPr>
              <w:t xml:space="preserve">to </w:t>
            </w:r>
            <w:proofErr w:type="spellStart"/>
            <w:r w:rsidRPr="00C0209C">
              <w:rPr>
                <w:color w:val="000000"/>
              </w:rPr>
              <w:t>epirogénico</w:t>
            </w:r>
            <w:proofErr w:type="spellEnd"/>
            <w:r w:rsidRPr="00C0209C">
              <w:rPr>
                <w:color w:val="000000"/>
              </w:rPr>
              <w:t xml:space="preserve"> compresivo</w:t>
            </w:r>
          </w:p>
        </w:tc>
      </w:tr>
      <w:tr w:rsidR="00C0209C" w:rsidRPr="00C0209C" w:rsidTr="00C0209C">
        <w:trPr>
          <w:trHeight w:val="480"/>
        </w:trPr>
        <w:tc>
          <w:tcPr>
            <w:tcW w:w="880" w:type="dxa"/>
            <w:vMerge/>
            <w:tcBorders>
              <w:top w:val="nil"/>
              <w:left w:val="single" w:sz="8" w:space="0" w:color="auto"/>
              <w:bottom w:val="single" w:sz="4" w:space="0" w:color="auto"/>
              <w:right w:val="single" w:sz="4" w:space="0" w:color="auto"/>
            </w:tcBorders>
            <w:vAlign w:val="center"/>
            <w:hideMark/>
          </w:tcPr>
          <w:p w:rsidR="00C0209C" w:rsidRPr="00C0209C" w:rsidRDefault="00C0209C" w:rsidP="00C0209C">
            <w:pPr>
              <w:spacing w:line="240" w:lineRule="auto"/>
              <w:jc w:val="left"/>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r w:rsidRPr="00C0209C">
              <w:rPr>
                <w:color w:val="000000"/>
              </w:rPr>
              <w:t>Triásico</w:t>
            </w:r>
          </w:p>
        </w:tc>
        <w:tc>
          <w:tcPr>
            <w:tcW w:w="1020" w:type="dxa"/>
            <w:vMerge/>
            <w:tcBorders>
              <w:top w:val="nil"/>
              <w:left w:val="single" w:sz="4" w:space="0" w:color="auto"/>
              <w:bottom w:val="single" w:sz="4" w:space="0" w:color="auto"/>
              <w:right w:val="single" w:sz="4" w:space="0" w:color="auto"/>
            </w:tcBorders>
            <w:vAlign w:val="center"/>
            <w:hideMark/>
          </w:tcPr>
          <w:p w:rsidR="00C0209C" w:rsidRPr="00C0209C" w:rsidRDefault="00C0209C" w:rsidP="00C0209C">
            <w:pPr>
              <w:spacing w:line="240" w:lineRule="auto"/>
              <w:jc w:val="left"/>
              <w:rPr>
                <w:color w:val="000000"/>
              </w:rPr>
            </w:pPr>
          </w:p>
        </w:tc>
        <w:tc>
          <w:tcPr>
            <w:tcW w:w="4480" w:type="dxa"/>
            <w:vMerge/>
            <w:tcBorders>
              <w:top w:val="nil"/>
              <w:left w:val="single" w:sz="4" w:space="0" w:color="auto"/>
              <w:bottom w:val="single" w:sz="4" w:space="0" w:color="auto"/>
              <w:right w:val="single" w:sz="8" w:space="0" w:color="auto"/>
            </w:tcBorders>
            <w:vAlign w:val="center"/>
            <w:hideMark/>
          </w:tcPr>
          <w:p w:rsidR="00C0209C" w:rsidRPr="00C0209C" w:rsidRDefault="00C0209C" w:rsidP="00C0209C">
            <w:pPr>
              <w:spacing w:line="240" w:lineRule="auto"/>
              <w:jc w:val="left"/>
              <w:rPr>
                <w:color w:val="000000"/>
              </w:rPr>
            </w:pPr>
          </w:p>
        </w:tc>
      </w:tr>
      <w:tr w:rsidR="00C0209C" w:rsidRPr="00C0209C" w:rsidTr="00D37E0D">
        <w:trPr>
          <w:trHeight w:val="1638"/>
        </w:trPr>
        <w:tc>
          <w:tcPr>
            <w:tcW w:w="880" w:type="dxa"/>
            <w:tcBorders>
              <w:top w:val="nil"/>
              <w:left w:val="single" w:sz="8" w:space="0" w:color="auto"/>
              <w:bottom w:val="single" w:sz="8" w:space="0" w:color="auto"/>
              <w:right w:val="single" w:sz="4" w:space="0" w:color="auto"/>
            </w:tcBorders>
            <w:shd w:val="clear" w:color="auto" w:fill="auto"/>
            <w:noWrap/>
            <w:textDirection w:val="btLr"/>
            <w:vAlign w:val="center"/>
            <w:hideMark/>
          </w:tcPr>
          <w:p w:rsidR="00C0209C" w:rsidRPr="00C0209C" w:rsidRDefault="00C0209C" w:rsidP="00C0209C">
            <w:pPr>
              <w:spacing w:line="240" w:lineRule="auto"/>
              <w:jc w:val="center"/>
              <w:rPr>
                <w:b/>
                <w:bCs/>
                <w:color w:val="000000"/>
              </w:rPr>
            </w:pPr>
            <w:r w:rsidRPr="00C0209C">
              <w:rPr>
                <w:b/>
                <w:bCs/>
                <w:color w:val="000000"/>
              </w:rPr>
              <w:t>PALEOZOICO</w:t>
            </w:r>
          </w:p>
        </w:tc>
        <w:tc>
          <w:tcPr>
            <w:tcW w:w="1200" w:type="dxa"/>
            <w:tcBorders>
              <w:top w:val="nil"/>
              <w:left w:val="nil"/>
              <w:bottom w:val="single" w:sz="8" w:space="0" w:color="auto"/>
              <w:right w:val="single" w:sz="4" w:space="0" w:color="auto"/>
            </w:tcBorders>
            <w:shd w:val="clear" w:color="auto" w:fill="auto"/>
            <w:vAlign w:val="center"/>
            <w:hideMark/>
          </w:tcPr>
          <w:p w:rsidR="00C0209C" w:rsidRPr="00C0209C" w:rsidRDefault="00C0209C" w:rsidP="00C0209C">
            <w:pPr>
              <w:spacing w:line="240" w:lineRule="auto"/>
              <w:jc w:val="left"/>
              <w:rPr>
                <w:color w:val="000000"/>
              </w:rPr>
            </w:pPr>
            <w:r w:rsidRPr="00C0209C">
              <w:rPr>
                <w:color w:val="000000"/>
              </w:rPr>
              <w:t>Pérmico Superior</w:t>
            </w:r>
          </w:p>
        </w:tc>
        <w:tc>
          <w:tcPr>
            <w:tcW w:w="1020" w:type="dxa"/>
            <w:tcBorders>
              <w:top w:val="nil"/>
              <w:left w:val="nil"/>
              <w:bottom w:val="single" w:sz="8" w:space="0" w:color="auto"/>
              <w:right w:val="single" w:sz="4" w:space="0" w:color="auto"/>
            </w:tcBorders>
            <w:shd w:val="clear" w:color="auto" w:fill="auto"/>
            <w:noWrap/>
            <w:vAlign w:val="center"/>
            <w:hideMark/>
          </w:tcPr>
          <w:p w:rsidR="00C0209C" w:rsidRPr="00C0209C" w:rsidRDefault="00C0209C" w:rsidP="00C0209C">
            <w:pPr>
              <w:spacing w:line="240" w:lineRule="auto"/>
              <w:jc w:val="left"/>
              <w:rPr>
                <w:color w:val="000000"/>
              </w:rPr>
            </w:pPr>
            <w:proofErr w:type="spellStart"/>
            <w:r w:rsidRPr="00C0209C">
              <w:rPr>
                <w:color w:val="000000"/>
              </w:rPr>
              <w:t>Hercínico</w:t>
            </w:r>
            <w:proofErr w:type="spellEnd"/>
          </w:p>
        </w:tc>
        <w:tc>
          <w:tcPr>
            <w:tcW w:w="4480" w:type="dxa"/>
            <w:tcBorders>
              <w:top w:val="nil"/>
              <w:left w:val="nil"/>
              <w:bottom w:val="single" w:sz="8" w:space="0" w:color="auto"/>
              <w:right w:val="single" w:sz="8" w:space="0" w:color="auto"/>
            </w:tcBorders>
            <w:shd w:val="clear" w:color="auto" w:fill="auto"/>
            <w:vAlign w:val="center"/>
            <w:hideMark/>
          </w:tcPr>
          <w:p w:rsidR="00C0209C" w:rsidRPr="00C0209C" w:rsidRDefault="00C0209C" w:rsidP="00C0209C">
            <w:pPr>
              <w:spacing w:line="240" w:lineRule="auto"/>
              <w:jc w:val="left"/>
              <w:rPr>
                <w:color w:val="000000"/>
              </w:rPr>
            </w:pPr>
            <w:r w:rsidRPr="00C0209C">
              <w:rPr>
                <w:b/>
                <w:bCs/>
                <w:color w:val="000000"/>
              </w:rPr>
              <w:t xml:space="preserve">Fase </w:t>
            </w:r>
            <w:proofErr w:type="spellStart"/>
            <w:r w:rsidRPr="00C0209C">
              <w:rPr>
                <w:b/>
                <w:bCs/>
                <w:color w:val="000000"/>
              </w:rPr>
              <w:t>Tardihercínica</w:t>
            </w:r>
            <w:proofErr w:type="spellEnd"/>
            <w:r w:rsidRPr="00C0209C">
              <w:rPr>
                <w:color w:val="000000"/>
              </w:rPr>
              <w:t>: Plegamiento y levantamiento</w:t>
            </w:r>
          </w:p>
        </w:tc>
      </w:tr>
    </w:tbl>
    <w:p w:rsidR="005A22E9" w:rsidRPr="00A57183" w:rsidRDefault="00D06DCE" w:rsidP="00ED4D1B">
      <w:pPr>
        <w:autoSpaceDE w:val="0"/>
        <w:autoSpaceDN w:val="0"/>
        <w:adjustRightInd w:val="0"/>
        <w:jc w:val="left"/>
        <w:rPr>
          <w:noProof/>
          <w:spacing w:val="-2"/>
        </w:rPr>
      </w:pPr>
      <w:r w:rsidRPr="00A57183">
        <w:rPr>
          <w:i/>
        </w:rPr>
        <w:t xml:space="preserve"> </w:t>
      </w:r>
      <w:r w:rsidR="00ED4D1B">
        <w:rPr>
          <w:noProof/>
          <w:spacing w:val="-2"/>
        </w:rPr>
        <w:t>Fuen</w:t>
      </w:r>
      <w:r w:rsidR="000A6A28">
        <w:rPr>
          <w:noProof/>
          <w:spacing w:val="-2"/>
        </w:rPr>
        <w:t>te:</w:t>
      </w:r>
      <w:r w:rsidR="00ED4D1B">
        <w:rPr>
          <w:noProof/>
          <w:spacing w:val="-2"/>
        </w:rPr>
        <w:t xml:space="preserve"> (</w:t>
      </w:r>
      <w:r w:rsidR="00184804">
        <w:rPr>
          <w:noProof/>
          <w:spacing w:val="-2"/>
        </w:rPr>
        <w:t>Wise, 2015</w:t>
      </w:r>
      <w:r w:rsidR="007227EC" w:rsidRPr="00A57183">
        <w:rPr>
          <w:noProof/>
          <w:spacing w:val="-2"/>
        </w:rPr>
        <w:t>)</w:t>
      </w:r>
      <w:r w:rsidR="00184804">
        <w:rPr>
          <w:noProof/>
          <w:spacing w:val="-2"/>
        </w:rPr>
        <w:t>.</w:t>
      </w:r>
      <w:r w:rsidR="007227EC" w:rsidRPr="00A57183">
        <w:rPr>
          <w:noProof/>
          <w:spacing w:val="-2"/>
        </w:rPr>
        <w:t xml:space="preserve"> </w:t>
      </w:r>
    </w:p>
    <w:p w:rsidR="00963AAA" w:rsidRDefault="00963AAA" w:rsidP="00040EA2">
      <w:pPr>
        <w:autoSpaceDE w:val="0"/>
        <w:autoSpaceDN w:val="0"/>
        <w:adjustRightInd w:val="0"/>
        <w:jc w:val="center"/>
      </w:pPr>
    </w:p>
    <w:p w:rsidR="00A931BC" w:rsidRDefault="00A931BC" w:rsidP="00040EA2">
      <w:pPr>
        <w:autoSpaceDE w:val="0"/>
        <w:autoSpaceDN w:val="0"/>
        <w:adjustRightInd w:val="0"/>
        <w:jc w:val="center"/>
      </w:pPr>
    </w:p>
    <w:p w:rsidR="00C949B2" w:rsidRPr="00FB422A" w:rsidRDefault="00C949B2" w:rsidP="00040EA2">
      <w:pPr>
        <w:pStyle w:val="Prrafodelista"/>
        <w:numPr>
          <w:ilvl w:val="1"/>
          <w:numId w:val="12"/>
        </w:numPr>
        <w:spacing w:before="240" w:after="160"/>
        <w:contextualSpacing w:val="0"/>
        <w:outlineLvl w:val="1"/>
        <w:rPr>
          <w:b/>
        </w:rPr>
      </w:pPr>
      <w:r>
        <w:rPr>
          <w:b/>
        </w:rPr>
        <w:t xml:space="preserve">      </w:t>
      </w:r>
      <w:bookmarkStart w:id="61" w:name="_Toc4747034"/>
      <w:r>
        <w:rPr>
          <w:b/>
        </w:rPr>
        <w:t xml:space="preserve">DEFINICIONES </w:t>
      </w:r>
      <w:r w:rsidR="002D0658">
        <w:rPr>
          <w:b/>
        </w:rPr>
        <w:t>DE TERMINOS BÁ</w:t>
      </w:r>
      <w:r w:rsidR="00101115">
        <w:rPr>
          <w:b/>
        </w:rPr>
        <w:t>SICOS</w:t>
      </w:r>
      <w:bookmarkEnd w:id="61"/>
    </w:p>
    <w:p w:rsidR="00C949B2" w:rsidRDefault="00C668A5" w:rsidP="00040EA2">
      <w:pPr>
        <w:autoSpaceDE w:val="0"/>
        <w:autoSpaceDN w:val="0"/>
        <w:adjustRightInd w:val="0"/>
      </w:pPr>
      <w:r>
        <w:rPr>
          <w:b/>
          <w:bCs/>
        </w:rPr>
        <w:t>Yacimiento Mineral.</w:t>
      </w:r>
      <w:r w:rsidR="00276C59">
        <w:rPr>
          <w:b/>
          <w:bCs/>
        </w:rPr>
        <w:t xml:space="preserve">- </w:t>
      </w:r>
      <w:r w:rsidR="00C949B2" w:rsidRPr="00C668A5">
        <w:rPr>
          <w:bCs/>
        </w:rPr>
        <w:t>Concentración local de una o más sustancias minerales útiles y de</w:t>
      </w:r>
      <w:r w:rsidRPr="00C668A5">
        <w:rPr>
          <w:bCs/>
        </w:rPr>
        <w:t xml:space="preserve"> </w:t>
      </w:r>
      <w:r w:rsidR="00C949B2" w:rsidRPr="00C668A5">
        <w:rPr>
          <w:bCs/>
        </w:rPr>
        <w:t>rendimiento</w:t>
      </w:r>
      <w:r w:rsidR="00C949B2" w:rsidRPr="00C668A5">
        <w:rPr>
          <w:b/>
          <w:bCs/>
        </w:rPr>
        <w:t xml:space="preserve"> </w:t>
      </w:r>
      <w:r w:rsidR="00C949B2" w:rsidRPr="00C63D9D">
        <w:rPr>
          <w:bCs/>
        </w:rPr>
        <w:t>económico.</w:t>
      </w:r>
      <w:r w:rsidR="00C949B2" w:rsidRPr="00C949B2">
        <w:t xml:space="preserve"> Incluye por lo tanto a los minerales propiamente dichos como a</w:t>
      </w:r>
      <w:r>
        <w:t xml:space="preserve"> </w:t>
      </w:r>
      <w:r w:rsidR="00C949B2" w:rsidRPr="00C949B2">
        <w:t xml:space="preserve">las sustancias naturales, así como también a los fósiles (carbón, petróleo, </w:t>
      </w:r>
      <w:proofErr w:type="spellStart"/>
      <w:r w:rsidR="00C949B2" w:rsidRPr="00C949B2">
        <w:t>etc</w:t>
      </w:r>
      <w:proofErr w:type="spellEnd"/>
      <w:r w:rsidR="00C949B2" w:rsidRPr="00C949B2">
        <w:t>). (Dávila,</w:t>
      </w:r>
      <w:r>
        <w:t xml:space="preserve"> </w:t>
      </w:r>
      <w:r w:rsidR="00C949B2" w:rsidRPr="00C949B2">
        <w:t>2011).</w:t>
      </w:r>
    </w:p>
    <w:p w:rsidR="00301CA7" w:rsidRDefault="00301CA7" w:rsidP="00040EA2">
      <w:pPr>
        <w:autoSpaceDE w:val="0"/>
        <w:autoSpaceDN w:val="0"/>
        <w:adjustRightInd w:val="0"/>
      </w:pPr>
    </w:p>
    <w:p w:rsidR="00C949B2" w:rsidRDefault="00C949B2" w:rsidP="00040EA2">
      <w:pPr>
        <w:autoSpaceDE w:val="0"/>
        <w:autoSpaceDN w:val="0"/>
        <w:adjustRightInd w:val="0"/>
      </w:pPr>
      <w:r w:rsidRPr="00C668A5">
        <w:rPr>
          <w:b/>
        </w:rPr>
        <w:t>Mineralización</w:t>
      </w:r>
      <w:r w:rsidR="00C668A5" w:rsidRPr="00C668A5">
        <w:rPr>
          <w:b/>
        </w:rPr>
        <w:t>.</w:t>
      </w:r>
      <w:r w:rsidR="00276C59">
        <w:rPr>
          <w:b/>
        </w:rPr>
        <w:t xml:space="preserve">- </w:t>
      </w:r>
      <w:r w:rsidRPr="00C949B2">
        <w:t>Proceso mediante el cual los minerales son introducidos en la roca,</w:t>
      </w:r>
      <w:r w:rsidR="00C668A5">
        <w:t xml:space="preserve"> </w:t>
      </w:r>
      <w:r w:rsidRPr="00C949B2">
        <w:t>dando como resultado la formación de yacimientos minerales de rendimiento</w:t>
      </w:r>
      <w:r w:rsidR="00C668A5">
        <w:t xml:space="preserve"> </w:t>
      </w:r>
      <w:r w:rsidRPr="00C949B2">
        <w:t>económico</w:t>
      </w:r>
      <w:r w:rsidR="0035241F">
        <w:t>.</w:t>
      </w:r>
      <w:r w:rsidRPr="00C949B2">
        <w:t xml:space="preserve"> (Dávila, 2011).</w:t>
      </w:r>
    </w:p>
    <w:p w:rsidR="00301CA7" w:rsidRDefault="00301CA7" w:rsidP="00040EA2">
      <w:pPr>
        <w:autoSpaceDE w:val="0"/>
        <w:autoSpaceDN w:val="0"/>
        <w:adjustRightInd w:val="0"/>
      </w:pPr>
    </w:p>
    <w:p w:rsidR="00FB26AD" w:rsidRDefault="00FB26AD" w:rsidP="00040EA2">
      <w:pPr>
        <w:autoSpaceDE w:val="0"/>
        <w:autoSpaceDN w:val="0"/>
        <w:adjustRightInd w:val="0"/>
      </w:pPr>
      <w:r w:rsidRPr="00FB26AD">
        <w:rPr>
          <w:b/>
        </w:rPr>
        <w:t>Recursos minerales metálicos</w:t>
      </w:r>
      <w:r>
        <w:t>: Se utilizan para extraer metales, son mucho más escasos e irregularmente distribuidos que las rocas y minerales industriales, requieren un proceso de extracción del metal. (López, 1993)</w:t>
      </w:r>
      <w:r w:rsidR="000C0369">
        <w:t>.</w:t>
      </w:r>
    </w:p>
    <w:p w:rsidR="00C949B2" w:rsidRDefault="00C668A5" w:rsidP="00040EA2">
      <w:pPr>
        <w:autoSpaceDE w:val="0"/>
        <w:autoSpaceDN w:val="0"/>
        <w:adjustRightInd w:val="0"/>
      </w:pPr>
      <w:r w:rsidRPr="00C668A5">
        <w:rPr>
          <w:b/>
        </w:rPr>
        <w:lastRenderedPageBreak/>
        <w:t>Hidrotermal.</w:t>
      </w:r>
      <w:r w:rsidR="00276C59">
        <w:rPr>
          <w:b/>
        </w:rPr>
        <w:t xml:space="preserve">- </w:t>
      </w:r>
      <w:r w:rsidR="00C949B2" w:rsidRPr="00C949B2">
        <w:t>Significa aguas calientes. Pueden ser profundas circulaciones de aguas</w:t>
      </w:r>
      <w:r>
        <w:t xml:space="preserve"> </w:t>
      </w:r>
      <w:r w:rsidR="00C949B2" w:rsidRPr="00C949B2">
        <w:t>subterráneas en un área de ata temperatura por gradiente geotérmico o aguas con</w:t>
      </w:r>
      <w:r>
        <w:t xml:space="preserve"> </w:t>
      </w:r>
      <w:r w:rsidR="00C949B2" w:rsidRPr="00C949B2">
        <w:t>componentes</w:t>
      </w:r>
      <w:r>
        <w:t xml:space="preserve"> </w:t>
      </w:r>
      <w:r w:rsidR="00C949B2" w:rsidRPr="00C949B2">
        <w:t>juveniles provenientes de actividad ígnea</w:t>
      </w:r>
      <w:r w:rsidR="0035241F">
        <w:t>.</w:t>
      </w:r>
      <w:r w:rsidR="00C949B2" w:rsidRPr="00C949B2">
        <w:t xml:space="preserve"> (</w:t>
      </w:r>
      <w:proofErr w:type="spellStart"/>
      <w:r w:rsidR="00C949B2" w:rsidRPr="00C949B2">
        <w:t>Stanton</w:t>
      </w:r>
      <w:proofErr w:type="spellEnd"/>
      <w:r w:rsidR="00C949B2" w:rsidRPr="00C949B2">
        <w:t>, 1972).</w:t>
      </w:r>
    </w:p>
    <w:p w:rsidR="00301CA7" w:rsidRDefault="00301CA7" w:rsidP="00040EA2">
      <w:pPr>
        <w:autoSpaceDE w:val="0"/>
        <w:autoSpaceDN w:val="0"/>
        <w:adjustRightInd w:val="0"/>
      </w:pPr>
    </w:p>
    <w:p w:rsidR="00FB26AD" w:rsidRDefault="00301CA7" w:rsidP="00040EA2">
      <w:pPr>
        <w:autoSpaceDE w:val="0"/>
        <w:autoSpaceDN w:val="0"/>
        <w:adjustRightInd w:val="0"/>
      </w:pPr>
      <w:r>
        <w:rPr>
          <w:b/>
        </w:rPr>
        <w:t>Y</w:t>
      </w:r>
      <w:r w:rsidR="00FB26AD" w:rsidRPr="00FB26AD">
        <w:rPr>
          <w:b/>
        </w:rPr>
        <w:t xml:space="preserve">acimientos </w:t>
      </w:r>
      <w:proofErr w:type="spellStart"/>
      <w:r w:rsidR="00FB26AD" w:rsidRPr="00FB26AD">
        <w:rPr>
          <w:b/>
        </w:rPr>
        <w:t>epitermales</w:t>
      </w:r>
      <w:proofErr w:type="spellEnd"/>
      <w:r w:rsidR="00FB26AD" w:rsidRPr="00FB26AD">
        <w:rPr>
          <w:b/>
        </w:rPr>
        <w:t xml:space="preserve"> de alta sulfuración</w:t>
      </w:r>
      <w:r w:rsidR="00FB26AD">
        <w:t xml:space="preserve">.- Se debe el nombre a </w:t>
      </w:r>
      <w:proofErr w:type="spellStart"/>
      <w:r w:rsidR="00FB26AD">
        <w:t>Hedenquist</w:t>
      </w:r>
      <w:proofErr w:type="spellEnd"/>
      <w:r w:rsidR="00FB26AD">
        <w:t xml:space="preserve"> (1987), el cual propuso formalmente el término alta y baja sulfuración basándose en el estado de oxidación reducción del azufre. Dado lo anterior, los yacimientos de alta sulfuración se forman proximales a cuerpos volcánicos desde donde se canaliza la descarga de gases a la superficie. Los fluidos de alta sulfuración (el azufre en estado de oxidación +6 o +4, en forma de SO4 2- o SO2), ácidos y oxidados, se encuentran notoriamente en desequilibrio con las rocas </w:t>
      </w:r>
      <w:proofErr w:type="spellStart"/>
      <w:r w:rsidR="00FB26AD">
        <w:t>encajonantes</w:t>
      </w:r>
      <w:proofErr w:type="spellEnd"/>
      <w:r w:rsidR="00FB26AD">
        <w:t>, poniendo de manifiesto el carácter magmático de los mismos (</w:t>
      </w:r>
      <w:proofErr w:type="spellStart"/>
      <w:r w:rsidR="00FB26AD">
        <w:t>Camprubí</w:t>
      </w:r>
      <w:proofErr w:type="spellEnd"/>
      <w:r w:rsidR="00FB26AD">
        <w:t xml:space="preserve"> y </w:t>
      </w:r>
      <w:proofErr w:type="spellStart"/>
      <w:r w:rsidR="00FB26AD">
        <w:t>Albinson</w:t>
      </w:r>
      <w:proofErr w:type="spellEnd"/>
      <w:r w:rsidR="00FB26AD">
        <w:t>, 2006)</w:t>
      </w:r>
      <w:r w:rsidR="000C0369">
        <w:t>.</w:t>
      </w:r>
    </w:p>
    <w:p w:rsidR="00301CA7" w:rsidRDefault="00301CA7" w:rsidP="00040EA2">
      <w:pPr>
        <w:autoSpaceDE w:val="0"/>
        <w:autoSpaceDN w:val="0"/>
        <w:adjustRightInd w:val="0"/>
      </w:pPr>
    </w:p>
    <w:p w:rsidR="00C949B2" w:rsidRDefault="00C668A5" w:rsidP="00040EA2">
      <w:pPr>
        <w:autoSpaceDE w:val="0"/>
        <w:autoSpaceDN w:val="0"/>
        <w:adjustRightInd w:val="0"/>
      </w:pPr>
      <w:r w:rsidRPr="00B013B2">
        <w:rPr>
          <w:b/>
          <w:bCs/>
        </w:rPr>
        <w:t>Alteració</w:t>
      </w:r>
      <w:r>
        <w:rPr>
          <w:rFonts w:ascii="Arial" w:hAnsi="Arial" w:cs="Arial"/>
          <w:b/>
          <w:bCs/>
        </w:rPr>
        <w:t xml:space="preserve">n </w:t>
      </w:r>
      <w:r w:rsidRPr="00C668A5">
        <w:rPr>
          <w:b/>
          <w:bCs/>
        </w:rPr>
        <w:t>Hidrotermal</w:t>
      </w:r>
      <w:r>
        <w:rPr>
          <w:rFonts w:ascii="Arial" w:hAnsi="Arial" w:cs="Arial"/>
          <w:b/>
          <w:bCs/>
        </w:rPr>
        <w:t>.</w:t>
      </w:r>
      <w:r w:rsidR="00276C59">
        <w:rPr>
          <w:rFonts w:ascii="Arial" w:hAnsi="Arial" w:cs="Arial"/>
          <w:b/>
          <w:bCs/>
        </w:rPr>
        <w:t xml:space="preserve">- </w:t>
      </w:r>
      <w:r w:rsidR="00C949B2" w:rsidRPr="00C668A5">
        <w:t>Proceso de metamorfismo, mediante el cual los</w:t>
      </w:r>
      <w:r w:rsidRPr="00C668A5">
        <w:t xml:space="preserve"> </w:t>
      </w:r>
      <w:r w:rsidR="00C949B2" w:rsidRPr="00C668A5">
        <w:t>minerales de las rocas se alteran por acción de las soluciones</w:t>
      </w:r>
      <w:r w:rsidRPr="00C668A5">
        <w:t xml:space="preserve"> </w:t>
      </w:r>
      <w:r w:rsidR="00C949B2" w:rsidRPr="00C668A5">
        <w:t>hidrotermales a alta temperatura. Las alteraciones hidrotermales son</w:t>
      </w:r>
      <w:r w:rsidRPr="00C668A5">
        <w:t xml:space="preserve"> </w:t>
      </w:r>
      <w:r w:rsidR="00C949B2" w:rsidRPr="00C668A5">
        <w:t>indicadores de la presencia de yacimientos minerales de origen</w:t>
      </w:r>
      <w:r w:rsidRPr="00C668A5">
        <w:t xml:space="preserve"> </w:t>
      </w:r>
      <w:r w:rsidR="00C949B2" w:rsidRPr="00C668A5">
        <w:t>hidrotermal.</w:t>
      </w:r>
      <w:r w:rsidR="00DE45BF">
        <w:t xml:space="preserve"> </w:t>
      </w:r>
      <w:r w:rsidR="00DE45BF" w:rsidRPr="00D953F0">
        <w:t>(</w:t>
      </w:r>
      <w:proofErr w:type="spellStart"/>
      <w:r w:rsidR="00DE45BF" w:rsidRPr="00D953F0">
        <w:t>Maksaev</w:t>
      </w:r>
      <w:proofErr w:type="spellEnd"/>
      <w:r w:rsidR="00DE45BF" w:rsidRPr="00D953F0">
        <w:t>, 2001)</w:t>
      </w:r>
      <w:r w:rsidR="00DE45BF">
        <w:t>.</w:t>
      </w:r>
    </w:p>
    <w:p w:rsidR="00FB26AD" w:rsidRDefault="00FB26AD" w:rsidP="00040EA2">
      <w:pPr>
        <w:autoSpaceDE w:val="0"/>
        <w:autoSpaceDN w:val="0"/>
        <w:adjustRightInd w:val="0"/>
      </w:pPr>
      <w:r>
        <w:t>Respuesta mineralógica textural y química de las rocas a cambios fisicoquímicos y termodinámicos de los fluidos hidrotermales. (</w:t>
      </w:r>
      <w:proofErr w:type="spellStart"/>
      <w:r>
        <w:t>Maksaev</w:t>
      </w:r>
      <w:proofErr w:type="spellEnd"/>
      <w:r>
        <w:t>, 2001).</w:t>
      </w:r>
    </w:p>
    <w:p w:rsidR="00301CA7" w:rsidRDefault="00301CA7" w:rsidP="00040EA2">
      <w:pPr>
        <w:autoSpaceDE w:val="0"/>
        <w:autoSpaceDN w:val="0"/>
        <w:adjustRightInd w:val="0"/>
      </w:pPr>
    </w:p>
    <w:p w:rsidR="00C949B2" w:rsidRDefault="003E4646" w:rsidP="00040EA2">
      <w:pPr>
        <w:autoSpaceDE w:val="0"/>
        <w:autoSpaceDN w:val="0"/>
        <w:adjustRightInd w:val="0"/>
        <w:rPr>
          <w:bCs/>
        </w:rPr>
      </w:pPr>
      <w:r w:rsidRPr="00B013B2">
        <w:rPr>
          <w:b/>
          <w:bCs/>
        </w:rPr>
        <w:t xml:space="preserve">Brecha </w:t>
      </w:r>
      <w:r w:rsidRPr="003E4646">
        <w:rPr>
          <w:b/>
          <w:bCs/>
        </w:rPr>
        <w:t>hidrotermal</w:t>
      </w:r>
      <w:r>
        <w:rPr>
          <w:rFonts w:ascii="Arial" w:hAnsi="Arial" w:cs="Arial"/>
          <w:b/>
          <w:bCs/>
        </w:rPr>
        <w:t>.</w:t>
      </w:r>
      <w:r w:rsidR="00276C59">
        <w:rPr>
          <w:rFonts w:ascii="Arial" w:hAnsi="Arial" w:cs="Arial"/>
          <w:b/>
          <w:bCs/>
        </w:rPr>
        <w:t xml:space="preserve">- </w:t>
      </w:r>
      <w:r w:rsidR="0041114E">
        <w:rPr>
          <w:bCs/>
        </w:rPr>
        <w:t xml:space="preserve">Son originadas por la expulsión de fluidos hidrotermales del magma, están compuestas por clastos angulosos a </w:t>
      </w:r>
      <w:proofErr w:type="spellStart"/>
      <w:r w:rsidR="0041114E">
        <w:rPr>
          <w:bCs/>
        </w:rPr>
        <w:t>subangulosos</w:t>
      </w:r>
      <w:proofErr w:type="spellEnd"/>
      <w:r w:rsidR="0041114E">
        <w:rPr>
          <w:bCs/>
        </w:rPr>
        <w:t xml:space="preserve">, los cuales han sido cementados por fluidos hidrotermales los cuales han contribuido la mineralización. </w:t>
      </w:r>
      <w:r w:rsidR="000C40D8">
        <w:rPr>
          <w:bCs/>
        </w:rPr>
        <w:t>(</w:t>
      </w:r>
      <w:proofErr w:type="spellStart"/>
      <w:r w:rsidR="000C40D8">
        <w:rPr>
          <w:bCs/>
        </w:rPr>
        <w:t>Atkinson</w:t>
      </w:r>
      <w:proofErr w:type="spellEnd"/>
      <w:r w:rsidR="000C40D8">
        <w:rPr>
          <w:bCs/>
        </w:rPr>
        <w:t>, Jr. 2007)</w:t>
      </w:r>
      <w:r w:rsidR="000C0369">
        <w:rPr>
          <w:bCs/>
        </w:rPr>
        <w:t>.</w:t>
      </w:r>
      <w:r w:rsidR="000C40D8">
        <w:rPr>
          <w:bCs/>
        </w:rPr>
        <w:t xml:space="preserve"> </w:t>
      </w:r>
    </w:p>
    <w:p w:rsidR="00301CA7" w:rsidRDefault="00301CA7" w:rsidP="00040EA2">
      <w:pPr>
        <w:autoSpaceDE w:val="0"/>
        <w:autoSpaceDN w:val="0"/>
        <w:adjustRightInd w:val="0"/>
        <w:rPr>
          <w:bCs/>
        </w:rPr>
      </w:pPr>
    </w:p>
    <w:p w:rsidR="00A57183" w:rsidRDefault="003E4646" w:rsidP="00040EA2">
      <w:pPr>
        <w:autoSpaceDE w:val="0"/>
        <w:autoSpaceDN w:val="0"/>
        <w:adjustRightInd w:val="0"/>
      </w:pPr>
      <w:r w:rsidRPr="003E4646">
        <w:rPr>
          <w:b/>
          <w:bCs/>
        </w:rPr>
        <w:t>Domos.</w:t>
      </w:r>
      <w:r w:rsidR="00276C59">
        <w:rPr>
          <w:b/>
          <w:bCs/>
        </w:rPr>
        <w:t xml:space="preserve">- </w:t>
      </w:r>
      <w:r w:rsidR="00A57183">
        <w:rPr>
          <w:bCs/>
        </w:rPr>
        <w:t xml:space="preserve">Es un </w:t>
      </w:r>
      <w:r w:rsidR="00A57183" w:rsidRPr="00A57183">
        <w:rPr>
          <w:bCs/>
        </w:rPr>
        <w:t>relieve suavemente ondulado y redondeado. Es, en realidad, un anticlinal abombado por las fuerzas internas que elevan los estratos ejerciendo presión hacia arriba en un punto o a lo largo de una línea relativamente corta. Cuando el motivo de dicho abombamiento es la formación de un </w:t>
      </w:r>
      <w:proofErr w:type="spellStart"/>
      <w:r w:rsidR="004E5177">
        <w:fldChar w:fldCharType="begin"/>
      </w:r>
      <w:r w:rsidR="004E5177">
        <w:instrText xml:space="preserve"> HYPERLINK "http://diccionario.sensagent.com/Lacolito/es-es/" \o "Lacolito" </w:instrText>
      </w:r>
      <w:r w:rsidR="004E5177">
        <w:fldChar w:fldCharType="separate"/>
      </w:r>
      <w:r w:rsidR="00A57183" w:rsidRPr="00A57183">
        <w:rPr>
          <w:bCs/>
        </w:rPr>
        <w:t>lacolito</w:t>
      </w:r>
      <w:proofErr w:type="spellEnd"/>
      <w:r w:rsidR="004E5177">
        <w:rPr>
          <w:bCs/>
        </w:rPr>
        <w:fldChar w:fldCharType="end"/>
      </w:r>
      <w:r w:rsidR="00A57183" w:rsidRPr="00A57183">
        <w:rPr>
          <w:bCs/>
        </w:rPr>
        <w:t> o </w:t>
      </w:r>
      <w:hyperlink r:id="rId21" w:tooltip="Batolito" w:history="1">
        <w:r w:rsidR="00A57183" w:rsidRPr="00A57183">
          <w:rPr>
            <w:bCs/>
          </w:rPr>
          <w:t>batolito</w:t>
        </w:r>
      </w:hyperlink>
      <w:r w:rsidR="00A57183" w:rsidRPr="00A57183">
        <w:rPr>
          <w:bCs/>
        </w:rPr>
        <w:t> (es decir, una intrusión ígnea), los estratos superficiales levantados resultan rápidamente erosionados y llegan a conformar estructuras de crestas concéntricas conformadas por los estratos más </w:t>
      </w:r>
      <w:r w:rsidR="00A57183">
        <w:rPr>
          <w:bCs/>
        </w:rPr>
        <w:t xml:space="preserve">resistentes a la </w:t>
      </w:r>
      <w:r w:rsidR="00B32E25">
        <w:rPr>
          <w:bCs/>
        </w:rPr>
        <w:t>erosión</w:t>
      </w:r>
      <w:r w:rsidR="00A57183">
        <w:rPr>
          <w:bCs/>
        </w:rPr>
        <w:t>. (</w:t>
      </w:r>
      <w:r w:rsidR="00D61568">
        <w:t>Edward</w:t>
      </w:r>
      <w:r w:rsidR="00D560DB">
        <w:t xml:space="preserve"> 2005</w:t>
      </w:r>
      <w:r w:rsidR="00A57183">
        <w:t>).</w:t>
      </w:r>
    </w:p>
    <w:p w:rsidR="00301CA7" w:rsidRPr="003E4646" w:rsidRDefault="00301CA7" w:rsidP="00040EA2">
      <w:pPr>
        <w:autoSpaceDE w:val="0"/>
        <w:autoSpaceDN w:val="0"/>
        <w:adjustRightInd w:val="0"/>
        <w:rPr>
          <w:bCs/>
        </w:rPr>
      </w:pPr>
    </w:p>
    <w:p w:rsidR="00C949B2" w:rsidRDefault="003E4646" w:rsidP="00040EA2">
      <w:pPr>
        <w:autoSpaceDE w:val="0"/>
        <w:autoSpaceDN w:val="0"/>
        <w:adjustRightInd w:val="0"/>
        <w:rPr>
          <w:bCs/>
        </w:rPr>
      </w:pPr>
      <w:r w:rsidRPr="003E4646">
        <w:rPr>
          <w:b/>
        </w:rPr>
        <w:lastRenderedPageBreak/>
        <w:t>Falla.</w:t>
      </w:r>
      <w:r w:rsidR="00276C59">
        <w:rPr>
          <w:b/>
        </w:rPr>
        <w:t xml:space="preserve">- </w:t>
      </w:r>
      <w:r w:rsidR="00C949B2" w:rsidRPr="003E4646">
        <w:rPr>
          <w:bCs/>
        </w:rPr>
        <w:t>Se trata de una fractura frágil en una roca, a lo largo de la cual se ha producido un</w:t>
      </w:r>
      <w:r>
        <w:rPr>
          <w:bCs/>
        </w:rPr>
        <w:t xml:space="preserve"> </w:t>
      </w:r>
      <w:r w:rsidR="00C949B2" w:rsidRPr="003E4646">
        <w:rPr>
          <w:bCs/>
        </w:rPr>
        <w:t>desplazamiento visible paralelo a la superficie de la fractura. (</w:t>
      </w:r>
      <w:proofErr w:type="spellStart"/>
      <w:r w:rsidR="00C949B2" w:rsidRPr="003E4646">
        <w:rPr>
          <w:bCs/>
        </w:rPr>
        <w:t>Oyarzún</w:t>
      </w:r>
      <w:proofErr w:type="spellEnd"/>
      <w:r w:rsidR="00C949B2" w:rsidRPr="003E4646">
        <w:rPr>
          <w:bCs/>
        </w:rPr>
        <w:t>, 2013).</w:t>
      </w:r>
    </w:p>
    <w:p w:rsidR="00D61568" w:rsidRDefault="00D61568" w:rsidP="00040EA2">
      <w:pPr>
        <w:autoSpaceDE w:val="0"/>
        <w:autoSpaceDN w:val="0"/>
        <w:adjustRightInd w:val="0"/>
        <w:rPr>
          <w:bCs/>
        </w:rPr>
      </w:pPr>
    </w:p>
    <w:p w:rsidR="00C949B2" w:rsidRDefault="003E4646" w:rsidP="00040EA2">
      <w:pPr>
        <w:autoSpaceDE w:val="0"/>
        <w:autoSpaceDN w:val="0"/>
        <w:adjustRightInd w:val="0"/>
        <w:rPr>
          <w:bCs/>
        </w:rPr>
      </w:pPr>
      <w:r w:rsidRPr="003E4646">
        <w:rPr>
          <w:b/>
          <w:bCs/>
        </w:rPr>
        <w:t>Zona de Falla.</w:t>
      </w:r>
      <w:r w:rsidR="00276C59">
        <w:rPr>
          <w:b/>
          <w:bCs/>
        </w:rPr>
        <w:t xml:space="preserve">- </w:t>
      </w:r>
      <w:r w:rsidR="00C949B2" w:rsidRPr="003E4646">
        <w:rPr>
          <w:bCs/>
        </w:rPr>
        <w:t>Se trata de una estructura frágil compuesta por innumerables planos de</w:t>
      </w:r>
      <w:r>
        <w:rPr>
          <w:bCs/>
        </w:rPr>
        <w:t xml:space="preserve"> </w:t>
      </w:r>
      <w:r w:rsidR="00C949B2" w:rsidRPr="003E4646">
        <w:rPr>
          <w:bCs/>
        </w:rPr>
        <w:t>falla, sub-paralelos o marcadamente oblicuos entre sí, interconectados, y estrechamente</w:t>
      </w:r>
      <w:r>
        <w:rPr>
          <w:bCs/>
        </w:rPr>
        <w:t xml:space="preserve"> </w:t>
      </w:r>
      <w:r w:rsidR="00C949B2" w:rsidRPr="003E4646">
        <w:rPr>
          <w:bCs/>
        </w:rPr>
        <w:t>espaciados. En algunos sectores la zona de falla puede contener zonas de brecha o</w:t>
      </w:r>
      <w:r>
        <w:rPr>
          <w:bCs/>
        </w:rPr>
        <w:t xml:space="preserve"> </w:t>
      </w:r>
      <w:r w:rsidR="00EC006B">
        <w:rPr>
          <w:bCs/>
        </w:rPr>
        <w:t>harina de falla</w:t>
      </w:r>
      <w:r w:rsidR="00C949B2" w:rsidRPr="003E4646">
        <w:rPr>
          <w:bCs/>
        </w:rPr>
        <w:t xml:space="preserve"> que obviamente no permitirán observar los planos</w:t>
      </w:r>
      <w:r>
        <w:rPr>
          <w:bCs/>
        </w:rPr>
        <w:t xml:space="preserve"> </w:t>
      </w:r>
      <w:r w:rsidR="00C949B2" w:rsidRPr="003E4646">
        <w:rPr>
          <w:bCs/>
        </w:rPr>
        <w:t>interconectados antes mencionados. (</w:t>
      </w:r>
      <w:proofErr w:type="spellStart"/>
      <w:r w:rsidR="00C949B2" w:rsidRPr="003E4646">
        <w:rPr>
          <w:bCs/>
        </w:rPr>
        <w:t>Oyarzún</w:t>
      </w:r>
      <w:proofErr w:type="spellEnd"/>
      <w:r w:rsidR="00C949B2" w:rsidRPr="003E4646">
        <w:rPr>
          <w:bCs/>
        </w:rPr>
        <w:t>, 2013).</w:t>
      </w:r>
    </w:p>
    <w:p w:rsidR="00301CA7" w:rsidRDefault="00301CA7" w:rsidP="00040EA2">
      <w:pPr>
        <w:autoSpaceDE w:val="0"/>
        <w:autoSpaceDN w:val="0"/>
        <w:adjustRightInd w:val="0"/>
        <w:rPr>
          <w:bCs/>
        </w:rPr>
      </w:pPr>
    </w:p>
    <w:p w:rsidR="000C4BE8" w:rsidRDefault="003E4646" w:rsidP="00040EA2">
      <w:pPr>
        <w:autoSpaceDE w:val="0"/>
        <w:autoSpaceDN w:val="0"/>
        <w:adjustRightInd w:val="0"/>
      </w:pPr>
      <w:r w:rsidRPr="003E4646">
        <w:rPr>
          <w:b/>
          <w:bCs/>
        </w:rPr>
        <w:t>Control.</w:t>
      </w:r>
      <w:r w:rsidR="00276C59">
        <w:rPr>
          <w:b/>
          <w:bCs/>
        </w:rPr>
        <w:t xml:space="preserve">- </w:t>
      </w:r>
      <w:r w:rsidR="000C4BE8" w:rsidRPr="003E4646">
        <w:rPr>
          <w:bCs/>
        </w:rPr>
        <w:t>Se denomina así al efecto regulador de un agente o parámetro sobre la</w:t>
      </w:r>
      <w:r>
        <w:rPr>
          <w:bCs/>
        </w:rPr>
        <w:t xml:space="preserve"> </w:t>
      </w:r>
      <w:r w:rsidR="000C4BE8" w:rsidRPr="003E4646">
        <w:rPr>
          <w:bCs/>
        </w:rPr>
        <w:t>evolución de un sistema o proceso. En el estudio de los yacimientos metalíferos es</w:t>
      </w:r>
      <w:r>
        <w:rPr>
          <w:bCs/>
        </w:rPr>
        <w:t xml:space="preserve"> </w:t>
      </w:r>
      <w:r w:rsidR="000C4BE8" w:rsidRPr="003E4646">
        <w:rPr>
          <w:bCs/>
        </w:rPr>
        <w:t>esencial determinar el control ejercido por la litología (control litológico) y por las</w:t>
      </w:r>
      <w:r>
        <w:rPr>
          <w:bCs/>
        </w:rPr>
        <w:t xml:space="preserve"> </w:t>
      </w:r>
      <w:r w:rsidR="000C4BE8" w:rsidRPr="003E4646">
        <w:rPr>
          <w:bCs/>
        </w:rPr>
        <w:t>estructuras (control estructural) en la distribución de la mineralización económica. De</w:t>
      </w:r>
      <w:r>
        <w:rPr>
          <w:bCs/>
        </w:rPr>
        <w:t xml:space="preserve"> </w:t>
      </w:r>
      <w:r w:rsidR="000C4BE8" w:rsidRPr="003E4646">
        <w:rPr>
          <w:bCs/>
        </w:rPr>
        <w:t>igual manera, ambos controles influyen en la distribución de los cuerpos mineralizados</w:t>
      </w:r>
      <w:r>
        <w:rPr>
          <w:bCs/>
        </w:rPr>
        <w:t xml:space="preserve"> </w:t>
      </w:r>
      <w:r w:rsidR="000C4BE8" w:rsidRPr="003E4646">
        <w:rPr>
          <w:bCs/>
        </w:rPr>
        <w:t>a escala local, distrital, regional y de fajas metalíferas a escala continental. En</w:t>
      </w:r>
      <w:r>
        <w:rPr>
          <w:bCs/>
        </w:rPr>
        <w:t xml:space="preserve"> </w:t>
      </w:r>
      <w:r w:rsidR="000C4BE8">
        <w:t>consecuencia, son factores claves en la exploración geológico-minera</w:t>
      </w:r>
      <w:r w:rsidR="0035241F">
        <w:t>.</w:t>
      </w:r>
      <w:r w:rsidR="000C4BE8">
        <w:t xml:space="preserve"> (</w:t>
      </w:r>
      <w:proofErr w:type="spellStart"/>
      <w:r w:rsidR="000C4BE8">
        <w:t>Oyarzún</w:t>
      </w:r>
      <w:proofErr w:type="spellEnd"/>
      <w:r w:rsidR="000C4BE8">
        <w:t>, 2009).</w:t>
      </w:r>
    </w:p>
    <w:p w:rsidR="00301CA7" w:rsidRDefault="00301CA7" w:rsidP="00040EA2">
      <w:pPr>
        <w:autoSpaceDE w:val="0"/>
        <w:autoSpaceDN w:val="0"/>
        <w:adjustRightInd w:val="0"/>
      </w:pPr>
    </w:p>
    <w:p w:rsidR="000C4BE8" w:rsidRDefault="00200760" w:rsidP="00040EA2">
      <w:pPr>
        <w:autoSpaceDE w:val="0"/>
        <w:autoSpaceDN w:val="0"/>
        <w:adjustRightInd w:val="0"/>
        <w:rPr>
          <w:bCs/>
        </w:rPr>
      </w:pPr>
      <w:r w:rsidRPr="00200760">
        <w:rPr>
          <w:b/>
          <w:bCs/>
        </w:rPr>
        <w:t>Mineralización</w:t>
      </w:r>
      <w:r>
        <w:rPr>
          <w:rFonts w:ascii="Arial" w:hAnsi="Arial" w:cs="Arial"/>
          <w:b/>
          <w:bCs/>
        </w:rPr>
        <w:t>.</w:t>
      </w:r>
      <w:r w:rsidR="00276C59">
        <w:rPr>
          <w:rFonts w:ascii="Arial" w:hAnsi="Arial" w:cs="Arial"/>
          <w:b/>
          <w:bCs/>
        </w:rPr>
        <w:t xml:space="preserve">- </w:t>
      </w:r>
      <w:r w:rsidR="000C4BE8" w:rsidRPr="00200760">
        <w:rPr>
          <w:bCs/>
        </w:rPr>
        <w:t>Proceso mediante el cual los minerales son introducidos</w:t>
      </w:r>
      <w:r>
        <w:rPr>
          <w:bCs/>
        </w:rPr>
        <w:t xml:space="preserve"> </w:t>
      </w:r>
      <w:r w:rsidR="0041114E">
        <w:rPr>
          <w:bCs/>
        </w:rPr>
        <w:t xml:space="preserve">y/o depositados </w:t>
      </w:r>
      <w:r w:rsidR="000C4BE8" w:rsidRPr="00200760">
        <w:rPr>
          <w:bCs/>
        </w:rPr>
        <w:t>en la roca, dando como resultado la formación de yacimientos minerales</w:t>
      </w:r>
      <w:r>
        <w:rPr>
          <w:bCs/>
        </w:rPr>
        <w:t xml:space="preserve"> </w:t>
      </w:r>
      <w:r w:rsidR="000C4BE8" w:rsidRPr="00200760">
        <w:rPr>
          <w:bCs/>
        </w:rPr>
        <w:t>de rendimiento económico.</w:t>
      </w:r>
      <w:r w:rsidR="000C40D8">
        <w:rPr>
          <w:bCs/>
        </w:rPr>
        <w:t xml:space="preserve"> (</w:t>
      </w:r>
      <w:proofErr w:type="spellStart"/>
      <w:r w:rsidR="000C40D8">
        <w:rPr>
          <w:bCs/>
        </w:rPr>
        <w:t>Symes</w:t>
      </w:r>
      <w:proofErr w:type="spellEnd"/>
      <w:r w:rsidR="000C40D8">
        <w:rPr>
          <w:bCs/>
        </w:rPr>
        <w:t>, 1987)</w:t>
      </w:r>
      <w:r w:rsidR="000C0369">
        <w:rPr>
          <w:bCs/>
        </w:rPr>
        <w:t>.</w:t>
      </w:r>
    </w:p>
    <w:p w:rsidR="00301CA7" w:rsidRDefault="00301CA7" w:rsidP="00040EA2">
      <w:pPr>
        <w:autoSpaceDE w:val="0"/>
        <w:autoSpaceDN w:val="0"/>
        <w:adjustRightInd w:val="0"/>
        <w:rPr>
          <w:bCs/>
        </w:rPr>
      </w:pPr>
    </w:p>
    <w:p w:rsidR="000C4BE8" w:rsidRDefault="00200760" w:rsidP="00040EA2">
      <w:pPr>
        <w:autoSpaceDE w:val="0"/>
        <w:autoSpaceDN w:val="0"/>
        <w:adjustRightInd w:val="0"/>
        <w:rPr>
          <w:bCs/>
        </w:rPr>
      </w:pPr>
      <w:r w:rsidRPr="00200760">
        <w:rPr>
          <w:b/>
          <w:bCs/>
        </w:rPr>
        <w:t>Ocurrencia Mineral.</w:t>
      </w:r>
      <w:r w:rsidR="00276C59">
        <w:rPr>
          <w:b/>
          <w:bCs/>
        </w:rPr>
        <w:t>-</w:t>
      </w:r>
      <w:r w:rsidR="000C4BE8" w:rsidRPr="00200760">
        <w:rPr>
          <w:bCs/>
        </w:rPr>
        <w:t xml:space="preserve"> Es una concentración anómala de un mineral que se</w:t>
      </w:r>
      <w:r>
        <w:rPr>
          <w:bCs/>
        </w:rPr>
        <w:t xml:space="preserve"> </w:t>
      </w:r>
      <w:r w:rsidR="000C4BE8" w:rsidRPr="00200760">
        <w:rPr>
          <w:bCs/>
        </w:rPr>
        <w:t>considera valiosa por alguien en alguna parte o que es de interés</w:t>
      </w:r>
      <w:r>
        <w:rPr>
          <w:bCs/>
        </w:rPr>
        <w:t xml:space="preserve"> </w:t>
      </w:r>
      <w:r w:rsidR="000C4BE8" w:rsidRPr="00200760">
        <w:rPr>
          <w:bCs/>
        </w:rPr>
        <w:t>científico o técnico.</w:t>
      </w:r>
      <w:r w:rsidR="006E3A8A">
        <w:rPr>
          <w:bCs/>
        </w:rPr>
        <w:t xml:space="preserve"> (</w:t>
      </w:r>
      <w:r w:rsidR="0035241F">
        <w:rPr>
          <w:bCs/>
        </w:rPr>
        <w:t>Rodríguez, 2010).</w:t>
      </w:r>
    </w:p>
    <w:p w:rsidR="00301CA7" w:rsidRPr="00200760" w:rsidRDefault="00301CA7" w:rsidP="00040EA2">
      <w:pPr>
        <w:autoSpaceDE w:val="0"/>
        <w:autoSpaceDN w:val="0"/>
        <w:adjustRightInd w:val="0"/>
        <w:rPr>
          <w:bCs/>
        </w:rPr>
      </w:pPr>
    </w:p>
    <w:p w:rsidR="000C4BE8" w:rsidRDefault="00200760" w:rsidP="00040EA2">
      <w:pPr>
        <w:autoSpaceDE w:val="0"/>
        <w:autoSpaceDN w:val="0"/>
        <w:adjustRightInd w:val="0"/>
        <w:rPr>
          <w:bCs/>
        </w:rPr>
      </w:pPr>
      <w:r w:rsidRPr="00200760">
        <w:rPr>
          <w:b/>
          <w:bCs/>
        </w:rPr>
        <w:t>Roca Huésped.</w:t>
      </w:r>
      <w:r w:rsidR="00276C59">
        <w:rPr>
          <w:b/>
          <w:bCs/>
        </w:rPr>
        <w:t>-</w:t>
      </w:r>
      <w:r w:rsidR="000C4BE8" w:rsidRPr="00200760">
        <w:rPr>
          <w:bCs/>
        </w:rPr>
        <w:t xml:space="preserve"> Roca que contiene un depósito mineral, petróleo o agua.</w:t>
      </w:r>
      <w:r w:rsidR="000D47F3">
        <w:rPr>
          <w:bCs/>
        </w:rPr>
        <w:t xml:space="preserve"> (</w:t>
      </w:r>
      <w:proofErr w:type="spellStart"/>
      <w:r w:rsidR="000D47F3">
        <w:rPr>
          <w:bCs/>
        </w:rPr>
        <w:t>Townley</w:t>
      </w:r>
      <w:proofErr w:type="spellEnd"/>
      <w:r w:rsidR="000D47F3">
        <w:rPr>
          <w:bCs/>
        </w:rPr>
        <w:t>, 1991).</w:t>
      </w:r>
    </w:p>
    <w:p w:rsidR="00301CA7" w:rsidRDefault="00301CA7" w:rsidP="00040EA2">
      <w:pPr>
        <w:autoSpaceDE w:val="0"/>
        <w:autoSpaceDN w:val="0"/>
        <w:adjustRightInd w:val="0"/>
        <w:rPr>
          <w:bCs/>
        </w:rPr>
      </w:pPr>
    </w:p>
    <w:p w:rsidR="000C4BE8" w:rsidRDefault="00200760" w:rsidP="00040EA2">
      <w:pPr>
        <w:autoSpaceDE w:val="0"/>
        <w:autoSpaceDN w:val="0"/>
        <w:adjustRightInd w:val="0"/>
        <w:rPr>
          <w:bCs/>
        </w:rPr>
      </w:pPr>
      <w:proofErr w:type="spellStart"/>
      <w:r w:rsidRPr="00200760">
        <w:rPr>
          <w:b/>
          <w:bCs/>
        </w:rPr>
        <w:t>Singenética</w:t>
      </w:r>
      <w:proofErr w:type="spellEnd"/>
      <w:r w:rsidRPr="00200760">
        <w:rPr>
          <w:b/>
          <w:bCs/>
        </w:rPr>
        <w:t>.</w:t>
      </w:r>
      <w:r w:rsidR="00276C59">
        <w:rPr>
          <w:b/>
          <w:bCs/>
        </w:rPr>
        <w:t>-</w:t>
      </w:r>
      <w:r w:rsidR="000C4BE8" w:rsidRPr="00200760">
        <w:rPr>
          <w:bCs/>
        </w:rPr>
        <w:t xml:space="preserve"> Mineral, agua o cualquier material formado coetáneamente</w:t>
      </w:r>
      <w:r>
        <w:rPr>
          <w:bCs/>
        </w:rPr>
        <w:t xml:space="preserve"> </w:t>
      </w:r>
      <w:r w:rsidR="000C4BE8" w:rsidRPr="00200760">
        <w:rPr>
          <w:bCs/>
        </w:rPr>
        <w:t>con la roca que le contiene. Sin = coetáneo, contemporáneo, génesis =</w:t>
      </w:r>
      <w:r>
        <w:rPr>
          <w:bCs/>
        </w:rPr>
        <w:t xml:space="preserve"> </w:t>
      </w:r>
      <w:r w:rsidR="000C4BE8" w:rsidRPr="00200760">
        <w:rPr>
          <w:bCs/>
        </w:rPr>
        <w:t>origen.</w:t>
      </w:r>
      <w:r w:rsidR="00D968E2" w:rsidRPr="00D968E2">
        <w:rPr>
          <w:bCs/>
        </w:rPr>
        <w:t xml:space="preserve"> </w:t>
      </w:r>
      <w:r w:rsidR="00D968E2">
        <w:rPr>
          <w:bCs/>
        </w:rPr>
        <w:t>(</w:t>
      </w:r>
      <w:proofErr w:type="spellStart"/>
      <w:r w:rsidR="00D968E2">
        <w:rPr>
          <w:bCs/>
        </w:rPr>
        <w:t>Sillitoe</w:t>
      </w:r>
      <w:proofErr w:type="spellEnd"/>
      <w:r w:rsidR="00D968E2">
        <w:rPr>
          <w:bCs/>
        </w:rPr>
        <w:t>, 1999)</w:t>
      </w:r>
      <w:r w:rsidR="007C03E0">
        <w:rPr>
          <w:bCs/>
        </w:rPr>
        <w:t>.</w:t>
      </w:r>
    </w:p>
    <w:p w:rsidR="00301CA7" w:rsidRDefault="00301CA7" w:rsidP="00040EA2">
      <w:pPr>
        <w:autoSpaceDE w:val="0"/>
        <w:autoSpaceDN w:val="0"/>
        <w:adjustRightInd w:val="0"/>
        <w:rPr>
          <w:bCs/>
        </w:rPr>
      </w:pPr>
    </w:p>
    <w:p w:rsidR="000C4BE8" w:rsidRDefault="000C4BE8" w:rsidP="00040EA2">
      <w:pPr>
        <w:autoSpaceDE w:val="0"/>
        <w:autoSpaceDN w:val="0"/>
        <w:adjustRightInd w:val="0"/>
        <w:rPr>
          <w:bCs/>
        </w:rPr>
      </w:pPr>
      <w:proofErr w:type="spellStart"/>
      <w:r w:rsidRPr="00851D94">
        <w:rPr>
          <w:b/>
          <w:bCs/>
        </w:rPr>
        <w:t>Sup</w:t>
      </w:r>
      <w:r w:rsidR="00851D94" w:rsidRPr="00851D94">
        <w:rPr>
          <w:b/>
          <w:bCs/>
        </w:rPr>
        <w:t>érgena</w:t>
      </w:r>
      <w:proofErr w:type="spellEnd"/>
      <w:r w:rsidR="00851D94" w:rsidRPr="00851D94">
        <w:rPr>
          <w:b/>
          <w:bCs/>
        </w:rPr>
        <w:t xml:space="preserve"> o Secundaria</w:t>
      </w:r>
      <w:r w:rsidR="00851D94">
        <w:rPr>
          <w:bCs/>
        </w:rPr>
        <w:t>.</w:t>
      </w:r>
      <w:r w:rsidR="00276C59">
        <w:rPr>
          <w:bCs/>
        </w:rPr>
        <w:t xml:space="preserve">- </w:t>
      </w:r>
      <w:r w:rsidRPr="00200760">
        <w:rPr>
          <w:bCs/>
        </w:rPr>
        <w:t>Mineralización o efectos exógenos sobre</w:t>
      </w:r>
      <w:r w:rsidR="00851D94">
        <w:rPr>
          <w:bCs/>
        </w:rPr>
        <w:t xml:space="preserve"> </w:t>
      </w:r>
      <w:r w:rsidRPr="00200760">
        <w:rPr>
          <w:bCs/>
        </w:rPr>
        <w:t>cuerpos mineralizados, como meteorización, oxidación, descomposición de minerales y formación de nuevos minerales estables en el ambiente</w:t>
      </w:r>
      <w:r w:rsidR="00851D94">
        <w:rPr>
          <w:bCs/>
        </w:rPr>
        <w:t xml:space="preserve"> </w:t>
      </w:r>
      <w:proofErr w:type="spellStart"/>
      <w:r w:rsidRPr="00200760">
        <w:rPr>
          <w:bCs/>
        </w:rPr>
        <w:t>supérgeno</w:t>
      </w:r>
      <w:proofErr w:type="spellEnd"/>
      <w:r w:rsidRPr="00200760">
        <w:rPr>
          <w:bCs/>
        </w:rPr>
        <w:t>.</w:t>
      </w:r>
      <w:r w:rsidR="0018196A">
        <w:rPr>
          <w:bCs/>
        </w:rPr>
        <w:t xml:space="preserve"> (</w:t>
      </w:r>
      <w:proofErr w:type="spellStart"/>
      <w:r w:rsidR="0018196A">
        <w:rPr>
          <w:bCs/>
        </w:rPr>
        <w:t>Sillitoe</w:t>
      </w:r>
      <w:proofErr w:type="spellEnd"/>
      <w:r w:rsidR="0018196A">
        <w:rPr>
          <w:bCs/>
        </w:rPr>
        <w:t>, 1999)</w:t>
      </w:r>
      <w:r w:rsidR="007C03E0">
        <w:rPr>
          <w:bCs/>
        </w:rPr>
        <w:t>.</w:t>
      </w:r>
    </w:p>
    <w:p w:rsidR="00CF2680" w:rsidRDefault="00CF2680" w:rsidP="00140303">
      <w:pPr>
        <w:autoSpaceDE w:val="0"/>
        <w:autoSpaceDN w:val="0"/>
        <w:adjustRightInd w:val="0"/>
        <w:jc w:val="center"/>
        <w:rPr>
          <w:bCs/>
        </w:rPr>
      </w:pPr>
    </w:p>
    <w:p w:rsidR="00A931BC" w:rsidRDefault="00A931BC" w:rsidP="00140303">
      <w:pPr>
        <w:autoSpaceDE w:val="0"/>
        <w:autoSpaceDN w:val="0"/>
        <w:adjustRightInd w:val="0"/>
        <w:jc w:val="center"/>
        <w:rPr>
          <w:bCs/>
        </w:rPr>
      </w:pPr>
    </w:p>
    <w:p w:rsidR="00A931BC" w:rsidRDefault="00A931BC" w:rsidP="00140303">
      <w:pPr>
        <w:autoSpaceDE w:val="0"/>
        <w:autoSpaceDN w:val="0"/>
        <w:adjustRightInd w:val="0"/>
        <w:jc w:val="center"/>
        <w:rPr>
          <w:bCs/>
        </w:rPr>
      </w:pPr>
    </w:p>
    <w:p w:rsidR="00CF2680" w:rsidRPr="00704ECC" w:rsidRDefault="00CF2680" w:rsidP="00CF2680">
      <w:pPr>
        <w:pStyle w:val="Ttulo1"/>
        <w:spacing w:before="0"/>
        <w:jc w:val="center"/>
        <w:rPr>
          <w:rFonts w:ascii="Times New Roman" w:hAnsi="Times New Roman" w:cs="Times New Roman"/>
          <w:b/>
          <w:color w:val="auto"/>
          <w:sz w:val="24"/>
          <w:szCs w:val="24"/>
          <w:lang w:val="en-US"/>
        </w:rPr>
      </w:pPr>
      <w:bookmarkStart w:id="62" w:name="_Toc4747035"/>
      <w:r w:rsidRPr="00704ECC">
        <w:rPr>
          <w:rFonts w:ascii="Times New Roman" w:hAnsi="Times New Roman" w:cs="Times New Roman"/>
          <w:b/>
          <w:color w:val="auto"/>
          <w:sz w:val="24"/>
          <w:szCs w:val="24"/>
          <w:lang w:val="en-US"/>
        </w:rPr>
        <w:t>CAPÍTULO III</w:t>
      </w:r>
      <w:bookmarkEnd w:id="62"/>
    </w:p>
    <w:p w:rsidR="00745E69" w:rsidRPr="00084CF7" w:rsidRDefault="00745E69" w:rsidP="00040EA2">
      <w:pPr>
        <w:pStyle w:val="Ttulo1"/>
        <w:spacing w:before="0"/>
        <w:jc w:val="center"/>
        <w:rPr>
          <w:rFonts w:ascii="Times New Roman" w:hAnsi="Times New Roman" w:cs="Times New Roman"/>
          <w:b/>
          <w:color w:val="auto"/>
          <w:sz w:val="24"/>
          <w:szCs w:val="24"/>
        </w:rPr>
      </w:pPr>
      <w:bookmarkStart w:id="63" w:name="_Toc509450393"/>
      <w:bookmarkStart w:id="64" w:name="_Toc509954451"/>
      <w:bookmarkStart w:id="65" w:name="_Toc509973739"/>
      <w:bookmarkStart w:id="66" w:name="_Toc522617581"/>
      <w:bookmarkStart w:id="67" w:name="_Toc522725284"/>
      <w:bookmarkStart w:id="68" w:name="_Toc536720888"/>
      <w:bookmarkStart w:id="69" w:name="_Toc4747036"/>
      <w:r w:rsidRPr="00084CF7">
        <w:rPr>
          <w:rFonts w:ascii="Times New Roman" w:hAnsi="Times New Roman" w:cs="Times New Roman"/>
          <w:b/>
          <w:color w:val="auto"/>
          <w:sz w:val="24"/>
          <w:szCs w:val="24"/>
        </w:rPr>
        <w:t>MATERIALES Y MÉTODOS</w:t>
      </w:r>
      <w:bookmarkEnd w:id="63"/>
      <w:bookmarkEnd w:id="64"/>
      <w:bookmarkEnd w:id="65"/>
      <w:bookmarkEnd w:id="66"/>
      <w:bookmarkEnd w:id="67"/>
      <w:bookmarkEnd w:id="68"/>
      <w:bookmarkEnd w:id="69"/>
    </w:p>
    <w:p w:rsidR="00745E69" w:rsidRPr="00A73092" w:rsidRDefault="00745E69" w:rsidP="00040EA2">
      <w:pPr>
        <w:pStyle w:val="Prrafodelista"/>
        <w:numPr>
          <w:ilvl w:val="1"/>
          <w:numId w:val="15"/>
        </w:numPr>
        <w:spacing w:before="240" w:after="160"/>
        <w:ind w:left="709" w:hanging="709"/>
        <w:outlineLvl w:val="1"/>
        <w:rPr>
          <w:b/>
        </w:rPr>
      </w:pPr>
      <w:bookmarkStart w:id="70" w:name="_Toc4747037"/>
      <w:r w:rsidRPr="00A73092">
        <w:rPr>
          <w:b/>
        </w:rPr>
        <w:t>UBICACIÓN DE LA INVESTIGACIÓN</w:t>
      </w:r>
      <w:bookmarkEnd w:id="70"/>
    </w:p>
    <w:p w:rsidR="00745E69" w:rsidRDefault="00745E69" w:rsidP="00040EA2">
      <w:pPr>
        <w:pStyle w:val="Prrafodelista"/>
        <w:numPr>
          <w:ilvl w:val="2"/>
          <w:numId w:val="15"/>
        </w:numPr>
        <w:spacing w:after="160"/>
        <w:ind w:left="709" w:hanging="709"/>
        <w:contextualSpacing w:val="0"/>
        <w:outlineLvl w:val="2"/>
        <w:rPr>
          <w:b/>
        </w:rPr>
      </w:pPr>
      <w:bookmarkStart w:id="71" w:name="_Toc4747038"/>
      <w:r>
        <w:rPr>
          <w:b/>
        </w:rPr>
        <w:t xml:space="preserve">Ubicación </w:t>
      </w:r>
      <w:r w:rsidRPr="00080AB7">
        <w:rPr>
          <w:b/>
        </w:rPr>
        <w:t>G</w:t>
      </w:r>
      <w:r>
        <w:rPr>
          <w:b/>
        </w:rPr>
        <w:t>eográfica</w:t>
      </w:r>
      <w:bookmarkEnd w:id="71"/>
    </w:p>
    <w:p w:rsidR="00745E69" w:rsidRDefault="00745E69" w:rsidP="00040EA2">
      <w:pPr>
        <w:pStyle w:val="timesss"/>
        <w:spacing w:before="160" w:after="160"/>
        <w:rPr>
          <w:szCs w:val="24"/>
        </w:rPr>
      </w:pPr>
      <w:r>
        <w:rPr>
          <w:szCs w:val="24"/>
        </w:rPr>
        <w:t>El proyecto A</w:t>
      </w:r>
      <w:r w:rsidRPr="00C81CDB">
        <w:rPr>
          <w:szCs w:val="24"/>
        </w:rPr>
        <w:t xml:space="preserve">pacha se ubica </w:t>
      </w:r>
      <w:r w:rsidR="00AE10BE">
        <w:rPr>
          <w:szCs w:val="24"/>
        </w:rPr>
        <w:t>d</w:t>
      </w:r>
      <w:r w:rsidRPr="00C81CDB">
        <w:rPr>
          <w:szCs w:val="24"/>
        </w:rPr>
        <w:t>entro de la Carta Geográfica Nacional (escala 1/100,000) se ubica en la intersecc</w:t>
      </w:r>
      <w:r>
        <w:rPr>
          <w:szCs w:val="24"/>
        </w:rPr>
        <w:t>ión de las hojas Santa Ana (29-ñ</w:t>
      </w:r>
      <w:r w:rsidRPr="00C81CDB">
        <w:rPr>
          <w:szCs w:val="24"/>
        </w:rPr>
        <w:t xml:space="preserve">), </w:t>
      </w:r>
      <w:proofErr w:type="spellStart"/>
      <w:r w:rsidRPr="00C81CDB">
        <w:rPr>
          <w:szCs w:val="24"/>
        </w:rPr>
        <w:t>Querobamba</w:t>
      </w:r>
      <w:proofErr w:type="spellEnd"/>
      <w:r w:rsidRPr="00C81CDB">
        <w:rPr>
          <w:szCs w:val="24"/>
        </w:rPr>
        <w:t xml:space="preserve"> (29-o), Puquio (30-ñ) y </w:t>
      </w:r>
      <w:proofErr w:type="spellStart"/>
      <w:r w:rsidRPr="00C81CDB">
        <w:rPr>
          <w:szCs w:val="24"/>
        </w:rPr>
        <w:t>Chaviña</w:t>
      </w:r>
      <w:proofErr w:type="spellEnd"/>
      <w:r>
        <w:rPr>
          <w:szCs w:val="24"/>
        </w:rPr>
        <w:t xml:space="preserve"> </w:t>
      </w:r>
      <w:r w:rsidRPr="00C81CDB">
        <w:rPr>
          <w:szCs w:val="24"/>
        </w:rPr>
        <w:t>(30-o) respectivamente.</w:t>
      </w:r>
    </w:p>
    <w:p w:rsidR="00F50440" w:rsidRDefault="00F50440" w:rsidP="00040EA2">
      <w:pPr>
        <w:pStyle w:val="timesss"/>
        <w:spacing w:before="160" w:after="160"/>
        <w:rPr>
          <w:szCs w:val="24"/>
        </w:rPr>
      </w:pPr>
      <w:r>
        <w:rPr>
          <w:szCs w:val="24"/>
        </w:rPr>
        <w:t>El proyecto A</w:t>
      </w:r>
      <w:r w:rsidRPr="00695231">
        <w:rPr>
          <w:szCs w:val="24"/>
        </w:rPr>
        <w:t xml:space="preserve">pacha </w:t>
      </w:r>
      <w:r w:rsidR="00DB0F86">
        <w:rPr>
          <w:szCs w:val="24"/>
        </w:rPr>
        <w:t xml:space="preserve">se ubica dentro de las siguientes concesiones </w:t>
      </w:r>
      <w:r>
        <w:rPr>
          <w:szCs w:val="24"/>
        </w:rPr>
        <w:t xml:space="preserve">pertenecientes al grupo </w:t>
      </w:r>
      <w:proofErr w:type="spellStart"/>
      <w:r>
        <w:rPr>
          <w:szCs w:val="24"/>
        </w:rPr>
        <w:t>Aruntani</w:t>
      </w:r>
      <w:proofErr w:type="spellEnd"/>
      <w:r w:rsidRPr="00695231">
        <w:rPr>
          <w:szCs w:val="24"/>
        </w:rPr>
        <w:t xml:space="preserve">, </w:t>
      </w:r>
      <w:r w:rsidR="00DB0F86">
        <w:rPr>
          <w:szCs w:val="24"/>
        </w:rPr>
        <w:t>con un área de 5500 hectáreas:</w:t>
      </w:r>
      <w:r w:rsidRPr="00695231">
        <w:rPr>
          <w:szCs w:val="24"/>
        </w:rPr>
        <w:t xml:space="preserve"> </w:t>
      </w:r>
    </w:p>
    <w:p w:rsidR="00C03FEC" w:rsidRDefault="00C03FEC" w:rsidP="003D4D20">
      <w:pPr>
        <w:pStyle w:val="timesss"/>
        <w:jc w:val="left"/>
        <w:rPr>
          <w:szCs w:val="24"/>
        </w:rPr>
      </w:pPr>
      <w:r w:rsidRPr="00D06DCE">
        <w:rPr>
          <w:szCs w:val="24"/>
        </w:rPr>
        <w:t xml:space="preserve">Tabla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2</w:t>
      </w:r>
      <w:r w:rsidRPr="00D06DCE">
        <w:rPr>
          <w:szCs w:val="24"/>
        </w:rPr>
        <w:fldChar w:fldCharType="end"/>
      </w:r>
      <w:r w:rsidR="00227CCA">
        <w:rPr>
          <w:szCs w:val="24"/>
        </w:rPr>
        <w:t>.</w:t>
      </w:r>
      <w:r>
        <w:rPr>
          <w:szCs w:val="24"/>
        </w:rPr>
        <w:t xml:space="preserve"> </w:t>
      </w:r>
      <w:r w:rsidRPr="00695231">
        <w:rPr>
          <w:szCs w:val="24"/>
        </w:rPr>
        <w:t xml:space="preserve">Petitorios </w:t>
      </w:r>
      <w:r w:rsidR="00D903C9">
        <w:rPr>
          <w:szCs w:val="24"/>
        </w:rPr>
        <w:t xml:space="preserve">donde se ubica </w:t>
      </w:r>
      <w:r>
        <w:rPr>
          <w:szCs w:val="24"/>
        </w:rPr>
        <w:t>el proyecto A</w:t>
      </w:r>
      <w:r w:rsidRPr="00695231">
        <w:rPr>
          <w:szCs w:val="24"/>
        </w:rPr>
        <w:t>pacha</w:t>
      </w:r>
    </w:p>
    <w:tbl>
      <w:tblPr>
        <w:tblW w:w="0" w:type="auto"/>
        <w:shd w:val="clear" w:color="auto" w:fill="FFFFFF" w:themeFill="background1"/>
        <w:tblLayout w:type="fixed"/>
        <w:tblCellMar>
          <w:left w:w="0" w:type="dxa"/>
          <w:right w:w="0" w:type="dxa"/>
        </w:tblCellMar>
        <w:tblLook w:val="0000" w:firstRow="0" w:lastRow="0" w:firstColumn="0" w:lastColumn="0" w:noHBand="0" w:noVBand="0"/>
      </w:tblPr>
      <w:tblGrid>
        <w:gridCol w:w="3258"/>
        <w:gridCol w:w="2409"/>
        <w:gridCol w:w="1701"/>
      </w:tblGrid>
      <w:tr w:rsidR="00F50440" w:rsidRPr="00F42621" w:rsidTr="003D4D20">
        <w:trPr>
          <w:trHeight w:hRule="exact" w:val="410"/>
        </w:trPr>
        <w:tc>
          <w:tcPr>
            <w:tcW w:w="325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0440" w:rsidRPr="00DF77D1" w:rsidRDefault="00DB0F86" w:rsidP="00040EA2">
            <w:pPr>
              <w:jc w:val="center"/>
              <w:rPr>
                <w:b/>
                <w:color w:val="000000"/>
                <w:sz w:val="22"/>
                <w:szCs w:val="22"/>
              </w:rPr>
            </w:pPr>
            <w:r w:rsidRPr="00DF77D1">
              <w:rPr>
                <w:b/>
                <w:color w:val="000000"/>
                <w:sz w:val="22"/>
                <w:szCs w:val="22"/>
              </w:rPr>
              <w:t>NOMBRE.DE CONCESION</w:t>
            </w:r>
          </w:p>
        </w:tc>
        <w:tc>
          <w:tcPr>
            <w:tcW w:w="240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0440" w:rsidRPr="00DF77D1" w:rsidRDefault="00F50440" w:rsidP="00040EA2">
            <w:pPr>
              <w:ind w:left="174"/>
              <w:rPr>
                <w:b/>
                <w:color w:val="000000"/>
                <w:sz w:val="22"/>
                <w:szCs w:val="22"/>
              </w:rPr>
            </w:pPr>
            <w:r w:rsidRPr="00DF77D1">
              <w:rPr>
                <w:b/>
                <w:color w:val="000000"/>
                <w:sz w:val="22"/>
                <w:szCs w:val="22"/>
              </w:rPr>
              <w:t>RAZON SOCIAL</w:t>
            </w:r>
          </w:p>
        </w:tc>
        <w:tc>
          <w:tcPr>
            <w:tcW w:w="170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0440" w:rsidRPr="00DF77D1" w:rsidRDefault="00F50440" w:rsidP="00040EA2">
            <w:pPr>
              <w:ind w:right="131"/>
              <w:jc w:val="right"/>
              <w:rPr>
                <w:b/>
                <w:color w:val="000000"/>
                <w:sz w:val="22"/>
                <w:szCs w:val="22"/>
              </w:rPr>
            </w:pPr>
            <w:r w:rsidRPr="00DF77D1">
              <w:rPr>
                <w:b/>
                <w:color w:val="000000"/>
                <w:sz w:val="22"/>
                <w:szCs w:val="22"/>
              </w:rPr>
              <w:t>HECTAREAS</w:t>
            </w:r>
          </w:p>
        </w:tc>
      </w:tr>
      <w:tr w:rsidR="00F50440" w:rsidRPr="00F42621" w:rsidTr="003D4D20">
        <w:trPr>
          <w:trHeight w:hRule="exact" w:val="321"/>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3D4D20">
            <w:pPr>
              <w:jc w:val="center"/>
              <w:rPr>
                <w:color w:val="000000"/>
                <w:sz w:val="22"/>
                <w:szCs w:val="22"/>
              </w:rPr>
            </w:pPr>
            <w:r w:rsidRPr="00DF77D1">
              <w:rPr>
                <w:color w:val="000000"/>
                <w:sz w:val="22"/>
                <w:szCs w:val="22"/>
              </w:rPr>
              <w:t>Rosario II</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left="563"/>
              <w:rPr>
                <w:color w:val="000000"/>
                <w:sz w:val="22"/>
                <w:szCs w:val="22"/>
              </w:rPr>
            </w:pPr>
            <w:r w:rsidRPr="00DF77D1">
              <w:rPr>
                <w:color w:val="000000"/>
                <w:sz w:val="22"/>
                <w:szCs w:val="22"/>
              </w:rPr>
              <w:t>1000</w:t>
            </w:r>
          </w:p>
        </w:tc>
      </w:tr>
      <w:tr w:rsidR="00F50440" w:rsidRPr="00F42621" w:rsidTr="003D4D20">
        <w:trPr>
          <w:trHeight w:hRule="exact" w:val="327"/>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3D4D20">
            <w:pPr>
              <w:jc w:val="center"/>
              <w:rPr>
                <w:color w:val="000000"/>
                <w:sz w:val="22"/>
                <w:szCs w:val="22"/>
              </w:rPr>
            </w:pPr>
            <w:r w:rsidRPr="00DF77D1">
              <w:rPr>
                <w:color w:val="000000"/>
                <w:sz w:val="22"/>
                <w:szCs w:val="22"/>
              </w:rPr>
              <w:t>Rosario II</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left="563"/>
              <w:rPr>
                <w:color w:val="000000"/>
                <w:sz w:val="22"/>
                <w:szCs w:val="22"/>
              </w:rPr>
            </w:pPr>
            <w:r w:rsidRPr="00DF77D1">
              <w:rPr>
                <w:color w:val="000000"/>
                <w:sz w:val="22"/>
                <w:szCs w:val="22"/>
              </w:rPr>
              <w:t>1000</w:t>
            </w:r>
          </w:p>
        </w:tc>
      </w:tr>
      <w:tr w:rsidR="00F50440" w:rsidRPr="00F42621" w:rsidTr="003D4D20">
        <w:trPr>
          <w:trHeight w:hRule="exact" w:val="314"/>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3D4D20" w:rsidP="003D4D20">
            <w:pPr>
              <w:rPr>
                <w:color w:val="000000"/>
                <w:sz w:val="22"/>
                <w:szCs w:val="22"/>
              </w:rPr>
            </w:pPr>
            <w:r w:rsidRPr="00DF77D1">
              <w:rPr>
                <w:color w:val="000000"/>
                <w:sz w:val="22"/>
                <w:szCs w:val="22"/>
              </w:rPr>
              <w:t xml:space="preserve">                   </w:t>
            </w:r>
            <w:r w:rsidR="00DF77D1">
              <w:rPr>
                <w:color w:val="000000"/>
                <w:sz w:val="22"/>
                <w:szCs w:val="22"/>
              </w:rPr>
              <w:t xml:space="preserve">  </w:t>
            </w:r>
            <w:r w:rsidR="00F50440" w:rsidRPr="00DF77D1">
              <w:rPr>
                <w:color w:val="000000"/>
                <w:sz w:val="22"/>
                <w:szCs w:val="22"/>
              </w:rPr>
              <w:t>Alina</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left="563"/>
              <w:rPr>
                <w:color w:val="000000"/>
                <w:sz w:val="22"/>
                <w:szCs w:val="22"/>
              </w:rPr>
            </w:pPr>
            <w:r w:rsidRPr="00DF77D1">
              <w:rPr>
                <w:color w:val="000000"/>
                <w:sz w:val="22"/>
                <w:szCs w:val="22"/>
              </w:rPr>
              <w:t>1000</w:t>
            </w:r>
          </w:p>
        </w:tc>
      </w:tr>
      <w:tr w:rsidR="00F50440" w:rsidRPr="00F42621" w:rsidTr="003D4D20">
        <w:trPr>
          <w:trHeight w:hRule="exact" w:val="320"/>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3D4D20" w:rsidP="003D4D20">
            <w:pPr>
              <w:rPr>
                <w:color w:val="000000"/>
                <w:sz w:val="22"/>
                <w:szCs w:val="22"/>
              </w:rPr>
            </w:pPr>
            <w:r w:rsidRPr="00DF77D1">
              <w:rPr>
                <w:color w:val="000000"/>
                <w:sz w:val="22"/>
                <w:szCs w:val="22"/>
              </w:rPr>
              <w:t xml:space="preserve">                   </w:t>
            </w:r>
            <w:r w:rsidR="00DF77D1">
              <w:rPr>
                <w:color w:val="000000"/>
                <w:sz w:val="22"/>
                <w:szCs w:val="22"/>
              </w:rPr>
              <w:t xml:space="preserve">  </w:t>
            </w:r>
            <w:r w:rsidR="00F50440" w:rsidRPr="00DF77D1">
              <w:rPr>
                <w:color w:val="000000"/>
                <w:sz w:val="22"/>
                <w:szCs w:val="22"/>
              </w:rPr>
              <w:t>Alina 3</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3D4D20" w:rsidP="00040EA2">
            <w:pPr>
              <w:ind w:left="563"/>
              <w:rPr>
                <w:color w:val="000000"/>
                <w:sz w:val="22"/>
                <w:szCs w:val="22"/>
              </w:rPr>
            </w:pPr>
            <w:r w:rsidRPr="00DF77D1">
              <w:rPr>
                <w:color w:val="000000"/>
                <w:sz w:val="22"/>
                <w:szCs w:val="22"/>
              </w:rPr>
              <w:t xml:space="preserve">  </w:t>
            </w:r>
            <w:r w:rsidR="00F50440" w:rsidRPr="00DF77D1">
              <w:rPr>
                <w:color w:val="000000"/>
                <w:sz w:val="22"/>
                <w:szCs w:val="22"/>
              </w:rPr>
              <w:t>500</w:t>
            </w:r>
          </w:p>
        </w:tc>
      </w:tr>
      <w:tr w:rsidR="00F50440" w:rsidRPr="00F42621" w:rsidTr="003D4D20">
        <w:trPr>
          <w:trHeight w:hRule="exact" w:val="313"/>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3D4D20" w:rsidP="003D4D20">
            <w:pPr>
              <w:rPr>
                <w:color w:val="000000"/>
                <w:sz w:val="22"/>
                <w:szCs w:val="22"/>
              </w:rPr>
            </w:pPr>
            <w:r w:rsidRPr="00DF77D1">
              <w:rPr>
                <w:color w:val="000000"/>
                <w:sz w:val="22"/>
                <w:szCs w:val="22"/>
              </w:rPr>
              <w:t xml:space="preserve">                   </w:t>
            </w:r>
            <w:r w:rsidR="00DF77D1">
              <w:rPr>
                <w:color w:val="000000"/>
                <w:sz w:val="22"/>
                <w:szCs w:val="22"/>
              </w:rPr>
              <w:t xml:space="preserve">  </w:t>
            </w:r>
            <w:r w:rsidR="00F50440" w:rsidRPr="00DF77D1">
              <w:rPr>
                <w:color w:val="000000"/>
                <w:sz w:val="22"/>
                <w:szCs w:val="22"/>
              </w:rPr>
              <w:t>Alina 5</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left="563"/>
              <w:rPr>
                <w:color w:val="000000"/>
                <w:sz w:val="22"/>
                <w:szCs w:val="22"/>
              </w:rPr>
            </w:pPr>
            <w:r w:rsidRPr="00DF77D1">
              <w:rPr>
                <w:color w:val="000000"/>
                <w:sz w:val="22"/>
                <w:szCs w:val="22"/>
              </w:rPr>
              <w:t>1000</w:t>
            </w:r>
          </w:p>
        </w:tc>
      </w:tr>
      <w:tr w:rsidR="00F50440" w:rsidRPr="00F42621" w:rsidTr="003D4D20">
        <w:trPr>
          <w:trHeight w:hRule="exact" w:val="342"/>
        </w:trPr>
        <w:tc>
          <w:tcPr>
            <w:tcW w:w="3258" w:type="dxa"/>
            <w:tcBorders>
              <w:top w:val="single" w:sz="2" w:space="0" w:color="auto"/>
              <w:left w:val="single" w:sz="2" w:space="0" w:color="auto"/>
              <w:bottom w:val="single" w:sz="2" w:space="0" w:color="auto"/>
              <w:right w:val="single" w:sz="2" w:space="0" w:color="auto"/>
            </w:tcBorders>
            <w:shd w:val="clear" w:color="auto" w:fill="FFFFFF" w:themeFill="background1"/>
          </w:tcPr>
          <w:p w:rsidR="00F50440" w:rsidRPr="00DF77D1" w:rsidRDefault="003D4D20" w:rsidP="003D4D20">
            <w:pPr>
              <w:rPr>
                <w:color w:val="000000"/>
                <w:sz w:val="22"/>
                <w:szCs w:val="22"/>
              </w:rPr>
            </w:pPr>
            <w:r w:rsidRPr="00DF77D1">
              <w:rPr>
                <w:color w:val="000000"/>
                <w:sz w:val="22"/>
                <w:szCs w:val="22"/>
              </w:rPr>
              <w:t xml:space="preserve">                   </w:t>
            </w:r>
            <w:r w:rsidR="00DF77D1">
              <w:rPr>
                <w:color w:val="000000"/>
                <w:sz w:val="22"/>
                <w:szCs w:val="22"/>
              </w:rPr>
              <w:t xml:space="preserve">  </w:t>
            </w:r>
            <w:r w:rsidR="00F50440" w:rsidRPr="00DF77D1">
              <w:rPr>
                <w:color w:val="000000"/>
                <w:sz w:val="22"/>
                <w:szCs w:val="22"/>
              </w:rPr>
              <w:t>Alina 6</w:t>
            </w:r>
          </w:p>
        </w:tc>
        <w:tc>
          <w:tcPr>
            <w:tcW w:w="24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right="99"/>
              <w:jc w:val="center"/>
              <w:rPr>
                <w:color w:val="000000"/>
                <w:sz w:val="22"/>
                <w:szCs w:val="22"/>
              </w:rPr>
            </w:pPr>
            <w:r w:rsidRPr="00DF77D1">
              <w:rPr>
                <w:color w:val="000000"/>
                <w:sz w:val="22"/>
                <w:szCs w:val="22"/>
              </w:rPr>
              <w:t>Minera Del Norte S.A.</w:t>
            </w: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0440" w:rsidRPr="00DF77D1" w:rsidRDefault="00F50440" w:rsidP="00040EA2">
            <w:pPr>
              <w:ind w:left="563"/>
              <w:rPr>
                <w:color w:val="000000"/>
                <w:sz w:val="22"/>
                <w:szCs w:val="22"/>
              </w:rPr>
            </w:pPr>
            <w:r w:rsidRPr="00DF77D1">
              <w:rPr>
                <w:color w:val="000000"/>
                <w:sz w:val="22"/>
                <w:szCs w:val="22"/>
              </w:rPr>
              <w:t>1000</w:t>
            </w:r>
          </w:p>
        </w:tc>
      </w:tr>
    </w:tbl>
    <w:p w:rsidR="003D4D20" w:rsidRDefault="003D4D20" w:rsidP="00040EA2">
      <w:pPr>
        <w:pStyle w:val="timesss"/>
        <w:spacing w:before="160" w:after="160"/>
        <w:rPr>
          <w:szCs w:val="24"/>
        </w:rPr>
      </w:pPr>
    </w:p>
    <w:p w:rsidR="001E5D3B" w:rsidRDefault="00DB0F86" w:rsidP="001E5D3B">
      <w:pPr>
        <w:pStyle w:val="timesss"/>
        <w:spacing w:before="160" w:after="160"/>
        <w:rPr>
          <w:szCs w:val="24"/>
        </w:rPr>
      </w:pPr>
      <w:r>
        <w:rPr>
          <w:szCs w:val="24"/>
        </w:rPr>
        <w:t xml:space="preserve">El Proyecto está delimitado </w:t>
      </w:r>
      <w:r w:rsidR="00D571BC">
        <w:rPr>
          <w:szCs w:val="24"/>
        </w:rPr>
        <w:t xml:space="preserve">por </w:t>
      </w:r>
      <w:r w:rsidR="009D3E7A">
        <w:rPr>
          <w:szCs w:val="24"/>
        </w:rPr>
        <w:t xml:space="preserve">el sistema de </w:t>
      </w:r>
      <w:r w:rsidR="001E5D3B">
        <w:rPr>
          <w:szCs w:val="24"/>
        </w:rPr>
        <w:t>coordenadas UTM</w:t>
      </w:r>
      <w:r w:rsidR="009D3E7A">
        <w:rPr>
          <w:szCs w:val="24"/>
        </w:rPr>
        <w:t xml:space="preserve">, </w:t>
      </w:r>
      <w:proofErr w:type="spellStart"/>
      <w:r w:rsidR="009D3E7A">
        <w:rPr>
          <w:szCs w:val="24"/>
        </w:rPr>
        <w:t>Datum</w:t>
      </w:r>
      <w:proofErr w:type="spellEnd"/>
      <w:r w:rsidR="009D3E7A">
        <w:rPr>
          <w:szCs w:val="24"/>
        </w:rPr>
        <w:t xml:space="preserve"> WGS-84</w:t>
      </w:r>
      <w:r w:rsidR="00441E3F">
        <w:rPr>
          <w:szCs w:val="24"/>
        </w:rPr>
        <w:t>.</w:t>
      </w:r>
    </w:p>
    <w:p w:rsidR="009D3E7A" w:rsidRDefault="009D3E7A" w:rsidP="009D3E7A">
      <w:pPr>
        <w:pStyle w:val="timesss"/>
        <w:jc w:val="left"/>
        <w:rPr>
          <w:szCs w:val="24"/>
        </w:rPr>
      </w:pPr>
      <w:r w:rsidRPr="00D06DCE">
        <w:rPr>
          <w:szCs w:val="24"/>
        </w:rPr>
        <w:t xml:space="preserve">Tabla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3</w:t>
      </w:r>
      <w:r w:rsidRPr="00D06DCE">
        <w:rPr>
          <w:szCs w:val="24"/>
        </w:rPr>
        <w:fldChar w:fldCharType="end"/>
      </w:r>
      <w:r>
        <w:rPr>
          <w:szCs w:val="24"/>
        </w:rPr>
        <w:t>. Vértices del proyecto A</w:t>
      </w:r>
      <w:r w:rsidRPr="00695231">
        <w:rPr>
          <w:szCs w:val="24"/>
        </w:rPr>
        <w:t>pacha</w:t>
      </w:r>
    </w:p>
    <w:tbl>
      <w:tblPr>
        <w:tblW w:w="5803" w:type="dxa"/>
        <w:tblInd w:w="-5" w:type="dxa"/>
        <w:tblCellMar>
          <w:left w:w="70" w:type="dxa"/>
          <w:right w:w="70" w:type="dxa"/>
        </w:tblCellMar>
        <w:tblLook w:val="04A0" w:firstRow="1" w:lastRow="0" w:firstColumn="1" w:lastColumn="0" w:noHBand="0" w:noVBand="1"/>
      </w:tblPr>
      <w:tblGrid>
        <w:gridCol w:w="1200"/>
        <w:gridCol w:w="2344"/>
        <w:gridCol w:w="2259"/>
      </w:tblGrid>
      <w:tr w:rsidR="0090132D" w:rsidRPr="0090132D" w:rsidTr="00B63042">
        <w:trPr>
          <w:trHeight w:val="455"/>
        </w:trPr>
        <w:tc>
          <w:tcPr>
            <w:tcW w:w="12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0132D" w:rsidRPr="0090132D" w:rsidRDefault="0090132D" w:rsidP="0090132D">
            <w:pPr>
              <w:jc w:val="center"/>
              <w:rPr>
                <w:b/>
                <w:color w:val="000000"/>
                <w:sz w:val="22"/>
                <w:szCs w:val="22"/>
              </w:rPr>
            </w:pPr>
            <w:r w:rsidRPr="0090132D">
              <w:rPr>
                <w:b/>
                <w:color w:val="000000"/>
                <w:sz w:val="22"/>
                <w:szCs w:val="22"/>
              </w:rPr>
              <w:t> </w:t>
            </w:r>
          </w:p>
        </w:tc>
        <w:tc>
          <w:tcPr>
            <w:tcW w:w="4603"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90132D" w:rsidRPr="0090132D" w:rsidRDefault="0090132D" w:rsidP="0090132D">
            <w:pPr>
              <w:jc w:val="center"/>
              <w:rPr>
                <w:b/>
                <w:color w:val="000000"/>
                <w:sz w:val="22"/>
                <w:szCs w:val="22"/>
              </w:rPr>
            </w:pPr>
            <w:r w:rsidRPr="0090132D">
              <w:rPr>
                <w:b/>
                <w:color w:val="000000"/>
                <w:sz w:val="22"/>
                <w:szCs w:val="22"/>
              </w:rPr>
              <w:t>COORDENADAS UTM</w:t>
            </w:r>
            <w:r>
              <w:rPr>
                <w:b/>
                <w:color w:val="000000"/>
                <w:sz w:val="22"/>
                <w:szCs w:val="22"/>
              </w:rPr>
              <w:t xml:space="preserve"> - </w:t>
            </w:r>
            <w:r w:rsidRPr="0090132D">
              <w:rPr>
                <w:b/>
                <w:color w:val="000000"/>
                <w:sz w:val="22"/>
                <w:szCs w:val="22"/>
              </w:rPr>
              <w:t xml:space="preserve"> DATUM WGS-84</w:t>
            </w:r>
          </w:p>
        </w:tc>
      </w:tr>
      <w:tr w:rsidR="0090132D" w:rsidRPr="0090132D" w:rsidTr="00B63042">
        <w:trPr>
          <w:trHeight w:val="315"/>
        </w:trPr>
        <w:tc>
          <w:tcPr>
            <w:tcW w:w="120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90132D" w:rsidRPr="0090132D" w:rsidRDefault="0090132D" w:rsidP="0090132D">
            <w:pPr>
              <w:jc w:val="center"/>
              <w:rPr>
                <w:b/>
                <w:color w:val="000000"/>
                <w:sz w:val="22"/>
                <w:szCs w:val="22"/>
              </w:rPr>
            </w:pPr>
            <w:r w:rsidRPr="0090132D">
              <w:rPr>
                <w:b/>
                <w:color w:val="000000"/>
                <w:sz w:val="22"/>
                <w:szCs w:val="22"/>
              </w:rPr>
              <w:t>VERTICE</w:t>
            </w:r>
          </w:p>
        </w:tc>
        <w:tc>
          <w:tcPr>
            <w:tcW w:w="2344" w:type="dxa"/>
            <w:tcBorders>
              <w:top w:val="nil"/>
              <w:left w:val="nil"/>
              <w:bottom w:val="single" w:sz="4" w:space="0" w:color="auto"/>
              <w:right w:val="single" w:sz="4" w:space="0" w:color="auto"/>
            </w:tcBorders>
            <w:shd w:val="clear" w:color="auto" w:fill="DBE5F1" w:themeFill="accent1" w:themeFillTint="33"/>
            <w:noWrap/>
            <w:vAlign w:val="center"/>
            <w:hideMark/>
          </w:tcPr>
          <w:p w:rsidR="0090132D" w:rsidRPr="0090132D" w:rsidRDefault="0090132D" w:rsidP="0090132D">
            <w:pPr>
              <w:jc w:val="center"/>
              <w:rPr>
                <w:b/>
                <w:color w:val="000000"/>
                <w:sz w:val="22"/>
                <w:szCs w:val="22"/>
              </w:rPr>
            </w:pPr>
            <w:r w:rsidRPr="0090132D">
              <w:rPr>
                <w:b/>
                <w:color w:val="000000"/>
                <w:sz w:val="22"/>
                <w:szCs w:val="22"/>
              </w:rPr>
              <w:t>ESTE</w:t>
            </w:r>
          </w:p>
        </w:tc>
        <w:tc>
          <w:tcPr>
            <w:tcW w:w="2259" w:type="dxa"/>
            <w:tcBorders>
              <w:top w:val="nil"/>
              <w:left w:val="nil"/>
              <w:bottom w:val="single" w:sz="4" w:space="0" w:color="auto"/>
              <w:right w:val="single" w:sz="4" w:space="0" w:color="auto"/>
            </w:tcBorders>
            <w:shd w:val="clear" w:color="auto" w:fill="DBE5F1" w:themeFill="accent1" w:themeFillTint="33"/>
            <w:noWrap/>
            <w:vAlign w:val="center"/>
            <w:hideMark/>
          </w:tcPr>
          <w:p w:rsidR="0090132D" w:rsidRPr="0090132D" w:rsidRDefault="0090132D" w:rsidP="0090132D">
            <w:pPr>
              <w:jc w:val="center"/>
              <w:rPr>
                <w:b/>
                <w:color w:val="000000"/>
                <w:sz w:val="22"/>
                <w:szCs w:val="22"/>
              </w:rPr>
            </w:pPr>
            <w:r w:rsidRPr="0090132D">
              <w:rPr>
                <w:b/>
                <w:color w:val="000000"/>
                <w:sz w:val="22"/>
                <w:szCs w:val="22"/>
              </w:rPr>
              <w:t>NORTE</w:t>
            </w:r>
          </w:p>
        </w:tc>
      </w:tr>
      <w:tr w:rsidR="0090132D" w:rsidRPr="0090132D" w:rsidTr="0090132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1</w:t>
            </w:r>
          </w:p>
        </w:tc>
        <w:tc>
          <w:tcPr>
            <w:tcW w:w="2344"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607000</w:t>
            </w:r>
          </w:p>
        </w:tc>
        <w:tc>
          <w:tcPr>
            <w:tcW w:w="2259"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8393700</w:t>
            </w:r>
          </w:p>
        </w:tc>
      </w:tr>
      <w:tr w:rsidR="0090132D" w:rsidRPr="0090132D" w:rsidTr="0090132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2</w:t>
            </w:r>
          </w:p>
        </w:tc>
        <w:tc>
          <w:tcPr>
            <w:tcW w:w="2344"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604800</w:t>
            </w:r>
          </w:p>
        </w:tc>
        <w:tc>
          <w:tcPr>
            <w:tcW w:w="2259"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8393700</w:t>
            </w:r>
          </w:p>
        </w:tc>
      </w:tr>
      <w:tr w:rsidR="0090132D" w:rsidRPr="0090132D" w:rsidTr="0090132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3</w:t>
            </w:r>
          </w:p>
        </w:tc>
        <w:tc>
          <w:tcPr>
            <w:tcW w:w="2344"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604800</w:t>
            </w:r>
          </w:p>
        </w:tc>
        <w:tc>
          <w:tcPr>
            <w:tcW w:w="2259"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8396000</w:t>
            </w:r>
          </w:p>
        </w:tc>
      </w:tr>
      <w:tr w:rsidR="0090132D" w:rsidRPr="0090132D" w:rsidTr="0090132D">
        <w:trPr>
          <w:trHeight w:val="31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4</w:t>
            </w:r>
          </w:p>
        </w:tc>
        <w:tc>
          <w:tcPr>
            <w:tcW w:w="2344"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607000</w:t>
            </w:r>
          </w:p>
        </w:tc>
        <w:tc>
          <w:tcPr>
            <w:tcW w:w="2259" w:type="dxa"/>
            <w:tcBorders>
              <w:top w:val="nil"/>
              <w:left w:val="nil"/>
              <w:bottom w:val="single" w:sz="4" w:space="0" w:color="auto"/>
              <w:right w:val="single" w:sz="4" w:space="0" w:color="auto"/>
            </w:tcBorders>
            <w:shd w:val="clear" w:color="auto" w:fill="auto"/>
            <w:noWrap/>
            <w:vAlign w:val="center"/>
            <w:hideMark/>
          </w:tcPr>
          <w:p w:rsidR="0090132D" w:rsidRPr="0090132D" w:rsidRDefault="0090132D" w:rsidP="0090132D">
            <w:pPr>
              <w:jc w:val="center"/>
              <w:rPr>
                <w:color w:val="000000"/>
                <w:sz w:val="22"/>
                <w:szCs w:val="22"/>
              </w:rPr>
            </w:pPr>
            <w:r w:rsidRPr="0090132D">
              <w:rPr>
                <w:color w:val="000000"/>
                <w:sz w:val="22"/>
                <w:szCs w:val="22"/>
              </w:rPr>
              <w:t>8396000</w:t>
            </w:r>
          </w:p>
        </w:tc>
      </w:tr>
    </w:tbl>
    <w:p w:rsidR="009D3E7A" w:rsidRDefault="009D3E7A" w:rsidP="001E5D3B">
      <w:pPr>
        <w:pStyle w:val="timesss"/>
        <w:spacing w:before="160" w:after="160"/>
        <w:rPr>
          <w:szCs w:val="24"/>
        </w:rPr>
      </w:pPr>
    </w:p>
    <w:p w:rsidR="0090132D" w:rsidRDefault="0090132D" w:rsidP="001E5D3B">
      <w:pPr>
        <w:pStyle w:val="timesss"/>
        <w:spacing w:before="160" w:after="160"/>
        <w:rPr>
          <w:szCs w:val="24"/>
        </w:rPr>
      </w:pPr>
    </w:p>
    <w:p w:rsidR="0090132D" w:rsidRDefault="0090132D" w:rsidP="001E5D3B">
      <w:pPr>
        <w:pStyle w:val="timesss"/>
        <w:spacing w:before="160" w:after="160"/>
        <w:rPr>
          <w:szCs w:val="24"/>
        </w:rPr>
      </w:pPr>
    </w:p>
    <w:p w:rsidR="00AE10BE" w:rsidRDefault="00AE10BE" w:rsidP="00040EA2">
      <w:pPr>
        <w:pStyle w:val="Prrafodelista"/>
        <w:numPr>
          <w:ilvl w:val="2"/>
          <w:numId w:val="15"/>
        </w:numPr>
        <w:spacing w:after="160"/>
        <w:ind w:left="709" w:hanging="709"/>
        <w:contextualSpacing w:val="0"/>
        <w:outlineLvl w:val="2"/>
        <w:rPr>
          <w:b/>
        </w:rPr>
      </w:pPr>
      <w:bookmarkStart w:id="72" w:name="_Toc4747039"/>
      <w:r>
        <w:rPr>
          <w:b/>
        </w:rPr>
        <w:lastRenderedPageBreak/>
        <w:t>Ubicación Política</w:t>
      </w:r>
      <w:bookmarkEnd w:id="72"/>
    </w:p>
    <w:p w:rsidR="00AE10BE" w:rsidRDefault="00AE10BE" w:rsidP="00040EA2">
      <w:pPr>
        <w:pStyle w:val="Prrafodelista"/>
        <w:spacing w:after="160"/>
        <w:ind w:left="0"/>
        <w:contextualSpacing w:val="0"/>
        <w:outlineLvl w:val="2"/>
      </w:pPr>
      <w:bookmarkStart w:id="73" w:name="_Toc522617585"/>
      <w:bookmarkStart w:id="74" w:name="_Toc522725288"/>
      <w:bookmarkStart w:id="75" w:name="_Toc532855756"/>
      <w:bookmarkStart w:id="76" w:name="_Toc535529807"/>
      <w:bookmarkStart w:id="77" w:name="_Toc536720892"/>
      <w:bookmarkStart w:id="78" w:name="_Toc4747040"/>
      <w:r>
        <w:t>El proyecto A</w:t>
      </w:r>
      <w:r w:rsidRPr="00C81CDB">
        <w:t xml:space="preserve">pacha se ubica en la </w:t>
      </w:r>
      <w:r>
        <w:t>jurisdicción de</w:t>
      </w:r>
      <w:r w:rsidR="00775906">
        <w:t xml:space="preserve">l Centro Poblado </w:t>
      </w:r>
      <w:proofErr w:type="spellStart"/>
      <w:r w:rsidR="00775906">
        <w:t>Llallahui</w:t>
      </w:r>
      <w:proofErr w:type="spellEnd"/>
      <w:r>
        <w:t xml:space="preserve"> y a 32</w:t>
      </w:r>
      <w:r w:rsidRPr="00C81CDB">
        <w:t xml:space="preserve"> km</w:t>
      </w:r>
      <w:r w:rsidR="00D903C9">
        <w:t>.</w:t>
      </w:r>
      <w:r w:rsidRPr="00C81CDB">
        <w:t xml:space="preserve"> del </w:t>
      </w:r>
      <w:r>
        <w:t xml:space="preserve">distrito </w:t>
      </w:r>
      <w:r w:rsidRPr="00C81CDB">
        <w:t>de Puquio, provincia de Lucanas del departamento de Ayacucho.</w:t>
      </w:r>
      <w:bookmarkEnd w:id="73"/>
      <w:bookmarkEnd w:id="74"/>
      <w:bookmarkEnd w:id="75"/>
      <w:bookmarkEnd w:id="76"/>
      <w:bookmarkEnd w:id="77"/>
      <w:bookmarkEnd w:id="78"/>
      <w:r w:rsidRPr="00C81CDB">
        <w:t xml:space="preserve"> </w:t>
      </w:r>
    </w:p>
    <w:p w:rsidR="00F50440" w:rsidRDefault="00F50440" w:rsidP="00040EA2">
      <w:pPr>
        <w:pStyle w:val="Prrafodelista"/>
        <w:numPr>
          <w:ilvl w:val="2"/>
          <w:numId w:val="15"/>
        </w:numPr>
        <w:spacing w:after="160"/>
        <w:ind w:left="709" w:hanging="709"/>
        <w:contextualSpacing w:val="0"/>
        <w:outlineLvl w:val="2"/>
        <w:rPr>
          <w:b/>
        </w:rPr>
      </w:pPr>
      <w:bookmarkStart w:id="79" w:name="_Toc4747041"/>
      <w:r>
        <w:rPr>
          <w:b/>
        </w:rPr>
        <w:t>Accesibilidad, Clima y Vegetación</w:t>
      </w:r>
      <w:bookmarkEnd w:id="79"/>
    </w:p>
    <w:p w:rsidR="00745E69" w:rsidRDefault="00745E69" w:rsidP="00040EA2">
      <w:pPr>
        <w:pStyle w:val="timesss"/>
        <w:spacing w:before="160" w:after="160"/>
        <w:rPr>
          <w:szCs w:val="24"/>
        </w:rPr>
      </w:pPr>
      <w:r w:rsidRPr="00C81CDB">
        <w:rPr>
          <w:szCs w:val="24"/>
        </w:rPr>
        <w:t xml:space="preserve">El acceso al proyecto se detalla en </w:t>
      </w:r>
      <w:r w:rsidR="00441E3F">
        <w:rPr>
          <w:szCs w:val="24"/>
        </w:rPr>
        <w:t>la tabla 4</w:t>
      </w:r>
      <w:r w:rsidR="00FA6803">
        <w:rPr>
          <w:szCs w:val="24"/>
        </w:rPr>
        <w:t xml:space="preserve">. </w:t>
      </w:r>
    </w:p>
    <w:p w:rsidR="00C03FEC" w:rsidRDefault="00C03FEC" w:rsidP="00DF77D1">
      <w:pPr>
        <w:pStyle w:val="timesss"/>
        <w:jc w:val="left"/>
        <w:rPr>
          <w:szCs w:val="24"/>
        </w:rPr>
      </w:pPr>
      <w:r w:rsidRPr="00D06DCE">
        <w:rPr>
          <w:szCs w:val="24"/>
        </w:rPr>
        <w:t xml:space="preserve">Tabla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4</w:t>
      </w:r>
      <w:r w:rsidRPr="00D06DCE">
        <w:rPr>
          <w:szCs w:val="24"/>
        </w:rPr>
        <w:fldChar w:fldCharType="end"/>
      </w:r>
      <w:r w:rsidR="00227CCA">
        <w:rPr>
          <w:szCs w:val="24"/>
        </w:rPr>
        <w:t>.</w:t>
      </w:r>
      <w:r>
        <w:rPr>
          <w:szCs w:val="24"/>
        </w:rPr>
        <w:t xml:space="preserve"> </w:t>
      </w:r>
      <w:r w:rsidRPr="0075220A">
        <w:rPr>
          <w:szCs w:val="24"/>
        </w:rPr>
        <w:t>Acceso</w:t>
      </w:r>
      <w:r>
        <w:rPr>
          <w:szCs w:val="24"/>
        </w:rPr>
        <w:t xml:space="preserve"> al proyecto A</w:t>
      </w:r>
      <w:r w:rsidRPr="00695231">
        <w:rPr>
          <w:szCs w:val="24"/>
        </w:rPr>
        <w:t>pacha</w:t>
      </w:r>
    </w:p>
    <w:tbl>
      <w:tblPr>
        <w:tblW w:w="84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5"/>
        <w:gridCol w:w="1567"/>
        <w:gridCol w:w="3966"/>
        <w:gridCol w:w="1130"/>
      </w:tblGrid>
      <w:tr w:rsidR="00745E69" w:rsidRPr="00C03FEC" w:rsidTr="00BA3D72">
        <w:trPr>
          <w:trHeight w:val="390"/>
        </w:trPr>
        <w:tc>
          <w:tcPr>
            <w:tcW w:w="1775" w:type="dxa"/>
            <w:shd w:val="clear" w:color="auto" w:fill="DBE5F1" w:themeFill="accent1" w:themeFillTint="33"/>
            <w:noWrap/>
            <w:vAlign w:val="center"/>
            <w:hideMark/>
          </w:tcPr>
          <w:p w:rsidR="00745E69" w:rsidRPr="006F2052" w:rsidRDefault="00745E69" w:rsidP="00C03FEC">
            <w:pPr>
              <w:pStyle w:val="timesss"/>
              <w:jc w:val="center"/>
              <w:rPr>
                <w:b/>
                <w:szCs w:val="24"/>
              </w:rPr>
            </w:pPr>
            <w:r w:rsidRPr="006F2052">
              <w:rPr>
                <w:b/>
                <w:szCs w:val="24"/>
              </w:rPr>
              <w:t>TRAMO</w:t>
            </w:r>
          </w:p>
        </w:tc>
        <w:tc>
          <w:tcPr>
            <w:tcW w:w="1567" w:type="dxa"/>
            <w:shd w:val="clear" w:color="auto" w:fill="DBE5F1" w:themeFill="accent1" w:themeFillTint="33"/>
            <w:noWrap/>
            <w:vAlign w:val="center"/>
            <w:hideMark/>
          </w:tcPr>
          <w:p w:rsidR="00745E69" w:rsidRPr="006F2052" w:rsidRDefault="00745E69" w:rsidP="00C03FEC">
            <w:pPr>
              <w:pStyle w:val="timesss"/>
              <w:jc w:val="center"/>
              <w:rPr>
                <w:b/>
                <w:szCs w:val="24"/>
              </w:rPr>
            </w:pPr>
            <w:r w:rsidRPr="006F2052">
              <w:rPr>
                <w:b/>
                <w:szCs w:val="24"/>
              </w:rPr>
              <w:t>DISTANCIA</w:t>
            </w:r>
          </w:p>
          <w:p w:rsidR="00D903C9" w:rsidRPr="006F2052" w:rsidRDefault="00D903C9" w:rsidP="00C03FEC">
            <w:pPr>
              <w:pStyle w:val="timesss"/>
              <w:jc w:val="center"/>
              <w:rPr>
                <w:b/>
                <w:szCs w:val="24"/>
              </w:rPr>
            </w:pPr>
            <w:r w:rsidRPr="006F2052">
              <w:rPr>
                <w:b/>
                <w:szCs w:val="24"/>
              </w:rPr>
              <w:t>Km.</w:t>
            </w:r>
          </w:p>
        </w:tc>
        <w:tc>
          <w:tcPr>
            <w:tcW w:w="3966" w:type="dxa"/>
            <w:shd w:val="clear" w:color="auto" w:fill="DBE5F1" w:themeFill="accent1" w:themeFillTint="33"/>
            <w:noWrap/>
            <w:vAlign w:val="center"/>
            <w:hideMark/>
          </w:tcPr>
          <w:p w:rsidR="00745E69" w:rsidRPr="006F2052" w:rsidRDefault="00745E69" w:rsidP="00C03FEC">
            <w:pPr>
              <w:pStyle w:val="timesss"/>
              <w:jc w:val="center"/>
              <w:rPr>
                <w:b/>
                <w:szCs w:val="24"/>
              </w:rPr>
            </w:pPr>
            <w:r w:rsidRPr="006F2052">
              <w:rPr>
                <w:b/>
                <w:szCs w:val="24"/>
              </w:rPr>
              <w:t>TIPO DE ACCESO</w:t>
            </w:r>
          </w:p>
        </w:tc>
        <w:tc>
          <w:tcPr>
            <w:tcW w:w="1130" w:type="dxa"/>
            <w:shd w:val="clear" w:color="auto" w:fill="DBE5F1" w:themeFill="accent1" w:themeFillTint="33"/>
            <w:noWrap/>
            <w:vAlign w:val="center"/>
            <w:hideMark/>
          </w:tcPr>
          <w:p w:rsidR="00745E69" w:rsidRPr="006F2052" w:rsidRDefault="00745E69" w:rsidP="00C03FEC">
            <w:pPr>
              <w:pStyle w:val="timesss"/>
              <w:jc w:val="center"/>
              <w:rPr>
                <w:b/>
                <w:szCs w:val="24"/>
              </w:rPr>
            </w:pPr>
            <w:r w:rsidRPr="006F2052">
              <w:rPr>
                <w:b/>
                <w:szCs w:val="24"/>
              </w:rPr>
              <w:t>TIEMPO</w:t>
            </w:r>
          </w:p>
          <w:p w:rsidR="00D903C9" w:rsidRPr="006F2052" w:rsidRDefault="00D903C9" w:rsidP="00C03FEC">
            <w:pPr>
              <w:pStyle w:val="timesss"/>
              <w:jc w:val="center"/>
              <w:rPr>
                <w:b/>
                <w:szCs w:val="24"/>
              </w:rPr>
            </w:pPr>
            <w:proofErr w:type="spellStart"/>
            <w:r w:rsidRPr="006F2052">
              <w:rPr>
                <w:b/>
                <w:szCs w:val="24"/>
              </w:rPr>
              <w:t>hr</w:t>
            </w:r>
            <w:r w:rsidR="005918F6" w:rsidRPr="006F2052">
              <w:rPr>
                <w:b/>
                <w:szCs w:val="24"/>
              </w:rPr>
              <w:t>s</w:t>
            </w:r>
            <w:proofErr w:type="spellEnd"/>
            <w:r w:rsidRPr="006F2052">
              <w:rPr>
                <w:b/>
                <w:szCs w:val="24"/>
              </w:rPr>
              <w:t>.</w:t>
            </w:r>
          </w:p>
        </w:tc>
      </w:tr>
      <w:tr w:rsidR="00745E69" w:rsidRPr="00F42621" w:rsidTr="00A61186">
        <w:trPr>
          <w:trHeight w:val="300"/>
        </w:trPr>
        <w:tc>
          <w:tcPr>
            <w:tcW w:w="1775" w:type="dxa"/>
            <w:shd w:val="clear" w:color="auto" w:fill="auto"/>
            <w:noWrap/>
            <w:vAlign w:val="center"/>
            <w:hideMark/>
          </w:tcPr>
          <w:p w:rsidR="00745E69" w:rsidRPr="003B5C41" w:rsidRDefault="00745E69" w:rsidP="00040EA2">
            <w:pPr>
              <w:jc w:val="center"/>
              <w:rPr>
                <w:color w:val="000000"/>
              </w:rPr>
            </w:pPr>
            <w:r w:rsidRPr="003B5C41">
              <w:rPr>
                <w:color w:val="000000"/>
              </w:rPr>
              <w:t>Lima - Nazca</w:t>
            </w:r>
          </w:p>
        </w:tc>
        <w:tc>
          <w:tcPr>
            <w:tcW w:w="1567" w:type="dxa"/>
            <w:shd w:val="clear" w:color="auto" w:fill="auto"/>
            <w:noWrap/>
            <w:vAlign w:val="center"/>
            <w:hideMark/>
          </w:tcPr>
          <w:p w:rsidR="00745E69" w:rsidRPr="003B5C41" w:rsidRDefault="00D903C9" w:rsidP="00040EA2">
            <w:pPr>
              <w:jc w:val="center"/>
              <w:rPr>
                <w:color w:val="000000"/>
              </w:rPr>
            </w:pPr>
            <w:r w:rsidRPr="003B5C41">
              <w:rPr>
                <w:color w:val="000000"/>
              </w:rPr>
              <w:t xml:space="preserve">445 </w:t>
            </w:r>
          </w:p>
        </w:tc>
        <w:tc>
          <w:tcPr>
            <w:tcW w:w="3966" w:type="dxa"/>
            <w:shd w:val="clear" w:color="auto" w:fill="auto"/>
            <w:noWrap/>
            <w:vAlign w:val="center"/>
            <w:hideMark/>
          </w:tcPr>
          <w:p w:rsidR="00745E69" w:rsidRPr="003B5C41" w:rsidRDefault="00745E69" w:rsidP="00040EA2">
            <w:pPr>
              <w:rPr>
                <w:color w:val="000000"/>
              </w:rPr>
            </w:pPr>
            <w:r w:rsidRPr="003B5C41">
              <w:rPr>
                <w:color w:val="000000"/>
              </w:rPr>
              <w:t>Panamericana sur (asfaltada)</w:t>
            </w:r>
          </w:p>
        </w:tc>
        <w:tc>
          <w:tcPr>
            <w:tcW w:w="1130" w:type="dxa"/>
            <w:shd w:val="clear" w:color="auto" w:fill="auto"/>
            <w:noWrap/>
            <w:vAlign w:val="center"/>
            <w:hideMark/>
          </w:tcPr>
          <w:p w:rsidR="00745E69" w:rsidRPr="0013149C" w:rsidRDefault="00D903C9" w:rsidP="00040EA2">
            <w:pPr>
              <w:jc w:val="center"/>
              <w:rPr>
                <w:color w:val="000000"/>
                <w:sz w:val="22"/>
                <w:szCs w:val="22"/>
              </w:rPr>
            </w:pPr>
            <w:r w:rsidRPr="0013149C">
              <w:rPr>
                <w:color w:val="000000"/>
                <w:sz w:val="22"/>
                <w:szCs w:val="22"/>
              </w:rPr>
              <w:t xml:space="preserve">7 </w:t>
            </w:r>
          </w:p>
        </w:tc>
      </w:tr>
      <w:tr w:rsidR="00745E69" w:rsidRPr="00F42621" w:rsidTr="00A61186">
        <w:trPr>
          <w:trHeight w:val="300"/>
        </w:trPr>
        <w:tc>
          <w:tcPr>
            <w:tcW w:w="1775" w:type="dxa"/>
            <w:shd w:val="clear" w:color="auto" w:fill="auto"/>
            <w:noWrap/>
            <w:vAlign w:val="center"/>
            <w:hideMark/>
          </w:tcPr>
          <w:p w:rsidR="00745E69" w:rsidRPr="003B5C41" w:rsidRDefault="00745E69" w:rsidP="00040EA2">
            <w:pPr>
              <w:jc w:val="center"/>
              <w:rPr>
                <w:color w:val="000000"/>
              </w:rPr>
            </w:pPr>
            <w:r w:rsidRPr="003B5C41">
              <w:rPr>
                <w:color w:val="000000"/>
              </w:rPr>
              <w:t>Nazca - Puquio</w:t>
            </w:r>
          </w:p>
        </w:tc>
        <w:tc>
          <w:tcPr>
            <w:tcW w:w="1567" w:type="dxa"/>
            <w:shd w:val="clear" w:color="auto" w:fill="auto"/>
            <w:noWrap/>
            <w:vAlign w:val="center"/>
            <w:hideMark/>
          </w:tcPr>
          <w:p w:rsidR="00745E69" w:rsidRPr="003B5C41" w:rsidRDefault="00D903C9" w:rsidP="00040EA2">
            <w:pPr>
              <w:jc w:val="center"/>
              <w:rPr>
                <w:color w:val="000000"/>
              </w:rPr>
            </w:pPr>
            <w:r w:rsidRPr="003B5C41">
              <w:rPr>
                <w:color w:val="000000"/>
              </w:rPr>
              <w:t xml:space="preserve">155 </w:t>
            </w:r>
          </w:p>
        </w:tc>
        <w:tc>
          <w:tcPr>
            <w:tcW w:w="3966" w:type="dxa"/>
            <w:shd w:val="clear" w:color="auto" w:fill="auto"/>
            <w:noWrap/>
            <w:vAlign w:val="center"/>
            <w:hideMark/>
          </w:tcPr>
          <w:p w:rsidR="00745E69" w:rsidRPr="003B5C41" w:rsidRDefault="00745E69" w:rsidP="00040EA2">
            <w:pPr>
              <w:rPr>
                <w:color w:val="000000"/>
              </w:rPr>
            </w:pPr>
            <w:r w:rsidRPr="003B5C41">
              <w:rPr>
                <w:color w:val="000000"/>
              </w:rPr>
              <w:t>carretera asfaltada</w:t>
            </w:r>
          </w:p>
        </w:tc>
        <w:tc>
          <w:tcPr>
            <w:tcW w:w="1130" w:type="dxa"/>
            <w:shd w:val="clear" w:color="auto" w:fill="auto"/>
            <w:noWrap/>
            <w:vAlign w:val="center"/>
            <w:hideMark/>
          </w:tcPr>
          <w:p w:rsidR="00745E69" w:rsidRPr="0013149C" w:rsidRDefault="003B5C41" w:rsidP="00441E3F">
            <w:pPr>
              <w:jc w:val="center"/>
              <w:rPr>
                <w:color w:val="000000"/>
                <w:sz w:val="22"/>
                <w:szCs w:val="22"/>
                <w:lang w:val="en-US"/>
              </w:rPr>
            </w:pPr>
            <w:r>
              <w:rPr>
                <w:color w:val="000000"/>
                <w:sz w:val="22"/>
                <w:szCs w:val="22"/>
                <w:lang w:val="en-US"/>
              </w:rPr>
              <w:t>3 – 3.</w:t>
            </w:r>
            <w:r w:rsidR="00441E3F">
              <w:rPr>
                <w:color w:val="000000"/>
                <w:sz w:val="22"/>
                <w:szCs w:val="22"/>
                <w:lang w:val="en-US"/>
              </w:rPr>
              <w:t>30</w:t>
            </w:r>
          </w:p>
        </w:tc>
      </w:tr>
      <w:tr w:rsidR="00745E69" w:rsidRPr="00F42621" w:rsidTr="00A61186">
        <w:trPr>
          <w:trHeight w:val="732"/>
        </w:trPr>
        <w:tc>
          <w:tcPr>
            <w:tcW w:w="1775" w:type="dxa"/>
            <w:shd w:val="clear" w:color="auto" w:fill="auto"/>
            <w:noWrap/>
            <w:vAlign w:val="center"/>
            <w:hideMark/>
          </w:tcPr>
          <w:p w:rsidR="00745E69" w:rsidRPr="003B5C41" w:rsidRDefault="00745E69" w:rsidP="00040EA2">
            <w:pPr>
              <w:jc w:val="center"/>
              <w:rPr>
                <w:color w:val="000000"/>
              </w:rPr>
            </w:pPr>
            <w:r w:rsidRPr="003B5C41">
              <w:rPr>
                <w:color w:val="000000"/>
              </w:rPr>
              <w:t>Puquio- Apacha</w:t>
            </w:r>
          </w:p>
        </w:tc>
        <w:tc>
          <w:tcPr>
            <w:tcW w:w="1567" w:type="dxa"/>
            <w:shd w:val="clear" w:color="auto" w:fill="auto"/>
            <w:noWrap/>
            <w:vAlign w:val="center"/>
            <w:hideMark/>
          </w:tcPr>
          <w:p w:rsidR="00745E69" w:rsidRPr="003B5C41" w:rsidRDefault="00745E69" w:rsidP="00040EA2">
            <w:pPr>
              <w:jc w:val="center"/>
              <w:rPr>
                <w:color w:val="000000"/>
              </w:rPr>
            </w:pPr>
            <w:r w:rsidRPr="003B5C41">
              <w:rPr>
                <w:color w:val="000000"/>
              </w:rPr>
              <w:t>32</w:t>
            </w:r>
            <w:r w:rsidR="00D903C9" w:rsidRPr="003B5C41">
              <w:rPr>
                <w:color w:val="000000"/>
              </w:rPr>
              <w:t xml:space="preserve"> </w:t>
            </w:r>
          </w:p>
        </w:tc>
        <w:tc>
          <w:tcPr>
            <w:tcW w:w="3966" w:type="dxa"/>
            <w:shd w:val="clear" w:color="auto" w:fill="auto"/>
            <w:noWrap/>
            <w:vAlign w:val="center"/>
            <w:hideMark/>
          </w:tcPr>
          <w:p w:rsidR="00745E69" w:rsidRPr="003B5C41" w:rsidRDefault="00745E69" w:rsidP="00040EA2">
            <w:pPr>
              <w:rPr>
                <w:color w:val="000000"/>
              </w:rPr>
            </w:pPr>
            <w:r w:rsidRPr="003B5C41">
              <w:rPr>
                <w:color w:val="000000"/>
              </w:rPr>
              <w:t>Carretera asfaltada Puquio-</w:t>
            </w:r>
            <w:proofErr w:type="spellStart"/>
            <w:r w:rsidRPr="003B5C41">
              <w:rPr>
                <w:color w:val="000000"/>
              </w:rPr>
              <w:t>Chalhuanca</w:t>
            </w:r>
            <w:proofErr w:type="spellEnd"/>
            <w:r w:rsidRPr="003B5C41">
              <w:rPr>
                <w:color w:val="000000"/>
              </w:rPr>
              <w:t xml:space="preserve">- Abancay hasta el km 164, luego se toma carretera afirmada hacia </w:t>
            </w:r>
            <w:proofErr w:type="spellStart"/>
            <w:r w:rsidRPr="003B5C41">
              <w:rPr>
                <w:color w:val="000000"/>
              </w:rPr>
              <w:t>Andamarca</w:t>
            </w:r>
            <w:proofErr w:type="spellEnd"/>
            <w:r w:rsidRPr="003B5C41">
              <w:rPr>
                <w:color w:val="000000"/>
              </w:rPr>
              <w:t xml:space="preserve"> hasta el km 29</w:t>
            </w:r>
          </w:p>
        </w:tc>
        <w:tc>
          <w:tcPr>
            <w:tcW w:w="1130" w:type="dxa"/>
            <w:shd w:val="clear" w:color="auto" w:fill="auto"/>
            <w:noWrap/>
            <w:vAlign w:val="center"/>
            <w:hideMark/>
          </w:tcPr>
          <w:p w:rsidR="00745E69" w:rsidRPr="0013149C" w:rsidRDefault="00745E69" w:rsidP="00441E3F">
            <w:pPr>
              <w:jc w:val="center"/>
              <w:rPr>
                <w:color w:val="000000"/>
                <w:sz w:val="22"/>
                <w:szCs w:val="22"/>
              </w:rPr>
            </w:pPr>
            <w:r w:rsidRPr="0013149C">
              <w:rPr>
                <w:color w:val="000000"/>
                <w:sz w:val="22"/>
                <w:szCs w:val="22"/>
              </w:rPr>
              <w:t>1</w:t>
            </w:r>
            <m:oMath>
              <m:r>
                <w:rPr>
                  <w:rFonts w:ascii="Cambria Math" w:hAnsi="Cambria Math"/>
                  <w:color w:val="000000"/>
                  <w:sz w:val="22"/>
                  <w:szCs w:val="22"/>
                </w:rPr>
                <m:t>.30</m:t>
              </m:r>
            </m:oMath>
            <w:r w:rsidRPr="0013149C">
              <w:rPr>
                <w:color w:val="000000"/>
                <w:sz w:val="22"/>
                <w:szCs w:val="22"/>
              </w:rPr>
              <w:t xml:space="preserve"> </w:t>
            </w:r>
          </w:p>
        </w:tc>
      </w:tr>
    </w:tbl>
    <w:p w:rsidR="00745E69" w:rsidRDefault="00745E69" w:rsidP="00040EA2">
      <w:pPr>
        <w:pStyle w:val="timesss"/>
        <w:jc w:val="center"/>
        <w:rPr>
          <w:szCs w:val="24"/>
        </w:rPr>
      </w:pPr>
    </w:p>
    <w:p w:rsidR="00745E69" w:rsidRDefault="00745E69" w:rsidP="00040EA2">
      <w:pPr>
        <w:pStyle w:val="timesss"/>
        <w:jc w:val="center"/>
        <w:rPr>
          <w:szCs w:val="24"/>
        </w:rPr>
      </w:pPr>
    </w:p>
    <w:p w:rsidR="00F52991" w:rsidRDefault="00F52991" w:rsidP="00040EA2">
      <w:pPr>
        <w:pStyle w:val="timesss"/>
        <w:spacing w:before="160" w:after="160"/>
        <w:rPr>
          <w:szCs w:val="24"/>
        </w:rPr>
      </w:pPr>
      <w:r>
        <w:rPr>
          <w:szCs w:val="24"/>
        </w:rPr>
        <w:t xml:space="preserve">En el área se puede distinguir un clima muy frio y seco </w:t>
      </w:r>
      <w:r w:rsidRPr="00FC6BC9">
        <w:rPr>
          <w:szCs w:val="24"/>
        </w:rPr>
        <w:t>(abril-noviembre) y lluviosa (diciembre-marzo). La temperatura oscila entre 0</w:t>
      </w:r>
      <w:r>
        <w:rPr>
          <w:szCs w:val="24"/>
        </w:rPr>
        <w:t>º</w:t>
      </w:r>
      <w:r w:rsidRPr="00FC6BC9">
        <w:rPr>
          <w:szCs w:val="24"/>
        </w:rPr>
        <w:t xml:space="preserve"> y 10°C, haciéndose aún más frío en los meses de junio-agosto, donde la temperatura </w:t>
      </w:r>
      <w:r>
        <w:rPr>
          <w:szCs w:val="24"/>
        </w:rPr>
        <w:t xml:space="preserve">puede descender </w:t>
      </w:r>
      <w:r w:rsidRPr="00FC6BC9">
        <w:rPr>
          <w:szCs w:val="24"/>
        </w:rPr>
        <w:t>hasta –10°C. Las precipitaciones pluviales oscilan entre 100 y 500 mm por año, teniendo en cuenta que en los pisos más alto</w:t>
      </w:r>
      <w:r>
        <w:rPr>
          <w:szCs w:val="24"/>
        </w:rPr>
        <w:t>s las precipitaciones son en form</w:t>
      </w:r>
      <w:r w:rsidRPr="00FC6BC9">
        <w:rPr>
          <w:szCs w:val="24"/>
        </w:rPr>
        <w:t>a de granizo y nieve.</w:t>
      </w:r>
      <w:r>
        <w:rPr>
          <w:szCs w:val="24"/>
        </w:rPr>
        <w:t xml:space="preserve"> La f</w:t>
      </w:r>
      <w:r w:rsidRPr="003A3F5D">
        <w:rPr>
          <w:szCs w:val="24"/>
        </w:rPr>
        <w:t xml:space="preserve">uente </w:t>
      </w:r>
      <w:r>
        <w:rPr>
          <w:szCs w:val="24"/>
        </w:rPr>
        <w:t xml:space="preserve">ha sido la página web: </w:t>
      </w:r>
      <w:r w:rsidRPr="003A3F5D">
        <w:rPr>
          <w:szCs w:val="24"/>
        </w:rPr>
        <w:t>https://es.climate-data.org/</w:t>
      </w:r>
    </w:p>
    <w:p w:rsidR="00F52991" w:rsidRDefault="00F52991" w:rsidP="00040EA2">
      <w:r>
        <w:t>El distrito presenta gran diversidad ecológica, en este lugar la vegetación natural está dada por el “</w:t>
      </w:r>
      <w:proofErr w:type="spellStart"/>
      <w:r>
        <w:t>ichu</w:t>
      </w:r>
      <w:proofErr w:type="spellEnd"/>
      <w:r>
        <w:t xml:space="preserve">”, entre otras especies como la retama, el aliso, el </w:t>
      </w:r>
      <w:proofErr w:type="spellStart"/>
      <w:r>
        <w:t>huaranhuay</w:t>
      </w:r>
      <w:proofErr w:type="spellEnd"/>
      <w:r>
        <w:t xml:space="preserve">, el </w:t>
      </w:r>
      <w:proofErr w:type="spellStart"/>
      <w:r>
        <w:t>mutuy</w:t>
      </w:r>
      <w:proofErr w:type="spellEnd"/>
      <w:r>
        <w:t xml:space="preserve">, la tara, la cantuta, la cabuya, sauco, molle, </w:t>
      </w:r>
      <w:proofErr w:type="spellStart"/>
      <w:r>
        <w:t>quisuar</w:t>
      </w:r>
      <w:proofErr w:type="spellEnd"/>
      <w:r>
        <w:t xml:space="preserve">, eucalipto, pino y ciprés, así como varios tipos de cactáceas como la tuna, el </w:t>
      </w:r>
      <w:proofErr w:type="spellStart"/>
      <w:r>
        <w:t>sanqui</w:t>
      </w:r>
      <w:proofErr w:type="spellEnd"/>
      <w:r>
        <w:t xml:space="preserve">, la jacana, el huyo, etc. En las partes más altas de la región podemos el </w:t>
      </w:r>
      <w:proofErr w:type="spellStart"/>
      <w:r>
        <w:t>queñual</w:t>
      </w:r>
      <w:proofErr w:type="spellEnd"/>
      <w:r>
        <w:t xml:space="preserve"> (usada en la comunidad como combustible), colle, lloque, </w:t>
      </w:r>
      <w:proofErr w:type="spellStart"/>
      <w:r>
        <w:t>chacacomo</w:t>
      </w:r>
      <w:proofErr w:type="spellEnd"/>
      <w:r>
        <w:t>, puya Raimondi, entre otros.</w:t>
      </w:r>
    </w:p>
    <w:p w:rsidR="00441E3F" w:rsidRDefault="00441E3F" w:rsidP="00040EA2"/>
    <w:p w:rsidR="00441E3F" w:rsidRDefault="00441E3F" w:rsidP="00040EA2"/>
    <w:p w:rsidR="00441E3F" w:rsidRDefault="00441E3F" w:rsidP="00040EA2"/>
    <w:p w:rsidR="00887BA7" w:rsidRDefault="00887BA7" w:rsidP="00040EA2"/>
    <w:p w:rsidR="00F52991" w:rsidRPr="00A73092" w:rsidRDefault="00F52991" w:rsidP="00040EA2">
      <w:pPr>
        <w:pStyle w:val="Prrafodelista"/>
        <w:numPr>
          <w:ilvl w:val="1"/>
          <w:numId w:val="15"/>
        </w:numPr>
        <w:spacing w:before="240" w:after="160"/>
        <w:ind w:left="709" w:hanging="709"/>
        <w:outlineLvl w:val="1"/>
        <w:rPr>
          <w:b/>
        </w:rPr>
      </w:pPr>
      <w:bookmarkStart w:id="80" w:name="_Toc4747042"/>
      <w:r>
        <w:rPr>
          <w:b/>
        </w:rPr>
        <w:lastRenderedPageBreak/>
        <w:t>PROCEDIMIENTOS</w:t>
      </w:r>
      <w:bookmarkEnd w:id="80"/>
    </w:p>
    <w:p w:rsidR="00D05249" w:rsidRDefault="00D05249" w:rsidP="00040EA2">
      <w:r w:rsidRPr="00E14AB2">
        <w:t>Las etapas para</w:t>
      </w:r>
      <w:r>
        <w:t xml:space="preserve"> la recolección de datos fue la siguiente:</w:t>
      </w:r>
      <w:r w:rsidR="00C12DC6">
        <w:t xml:space="preserve"> </w:t>
      </w:r>
    </w:p>
    <w:p w:rsidR="00C12DC6" w:rsidRDefault="00C12DC6" w:rsidP="00040EA2"/>
    <w:p w:rsidR="00D05249" w:rsidRPr="00E75881" w:rsidRDefault="00AD6700" w:rsidP="00040EA2">
      <w:pPr>
        <w:rPr>
          <w:b/>
        </w:rPr>
      </w:pPr>
      <w:r w:rsidRPr="00E75881">
        <w:rPr>
          <w:b/>
        </w:rPr>
        <w:t>Etapa preliminar.</w:t>
      </w:r>
    </w:p>
    <w:p w:rsidR="00D05249" w:rsidRDefault="00424399" w:rsidP="00040EA2">
      <w:r>
        <w:t xml:space="preserve">Para elaborar esta tesis fue muy importante </w:t>
      </w:r>
      <w:r w:rsidR="00D05249" w:rsidRPr="004C299C">
        <w:t>recolec</w:t>
      </w:r>
      <w:r>
        <w:t>tar</w:t>
      </w:r>
      <w:r w:rsidR="00D05249" w:rsidRPr="004C299C">
        <w:t xml:space="preserve"> de documentos bibliográficos</w:t>
      </w:r>
      <w:r w:rsidR="000A3BFE">
        <w:t xml:space="preserve">, publicaciones de organismos gubernamentales y </w:t>
      </w:r>
      <w:r w:rsidR="00AD6700">
        <w:t>a</w:t>
      </w:r>
      <w:r w:rsidR="000A3BFE">
        <w:t>fines</w:t>
      </w:r>
      <w:r w:rsidR="00D05249" w:rsidRPr="004C299C">
        <w:t xml:space="preserve"> </w:t>
      </w:r>
      <w:r>
        <w:t xml:space="preserve">de trabajos anteriores </w:t>
      </w:r>
      <w:r w:rsidR="000A3BFE">
        <w:t>desarrollados</w:t>
      </w:r>
      <w:r>
        <w:t xml:space="preserve"> en la zona de estudio, documentos </w:t>
      </w:r>
      <w:r w:rsidR="00D05249" w:rsidRPr="004C299C">
        <w:t xml:space="preserve">asociados a yacimientos </w:t>
      </w:r>
      <w:proofErr w:type="spellStart"/>
      <w:r w:rsidR="00D05249" w:rsidRPr="004C299C">
        <w:t>epitermales</w:t>
      </w:r>
      <w:proofErr w:type="spellEnd"/>
      <w:r w:rsidR="00D05249" w:rsidRPr="004C299C">
        <w:t xml:space="preserve"> de alta sulfuración, litologías, alteraciones, estructuras geológicas y otros; lo cual permitió determinar las limitaciones de la investigación y elaborar </w:t>
      </w:r>
      <w:r>
        <w:t>un adecuado</w:t>
      </w:r>
      <w:r w:rsidR="00D05249" w:rsidRPr="004C299C">
        <w:t xml:space="preserve"> plan de trabajo. </w:t>
      </w:r>
    </w:p>
    <w:p w:rsidR="00C12DC6" w:rsidRPr="004C299C" w:rsidRDefault="00C12DC6" w:rsidP="00040EA2"/>
    <w:p w:rsidR="00D05249" w:rsidRPr="00E75881" w:rsidRDefault="00D05249" w:rsidP="00040EA2">
      <w:pPr>
        <w:rPr>
          <w:b/>
        </w:rPr>
      </w:pPr>
      <w:r w:rsidRPr="00E75881">
        <w:rPr>
          <w:b/>
        </w:rPr>
        <w:t>Etapa de campo</w:t>
      </w:r>
      <w:r w:rsidR="00AD6700" w:rsidRPr="00E75881">
        <w:rPr>
          <w:b/>
        </w:rPr>
        <w:t>.</w:t>
      </w:r>
    </w:p>
    <w:p w:rsidR="005918F6" w:rsidRDefault="00D05249" w:rsidP="00040EA2">
      <w:r w:rsidRPr="004C299C">
        <w:t>Consist</w:t>
      </w:r>
      <w:r w:rsidR="00AD6700">
        <w:t>e en realizar el reconocimiento</w:t>
      </w:r>
      <w:r w:rsidR="009D21BA">
        <w:t xml:space="preserve"> de la zona</w:t>
      </w:r>
      <w:r w:rsidR="00424399">
        <w:t xml:space="preserve"> y</w:t>
      </w:r>
      <w:r w:rsidR="009D21BA">
        <w:t xml:space="preserve"> el área de influencia, realizando</w:t>
      </w:r>
      <w:r w:rsidR="00424399">
        <w:t xml:space="preserve"> el </w:t>
      </w:r>
      <w:r w:rsidR="00424399" w:rsidRPr="004C299C">
        <w:t>cartografiado</w:t>
      </w:r>
      <w:r w:rsidRPr="004C299C">
        <w:t xml:space="preserve"> geológico del proyecto A</w:t>
      </w:r>
      <w:r w:rsidR="00424399">
        <w:t>pacha</w:t>
      </w:r>
      <w:r w:rsidRPr="004C299C">
        <w:t xml:space="preserve"> a escala 1/2000, recolección de información geológica (litología, alteración, estructuras y miner</w:t>
      </w:r>
      <w:r w:rsidR="009D21BA">
        <w:t xml:space="preserve">alización) </w:t>
      </w:r>
      <w:r w:rsidR="005918F6">
        <w:t>para su análisis.</w:t>
      </w:r>
    </w:p>
    <w:p w:rsidR="00336466" w:rsidRDefault="00336466" w:rsidP="00040EA2"/>
    <w:p w:rsidR="00D05249" w:rsidRPr="00E75881" w:rsidRDefault="00D05249" w:rsidP="00040EA2">
      <w:pPr>
        <w:rPr>
          <w:b/>
        </w:rPr>
      </w:pPr>
      <w:r w:rsidRPr="00E75881">
        <w:rPr>
          <w:b/>
        </w:rPr>
        <w:t>Etapa de análisis e interpretación</w:t>
      </w:r>
      <w:r w:rsidR="00AD6700" w:rsidRPr="00E75881">
        <w:rPr>
          <w:b/>
        </w:rPr>
        <w:t>.</w:t>
      </w:r>
    </w:p>
    <w:p w:rsidR="000A3BFE" w:rsidRDefault="00D05249" w:rsidP="00040EA2">
      <w:r w:rsidRPr="004C299C">
        <w:t xml:space="preserve">La información recopilada de campo es interpretada y analizada en gabinete, </w:t>
      </w:r>
      <w:r w:rsidR="005918F6">
        <w:t xml:space="preserve">dicha información </w:t>
      </w:r>
      <w:r w:rsidR="00782526">
        <w:t>ha</w:t>
      </w:r>
      <w:r w:rsidR="001801BC">
        <w:t xml:space="preserve"> sido </w:t>
      </w:r>
      <w:r w:rsidR="005918F6">
        <w:t>ingresada</w:t>
      </w:r>
      <w:r w:rsidR="000A3BFE">
        <w:t xml:space="preserve"> al software para la</w:t>
      </w:r>
      <w:r w:rsidRPr="004C299C">
        <w:t xml:space="preserve"> construcción de </w:t>
      </w:r>
      <w:r w:rsidR="00D30F89">
        <w:t xml:space="preserve">secciones </w:t>
      </w:r>
      <w:r w:rsidR="005918F6">
        <w:t xml:space="preserve">geológicas </w:t>
      </w:r>
      <w:r w:rsidR="005918F6" w:rsidRPr="004C299C">
        <w:t>en</w:t>
      </w:r>
      <w:r w:rsidR="000A3BFE">
        <w:t xml:space="preserve"> </w:t>
      </w:r>
      <w:r w:rsidRPr="004C299C">
        <w:t>3D</w:t>
      </w:r>
      <w:r w:rsidR="000A3BFE">
        <w:t xml:space="preserve"> de lito</w:t>
      </w:r>
      <w:r w:rsidR="001801BC">
        <w:t>logía, alteración, estructuras,</w:t>
      </w:r>
      <w:r w:rsidR="000A3BFE">
        <w:t xml:space="preserve"> </w:t>
      </w:r>
      <w:r w:rsidR="00D30F89">
        <w:t xml:space="preserve">áreas mineralizadas con </w:t>
      </w:r>
      <w:r w:rsidR="005918F6">
        <w:t>oro</w:t>
      </w:r>
      <w:r w:rsidR="001801BC">
        <w:t xml:space="preserve"> y </w:t>
      </w:r>
      <w:r w:rsidR="000A3BFE">
        <w:t>definir la</w:t>
      </w:r>
      <w:r w:rsidR="005918F6">
        <w:t>s</w:t>
      </w:r>
      <w:r w:rsidR="000A3BFE">
        <w:t xml:space="preserve"> asociaciones de la litología, alteración y estruct</w:t>
      </w:r>
      <w:r w:rsidR="005918F6">
        <w:t>uras con la mineralización de oro</w:t>
      </w:r>
      <w:r w:rsidR="000A3BFE">
        <w:t>.</w:t>
      </w:r>
      <w:r w:rsidR="00C12DC6">
        <w:t xml:space="preserve">   </w:t>
      </w:r>
    </w:p>
    <w:p w:rsidR="00441E3F" w:rsidRDefault="00441E3F" w:rsidP="00040EA2"/>
    <w:p w:rsidR="00D05249" w:rsidRPr="0062132C" w:rsidRDefault="00D05249" w:rsidP="00040EA2">
      <w:pPr>
        <w:pStyle w:val="Prrafodelista"/>
        <w:numPr>
          <w:ilvl w:val="1"/>
          <w:numId w:val="15"/>
        </w:numPr>
        <w:spacing w:before="240" w:after="160"/>
        <w:ind w:left="709" w:hanging="709"/>
        <w:outlineLvl w:val="1"/>
        <w:rPr>
          <w:b/>
        </w:rPr>
      </w:pPr>
      <w:bookmarkStart w:id="81" w:name="_Toc4747043"/>
      <w:r w:rsidRPr="0062132C">
        <w:rPr>
          <w:b/>
        </w:rPr>
        <w:t xml:space="preserve">TIPO </w:t>
      </w:r>
      <w:r>
        <w:rPr>
          <w:b/>
        </w:rPr>
        <w:t xml:space="preserve">Y DISEÑO </w:t>
      </w:r>
      <w:r w:rsidRPr="0062132C">
        <w:rPr>
          <w:b/>
        </w:rPr>
        <w:t>DE INVESTIGACIÓN</w:t>
      </w:r>
      <w:bookmarkEnd w:id="81"/>
    </w:p>
    <w:p w:rsidR="00D05249" w:rsidRDefault="00D05249" w:rsidP="00040EA2">
      <w:pPr>
        <w:autoSpaceDE w:val="0"/>
        <w:autoSpaceDN w:val="0"/>
        <w:adjustRightInd w:val="0"/>
      </w:pPr>
      <w:r w:rsidRPr="00D05249">
        <w:t>Para definir la geología del yacim</w:t>
      </w:r>
      <w:r w:rsidR="004E5249">
        <w:t>iento de alta s</w:t>
      </w:r>
      <w:r>
        <w:t>ulfuración</w:t>
      </w:r>
      <w:r w:rsidR="004E5249">
        <w:t xml:space="preserve"> del Proyecto</w:t>
      </w:r>
      <w:r>
        <w:t xml:space="preserve"> Apacha</w:t>
      </w:r>
      <w:r w:rsidRPr="00D05249">
        <w:t xml:space="preserve">, se aplicaron métodos </w:t>
      </w:r>
      <w:r w:rsidR="00AB0886">
        <w:t xml:space="preserve">descriptivos, </w:t>
      </w:r>
      <w:r w:rsidR="001555E5">
        <w:t xml:space="preserve">inductivo, deductivo, </w:t>
      </w:r>
      <w:r w:rsidRPr="00D05249">
        <w:t>analítico</w:t>
      </w:r>
      <w:r w:rsidR="001555E5">
        <w:t xml:space="preserve"> y </w:t>
      </w:r>
      <w:proofErr w:type="spellStart"/>
      <w:r w:rsidR="001555E5">
        <w:t>correlacional</w:t>
      </w:r>
      <w:proofErr w:type="spellEnd"/>
      <w:r w:rsidRPr="00D05249">
        <w:t>,</w:t>
      </w:r>
      <w:r>
        <w:t xml:space="preserve"> </w:t>
      </w:r>
      <w:r w:rsidRPr="00D05249">
        <w:t>para lo cual fue indispensable trabajar con información recopilada de</w:t>
      </w:r>
      <w:r>
        <w:t xml:space="preserve"> </w:t>
      </w:r>
      <w:r w:rsidRPr="00D05249">
        <w:t>diversos trabajos precedentes, información de cartografiado, datos</w:t>
      </w:r>
      <w:r>
        <w:t xml:space="preserve"> </w:t>
      </w:r>
      <w:r w:rsidRPr="00D05249">
        <w:t>geoquímicos de m</w:t>
      </w:r>
      <w:r w:rsidR="00E37636">
        <w:t>uestreo superficial y sondajes.</w:t>
      </w:r>
    </w:p>
    <w:p w:rsidR="00EF307C" w:rsidRDefault="00EF307C" w:rsidP="00040EA2">
      <w:pPr>
        <w:autoSpaceDE w:val="0"/>
        <w:autoSpaceDN w:val="0"/>
        <w:adjustRightInd w:val="0"/>
      </w:pPr>
      <w:r>
        <w:t>Diseño no experimental.</w:t>
      </w:r>
    </w:p>
    <w:p w:rsidR="00441E3F" w:rsidRDefault="00441E3F" w:rsidP="00040EA2">
      <w:pPr>
        <w:autoSpaceDE w:val="0"/>
        <w:autoSpaceDN w:val="0"/>
        <w:adjustRightInd w:val="0"/>
      </w:pPr>
    </w:p>
    <w:p w:rsidR="00441E3F" w:rsidRDefault="00441E3F" w:rsidP="00040EA2">
      <w:pPr>
        <w:autoSpaceDE w:val="0"/>
        <w:autoSpaceDN w:val="0"/>
        <w:adjustRightInd w:val="0"/>
      </w:pPr>
    </w:p>
    <w:p w:rsidR="00441E3F" w:rsidRDefault="00441E3F" w:rsidP="00040EA2">
      <w:pPr>
        <w:autoSpaceDE w:val="0"/>
        <w:autoSpaceDN w:val="0"/>
        <w:adjustRightInd w:val="0"/>
      </w:pPr>
    </w:p>
    <w:p w:rsidR="00441E3F" w:rsidRDefault="00441E3F" w:rsidP="00040EA2">
      <w:pPr>
        <w:autoSpaceDE w:val="0"/>
        <w:autoSpaceDN w:val="0"/>
        <w:adjustRightInd w:val="0"/>
      </w:pPr>
    </w:p>
    <w:p w:rsidR="00D05249" w:rsidRPr="0062132C" w:rsidRDefault="00D05249" w:rsidP="00040EA2">
      <w:pPr>
        <w:pStyle w:val="Prrafodelista"/>
        <w:numPr>
          <w:ilvl w:val="1"/>
          <w:numId w:val="15"/>
        </w:numPr>
        <w:spacing w:before="240" w:after="160"/>
        <w:ind w:left="709" w:hanging="709"/>
        <w:outlineLvl w:val="1"/>
        <w:rPr>
          <w:b/>
        </w:rPr>
      </w:pPr>
      <w:bookmarkStart w:id="82" w:name="_Toc4747044"/>
      <w:r w:rsidRPr="0062132C">
        <w:rPr>
          <w:b/>
        </w:rPr>
        <w:lastRenderedPageBreak/>
        <w:t>POBLACIÓN DE ESTUDIO</w:t>
      </w:r>
      <w:bookmarkEnd w:id="82"/>
    </w:p>
    <w:p w:rsidR="00D05249" w:rsidRDefault="00D05249" w:rsidP="00040EA2">
      <w:r>
        <w:t>C</w:t>
      </w:r>
      <w:r w:rsidR="00C12DC6">
        <w:t xml:space="preserve">erro </w:t>
      </w:r>
      <w:proofErr w:type="spellStart"/>
      <w:r w:rsidR="001E4F97">
        <w:t>Incapallanca</w:t>
      </w:r>
      <w:proofErr w:type="spellEnd"/>
      <w:r w:rsidR="001E4F97">
        <w:t xml:space="preserve">, </w:t>
      </w:r>
      <w:r w:rsidR="00027E60">
        <w:t xml:space="preserve">cerro </w:t>
      </w:r>
      <w:r w:rsidR="00C12DC6">
        <w:t xml:space="preserve">Señal </w:t>
      </w:r>
      <w:proofErr w:type="spellStart"/>
      <w:r w:rsidR="00C12DC6">
        <w:t>Incapacha</w:t>
      </w:r>
      <w:proofErr w:type="spellEnd"/>
      <w:r w:rsidR="00C12DC6">
        <w:t>,</w:t>
      </w:r>
      <w:r w:rsidR="000A3BFE">
        <w:t xml:space="preserve"> </w:t>
      </w:r>
      <w:r w:rsidR="00027E60">
        <w:t xml:space="preserve">cerro </w:t>
      </w:r>
      <w:proofErr w:type="spellStart"/>
      <w:r w:rsidR="001E4F97">
        <w:t>Incapachita</w:t>
      </w:r>
      <w:proofErr w:type="spellEnd"/>
      <w:r w:rsidR="001E4F97">
        <w:t>,</w:t>
      </w:r>
      <w:r w:rsidR="00C12DC6">
        <w:t xml:space="preserve"> </w:t>
      </w:r>
      <w:r>
        <w:t xml:space="preserve">del </w:t>
      </w:r>
      <w:r w:rsidR="00530516">
        <w:t>Proyecto Apacha</w:t>
      </w:r>
      <w:r w:rsidRPr="00457D1B">
        <w:t xml:space="preserve">, </w:t>
      </w:r>
      <w:r w:rsidR="00530516">
        <w:t xml:space="preserve">Puquio </w:t>
      </w:r>
      <w:r w:rsidR="001555E5">
        <w:t>–</w:t>
      </w:r>
      <w:r w:rsidR="00530516">
        <w:t xml:space="preserve"> </w:t>
      </w:r>
      <w:r w:rsidR="005B7723">
        <w:t>Ayacucho, área de 506 Ha</w:t>
      </w:r>
      <w:r w:rsidR="001555E5">
        <w:t xml:space="preserve">. </w:t>
      </w:r>
    </w:p>
    <w:p w:rsidR="00441E3F" w:rsidRDefault="00441E3F" w:rsidP="00040EA2"/>
    <w:p w:rsidR="00D05249" w:rsidRPr="0062132C" w:rsidRDefault="00D05249" w:rsidP="00040EA2">
      <w:pPr>
        <w:pStyle w:val="Prrafodelista"/>
        <w:numPr>
          <w:ilvl w:val="1"/>
          <w:numId w:val="15"/>
        </w:numPr>
        <w:spacing w:before="240" w:after="160"/>
        <w:ind w:left="709" w:hanging="709"/>
        <w:outlineLvl w:val="1"/>
        <w:rPr>
          <w:b/>
        </w:rPr>
      </w:pPr>
      <w:bookmarkStart w:id="83" w:name="_Toc4747045"/>
      <w:r w:rsidRPr="0062132C">
        <w:rPr>
          <w:b/>
        </w:rPr>
        <w:t>MUESTRA</w:t>
      </w:r>
      <w:bookmarkEnd w:id="83"/>
    </w:p>
    <w:p w:rsidR="00E46857" w:rsidRDefault="00EC655D" w:rsidP="00040EA2">
      <w:r>
        <w:t xml:space="preserve">Se recolectaron muestras de </w:t>
      </w:r>
      <w:r w:rsidR="00E46857">
        <w:t>litología</w:t>
      </w:r>
      <w:r>
        <w:t>, alteración, mineralogía y estructuras</w:t>
      </w:r>
      <w:r w:rsidR="00E46857">
        <w:t>,</w:t>
      </w:r>
      <w:r>
        <w:t xml:space="preserve"> </w:t>
      </w:r>
      <w:r w:rsidR="00E46857">
        <w:t>las cuales tiene una ubicación espacial en el proyecto.</w:t>
      </w:r>
    </w:p>
    <w:p w:rsidR="00530516" w:rsidRDefault="001E4F97" w:rsidP="00040EA2">
      <w:r>
        <w:t>Se recolectaron 2777</w:t>
      </w:r>
      <w:r w:rsidR="00530516">
        <w:t xml:space="preserve"> muestras</w:t>
      </w:r>
      <w:r w:rsidR="00A00242">
        <w:t xml:space="preserve"> superficiales, información de 9</w:t>
      </w:r>
      <w:r w:rsidR="00530516">
        <w:t xml:space="preserve"> taladros diamantinos</w:t>
      </w:r>
      <w:r w:rsidR="00034618">
        <w:t xml:space="preserve"> </w:t>
      </w:r>
      <w:r w:rsidR="00C12DC6">
        <w:t>históricos</w:t>
      </w:r>
      <w:r w:rsidR="00530516">
        <w:t>, los</w:t>
      </w:r>
      <w:r w:rsidR="003C779A">
        <w:t xml:space="preserve"> cuales fueron analizados por oro</w:t>
      </w:r>
      <w:r w:rsidR="00530516">
        <w:t xml:space="preserve">, </w:t>
      </w:r>
      <w:r w:rsidR="00034618">
        <w:t>para el desarrollo de este proyecto se ejecutaron 18 taladro</w:t>
      </w:r>
      <w:r w:rsidR="00027E60">
        <w:t>s</w:t>
      </w:r>
      <w:r w:rsidR="00034618">
        <w:t xml:space="preserve"> diamantinos de los cuales se desarrolló un muestreo y anális</w:t>
      </w:r>
      <w:r w:rsidR="00782526">
        <w:t>is geoquímico por oro</w:t>
      </w:r>
      <w:r w:rsidR="00C12DC6">
        <w:t>.</w:t>
      </w:r>
    </w:p>
    <w:p w:rsidR="004472F7" w:rsidRPr="0062132C" w:rsidRDefault="004472F7" w:rsidP="00040EA2">
      <w:pPr>
        <w:pStyle w:val="Prrafodelista"/>
        <w:numPr>
          <w:ilvl w:val="1"/>
          <w:numId w:val="15"/>
        </w:numPr>
        <w:spacing w:before="240" w:after="160"/>
        <w:ind w:left="709" w:hanging="709"/>
        <w:outlineLvl w:val="1"/>
        <w:rPr>
          <w:b/>
        </w:rPr>
      </w:pPr>
      <w:bookmarkStart w:id="84" w:name="_Toc4747046"/>
      <w:r w:rsidRPr="0062132C">
        <w:rPr>
          <w:b/>
        </w:rPr>
        <w:t>UNIDAD DE ANÁLISIS</w:t>
      </w:r>
      <w:bookmarkEnd w:id="84"/>
    </w:p>
    <w:p w:rsidR="001E4F97" w:rsidRDefault="004472F7" w:rsidP="00040EA2">
      <w:r w:rsidRPr="00457D1B">
        <w:t>Se</w:t>
      </w:r>
      <w:r w:rsidR="001E4F97">
        <w:t xml:space="preserve"> realizó </w:t>
      </w:r>
      <w:r w:rsidR="00E46857">
        <w:t>el análisis geoquímico por</w:t>
      </w:r>
      <w:r w:rsidR="001E4F97">
        <w:t xml:space="preserve"> oro </w:t>
      </w:r>
      <w:r w:rsidR="00E46857">
        <w:t xml:space="preserve">(Au), </w:t>
      </w:r>
      <w:r w:rsidR="001E4F97">
        <w:t xml:space="preserve">de </w:t>
      </w:r>
      <w:r w:rsidR="00E46857">
        <w:t xml:space="preserve">todas las muestras </w:t>
      </w:r>
      <w:r w:rsidR="001E4F97">
        <w:t xml:space="preserve">superficiales </w:t>
      </w:r>
      <w:r w:rsidR="00B0346B">
        <w:t xml:space="preserve">(rock chip, canales, selectivas, trincheras) </w:t>
      </w:r>
      <w:r w:rsidR="001E4F97">
        <w:t xml:space="preserve">y de </w:t>
      </w:r>
      <w:r w:rsidR="00E46857">
        <w:t xml:space="preserve">los </w:t>
      </w:r>
      <w:r w:rsidR="001E4F97">
        <w:t>taladros diamantinos</w:t>
      </w:r>
      <w:r w:rsidR="00E46857">
        <w:t xml:space="preserve"> cada 2.00 metros</w:t>
      </w:r>
      <w:r w:rsidR="001E4F97">
        <w:t>.</w:t>
      </w:r>
      <w:r>
        <w:t xml:space="preserve"> </w:t>
      </w:r>
    </w:p>
    <w:p w:rsidR="004472F7" w:rsidRDefault="001E4F97" w:rsidP="00040EA2">
      <w:r>
        <w:t>R</w:t>
      </w:r>
      <w:r w:rsidR="004472F7">
        <w:t xml:space="preserve">econocimiento macroscópico </w:t>
      </w:r>
      <w:r>
        <w:t xml:space="preserve">de </w:t>
      </w:r>
      <w:r w:rsidR="004472F7">
        <w:t xml:space="preserve">la litología, </w:t>
      </w:r>
      <w:r w:rsidR="00E46857">
        <w:t xml:space="preserve">ensambles de </w:t>
      </w:r>
      <w:r w:rsidR="004472F7">
        <w:t>alteración</w:t>
      </w:r>
      <w:r w:rsidR="001555E5">
        <w:t xml:space="preserve"> (sílice, </w:t>
      </w:r>
      <w:proofErr w:type="spellStart"/>
      <w:r w:rsidR="001555E5">
        <w:t>argilica</w:t>
      </w:r>
      <w:proofErr w:type="spellEnd"/>
      <w:r w:rsidR="001555E5">
        <w:t xml:space="preserve"> avanzada, </w:t>
      </w:r>
      <w:proofErr w:type="spellStart"/>
      <w:r w:rsidR="001555E5">
        <w:t>argilica</w:t>
      </w:r>
      <w:proofErr w:type="spellEnd"/>
      <w:r w:rsidR="001555E5">
        <w:t xml:space="preserve">, </w:t>
      </w:r>
      <w:proofErr w:type="spellStart"/>
      <w:r w:rsidR="001555E5">
        <w:t>propilitica</w:t>
      </w:r>
      <w:proofErr w:type="spellEnd"/>
      <w:r w:rsidR="001555E5">
        <w:t>)</w:t>
      </w:r>
      <w:r w:rsidR="004472F7">
        <w:t>, minerales</w:t>
      </w:r>
      <w:r>
        <w:t>, estructuras</w:t>
      </w:r>
      <w:r w:rsidR="001555E5">
        <w:t>.</w:t>
      </w:r>
      <w:r>
        <w:t xml:space="preserve"> </w:t>
      </w:r>
    </w:p>
    <w:p w:rsidR="00C12DC6" w:rsidRDefault="00C12DC6" w:rsidP="00040EA2"/>
    <w:p w:rsidR="00C12DC6" w:rsidRDefault="00C12DC6" w:rsidP="00040EA2"/>
    <w:p w:rsidR="00115133" w:rsidRDefault="00115133" w:rsidP="00040EA2"/>
    <w:p w:rsidR="00C12DC6" w:rsidRDefault="00C12DC6"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1E3F" w:rsidRDefault="00441E3F" w:rsidP="00040EA2"/>
    <w:p w:rsidR="004472F7" w:rsidRPr="003D4753" w:rsidRDefault="004472F7" w:rsidP="00040EA2">
      <w:pPr>
        <w:pStyle w:val="Prrafodelista"/>
        <w:numPr>
          <w:ilvl w:val="1"/>
          <w:numId w:val="15"/>
        </w:numPr>
        <w:spacing w:before="240" w:after="160"/>
        <w:ind w:left="709" w:hanging="709"/>
        <w:outlineLvl w:val="1"/>
        <w:rPr>
          <w:b/>
        </w:rPr>
      </w:pPr>
      <w:bookmarkStart w:id="85" w:name="_Toc4747047"/>
      <w:r>
        <w:rPr>
          <w:b/>
        </w:rPr>
        <w:lastRenderedPageBreak/>
        <w:t>IDENTIFIC</w:t>
      </w:r>
      <w:r w:rsidRPr="003D4753">
        <w:rPr>
          <w:b/>
        </w:rPr>
        <w:t>ACIÓN DE VARIABLES</w:t>
      </w:r>
      <w:bookmarkEnd w:id="85"/>
    </w:p>
    <w:p w:rsidR="004472F7" w:rsidRDefault="004472F7" w:rsidP="00040EA2">
      <w:r w:rsidRPr="003D4753">
        <w:t xml:space="preserve">Las variables que intervienen en el </w:t>
      </w:r>
      <w:r>
        <w:t xml:space="preserve">desarrollo de la tesis </w:t>
      </w:r>
      <w:r w:rsidRPr="003D4753">
        <w:t>son:</w:t>
      </w:r>
    </w:p>
    <w:p w:rsidR="00EE2336" w:rsidRDefault="00EE2336" w:rsidP="00040EA2"/>
    <w:p w:rsidR="00C03FEC" w:rsidRDefault="00C03FEC" w:rsidP="002231F8">
      <w:pPr>
        <w:pStyle w:val="timesss"/>
        <w:jc w:val="left"/>
        <w:rPr>
          <w:szCs w:val="24"/>
        </w:rPr>
      </w:pPr>
      <w:r w:rsidRPr="00BC0BC0">
        <w:rPr>
          <w:szCs w:val="24"/>
        </w:rPr>
        <w:t xml:space="preserve">Tabla </w:t>
      </w:r>
      <w:r w:rsidRPr="00BC0BC0">
        <w:rPr>
          <w:szCs w:val="24"/>
        </w:rPr>
        <w:fldChar w:fldCharType="begin"/>
      </w:r>
      <w:r w:rsidRPr="00BC0BC0">
        <w:rPr>
          <w:szCs w:val="24"/>
        </w:rPr>
        <w:instrText xml:space="preserve"> SEQ Tabla \* ARABIC </w:instrText>
      </w:r>
      <w:r w:rsidRPr="00BC0BC0">
        <w:rPr>
          <w:szCs w:val="24"/>
        </w:rPr>
        <w:fldChar w:fldCharType="separate"/>
      </w:r>
      <w:r w:rsidR="009417B6">
        <w:rPr>
          <w:noProof/>
          <w:szCs w:val="24"/>
        </w:rPr>
        <w:t>5</w:t>
      </w:r>
      <w:r w:rsidRPr="00BC0BC0">
        <w:rPr>
          <w:szCs w:val="24"/>
        </w:rPr>
        <w:fldChar w:fldCharType="end"/>
      </w:r>
      <w:r w:rsidR="00227CCA">
        <w:rPr>
          <w:szCs w:val="24"/>
        </w:rPr>
        <w:t>.</w:t>
      </w:r>
      <w:r w:rsidRPr="00BC0BC0">
        <w:rPr>
          <w:szCs w:val="24"/>
        </w:rPr>
        <w:t xml:space="preserve"> </w:t>
      </w:r>
      <w:proofErr w:type="spellStart"/>
      <w:r w:rsidRPr="00BC0BC0">
        <w:rPr>
          <w:szCs w:val="24"/>
        </w:rPr>
        <w:t>Operacionalización</w:t>
      </w:r>
      <w:proofErr w:type="spellEnd"/>
      <w:r w:rsidRPr="00BC0BC0">
        <w:rPr>
          <w:szCs w:val="24"/>
        </w:rPr>
        <w:t xml:space="preserve"> de variables</w:t>
      </w:r>
    </w:p>
    <w:tbl>
      <w:tblPr>
        <w:tblW w:w="7300" w:type="dxa"/>
        <w:tblCellMar>
          <w:left w:w="70" w:type="dxa"/>
          <w:right w:w="70" w:type="dxa"/>
        </w:tblCellMar>
        <w:tblLook w:val="04A0" w:firstRow="1" w:lastRow="0" w:firstColumn="1" w:lastColumn="0" w:noHBand="0" w:noVBand="1"/>
      </w:tblPr>
      <w:tblGrid>
        <w:gridCol w:w="1887"/>
        <w:gridCol w:w="2780"/>
        <w:gridCol w:w="1887"/>
        <w:gridCol w:w="1200"/>
      </w:tblGrid>
      <w:tr w:rsidR="00B3705D" w:rsidRPr="00B3705D" w:rsidTr="00BA3D72">
        <w:trPr>
          <w:trHeight w:val="300"/>
        </w:trPr>
        <w:tc>
          <w:tcPr>
            <w:tcW w:w="148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B3705D" w:rsidRPr="006F2052" w:rsidRDefault="00B3705D" w:rsidP="00B2732F">
            <w:pPr>
              <w:spacing w:line="240" w:lineRule="auto"/>
              <w:jc w:val="center"/>
              <w:rPr>
                <w:b/>
                <w:color w:val="000000"/>
              </w:rPr>
            </w:pPr>
            <w:r w:rsidRPr="006F2052">
              <w:rPr>
                <w:b/>
                <w:color w:val="000000"/>
              </w:rPr>
              <w:t>VARIABLE</w:t>
            </w:r>
          </w:p>
        </w:tc>
        <w:tc>
          <w:tcPr>
            <w:tcW w:w="278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B3705D" w:rsidRPr="006F2052" w:rsidRDefault="00B3705D" w:rsidP="00B2732F">
            <w:pPr>
              <w:spacing w:line="240" w:lineRule="auto"/>
              <w:jc w:val="center"/>
              <w:rPr>
                <w:b/>
                <w:color w:val="000000"/>
              </w:rPr>
            </w:pPr>
            <w:r w:rsidRPr="006F2052">
              <w:rPr>
                <w:b/>
                <w:color w:val="000000"/>
              </w:rPr>
              <w:t>DEFINICIÓN CONCEPTUAL</w:t>
            </w:r>
          </w:p>
        </w:tc>
        <w:tc>
          <w:tcPr>
            <w:tcW w:w="184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B3705D" w:rsidRPr="006F2052" w:rsidRDefault="00B3705D" w:rsidP="00B2732F">
            <w:pPr>
              <w:spacing w:line="240" w:lineRule="auto"/>
              <w:jc w:val="right"/>
              <w:rPr>
                <w:b/>
                <w:color w:val="000000"/>
              </w:rPr>
            </w:pPr>
            <w:r w:rsidRPr="006F2052">
              <w:rPr>
                <w:b/>
                <w:color w:val="000000"/>
              </w:rPr>
              <w:t>INDICADORES</w:t>
            </w:r>
          </w:p>
        </w:tc>
        <w:tc>
          <w:tcPr>
            <w:tcW w:w="1200" w:type="dxa"/>
            <w:tcBorders>
              <w:top w:val="single" w:sz="8" w:space="0" w:color="auto"/>
              <w:left w:val="nil"/>
              <w:bottom w:val="single" w:sz="4" w:space="0" w:color="auto"/>
              <w:right w:val="single" w:sz="8" w:space="0" w:color="auto"/>
            </w:tcBorders>
            <w:shd w:val="clear" w:color="auto" w:fill="DBE5F1" w:themeFill="accent1" w:themeFillTint="33"/>
            <w:noWrap/>
            <w:vAlign w:val="bottom"/>
            <w:hideMark/>
          </w:tcPr>
          <w:p w:rsidR="00B3705D" w:rsidRPr="006F2052" w:rsidRDefault="00B3705D" w:rsidP="00B2732F">
            <w:pPr>
              <w:spacing w:line="240" w:lineRule="auto"/>
              <w:jc w:val="center"/>
              <w:rPr>
                <w:b/>
                <w:color w:val="000000"/>
              </w:rPr>
            </w:pPr>
            <w:r w:rsidRPr="006F2052">
              <w:rPr>
                <w:b/>
                <w:color w:val="000000"/>
              </w:rPr>
              <w:t>ITEM</w:t>
            </w:r>
          </w:p>
        </w:tc>
      </w:tr>
      <w:tr w:rsidR="00B3705D" w:rsidRPr="00B3705D" w:rsidTr="00B3705D">
        <w:trPr>
          <w:trHeight w:val="300"/>
        </w:trPr>
        <w:tc>
          <w:tcPr>
            <w:tcW w:w="73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3705D" w:rsidRPr="00B3705D" w:rsidRDefault="00B3705D" w:rsidP="00B3705D">
            <w:pPr>
              <w:spacing w:line="240" w:lineRule="auto"/>
              <w:jc w:val="center"/>
              <w:rPr>
                <w:color w:val="000000"/>
              </w:rPr>
            </w:pPr>
            <w:r w:rsidRPr="00B3705D">
              <w:rPr>
                <w:color w:val="000000"/>
              </w:rPr>
              <w:t>VARIABLE INDEPEND</w:t>
            </w:r>
            <w:r w:rsidR="002F6EAF">
              <w:rPr>
                <w:color w:val="000000"/>
              </w:rPr>
              <w:t>I</w:t>
            </w:r>
            <w:r w:rsidRPr="00B3705D">
              <w:rPr>
                <w:color w:val="000000"/>
              </w:rPr>
              <w:t>ENTE (CAUSA)</w:t>
            </w:r>
          </w:p>
        </w:tc>
      </w:tr>
      <w:tr w:rsidR="00B3705D" w:rsidRPr="00B3705D" w:rsidTr="00B3705D">
        <w:trPr>
          <w:trHeight w:val="2400"/>
        </w:trPr>
        <w:tc>
          <w:tcPr>
            <w:tcW w:w="1480" w:type="dxa"/>
            <w:tcBorders>
              <w:top w:val="nil"/>
              <w:left w:val="single" w:sz="8" w:space="0" w:color="auto"/>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 xml:space="preserve">MAGMA </w:t>
            </w:r>
          </w:p>
        </w:tc>
        <w:tc>
          <w:tcPr>
            <w:tcW w:w="2780" w:type="dxa"/>
            <w:tcBorders>
              <w:top w:val="nil"/>
              <w:left w:val="nil"/>
              <w:bottom w:val="single" w:sz="4" w:space="0" w:color="auto"/>
              <w:right w:val="single" w:sz="4" w:space="0" w:color="auto"/>
            </w:tcBorders>
            <w:shd w:val="clear" w:color="auto" w:fill="auto"/>
            <w:vAlign w:val="bottom"/>
            <w:hideMark/>
          </w:tcPr>
          <w:p w:rsidR="00B3705D" w:rsidRPr="00B3705D" w:rsidRDefault="00B3705D" w:rsidP="00B3705D">
            <w:pPr>
              <w:spacing w:line="240" w:lineRule="auto"/>
              <w:rPr>
                <w:color w:val="000000"/>
              </w:rPr>
            </w:pPr>
            <w:r w:rsidRPr="00B3705D">
              <w:rPr>
                <w:color w:val="000000"/>
              </w:rPr>
              <w:t>El magma se puede definir como una mezcla de componentes químicos formadores de los silicatos de alta temperatura, normalmente incluye sustancia en estado sólido, líquido y gaseoso</w:t>
            </w:r>
          </w:p>
        </w:tc>
        <w:tc>
          <w:tcPr>
            <w:tcW w:w="1840" w:type="dxa"/>
            <w:tcBorders>
              <w:top w:val="nil"/>
              <w:left w:val="nil"/>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 xml:space="preserve">COMPOSICIÓN </w:t>
            </w:r>
          </w:p>
        </w:tc>
        <w:tc>
          <w:tcPr>
            <w:tcW w:w="1200" w:type="dxa"/>
            <w:tcBorders>
              <w:top w:val="nil"/>
              <w:left w:val="nil"/>
              <w:bottom w:val="single" w:sz="4" w:space="0" w:color="auto"/>
              <w:right w:val="single" w:sz="8" w:space="0" w:color="auto"/>
            </w:tcBorders>
            <w:shd w:val="clear" w:color="auto" w:fill="auto"/>
            <w:hideMark/>
          </w:tcPr>
          <w:p w:rsidR="00B3705D" w:rsidRPr="00B3705D" w:rsidRDefault="00B3705D" w:rsidP="00B3705D">
            <w:pPr>
              <w:spacing w:line="240" w:lineRule="auto"/>
              <w:jc w:val="center"/>
              <w:rPr>
                <w:color w:val="000000"/>
              </w:rPr>
            </w:pPr>
            <w:r w:rsidRPr="00B3705D">
              <w:rPr>
                <w:color w:val="000000"/>
              </w:rPr>
              <w:t>TIPO</w:t>
            </w:r>
          </w:p>
        </w:tc>
      </w:tr>
      <w:tr w:rsidR="00B3705D" w:rsidRPr="00B3705D" w:rsidTr="00B3705D">
        <w:trPr>
          <w:trHeight w:val="2220"/>
        </w:trPr>
        <w:tc>
          <w:tcPr>
            <w:tcW w:w="1480" w:type="dxa"/>
            <w:tcBorders>
              <w:top w:val="nil"/>
              <w:left w:val="single" w:sz="8" w:space="0" w:color="auto"/>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Pr>
                <w:color w:val="000000"/>
              </w:rPr>
              <w:t>LITOLOGÍ</w:t>
            </w:r>
            <w:r w:rsidRPr="00B3705D">
              <w:rPr>
                <w:color w:val="000000"/>
              </w:rPr>
              <w:t>A</w:t>
            </w:r>
          </w:p>
        </w:tc>
        <w:tc>
          <w:tcPr>
            <w:tcW w:w="2780" w:type="dxa"/>
            <w:tcBorders>
              <w:top w:val="nil"/>
              <w:left w:val="nil"/>
              <w:bottom w:val="single" w:sz="4" w:space="0" w:color="auto"/>
              <w:right w:val="single" w:sz="4" w:space="0" w:color="auto"/>
            </w:tcBorders>
            <w:shd w:val="clear" w:color="auto" w:fill="auto"/>
            <w:vAlign w:val="bottom"/>
            <w:hideMark/>
          </w:tcPr>
          <w:p w:rsidR="00B3705D" w:rsidRPr="00B3705D" w:rsidRDefault="00B3705D" w:rsidP="00B3705D">
            <w:pPr>
              <w:spacing w:line="240" w:lineRule="auto"/>
              <w:rPr>
                <w:color w:val="000000"/>
              </w:rPr>
            </w:pPr>
            <w:r w:rsidRPr="00B3705D">
              <w:rPr>
                <w:color w:val="000000"/>
              </w:rPr>
              <w:t>La litología es la parte de la Geología que trata sobre las rocas. Estudia, por tanto, sus características y los diferentes tipos de rocas existentes.</w:t>
            </w:r>
          </w:p>
        </w:tc>
        <w:tc>
          <w:tcPr>
            <w:tcW w:w="1840" w:type="dxa"/>
            <w:tcBorders>
              <w:top w:val="nil"/>
              <w:left w:val="nil"/>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ROCAS VOLCÁNICAS</w:t>
            </w:r>
          </w:p>
        </w:tc>
        <w:tc>
          <w:tcPr>
            <w:tcW w:w="1200" w:type="dxa"/>
            <w:tcBorders>
              <w:top w:val="nil"/>
              <w:left w:val="nil"/>
              <w:bottom w:val="single" w:sz="4" w:space="0" w:color="auto"/>
              <w:right w:val="single" w:sz="8" w:space="0" w:color="auto"/>
            </w:tcBorders>
            <w:shd w:val="clear" w:color="auto" w:fill="auto"/>
            <w:hideMark/>
          </w:tcPr>
          <w:p w:rsidR="00B3705D" w:rsidRPr="00B3705D" w:rsidRDefault="00B3705D" w:rsidP="00B3705D">
            <w:pPr>
              <w:spacing w:line="240" w:lineRule="auto"/>
              <w:jc w:val="center"/>
              <w:rPr>
                <w:color w:val="000000"/>
              </w:rPr>
            </w:pPr>
            <w:r w:rsidRPr="00B3705D">
              <w:rPr>
                <w:color w:val="000000"/>
              </w:rPr>
              <w:t>TIPO</w:t>
            </w:r>
          </w:p>
        </w:tc>
      </w:tr>
      <w:tr w:rsidR="00B3705D" w:rsidRPr="00B3705D" w:rsidTr="00B3705D">
        <w:trPr>
          <w:trHeight w:val="2100"/>
        </w:trPr>
        <w:tc>
          <w:tcPr>
            <w:tcW w:w="1480" w:type="dxa"/>
            <w:tcBorders>
              <w:top w:val="nil"/>
              <w:left w:val="single" w:sz="8" w:space="0" w:color="auto"/>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Pr>
                <w:color w:val="000000"/>
              </w:rPr>
              <w:t>GEOLOGÍ</w:t>
            </w:r>
            <w:r w:rsidRPr="00B3705D">
              <w:rPr>
                <w:color w:val="000000"/>
              </w:rPr>
              <w:t>A ESTRUCTURAL</w:t>
            </w:r>
          </w:p>
        </w:tc>
        <w:tc>
          <w:tcPr>
            <w:tcW w:w="2780" w:type="dxa"/>
            <w:tcBorders>
              <w:top w:val="nil"/>
              <w:left w:val="nil"/>
              <w:bottom w:val="single" w:sz="4" w:space="0" w:color="auto"/>
              <w:right w:val="single" w:sz="4" w:space="0" w:color="auto"/>
            </w:tcBorders>
            <w:shd w:val="clear" w:color="auto" w:fill="auto"/>
            <w:vAlign w:val="bottom"/>
            <w:hideMark/>
          </w:tcPr>
          <w:p w:rsidR="00B3705D" w:rsidRPr="00B3705D" w:rsidRDefault="00B3705D" w:rsidP="00B3705D">
            <w:pPr>
              <w:spacing w:line="240" w:lineRule="auto"/>
              <w:rPr>
                <w:color w:val="000000"/>
              </w:rPr>
            </w:pPr>
            <w:r w:rsidRPr="00B3705D">
              <w:rPr>
                <w:color w:val="000000"/>
              </w:rPr>
              <w:t xml:space="preserve">Rama de la geología que estudia las propiedades físicas de las rocas y sedimentos, sus deformaciones y fracturas y la mecánica de las fuerzas que actúan sobre ellas. </w:t>
            </w:r>
          </w:p>
        </w:tc>
        <w:tc>
          <w:tcPr>
            <w:tcW w:w="1840" w:type="dxa"/>
            <w:tcBorders>
              <w:top w:val="nil"/>
              <w:left w:val="nil"/>
              <w:bottom w:val="single" w:sz="4"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FALLAS</w:t>
            </w:r>
          </w:p>
        </w:tc>
        <w:tc>
          <w:tcPr>
            <w:tcW w:w="1200" w:type="dxa"/>
            <w:tcBorders>
              <w:top w:val="nil"/>
              <w:left w:val="nil"/>
              <w:bottom w:val="single" w:sz="4" w:space="0" w:color="auto"/>
              <w:right w:val="single" w:sz="8" w:space="0" w:color="auto"/>
            </w:tcBorders>
            <w:shd w:val="clear" w:color="auto" w:fill="auto"/>
            <w:hideMark/>
          </w:tcPr>
          <w:p w:rsidR="00B3705D" w:rsidRPr="00B3705D" w:rsidRDefault="00B3705D" w:rsidP="00B3705D">
            <w:pPr>
              <w:spacing w:line="240" w:lineRule="auto"/>
              <w:jc w:val="center"/>
              <w:rPr>
                <w:color w:val="000000"/>
              </w:rPr>
            </w:pPr>
            <w:r w:rsidRPr="00B3705D">
              <w:rPr>
                <w:color w:val="000000"/>
              </w:rPr>
              <w:t xml:space="preserve">TIPO                                               </w:t>
            </w:r>
          </w:p>
        </w:tc>
      </w:tr>
      <w:tr w:rsidR="00B3705D" w:rsidRPr="00B3705D" w:rsidTr="00B3705D">
        <w:trPr>
          <w:trHeight w:val="300"/>
        </w:trPr>
        <w:tc>
          <w:tcPr>
            <w:tcW w:w="73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3705D" w:rsidRPr="00B3705D" w:rsidRDefault="00B3705D" w:rsidP="00B3705D">
            <w:pPr>
              <w:spacing w:line="240" w:lineRule="auto"/>
              <w:jc w:val="center"/>
              <w:rPr>
                <w:color w:val="000000"/>
              </w:rPr>
            </w:pPr>
            <w:r w:rsidRPr="00B3705D">
              <w:rPr>
                <w:color w:val="000000"/>
              </w:rPr>
              <w:t>VARIABLE DEPEND</w:t>
            </w:r>
            <w:r w:rsidR="002F6EAF">
              <w:rPr>
                <w:color w:val="000000"/>
              </w:rPr>
              <w:t>I</w:t>
            </w:r>
            <w:r w:rsidRPr="00B3705D">
              <w:rPr>
                <w:color w:val="000000"/>
              </w:rPr>
              <w:t>ENTE (EFECTO)</w:t>
            </w:r>
          </w:p>
        </w:tc>
      </w:tr>
      <w:tr w:rsidR="00B3705D" w:rsidRPr="00B3705D" w:rsidTr="00B3705D">
        <w:trPr>
          <w:trHeight w:val="2415"/>
        </w:trPr>
        <w:tc>
          <w:tcPr>
            <w:tcW w:w="1480" w:type="dxa"/>
            <w:tcBorders>
              <w:top w:val="nil"/>
              <w:left w:val="single" w:sz="8" w:space="0" w:color="auto"/>
              <w:bottom w:val="single" w:sz="8"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ALTERACIÓN HIDROTERMAL</w:t>
            </w:r>
          </w:p>
        </w:tc>
        <w:tc>
          <w:tcPr>
            <w:tcW w:w="2780" w:type="dxa"/>
            <w:tcBorders>
              <w:top w:val="nil"/>
              <w:left w:val="nil"/>
              <w:bottom w:val="single" w:sz="8" w:space="0" w:color="auto"/>
              <w:right w:val="single" w:sz="4" w:space="0" w:color="auto"/>
            </w:tcBorders>
            <w:shd w:val="clear" w:color="auto" w:fill="auto"/>
            <w:vAlign w:val="bottom"/>
            <w:hideMark/>
          </w:tcPr>
          <w:p w:rsidR="00B3705D" w:rsidRPr="00B3705D" w:rsidRDefault="00B3705D" w:rsidP="00B3705D">
            <w:pPr>
              <w:spacing w:line="240" w:lineRule="auto"/>
              <w:rPr>
                <w:color w:val="000000"/>
              </w:rPr>
            </w:pPr>
            <w:r w:rsidRPr="00B3705D">
              <w:rPr>
                <w:color w:val="000000"/>
              </w:rPr>
              <w:t xml:space="preserve">Término general que incluye la respuesta mineralógica, textural y química de las rocas a un cambio ambiental, en térmicos químicos y termales, en la presencia de agua caliente, vapor o gas. </w:t>
            </w:r>
          </w:p>
        </w:tc>
        <w:tc>
          <w:tcPr>
            <w:tcW w:w="1840" w:type="dxa"/>
            <w:tcBorders>
              <w:top w:val="nil"/>
              <w:left w:val="nil"/>
              <w:bottom w:val="single" w:sz="8" w:space="0" w:color="auto"/>
              <w:right w:val="single" w:sz="4" w:space="0" w:color="auto"/>
            </w:tcBorders>
            <w:shd w:val="clear" w:color="auto" w:fill="auto"/>
            <w:vAlign w:val="center"/>
            <w:hideMark/>
          </w:tcPr>
          <w:p w:rsidR="00B3705D" w:rsidRPr="00B3705D" w:rsidRDefault="00B3705D" w:rsidP="00B3705D">
            <w:pPr>
              <w:spacing w:line="240" w:lineRule="auto"/>
              <w:jc w:val="left"/>
              <w:rPr>
                <w:color w:val="000000"/>
              </w:rPr>
            </w:pPr>
            <w:r w:rsidRPr="00B3705D">
              <w:rPr>
                <w:color w:val="000000"/>
              </w:rPr>
              <w:t xml:space="preserve">ALTERACIÓN HIDROTERMAL EN DEPÓSITOS DE ALTA SUFURACIÓN </w:t>
            </w:r>
          </w:p>
        </w:tc>
        <w:tc>
          <w:tcPr>
            <w:tcW w:w="1200" w:type="dxa"/>
            <w:tcBorders>
              <w:top w:val="nil"/>
              <w:left w:val="nil"/>
              <w:bottom w:val="single" w:sz="8" w:space="0" w:color="auto"/>
              <w:right w:val="single" w:sz="8" w:space="0" w:color="auto"/>
            </w:tcBorders>
            <w:shd w:val="clear" w:color="auto" w:fill="auto"/>
            <w:hideMark/>
          </w:tcPr>
          <w:p w:rsidR="00B3705D" w:rsidRPr="00B3705D" w:rsidRDefault="00B3705D" w:rsidP="00B3705D">
            <w:pPr>
              <w:spacing w:line="240" w:lineRule="auto"/>
              <w:jc w:val="center"/>
              <w:rPr>
                <w:color w:val="000000"/>
              </w:rPr>
            </w:pPr>
            <w:r w:rsidRPr="00B3705D">
              <w:rPr>
                <w:color w:val="000000"/>
              </w:rPr>
              <w:t>TIPO</w:t>
            </w:r>
          </w:p>
        </w:tc>
      </w:tr>
    </w:tbl>
    <w:p w:rsidR="00B3705D" w:rsidRDefault="00B3705D" w:rsidP="002231F8">
      <w:pPr>
        <w:pStyle w:val="timesss"/>
        <w:jc w:val="left"/>
        <w:rPr>
          <w:szCs w:val="24"/>
        </w:rPr>
      </w:pPr>
    </w:p>
    <w:p w:rsidR="00B3705D" w:rsidRDefault="00B3705D" w:rsidP="002231F8">
      <w:pPr>
        <w:pStyle w:val="timesss"/>
        <w:jc w:val="left"/>
        <w:rPr>
          <w:szCs w:val="24"/>
        </w:rPr>
      </w:pPr>
    </w:p>
    <w:p w:rsidR="00B3705D" w:rsidRDefault="00B3705D" w:rsidP="002231F8">
      <w:pPr>
        <w:pStyle w:val="timesss"/>
        <w:jc w:val="left"/>
        <w:rPr>
          <w:szCs w:val="24"/>
        </w:rPr>
      </w:pPr>
    </w:p>
    <w:p w:rsidR="00B3705D" w:rsidRDefault="00B3705D" w:rsidP="002231F8">
      <w:pPr>
        <w:pStyle w:val="timesss"/>
        <w:jc w:val="left"/>
        <w:rPr>
          <w:szCs w:val="24"/>
        </w:rPr>
      </w:pPr>
    </w:p>
    <w:p w:rsidR="00B3705D" w:rsidRDefault="00B3705D" w:rsidP="002231F8">
      <w:pPr>
        <w:pStyle w:val="timesss"/>
        <w:jc w:val="left"/>
        <w:rPr>
          <w:szCs w:val="24"/>
        </w:rPr>
      </w:pPr>
    </w:p>
    <w:p w:rsidR="004472F7" w:rsidRPr="004E6EAB" w:rsidRDefault="004472F7" w:rsidP="00040EA2">
      <w:pPr>
        <w:pStyle w:val="Prrafodelista"/>
        <w:numPr>
          <w:ilvl w:val="1"/>
          <w:numId w:val="15"/>
        </w:numPr>
        <w:spacing w:before="240" w:after="160"/>
        <w:ind w:left="709" w:hanging="709"/>
        <w:contextualSpacing w:val="0"/>
        <w:outlineLvl w:val="1"/>
        <w:rPr>
          <w:b/>
        </w:rPr>
      </w:pPr>
      <w:bookmarkStart w:id="86" w:name="_Toc4747048"/>
      <w:r w:rsidRPr="004E6EAB">
        <w:rPr>
          <w:b/>
        </w:rPr>
        <w:lastRenderedPageBreak/>
        <w:t>TÉCNICAS E INSTRUMENTOS DE RECOLECCIÓN DE DATOS</w:t>
      </w:r>
      <w:bookmarkEnd w:id="86"/>
    </w:p>
    <w:p w:rsidR="004472F7" w:rsidRDefault="004472F7" w:rsidP="00040EA2">
      <w:r w:rsidRPr="00446E37">
        <w:t xml:space="preserve">Las técnicas empleadas para </w:t>
      </w:r>
      <w:r>
        <w:t xml:space="preserve">recopilación </w:t>
      </w:r>
      <w:r w:rsidRPr="00446E37">
        <w:t>de la información fueron:</w:t>
      </w:r>
    </w:p>
    <w:p w:rsidR="00C12DC6" w:rsidRPr="00446E37" w:rsidRDefault="00C12DC6" w:rsidP="00040EA2"/>
    <w:p w:rsidR="004472F7" w:rsidRPr="00034618" w:rsidRDefault="004472F7" w:rsidP="00040EA2">
      <w:pPr>
        <w:rPr>
          <w:b/>
        </w:rPr>
      </w:pPr>
      <w:r w:rsidRPr="00034618">
        <w:rPr>
          <w:b/>
        </w:rPr>
        <w:t>Cartografiado Geológico</w:t>
      </w:r>
    </w:p>
    <w:p w:rsidR="004472F7" w:rsidRPr="00446E37" w:rsidRDefault="004472F7" w:rsidP="00040EA2">
      <w:r w:rsidRPr="00446E37">
        <w:t xml:space="preserve">Se realizó el cartografiado </w:t>
      </w:r>
      <w:r w:rsidR="003C779A">
        <w:t xml:space="preserve">de los </w:t>
      </w:r>
      <w:r w:rsidRPr="00446E37">
        <w:t xml:space="preserve">a escala 1/2000, se </w:t>
      </w:r>
      <w:r w:rsidR="0060607D">
        <w:t xml:space="preserve">utilizó una imagen satelital </w:t>
      </w:r>
      <w:r w:rsidR="003C779A">
        <w:t>y se contornearon la</w:t>
      </w:r>
      <w:r w:rsidRPr="00446E37">
        <w:t xml:space="preserve">s </w:t>
      </w:r>
      <w:r w:rsidR="003C779A">
        <w:t xml:space="preserve">áreas delimitando los diferentes </w:t>
      </w:r>
      <w:r w:rsidRPr="00446E37">
        <w:t>tipo</w:t>
      </w:r>
      <w:r w:rsidR="003C779A">
        <w:t>s</w:t>
      </w:r>
      <w:r w:rsidRPr="00446E37">
        <w:t xml:space="preserve"> de roca, alteración</w:t>
      </w:r>
      <w:r w:rsidR="00444F00">
        <w:t>, mineralogía, estructuras</w:t>
      </w:r>
      <w:r>
        <w:t xml:space="preserve"> existentes,</w:t>
      </w:r>
      <w:r w:rsidR="0060607D">
        <w:t xml:space="preserve"> para lo cual se realizó la</w:t>
      </w:r>
      <w:r w:rsidRPr="00446E37">
        <w:t xml:space="preserve"> toma de rumbos y buzamientos.</w:t>
      </w:r>
    </w:p>
    <w:p w:rsidR="004472F7" w:rsidRDefault="004472F7" w:rsidP="00040EA2">
      <w:r w:rsidRPr="00446E37">
        <w:t xml:space="preserve">Como actividad complementaria se </w:t>
      </w:r>
      <w:r w:rsidR="0060607D">
        <w:t>realizó el análisis de la imagen satelital</w:t>
      </w:r>
      <w:r w:rsidRPr="00446E37">
        <w:t>, identificando alineamientos y estructuras que se verificaron con las salidas de campo.</w:t>
      </w:r>
    </w:p>
    <w:p w:rsidR="00C12DC6" w:rsidRPr="00446E37" w:rsidRDefault="00C12DC6" w:rsidP="00040EA2"/>
    <w:p w:rsidR="004472F7" w:rsidRPr="00034618" w:rsidRDefault="004472F7" w:rsidP="00040EA2">
      <w:pPr>
        <w:rPr>
          <w:b/>
        </w:rPr>
      </w:pPr>
      <w:r w:rsidRPr="00034618">
        <w:rPr>
          <w:b/>
        </w:rPr>
        <w:t>Muestreo Geoquímico</w:t>
      </w:r>
    </w:p>
    <w:p w:rsidR="004472F7" w:rsidRDefault="00204B3F" w:rsidP="00040EA2">
      <w:r>
        <w:t xml:space="preserve">Paralelamente al cartografiado geológico se </w:t>
      </w:r>
      <w:r w:rsidR="00D06DCE">
        <w:t>desarrolló</w:t>
      </w:r>
      <w:r>
        <w:t xml:space="preserve"> la recolección de</w:t>
      </w:r>
      <w:r w:rsidR="004472F7">
        <w:t xml:space="preserve"> muestras </w:t>
      </w:r>
      <w:r>
        <w:t xml:space="preserve">aplicando los </w:t>
      </w:r>
      <w:r w:rsidR="004472F7">
        <w:t xml:space="preserve">siguientes métodos: </w:t>
      </w:r>
    </w:p>
    <w:p w:rsidR="004472F7" w:rsidRDefault="004472F7" w:rsidP="00040EA2">
      <w:r>
        <w:t>Muestras de Rock Chip, las cuales se tomaros de los afloramientos, principalmente en las zonas donde tenemos la presencia de alteraciones.</w:t>
      </w:r>
    </w:p>
    <w:p w:rsidR="004472F7" w:rsidRDefault="004472F7" w:rsidP="00040EA2">
      <w:r>
        <w:t xml:space="preserve">Muestras </w:t>
      </w:r>
      <w:r w:rsidR="00A54CF4">
        <w:t>selectivas</w:t>
      </w:r>
      <w:r>
        <w:t>, cuando existe la presencia de minerales en venillas.</w:t>
      </w:r>
    </w:p>
    <w:p w:rsidR="004472F7" w:rsidRDefault="004472F7" w:rsidP="00040EA2">
      <w:r>
        <w:t xml:space="preserve">Los resultados de estas muestras nos ayudaron a definir zonas </w:t>
      </w:r>
      <w:r w:rsidR="0060607D">
        <w:t>con anomalías de oro</w:t>
      </w:r>
      <w:r>
        <w:t xml:space="preserve"> (Au) en la superficie del proyecto.</w:t>
      </w:r>
    </w:p>
    <w:p w:rsidR="00C12DC6" w:rsidRDefault="00C12DC6" w:rsidP="00040EA2"/>
    <w:p w:rsidR="004472F7" w:rsidRPr="00034618" w:rsidRDefault="004472F7" w:rsidP="00040EA2">
      <w:pPr>
        <w:rPr>
          <w:b/>
        </w:rPr>
      </w:pPr>
      <w:r w:rsidRPr="00034618">
        <w:rPr>
          <w:b/>
        </w:rPr>
        <w:t>Perforación de Sondajes</w:t>
      </w:r>
    </w:p>
    <w:p w:rsidR="004472F7" w:rsidRDefault="00444F00" w:rsidP="00040EA2">
      <w:r>
        <w:t xml:space="preserve">Con los resultados geoquímicos en superficie se procedió a delimitar blancos exploratorios (zonas de alta ley), para lo cual se </w:t>
      </w:r>
      <w:r w:rsidR="004472F7">
        <w:t>desarrolló una campaña de perforación diamantina de 18 taladros</w:t>
      </w:r>
      <w:r>
        <w:t>.</w:t>
      </w:r>
    </w:p>
    <w:p w:rsidR="00C12DC6" w:rsidRDefault="00C12DC6" w:rsidP="00040EA2"/>
    <w:p w:rsidR="004472F7" w:rsidRPr="00034618" w:rsidRDefault="004472F7" w:rsidP="00040EA2">
      <w:pPr>
        <w:rPr>
          <w:b/>
        </w:rPr>
      </w:pPr>
      <w:proofErr w:type="spellStart"/>
      <w:r w:rsidRPr="00034618">
        <w:rPr>
          <w:b/>
        </w:rPr>
        <w:t>Logueo</w:t>
      </w:r>
      <w:proofErr w:type="spellEnd"/>
      <w:r w:rsidRPr="00034618">
        <w:rPr>
          <w:b/>
        </w:rPr>
        <w:t xml:space="preserve"> geológico de sondajes</w:t>
      </w:r>
    </w:p>
    <w:p w:rsidR="00C20D2D" w:rsidRDefault="004472F7" w:rsidP="00040EA2">
      <w:r w:rsidRPr="00446E37">
        <w:t xml:space="preserve">Consistió en la </w:t>
      </w:r>
      <w:r w:rsidR="00C20D2D">
        <w:t xml:space="preserve">recopilación de información </w:t>
      </w:r>
      <w:r w:rsidR="00444F00">
        <w:t xml:space="preserve">en profundidad </w:t>
      </w:r>
      <w:r w:rsidR="00C20D2D">
        <w:t>de litología, alteración, mineralización</w:t>
      </w:r>
      <w:r w:rsidR="00444F00">
        <w:t>,</w:t>
      </w:r>
      <w:r w:rsidR="00C20D2D">
        <w:t xml:space="preserve"> estructuras y registrar</w:t>
      </w:r>
      <w:r w:rsidR="00444F00">
        <w:t xml:space="preserve"> en las hojas de </w:t>
      </w:r>
      <w:proofErr w:type="spellStart"/>
      <w:r w:rsidR="00444F00">
        <w:t>logueo</w:t>
      </w:r>
      <w:proofErr w:type="spellEnd"/>
      <w:r w:rsidR="00444F00">
        <w:t xml:space="preserve"> de los taladros diamantinos perforados.</w:t>
      </w:r>
    </w:p>
    <w:p w:rsidR="00C12DC6" w:rsidRDefault="00C12DC6" w:rsidP="00040EA2"/>
    <w:p w:rsidR="0017123D" w:rsidRDefault="0017123D" w:rsidP="00040EA2"/>
    <w:p w:rsidR="0017123D" w:rsidRDefault="0017123D" w:rsidP="00040EA2"/>
    <w:p w:rsidR="00964290" w:rsidRDefault="00964290" w:rsidP="00040EA2"/>
    <w:p w:rsidR="0017123D" w:rsidRDefault="0017123D" w:rsidP="00040EA2"/>
    <w:p w:rsidR="0017123D" w:rsidRDefault="0017123D" w:rsidP="00040EA2"/>
    <w:p w:rsidR="00C12DC6" w:rsidRDefault="004472F7" w:rsidP="00040EA2">
      <w:pPr>
        <w:rPr>
          <w:b/>
        </w:rPr>
      </w:pPr>
      <w:r w:rsidRPr="00034618">
        <w:rPr>
          <w:b/>
        </w:rPr>
        <w:lastRenderedPageBreak/>
        <w:t xml:space="preserve">Elaboración de </w:t>
      </w:r>
      <w:r w:rsidR="00C12DC6">
        <w:rPr>
          <w:b/>
        </w:rPr>
        <w:t xml:space="preserve">secciones geológicas </w:t>
      </w:r>
    </w:p>
    <w:p w:rsidR="004472F7" w:rsidRDefault="003B4F8D" w:rsidP="00040EA2">
      <w:r>
        <w:t xml:space="preserve">Con la información recolectada en superficie por medio del cartografiado, </w:t>
      </w:r>
      <w:r w:rsidR="00C20D2D">
        <w:t xml:space="preserve">la información del registro de </w:t>
      </w:r>
      <w:r>
        <w:t xml:space="preserve">los </w:t>
      </w:r>
      <w:proofErr w:type="spellStart"/>
      <w:r>
        <w:t>logueos</w:t>
      </w:r>
      <w:proofErr w:type="spellEnd"/>
      <w:r>
        <w:t xml:space="preserve"> de los taladros diamantinos se generó la interpretación de las secciones geológicas para poder asociar la litología, alteración hidrotermal y geología estructural con la mineralización</w:t>
      </w:r>
      <w:r w:rsidR="008F2C8D">
        <w:t xml:space="preserve"> de oro en el yacimiento</w:t>
      </w:r>
      <w:r>
        <w:t xml:space="preserve">. </w:t>
      </w:r>
    </w:p>
    <w:p w:rsidR="00181C7A" w:rsidRDefault="00181C7A" w:rsidP="00040EA2"/>
    <w:p w:rsidR="008F2C8D" w:rsidRPr="00A33883" w:rsidRDefault="008F2C8D" w:rsidP="00040EA2">
      <w:pPr>
        <w:rPr>
          <w:b/>
        </w:rPr>
      </w:pPr>
      <w:r w:rsidRPr="00A33883">
        <w:rPr>
          <w:b/>
        </w:rPr>
        <w:t>Resumen de las técnicas y/o instrumentos utilizados.</w:t>
      </w:r>
    </w:p>
    <w:p w:rsidR="004472F7" w:rsidRPr="00446E37" w:rsidRDefault="00EF307C" w:rsidP="00B80F72">
      <w:pPr>
        <w:spacing w:after="160"/>
      </w:pPr>
      <w:r>
        <w:t>Cartografiado g</w:t>
      </w:r>
      <w:r w:rsidR="004472F7" w:rsidRPr="00446E37">
        <w:t>eológico</w:t>
      </w:r>
      <w:r>
        <w:t xml:space="preserve"> de los afloramientos en el área. </w:t>
      </w:r>
    </w:p>
    <w:p w:rsidR="004472F7" w:rsidRPr="00446E37" w:rsidRDefault="00EF307C" w:rsidP="00B80F72">
      <w:pPr>
        <w:spacing w:after="160"/>
      </w:pPr>
      <w:r>
        <w:t>Muestreo g</w:t>
      </w:r>
      <w:r w:rsidR="004472F7" w:rsidRPr="00446E37">
        <w:t>eoquímico</w:t>
      </w:r>
      <w:r>
        <w:t xml:space="preserve"> de los afloramientos con alteración</w:t>
      </w:r>
      <w:r w:rsidR="00B80F72">
        <w:t xml:space="preserve"> y/o estructuras importantes</w:t>
      </w:r>
      <w:r>
        <w:t>.</w:t>
      </w:r>
    </w:p>
    <w:p w:rsidR="004472F7" w:rsidRPr="00446E37" w:rsidRDefault="00EF307C" w:rsidP="00B80F72">
      <w:pPr>
        <w:spacing w:after="160"/>
      </w:pPr>
      <w:proofErr w:type="spellStart"/>
      <w:r>
        <w:t>Logueo</w:t>
      </w:r>
      <w:proofErr w:type="spellEnd"/>
      <w:r>
        <w:t xml:space="preserve"> geológico de 18 taladros diamantinos perforados. </w:t>
      </w:r>
    </w:p>
    <w:p w:rsidR="004472F7" w:rsidRPr="00446E37" w:rsidRDefault="004472F7" w:rsidP="00B80F72">
      <w:pPr>
        <w:spacing w:after="160"/>
      </w:pPr>
      <w:r w:rsidRPr="00446E37">
        <w:t xml:space="preserve">Elaboración de </w:t>
      </w:r>
      <w:r w:rsidR="003B4F8D">
        <w:t>secciones</w:t>
      </w:r>
      <w:r w:rsidR="00EF307C">
        <w:t xml:space="preserve"> delimitando litología, alteración</w:t>
      </w:r>
      <w:r w:rsidR="003B4F8D">
        <w:t>.</w:t>
      </w:r>
    </w:p>
    <w:p w:rsidR="004472F7" w:rsidRPr="00446E37" w:rsidRDefault="004472F7" w:rsidP="00EF307C">
      <w:pPr>
        <w:spacing w:after="160"/>
      </w:pPr>
      <w:r w:rsidRPr="00446E37">
        <w:t>Los siguientes materiales han sido empleados en la presente tesis:</w:t>
      </w:r>
    </w:p>
    <w:p w:rsidR="004472F7" w:rsidRPr="00446E37" w:rsidRDefault="004472F7" w:rsidP="00B80F72">
      <w:pPr>
        <w:spacing w:after="160"/>
      </w:pPr>
      <w:r w:rsidRPr="00446E37">
        <w:t xml:space="preserve">Tablero </w:t>
      </w:r>
      <w:r>
        <w:t>para cartografiado</w:t>
      </w:r>
      <w:r w:rsidR="00EF307C">
        <w:t>.</w:t>
      </w:r>
    </w:p>
    <w:p w:rsidR="004472F7" w:rsidRPr="00446E37" w:rsidRDefault="004472F7" w:rsidP="00B80F72">
      <w:pPr>
        <w:spacing w:after="160"/>
      </w:pPr>
      <w:r w:rsidRPr="00446E37">
        <w:t>Plantillas para cartografiado 1/2000</w:t>
      </w:r>
      <w:r w:rsidR="00EF307C">
        <w:t>.</w:t>
      </w:r>
      <w:r w:rsidRPr="00446E37">
        <w:t xml:space="preserve"> </w:t>
      </w:r>
    </w:p>
    <w:p w:rsidR="004472F7" w:rsidRPr="00446E37" w:rsidRDefault="004472F7" w:rsidP="00B80F72">
      <w:pPr>
        <w:spacing w:after="160"/>
      </w:pPr>
      <w:r w:rsidRPr="00446E37">
        <w:t>Imagen Satelital 1/2000</w:t>
      </w:r>
      <w:r w:rsidR="00EF307C">
        <w:t>.</w:t>
      </w:r>
    </w:p>
    <w:p w:rsidR="004472F7" w:rsidRPr="00446E37" w:rsidRDefault="004472F7" w:rsidP="00B80F72">
      <w:pPr>
        <w:spacing w:after="160"/>
      </w:pPr>
      <w:r w:rsidRPr="00446E37">
        <w:t xml:space="preserve">Brújula tipo </w:t>
      </w:r>
      <w:proofErr w:type="spellStart"/>
      <w:r w:rsidRPr="00446E37">
        <w:t>Brunton</w:t>
      </w:r>
      <w:proofErr w:type="spellEnd"/>
      <w:r w:rsidRPr="00446E37">
        <w:t xml:space="preserve"> azimutal</w:t>
      </w:r>
      <w:r w:rsidR="00EF307C">
        <w:t>, para toma de azimut y buzamiento de estructuras</w:t>
      </w:r>
      <w:r w:rsidRPr="00446E37">
        <w:t>.</w:t>
      </w:r>
    </w:p>
    <w:p w:rsidR="004472F7" w:rsidRPr="00446E37" w:rsidRDefault="004472F7" w:rsidP="00B80F72">
      <w:pPr>
        <w:spacing w:after="160"/>
      </w:pPr>
      <w:r w:rsidRPr="00446E37">
        <w:t>Picota</w:t>
      </w:r>
      <w:r w:rsidR="00EF307C">
        <w:t xml:space="preserve"> para la toma de muestras.</w:t>
      </w:r>
    </w:p>
    <w:p w:rsidR="004472F7" w:rsidRPr="00446E37" w:rsidRDefault="00EF307C" w:rsidP="00B80F72">
      <w:pPr>
        <w:spacing w:after="160"/>
      </w:pPr>
      <w:r>
        <w:t>Lupa de 20X para describir la mineralogía de las muestras.</w:t>
      </w:r>
    </w:p>
    <w:p w:rsidR="004472F7" w:rsidRPr="00446E37" w:rsidRDefault="00EF307C" w:rsidP="00B80F72">
      <w:pPr>
        <w:spacing w:after="160"/>
      </w:pPr>
      <w:r>
        <w:t>Rayador o lápiz de dureza para poder conocer la dureza de la roca y/o minerales.</w:t>
      </w:r>
    </w:p>
    <w:p w:rsidR="004472F7" w:rsidRPr="00446E37" w:rsidRDefault="00EF307C" w:rsidP="00B80F72">
      <w:pPr>
        <w:spacing w:after="160"/>
      </w:pPr>
      <w:r>
        <w:t>Navegador GPS, para ubicar los puntos de control.</w:t>
      </w:r>
    </w:p>
    <w:p w:rsidR="004472F7" w:rsidRPr="00446E37" w:rsidRDefault="004472F7" w:rsidP="00B80F72">
      <w:pPr>
        <w:spacing w:after="160"/>
      </w:pPr>
      <w:proofErr w:type="spellStart"/>
      <w:r w:rsidRPr="00446E37">
        <w:t>Protactor</w:t>
      </w:r>
      <w:proofErr w:type="spellEnd"/>
      <w:r w:rsidRPr="00446E37">
        <w:t xml:space="preserve"> de escala 1/2000</w:t>
      </w:r>
      <w:r w:rsidR="00EF307C">
        <w:t>, para realizar el mapeo geológico.</w:t>
      </w:r>
    </w:p>
    <w:p w:rsidR="004472F7" w:rsidRPr="00446E37" w:rsidRDefault="004472F7" w:rsidP="00B80F72">
      <w:pPr>
        <w:spacing w:after="160"/>
      </w:pPr>
      <w:r w:rsidRPr="00446E37">
        <w:t>Libreta de campo</w:t>
      </w:r>
      <w:r w:rsidR="00EF307C">
        <w:t xml:space="preserve"> donde se </w:t>
      </w:r>
      <w:r w:rsidR="00A3439A">
        <w:t>describió información importante del proyecto.</w:t>
      </w:r>
    </w:p>
    <w:p w:rsidR="004472F7" w:rsidRPr="00446E37" w:rsidRDefault="004472F7" w:rsidP="00B80F72">
      <w:pPr>
        <w:spacing w:after="160"/>
      </w:pPr>
      <w:proofErr w:type="spellStart"/>
      <w:r w:rsidRPr="00446E37">
        <w:t>Flexómetro</w:t>
      </w:r>
      <w:proofErr w:type="spellEnd"/>
      <w:r w:rsidRPr="00446E37">
        <w:t xml:space="preserve"> de 5</w:t>
      </w:r>
      <w:r w:rsidR="006F052C">
        <w:t xml:space="preserve"> </w:t>
      </w:r>
      <w:r w:rsidRPr="00446E37">
        <w:t>m</w:t>
      </w:r>
      <w:r w:rsidR="00A3439A">
        <w:t xml:space="preserve">. para </w:t>
      </w:r>
      <w:r w:rsidR="006E59A4">
        <w:t xml:space="preserve">dimensionar </w:t>
      </w:r>
      <w:r w:rsidR="00A3439A">
        <w:t>las estructuras</w:t>
      </w:r>
      <w:r w:rsidR="00B80F72">
        <w:t xml:space="preserve"> encontradas</w:t>
      </w:r>
      <w:r w:rsidR="00A3439A">
        <w:t>.</w:t>
      </w:r>
    </w:p>
    <w:p w:rsidR="004472F7" w:rsidRPr="00446E37" w:rsidRDefault="00A3439A" w:rsidP="00B80F72">
      <w:pPr>
        <w:spacing w:after="160"/>
      </w:pPr>
      <w:r>
        <w:t xml:space="preserve">Se utilizó bolsas </w:t>
      </w:r>
      <w:r w:rsidR="00DA0208">
        <w:t xml:space="preserve">de muestreo </w:t>
      </w:r>
      <w:r w:rsidR="00B80F72">
        <w:t xml:space="preserve">codificadas </w:t>
      </w:r>
      <w:r>
        <w:t xml:space="preserve">para </w:t>
      </w:r>
      <w:r w:rsidR="00B80F72">
        <w:t>la toma de</w:t>
      </w:r>
      <w:r w:rsidR="00DA0208">
        <w:t xml:space="preserve"> </w:t>
      </w:r>
      <w:r>
        <w:t xml:space="preserve">muestras </w:t>
      </w:r>
      <w:r w:rsidR="00DA0208">
        <w:t>superficiales</w:t>
      </w:r>
      <w:r>
        <w:t xml:space="preserve"> y de </w:t>
      </w:r>
      <w:r w:rsidR="00B80F72">
        <w:t xml:space="preserve">los </w:t>
      </w:r>
      <w:r>
        <w:t>taladros</w:t>
      </w:r>
      <w:r w:rsidR="00B80F72">
        <w:t xml:space="preserve"> perforados</w:t>
      </w:r>
      <w:r>
        <w:t>.</w:t>
      </w:r>
    </w:p>
    <w:p w:rsidR="004472F7" w:rsidRDefault="004472F7" w:rsidP="00B80F72">
      <w:r w:rsidRPr="00446E37">
        <w:t>Cámara Fotográfica Digital</w:t>
      </w:r>
      <w:r w:rsidR="00A3439A">
        <w:t xml:space="preserve"> para tener evidencia del proyecto.</w:t>
      </w:r>
    </w:p>
    <w:p w:rsidR="00964290" w:rsidRDefault="00964290" w:rsidP="00B80F72"/>
    <w:p w:rsidR="003A2B33" w:rsidRDefault="003A2B33" w:rsidP="003A2B33">
      <w:pPr>
        <w:pStyle w:val="Prrafodelista"/>
        <w:ind w:left="426"/>
      </w:pPr>
    </w:p>
    <w:p w:rsidR="006960DD" w:rsidRPr="00446E37" w:rsidRDefault="006960DD" w:rsidP="00040EA2">
      <w:pPr>
        <w:pStyle w:val="Prrafodelista"/>
        <w:numPr>
          <w:ilvl w:val="1"/>
          <w:numId w:val="15"/>
        </w:numPr>
        <w:spacing w:before="240" w:after="160"/>
        <w:ind w:left="709" w:hanging="709"/>
        <w:contextualSpacing w:val="0"/>
        <w:outlineLvl w:val="1"/>
        <w:rPr>
          <w:b/>
        </w:rPr>
      </w:pPr>
      <w:bookmarkStart w:id="87" w:name="_Toc4747049"/>
      <w:r w:rsidRPr="00446E37">
        <w:rPr>
          <w:b/>
        </w:rPr>
        <w:lastRenderedPageBreak/>
        <w:t>GEOLOGÍA REGIONAL</w:t>
      </w:r>
      <w:bookmarkEnd w:id="87"/>
    </w:p>
    <w:p w:rsidR="00A931BC" w:rsidRDefault="006960DD" w:rsidP="00040EA2">
      <w:pPr>
        <w:pStyle w:val="timesss"/>
        <w:spacing w:before="160" w:after="160"/>
        <w:rPr>
          <w:szCs w:val="24"/>
        </w:rPr>
      </w:pPr>
      <w:r w:rsidRPr="00FC6BC9">
        <w:rPr>
          <w:szCs w:val="24"/>
        </w:rPr>
        <w:t>En</w:t>
      </w:r>
      <w:r w:rsidR="00B7168D">
        <w:rPr>
          <w:szCs w:val="24"/>
        </w:rPr>
        <w:t xml:space="preserve"> el proyecto tenemos </w:t>
      </w:r>
      <w:r w:rsidR="00287B40">
        <w:rPr>
          <w:szCs w:val="24"/>
        </w:rPr>
        <w:t xml:space="preserve">la </w:t>
      </w:r>
      <w:r w:rsidR="00287B40" w:rsidRPr="00FC6BC9">
        <w:rPr>
          <w:szCs w:val="24"/>
        </w:rPr>
        <w:t>presencia</w:t>
      </w:r>
      <w:r w:rsidR="00287B40">
        <w:rPr>
          <w:szCs w:val="24"/>
        </w:rPr>
        <w:t xml:space="preserve"> de </w:t>
      </w:r>
      <w:r w:rsidRPr="00FC6BC9">
        <w:rPr>
          <w:szCs w:val="24"/>
        </w:rPr>
        <w:t xml:space="preserve">unidades volcánicas de </w:t>
      </w:r>
      <w:r w:rsidRPr="00DE41D1">
        <w:rPr>
          <w:szCs w:val="24"/>
        </w:rPr>
        <w:t xml:space="preserve">carácter efusivo y explosivo correspondientes a la formación Caudalosa y grupo Barroso </w:t>
      </w:r>
      <w:r w:rsidR="008F2C8D">
        <w:rPr>
          <w:szCs w:val="24"/>
        </w:rPr>
        <w:t>(Montoya</w:t>
      </w:r>
      <w:r w:rsidR="008F2C8D" w:rsidRPr="00DE41D1">
        <w:rPr>
          <w:szCs w:val="24"/>
        </w:rPr>
        <w:t xml:space="preserve"> et. Al., 1994).</w:t>
      </w:r>
      <w:r w:rsidR="008F2C8D" w:rsidRPr="00FC6BC9">
        <w:rPr>
          <w:szCs w:val="24"/>
        </w:rPr>
        <w:t xml:space="preserve"> </w:t>
      </w:r>
      <w:r w:rsidRPr="00FC6BC9">
        <w:rPr>
          <w:szCs w:val="24"/>
        </w:rPr>
        <w:t xml:space="preserve">Estas unidades volcánicas se encuentran formando estratovolcanes y estructuras circulares (calderas). La actividad magmática está directamente relacionada a centros volcánicos y vulcanismo </w:t>
      </w:r>
      <w:proofErr w:type="spellStart"/>
      <w:r>
        <w:rPr>
          <w:szCs w:val="24"/>
        </w:rPr>
        <w:t>fi</w:t>
      </w:r>
      <w:r w:rsidRPr="00FC6BC9">
        <w:rPr>
          <w:szCs w:val="24"/>
        </w:rPr>
        <w:t>sural</w:t>
      </w:r>
      <w:proofErr w:type="spellEnd"/>
      <w:r w:rsidRPr="00FC6BC9">
        <w:rPr>
          <w:szCs w:val="24"/>
        </w:rPr>
        <w:t xml:space="preserve"> pr</w:t>
      </w:r>
      <w:r>
        <w:rPr>
          <w:szCs w:val="24"/>
        </w:rPr>
        <w:t xml:space="preserve">ofundo. </w:t>
      </w:r>
    </w:p>
    <w:p w:rsidR="006960DD" w:rsidRPr="000B4325" w:rsidRDefault="006960DD" w:rsidP="00040EA2">
      <w:pPr>
        <w:pStyle w:val="Prrafodelista"/>
        <w:numPr>
          <w:ilvl w:val="2"/>
          <w:numId w:val="15"/>
        </w:numPr>
        <w:spacing w:after="160"/>
        <w:ind w:left="709" w:hanging="709"/>
        <w:contextualSpacing w:val="0"/>
        <w:outlineLvl w:val="2"/>
        <w:rPr>
          <w:b/>
        </w:rPr>
      </w:pPr>
      <w:bookmarkStart w:id="88" w:name="_Toc4747050"/>
      <w:r w:rsidRPr="006960DD">
        <w:rPr>
          <w:b/>
        </w:rPr>
        <w:t>Formación Caudalosa (Mioceno superior-Plioceno inferior)</w:t>
      </w:r>
      <w:bookmarkEnd w:id="88"/>
    </w:p>
    <w:p w:rsidR="006960DD" w:rsidRDefault="006960DD" w:rsidP="00040EA2">
      <w:pPr>
        <w:pStyle w:val="timesss"/>
        <w:spacing w:before="160" w:after="160"/>
        <w:rPr>
          <w:szCs w:val="24"/>
        </w:rPr>
      </w:pPr>
      <w:r>
        <w:rPr>
          <w:szCs w:val="24"/>
        </w:rPr>
        <w:t xml:space="preserve">Está compuesta por una intercalación </w:t>
      </w:r>
      <w:r w:rsidRPr="00FC6BC9">
        <w:rPr>
          <w:szCs w:val="24"/>
        </w:rPr>
        <w:t xml:space="preserve">de tobas riolíticas a </w:t>
      </w:r>
      <w:proofErr w:type="spellStart"/>
      <w:r w:rsidRPr="00FC6BC9">
        <w:rPr>
          <w:szCs w:val="24"/>
        </w:rPr>
        <w:t>dac</w:t>
      </w:r>
      <w:r>
        <w:rPr>
          <w:szCs w:val="24"/>
        </w:rPr>
        <w:t>í</w:t>
      </w:r>
      <w:r w:rsidRPr="00FC6BC9">
        <w:rPr>
          <w:szCs w:val="24"/>
        </w:rPr>
        <w:t>ticas</w:t>
      </w:r>
      <w:proofErr w:type="spellEnd"/>
      <w:r w:rsidRPr="00FC6BC9">
        <w:rPr>
          <w:szCs w:val="24"/>
        </w:rPr>
        <w:t xml:space="preserve"> soldadas (</w:t>
      </w:r>
      <w:proofErr w:type="spellStart"/>
      <w:r w:rsidRPr="00FC6BC9">
        <w:rPr>
          <w:szCs w:val="24"/>
        </w:rPr>
        <w:t>ignimbritas</w:t>
      </w:r>
      <w:proofErr w:type="spellEnd"/>
      <w:r w:rsidRPr="00FC6BC9">
        <w:rPr>
          <w:szCs w:val="24"/>
        </w:rPr>
        <w:t xml:space="preserve">), </w:t>
      </w:r>
      <w:proofErr w:type="spellStart"/>
      <w:r w:rsidRPr="00FC6BC9">
        <w:rPr>
          <w:szCs w:val="24"/>
        </w:rPr>
        <w:t>lapillíticas</w:t>
      </w:r>
      <w:proofErr w:type="spellEnd"/>
      <w:r w:rsidRPr="00FC6BC9">
        <w:rPr>
          <w:szCs w:val="24"/>
        </w:rPr>
        <w:t xml:space="preserve">, </w:t>
      </w:r>
      <w:proofErr w:type="spellStart"/>
      <w:r w:rsidRPr="00FC6BC9">
        <w:rPr>
          <w:szCs w:val="24"/>
        </w:rPr>
        <w:t>cineríticas</w:t>
      </w:r>
      <w:proofErr w:type="spellEnd"/>
      <w:r w:rsidRPr="00FC6BC9">
        <w:rPr>
          <w:szCs w:val="24"/>
        </w:rPr>
        <w:t xml:space="preserve"> y brechas con fragmentos líticos de diámetros variados. En la base </w:t>
      </w:r>
      <w:r>
        <w:rPr>
          <w:szCs w:val="24"/>
        </w:rPr>
        <w:t xml:space="preserve">podemos encontrar </w:t>
      </w:r>
      <w:r w:rsidRPr="00FC6BC9">
        <w:rPr>
          <w:szCs w:val="24"/>
        </w:rPr>
        <w:t xml:space="preserve">aglomerados y brechas </w:t>
      </w:r>
      <w:r>
        <w:rPr>
          <w:szCs w:val="24"/>
        </w:rPr>
        <w:t>con</w:t>
      </w:r>
      <w:r w:rsidRPr="00FC6BC9">
        <w:rPr>
          <w:szCs w:val="24"/>
        </w:rPr>
        <w:t xml:space="preserve"> clastos </w:t>
      </w:r>
      <w:r>
        <w:rPr>
          <w:szCs w:val="24"/>
        </w:rPr>
        <w:t>que pueden llegar</w:t>
      </w:r>
      <w:r w:rsidR="00287B40">
        <w:rPr>
          <w:szCs w:val="24"/>
        </w:rPr>
        <w:t xml:space="preserve"> a medir hasta 25</w:t>
      </w:r>
      <w:r w:rsidRPr="00FC6BC9">
        <w:rPr>
          <w:szCs w:val="24"/>
        </w:rPr>
        <w:t xml:space="preserve"> cm y</w:t>
      </w:r>
      <w:r>
        <w:rPr>
          <w:szCs w:val="24"/>
        </w:rPr>
        <w:t xml:space="preserve"> en algunos casos pasan los 50 cm. Las capas con buzamientos al </w:t>
      </w:r>
      <w:r w:rsidR="00287B40">
        <w:rPr>
          <w:szCs w:val="24"/>
        </w:rPr>
        <w:t xml:space="preserve">W y NW con bajo ángulo, </w:t>
      </w:r>
      <w:r w:rsidRPr="00FC6BC9">
        <w:rPr>
          <w:szCs w:val="24"/>
        </w:rPr>
        <w:t xml:space="preserve">una estratificación delgada no muy evidente. El color de las rocas es gris con tonalidades que varían desde rosáceos, </w:t>
      </w:r>
      <w:r>
        <w:rPr>
          <w:szCs w:val="24"/>
        </w:rPr>
        <w:t>p</w:t>
      </w:r>
      <w:r w:rsidRPr="00FC6BC9">
        <w:rPr>
          <w:szCs w:val="24"/>
        </w:rPr>
        <w:t>ardo</w:t>
      </w:r>
      <w:r>
        <w:rPr>
          <w:szCs w:val="24"/>
        </w:rPr>
        <w:t xml:space="preserve"> </w:t>
      </w:r>
      <w:r w:rsidRPr="000F6FFD">
        <w:rPr>
          <w:szCs w:val="24"/>
        </w:rPr>
        <w:t>amarillentos,</w:t>
      </w:r>
      <w:r>
        <w:rPr>
          <w:szCs w:val="24"/>
        </w:rPr>
        <w:t xml:space="preserve"> </w:t>
      </w:r>
      <w:r w:rsidRPr="000F6FFD">
        <w:rPr>
          <w:szCs w:val="24"/>
        </w:rPr>
        <w:t>y rojizos. Macroscópicamente se puede distinguir cuarzo, feldespatos potásicos, plagioclasas y biotita.</w:t>
      </w:r>
    </w:p>
    <w:p w:rsidR="006960DD" w:rsidRPr="000F6FFD" w:rsidRDefault="006960DD" w:rsidP="00040EA2">
      <w:pPr>
        <w:pStyle w:val="timesss"/>
        <w:spacing w:before="160" w:after="160"/>
        <w:rPr>
          <w:szCs w:val="24"/>
        </w:rPr>
      </w:pPr>
      <w:r w:rsidRPr="000F6FFD">
        <w:rPr>
          <w:szCs w:val="24"/>
        </w:rPr>
        <w:t>El espesor de es</w:t>
      </w:r>
      <w:r w:rsidR="00287B40">
        <w:rPr>
          <w:szCs w:val="24"/>
        </w:rPr>
        <w:t>ta formación puede pasar los 250</w:t>
      </w:r>
      <w:r w:rsidRPr="000F6FFD">
        <w:rPr>
          <w:szCs w:val="24"/>
        </w:rPr>
        <w:t xml:space="preserve"> m, en los lugares más representativos.</w:t>
      </w:r>
    </w:p>
    <w:p w:rsidR="006960DD" w:rsidRPr="000F6FFD" w:rsidRDefault="006960DD" w:rsidP="00040EA2">
      <w:pPr>
        <w:pStyle w:val="timesss"/>
        <w:spacing w:before="160" w:after="160"/>
        <w:rPr>
          <w:rFonts w:ascii="Copperplate Gothic Light" w:hAnsi="Copperplate Gothic Light"/>
          <w:sz w:val="20"/>
        </w:rPr>
      </w:pPr>
      <w:r w:rsidRPr="000F6FFD">
        <w:rPr>
          <w:szCs w:val="24"/>
        </w:rPr>
        <w:t xml:space="preserve">Esta formación </w:t>
      </w:r>
      <w:proofErr w:type="spellStart"/>
      <w:r w:rsidRPr="000F6FFD">
        <w:rPr>
          <w:szCs w:val="24"/>
        </w:rPr>
        <w:t>sobreyace</w:t>
      </w:r>
      <w:proofErr w:type="spellEnd"/>
      <w:r w:rsidRPr="000F6FFD">
        <w:rPr>
          <w:szCs w:val="24"/>
        </w:rPr>
        <w:t xml:space="preserve"> con ligera discordancia angular a los grupos </w:t>
      </w:r>
      <w:proofErr w:type="spellStart"/>
      <w:r w:rsidRPr="000F6FFD">
        <w:rPr>
          <w:szCs w:val="24"/>
        </w:rPr>
        <w:t>Tacaza</w:t>
      </w:r>
      <w:proofErr w:type="spellEnd"/>
      <w:r w:rsidRPr="000F6FFD">
        <w:rPr>
          <w:szCs w:val="24"/>
        </w:rPr>
        <w:t xml:space="preserve"> y Nazca y a la formación Puquio e </w:t>
      </w:r>
      <w:proofErr w:type="spellStart"/>
      <w:r w:rsidRPr="000F6FFD">
        <w:rPr>
          <w:szCs w:val="24"/>
        </w:rPr>
        <w:t>infrayace</w:t>
      </w:r>
      <w:proofErr w:type="spellEnd"/>
      <w:r w:rsidRPr="000F6FFD">
        <w:rPr>
          <w:szCs w:val="24"/>
        </w:rPr>
        <w:t xml:space="preserve"> a la formación </w:t>
      </w:r>
      <w:proofErr w:type="spellStart"/>
      <w:r w:rsidRPr="000F6FFD">
        <w:rPr>
          <w:szCs w:val="24"/>
        </w:rPr>
        <w:t>Senca</w:t>
      </w:r>
      <w:proofErr w:type="spellEnd"/>
      <w:r w:rsidRPr="000F6FFD">
        <w:rPr>
          <w:szCs w:val="24"/>
        </w:rPr>
        <w:t xml:space="preserve"> y grupo Barroso. Dataciones radiométricas hechas a rocas de esta formación, da</w:t>
      </w:r>
      <w:r>
        <w:rPr>
          <w:szCs w:val="24"/>
        </w:rPr>
        <w:t xml:space="preserve">n 13.9 millones de años </w:t>
      </w:r>
      <w:r w:rsidRPr="009E5C6A">
        <w:rPr>
          <w:szCs w:val="24"/>
        </w:rPr>
        <w:t>(N</w:t>
      </w:r>
      <w:r w:rsidR="008F2C8D">
        <w:rPr>
          <w:szCs w:val="24"/>
        </w:rPr>
        <w:t>oble</w:t>
      </w:r>
      <w:r w:rsidRPr="009E5C6A">
        <w:rPr>
          <w:szCs w:val="24"/>
        </w:rPr>
        <w:t>, 1979).</w:t>
      </w:r>
    </w:p>
    <w:p w:rsidR="006960DD" w:rsidRDefault="006960DD" w:rsidP="00040EA2">
      <w:pPr>
        <w:pStyle w:val="timesss"/>
        <w:spacing w:before="160" w:after="160"/>
        <w:rPr>
          <w:szCs w:val="24"/>
        </w:rPr>
      </w:pPr>
      <w:r>
        <w:rPr>
          <w:szCs w:val="24"/>
        </w:rPr>
        <w:t>Por su naturaleza de la form</w:t>
      </w:r>
      <w:r w:rsidRPr="000F6FFD">
        <w:rPr>
          <w:szCs w:val="24"/>
        </w:rPr>
        <w:t xml:space="preserve">ación Caudalosa </w:t>
      </w:r>
      <w:r>
        <w:rPr>
          <w:szCs w:val="24"/>
        </w:rPr>
        <w:t xml:space="preserve">(Mioceno), </w:t>
      </w:r>
      <w:r w:rsidRPr="000F6FFD">
        <w:rPr>
          <w:szCs w:val="24"/>
        </w:rPr>
        <w:t>sugiere la presencia de un vulcanismo explosivo</w:t>
      </w:r>
      <w:r>
        <w:rPr>
          <w:szCs w:val="24"/>
        </w:rPr>
        <w:t xml:space="preserve"> </w:t>
      </w:r>
      <w:r w:rsidRPr="000F6FFD">
        <w:rPr>
          <w:szCs w:val="24"/>
        </w:rPr>
        <w:t xml:space="preserve">relacionado a centros volcánicos o a vulcanismo </w:t>
      </w:r>
      <w:proofErr w:type="spellStart"/>
      <w:r w:rsidRPr="000F6FFD">
        <w:rPr>
          <w:szCs w:val="24"/>
        </w:rPr>
        <w:t>fisural</w:t>
      </w:r>
      <w:proofErr w:type="spellEnd"/>
      <w:r w:rsidRPr="000F6FFD">
        <w:rPr>
          <w:szCs w:val="24"/>
        </w:rPr>
        <w:t xml:space="preserve"> profundo</w:t>
      </w:r>
      <w:r w:rsidR="00DB0F86">
        <w:rPr>
          <w:szCs w:val="24"/>
        </w:rPr>
        <w:t xml:space="preserve"> </w:t>
      </w:r>
      <w:r w:rsidR="00DB0F86" w:rsidRPr="009E5C6A">
        <w:rPr>
          <w:szCs w:val="24"/>
        </w:rPr>
        <w:t>(N</w:t>
      </w:r>
      <w:r w:rsidR="008F2C8D">
        <w:rPr>
          <w:szCs w:val="24"/>
        </w:rPr>
        <w:t>oble</w:t>
      </w:r>
      <w:r w:rsidR="00DB0F86" w:rsidRPr="009E5C6A">
        <w:rPr>
          <w:szCs w:val="24"/>
        </w:rPr>
        <w:t>, 1979).</w:t>
      </w:r>
    </w:p>
    <w:p w:rsidR="006960DD" w:rsidRPr="000B4325" w:rsidRDefault="006960DD" w:rsidP="00040EA2">
      <w:pPr>
        <w:pStyle w:val="Prrafodelista"/>
        <w:numPr>
          <w:ilvl w:val="2"/>
          <w:numId w:val="15"/>
        </w:numPr>
        <w:spacing w:after="160"/>
        <w:ind w:left="709" w:hanging="709"/>
        <w:contextualSpacing w:val="0"/>
        <w:outlineLvl w:val="2"/>
        <w:rPr>
          <w:b/>
        </w:rPr>
      </w:pPr>
      <w:bookmarkStart w:id="89" w:name="_Toc4747051"/>
      <w:r w:rsidRPr="006960DD">
        <w:rPr>
          <w:b/>
        </w:rPr>
        <w:t>Grupo Barroso (Plioceno-Pleistoceno)</w:t>
      </w:r>
      <w:bookmarkEnd w:id="89"/>
    </w:p>
    <w:p w:rsidR="006960DD" w:rsidRDefault="006960DD" w:rsidP="00040EA2">
      <w:pPr>
        <w:pStyle w:val="timesss"/>
        <w:spacing w:before="160" w:after="160"/>
        <w:rPr>
          <w:szCs w:val="24"/>
        </w:rPr>
      </w:pPr>
      <w:r>
        <w:rPr>
          <w:szCs w:val="24"/>
        </w:rPr>
        <w:t>Está compuesto por lavas andesí</w:t>
      </w:r>
      <w:r w:rsidR="007C06DF">
        <w:rPr>
          <w:szCs w:val="24"/>
        </w:rPr>
        <w:t xml:space="preserve">ticas </w:t>
      </w:r>
      <w:r w:rsidRPr="000F6FFD">
        <w:rPr>
          <w:szCs w:val="24"/>
        </w:rPr>
        <w:t>con colores que varían desde gris, gris oscuro, gris violáceo y pardo oscuro. Entre los minerales destacan fenocristales de</w:t>
      </w:r>
      <w:r w:rsidR="007C06DF">
        <w:rPr>
          <w:szCs w:val="24"/>
        </w:rPr>
        <w:t xml:space="preserve"> plagioclasas y </w:t>
      </w:r>
      <w:proofErr w:type="spellStart"/>
      <w:r w:rsidR="007C06DF">
        <w:rPr>
          <w:szCs w:val="24"/>
        </w:rPr>
        <w:t>máficos</w:t>
      </w:r>
      <w:proofErr w:type="spellEnd"/>
      <w:r w:rsidRPr="000F6FFD">
        <w:rPr>
          <w:szCs w:val="24"/>
        </w:rPr>
        <w:t xml:space="preserve"> en una matriz </w:t>
      </w:r>
      <w:proofErr w:type="spellStart"/>
      <w:r w:rsidRPr="000F6FFD">
        <w:rPr>
          <w:szCs w:val="24"/>
        </w:rPr>
        <w:t>afanítica</w:t>
      </w:r>
      <w:proofErr w:type="spellEnd"/>
      <w:r w:rsidRPr="000F6FFD">
        <w:rPr>
          <w:szCs w:val="24"/>
        </w:rPr>
        <w:t xml:space="preserve">. Presentan estructuras de flujo debido a la alineación de elementos de trama y asimismo texturas vesiculares, por otro lado, es común observar disyunciones en lajas y </w:t>
      </w:r>
      <w:proofErr w:type="spellStart"/>
      <w:r w:rsidRPr="000F6FFD">
        <w:rPr>
          <w:szCs w:val="24"/>
        </w:rPr>
        <w:t>columnares</w:t>
      </w:r>
      <w:proofErr w:type="spellEnd"/>
      <w:r w:rsidRPr="000F6FFD">
        <w:rPr>
          <w:szCs w:val="24"/>
        </w:rPr>
        <w:t xml:space="preserve">. Alternados con los flujos lávicos se observa frentes y capas de </w:t>
      </w:r>
      <w:proofErr w:type="spellStart"/>
      <w:r w:rsidRPr="000F6FFD">
        <w:rPr>
          <w:szCs w:val="24"/>
        </w:rPr>
        <w:t>autobrechas</w:t>
      </w:r>
      <w:proofErr w:type="spellEnd"/>
      <w:r w:rsidRPr="000F6FFD">
        <w:rPr>
          <w:szCs w:val="24"/>
        </w:rPr>
        <w:t xml:space="preserve">, niveles delgados de flujos </w:t>
      </w:r>
      <w:proofErr w:type="spellStart"/>
      <w:r w:rsidRPr="000F6FFD">
        <w:rPr>
          <w:szCs w:val="24"/>
        </w:rPr>
        <w:t>piroclásticos</w:t>
      </w:r>
      <w:proofErr w:type="spellEnd"/>
      <w:r w:rsidRPr="000F6FFD">
        <w:rPr>
          <w:szCs w:val="24"/>
        </w:rPr>
        <w:t xml:space="preserve">, escorias, cenizas y derrames </w:t>
      </w:r>
      <w:proofErr w:type="spellStart"/>
      <w:r w:rsidRPr="000F6FFD">
        <w:rPr>
          <w:szCs w:val="24"/>
        </w:rPr>
        <w:t>dacíticos</w:t>
      </w:r>
      <w:proofErr w:type="spellEnd"/>
      <w:r w:rsidRPr="000F6FFD">
        <w:rPr>
          <w:szCs w:val="24"/>
        </w:rPr>
        <w:t xml:space="preserve"> con </w:t>
      </w:r>
      <w:proofErr w:type="spellStart"/>
      <w:r w:rsidRPr="000F6FFD">
        <w:rPr>
          <w:szCs w:val="24"/>
        </w:rPr>
        <w:t>autobrechas</w:t>
      </w:r>
      <w:proofErr w:type="spellEnd"/>
      <w:r w:rsidRPr="000F6FFD">
        <w:rPr>
          <w:szCs w:val="24"/>
        </w:rPr>
        <w:t>.</w:t>
      </w:r>
    </w:p>
    <w:p w:rsidR="006960DD" w:rsidRDefault="006960DD" w:rsidP="00040EA2">
      <w:pPr>
        <w:pStyle w:val="timesss"/>
        <w:spacing w:before="160" w:after="160"/>
        <w:rPr>
          <w:szCs w:val="24"/>
        </w:rPr>
      </w:pPr>
      <w:r w:rsidRPr="000F6FFD">
        <w:rPr>
          <w:szCs w:val="24"/>
        </w:rPr>
        <w:t xml:space="preserve">Las unidades rocosas de </w:t>
      </w:r>
      <w:r>
        <w:rPr>
          <w:szCs w:val="24"/>
        </w:rPr>
        <w:t>este grupo forman relieves escar</w:t>
      </w:r>
      <w:r w:rsidRPr="000F6FFD">
        <w:rPr>
          <w:szCs w:val="24"/>
        </w:rPr>
        <w:t xml:space="preserve">pados que </w:t>
      </w:r>
      <w:r>
        <w:rPr>
          <w:szCs w:val="24"/>
        </w:rPr>
        <w:t>pueden sobrepasar</w:t>
      </w:r>
      <w:r w:rsidRPr="000F6FFD">
        <w:rPr>
          <w:szCs w:val="24"/>
        </w:rPr>
        <w:t xml:space="preserve"> los 4500 msnm, con paredes verticales y perfiles angulosos</w:t>
      </w:r>
      <w:r>
        <w:rPr>
          <w:szCs w:val="24"/>
        </w:rPr>
        <w:t xml:space="preserve">, aunque la morfología se halla </w:t>
      </w:r>
      <w:r w:rsidRPr="000F6FFD">
        <w:rPr>
          <w:szCs w:val="24"/>
        </w:rPr>
        <w:lastRenderedPageBreak/>
        <w:t>parcialmente desmantelada por la acción glaciar</w:t>
      </w:r>
      <w:r>
        <w:rPr>
          <w:szCs w:val="24"/>
        </w:rPr>
        <w:t xml:space="preserve">, aún es posible identificar sus </w:t>
      </w:r>
      <w:proofErr w:type="spellStart"/>
      <w:r>
        <w:rPr>
          <w:szCs w:val="24"/>
        </w:rPr>
        <w:t>geoform</w:t>
      </w:r>
      <w:r w:rsidRPr="000F6FFD">
        <w:rPr>
          <w:szCs w:val="24"/>
        </w:rPr>
        <w:t>as</w:t>
      </w:r>
      <w:proofErr w:type="spellEnd"/>
      <w:r w:rsidRPr="000F6FFD">
        <w:rPr>
          <w:szCs w:val="24"/>
        </w:rPr>
        <w:t xml:space="preserve"> de estratovolcanes que están ampliamente distribuidos en este sector. En el extremo NE del cuadrángulo de Puquio, los edificios volcánicos del grupo Barroso son en esencia producto de emisiones centrales (caldera </w:t>
      </w:r>
      <w:proofErr w:type="spellStart"/>
      <w:r w:rsidRPr="000F6FFD">
        <w:rPr>
          <w:szCs w:val="24"/>
        </w:rPr>
        <w:t>I</w:t>
      </w:r>
      <w:r>
        <w:rPr>
          <w:szCs w:val="24"/>
        </w:rPr>
        <w:t>n</w:t>
      </w:r>
      <w:r w:rsidRPr="000F6FFD">
        <w:rPr>
          <w:szCs w:val="24"/>
        </w:rPr>
        <w:t>capac</w:t>
      </w:r>
      <w:r>
        <w:rPr>
          <w:szCs w:val="24"/>
        </w:rPr>
        <w:t>h</w:t>
      </w:r>
      <w:r w:rsidRPr="000F6FFD">
        <w:rPr>
          <w:szCs w:val="24"/>
        </w:rPr>
        <w:t>a-Ya</w:t>
      </w:r>
      <w:r>
        <w:rPr>
          <w:szCs w:val="24"/>
        </w:rPr>
        <w:t>u</w:t>
      </w:r>
      <w:r w:rsidRPr="000F6FFD">
        <w:rPr>
          <w:szCs w:val="24"/>
        </w:rPr>
        <w:t>r</w:t>
      </w:r>
      <w:r>
        <w:rPr>
          <w:szCs w:val="24"/>
        </w:rPr>
        <w:t>ihuiri</w:t>
      </w:r>
      <w:proofErr w:type="spellEnd"/>
      <w:r w:rsidRPr="000F6FFD">
        <w:rPr>
          <w:szCs w:val="24"/>
        </w:rPr>
        <w:t>), mientras que en el ex</w:t>
      </w:r>
      <w:r>
        <w:rPr>
          <w:szCs w:val="24"/>
        </w:rPr>
        <w:t>tremo SE del mism</w:t>
      </w:r>
      <w:r w:rsidRPr="000F6FFD">
        <w:rPr>
          <w:szCs w:val="24"/>
        </w:rPr>
        <w:t>o cuadrángulo, las acumulaciones volcánicas de éste grupo no son tan conspicuas, correspondiendo la mayor parte de ellas a derrames de llanura asociados a pequeños estratovolcanes.</w:t>
      </w:r>
      <w:r w:rsidR="009E5C6A" w:rsidRPr="009E5C6A">
        <w:rPr>
          <w:szCs w:val="24"/>
        </w:rPr>
        <w:t xml:space="preserve"> </w:t>
      </w:r>
      <w:r w:rsidR="008F2C8D">
        <w:rPr>
          <w:szCs w:val="24"/>
        </w:rPr>
        <w:t>(</w:t>
      </w:r>
      <w:proofErr w:type="spellStart"/>
      <w:r w:rsidR="009E5C6A" w:rsidRPr="009E5C6A">
        <w:rPr>
          <w:szCs w:val="24"/>
        </w:rPr>
        <w:t>A</w:t>
      </w:r>
      <w:r w:rsidR="00CC5B1B">
        <w:rPr>
          <w:szCs w:val="24"/>
        </w:rPr>
        <w:t>mambal</w:t>
      </w:r>
      <w:proofErr w:type="spellEnd"/>
      <w:r w:rsidR="00CC5B1B">
        <w:rPr>
          <w:szCs w:val="24"/>
        </w:rPr>
        <w:t xml:space="preserve">, </w:t>
      </w:r>
      <w:r w:rsidR="009E5C6A" w:rsidRPr="009E5C6A">
        <w:rPr>
          <w:szCs w:val="24"/>
        </w:rPr>
        <w:t>2001)</w:t>
      </w:r>
      <w:r w:rsidR="000C0369">
        <w:rPr>
          <w:szCs w:val="24"/>
        </w:rPr>
        <w:t>.</w:t>
      </w:r>
      <w:r w:rsidR="009E5C6A">
        <w:rPr>
          <w:szCs w:val="24"/>
        </w:rPr>
        <w:t xml:space="preserve"> </w:t>
      </w:r>
    </w:p>
    <w:p w:rsidR="004924E9" w:rsidRDefault="00F37449" w:rsidP="00040EA2">
      <w:pPr>
        <w:autoSpaceDE w:val="0"/>
        <w:autoSpaceDN w:val="0"/>
        <w:adjustRightInd w:val="0"/>
      </w:pPr>
      <w:r>
        <w:rPr>
          <w:spacing w:val="-2"/>
          <w:lang w:val="es-ES_tradnl"/>
        </w:rPr>
        <w:t xml:space="preserve">Wilson </w:t>
      </w:r>
      <w:r w:rsidR="004924E9" w:rsidRPr="00F37449">
        <w:rPr>
          <w:spacing w:val="-2"/>
          <w:lang w:val="es-ES_tradnl" w:eastAsia="es-ES"/>
        </w:rPr>
        <w:t>(1962) reconoció como Formación Barroso a un conjunto de rocas volcánicas</w:t>
      </w:r>
      <w:r>
        <w:rPr>
          <w:spacing w:val="-2"/>
          <w:lang w:val="es-ES_tradnl"/>
        </w:rPr>
        <w:t xml:space="preserve"> </w:t>
      </w:r>
      <w:r w:rsidR="004924E9" w:rsidRPr="00F37449">
        <w:rPr>
          <w:spacing w:val="-2"/>
          <w:lang w:val="es-ES_tradnl" w:eastAsia="es-ES"/>
        </w:rPr>
        <w:t xml:space="preserve">que identifican la cordillera del Barroso. Posteriormente, </w:t>
      </w:r>
      <w:r w:rsidR="008F2C8D">
        <w:rPr>
          <w:spacing w:val="-2"/>
          <w:lang w:val="es-ES_tradnl" w:eastAsia="es-ES"/>
        </w:rPr>
        <w:t>(</w:t>
      </w:r>
      <w:proofErr w:type="spellStart"/>
      <w:r w:rsidR="004924E9" w:rsidRPr="00F37449">
        <w:rPr>
          <w:spacing w:val="-2"/>
          <w:lang w:val="es-ES_tradnl" w:eastAsia="es-ES"/>
        </w:rPr>
        <w:t>M</w:t>
      </w:r>
      <w:r w:rsidR="008F2C8D" w:rsidRPr="00F37449">
        <w:rPr>
          <w:spacing w:val="-2"/>
          <w:lang w:val="es-ES_tradnl" w:eastAsia="es-ES"/>
        </w:rPr>
        <w:t>endivil</w:t>
      </w:r>
      <w:proofErr w:type="spellEnd"/>
      <w:r w:rsidR="008F2C8D">
        <w:rPr>
          <w:spacing w:val="-2"/>
          <w:lang w:val="es-ES_tradnl" w:eastAsia="es-ES"/>
        </w:rPr>
        <w:t xml:space="preserve"> </w:t>
      </w:r>
      <w:r w:rsidR="004924E9" w:rsidRPr="00F37449">
        <w:rPr>
          <w:spacing w:val="-2"/>
          <w:lang w:val="es-ES_tradnl" w:eastAsia="es-ES"/>
        </w:rPr>
        <w:t>1965)</w:t>
      </w:r>
      <w:r w:rsidR="008F2C8D">
        <w:rPr>
          <w:spacing w:val="-2"/>
          <w:lang w:val="es-ES_tradnl" w:eastAsia="es-ES"/>
        </w:rPr>
        <w:t>,</w:t>
      </w:r>
      <w:r w:rsidR="004924E9" w:rsidRPr="00F37449">
        <w:rPr>
          <w:spacing w:val="-2"/>
          <w:lang w:val="es-ES_tradnl" w:eastAsia="es-ES"/>
        </w:rPr>
        <w:t xml:space="preserve"> la elevó a</w:t>
      </w:r>
      <w:r w:rsidR="00372007">
        <w:rPr>
          <w:spacing w:val="-2"/>
          <w:lang w:val="es-ES_tradnl" w:eastAsia="es-ES"/>
        </w:rPr>
        <w:t xml:space="preserve"> </w:t>
      </w:r>
      <w:r w:rsidR="004924E9" w:rsidRPr="00F37449">
        <w:rPr>
          <w:spacing w:val="-2"/>
          <w:lang w:val="es-ES_tradnl" w:eastAsia="es-ES"/>
        </w:rPr>
        <w:t xml:space="preserve">la categoría de Grupo, reconociendo tres unidades; en el área de trabajo </w:t>
      </w:r>
      <w:r w:rsidR="008F2C8D">
        <w:rPr>
          <w:spacing w:val="-2"/>
          <w:lang w:val="es-ES_tradnl" w:eastAsia="es-ES"/>
        </w:rPr>
        <w:t xml:space="preserve">regionalmente </w:t>
      </w:r>
      <w:r w:rsidR="004924E9" w:rsidRPr="00F37449">
        <w:rPr>
          <w:spacing w:val="-2"/>
          <w:lang w:val="es-ES_tradnl" w:eastAsia="es-ES"/>
        </w:rPr>
        <w:t>se han</w:t>
      </w:r>
      <w:r w:rsidR="00372007">
        <w:rPr>
          <w:spacing w:val="-2"/>
          <w:lang w:val="es-ES_tradnl" w:eastAsia="es-ES"/>
        </w:rPr>
        <w:t xml:space="preserve"> </w:t>
      </w:r>
      <w:r w:rsidR="004924E9" w:rsidRPr="00F37449">
        <w:rPr>
          <w:spacing w:val="-2"/>
          <w:lang w:val="es-ES_tradnl" w:eastAsia="es-ES"/>
        </w:rPr>
        <w:t>diferenciado dos secuencias, una inferior y otra superior y pre prefiere denominarlos</w:t>
      </w:r>
      <w:r w:rsidR="00372007">
        <w:rPr>
          <w:spacing w:val="-2"/>
          <w:lang w:val="es-ES_tradnl" w:eastAsia="es-ES"/>
        </w:rPr>
        <w:t xml:space="preserve"> </w:t>
      </w:r>
      <w:r w:rsidR="004924E9" w:rsidRPr="00F37449">
        <w:rPr>
          <w:spacing w:val="-2"/>
          <w:lang w:val="es-ES_tradnl" w:eastAsia="es-ES"/>
        </w:rPr>
        <w:t>Volcánico Barroso inferior y Volcánico Barroso superior.</w:t>
      </w:r>
      <w:r w:rsidR="008F2C8D">
        <w:rPr>
          <w:spacing w:val="-2"/>
          <w:lang w:val="es-ES_tradnl" w:eastAsia="es-ES"/>
        </w:rPr>
        <w:t xml:space="preserve"> </w:t>
      </w:r>
      <w:r w:rsidR="00F95A37">
        <w:t>(</w:t>
      </w:r>
      <w:proofErr w:type="spellStart"/>
      <w:r w:rsidR="00F95A37">
        <w:t>Olchausqui</w:t>
      </w:r>
      <w:proofErr w:type="spellEnd"/>
      <w:r w:rsidR="00F95A37">
        <w:t>, 1980)</w:t>
      </w:r>
      <w:r w:rsidR="000C0369">
        <w:t>.</w:t>
      </w:r>
    </w:p>
    <w:p w:rsidR="0000581F" w:rsidRDefault="0000581F" w:rsidP="00040EA2">
      <w:pPr>
        <w:autoSpaceDE w:val="0"/>
        <w:autoSpaceDN w:val="0"/>
        <w:adjustRightInd w:val="0"/>
      </w:pPr>
    </w:p>
    <w:p w:rsidR="00372007" w:rsidRDefault="004924E9" w:rsidP="003D4DCE">
      <w:pPr>
        <w:autoSpaceDE w:val="0"/>
        <w:autoSpaceDN w:val="0"/>
        <w:adjustRightInd w:val="0"/>
        <w:rPr>
          <w:lang w:val="es-ES_tradnl" w:eastAsia="es-ES"/>
        </w:rPr>
      </w:pPr>
      <w:r w:rsidRPr="00372007">
        <w:rPr>
          <w:b/>
          <w:spacing w:val="-2"/>
          <w:lang w:val="es-ES_tradnl" w:eastAsia="es-ES"/>
        </w:rPr>
        <w:t>El Volcánico Barroso Inferior</w:t>
      </w:r>
      <w:r w:rsidRPr="00F37449">
        <w:rPr>
          <w:spacing w:val="-2"/>
          <w:lang w:val="es-ES_tradnl" w:eastAsia="es-ES"/>
        </w:rPr>
        <w:t>, corresponde a las primeras pulsaciones y está constituido</w:t>
      </w:r>
      <w:r w:rsidR="00372007">
        <w:rPr>
          <w:spacing w:val="-2"/>
          <w:lang w:val="es-ES_tradnl" w:eastAsia="es-ES"/>
        </w:rPr>
        <w:t xml:space="preserve"> </w:t>
      </w:r>
      <w:r w:rsidRPr="00F37449">
        <w:rPr>
          <w:spacing w:val="-2"/>
          <w:lang w:val="es-ES_tradnl" w:eastAsia="es-ES"/>
        </w:rPr>
        <w:t xml:space="preserve">por una alternancia de derrames de andesita y </w:t>
      </w:r>
      <w:proofErr w:type="spellStart"/>
      <w:r w:rsidRPr="00F37449">
        <w:rPr>
          <w:spacing w:val="-2"/>
          <w:lang w:val="es-ES_tradnl" w:eastAsia="es-ES"/>
        </w:rPr>
        <w:t>piroclásticos</w:t>
      </w:r>
      <w:proofErr w:type="spellEnd"/>
      <w:r w:rsidRPr="00F37449">
        <w:rPr>
          <w:spacing w:val="-2"/>
          <w:lang w:val="es-ES_tradnl" w:eastAsia="es-ES"/>
        </w:rPr>
        <w:t>; los primeros corresponden a</w:t>
      </w:r>
      <w:r w:rsidR="00372007">
        <w:rPr>
          <w:spacing w:val="-2"/>
          <w:lang w:val="es-ES_tradnl" w:eastAsia="es-ES"/>
        </w:rPr>
        <w:t xml:space="preserve"> </w:t>
      </w:r>
      <w:r w:rsidR="003003B1">
        <w:rPr>
          <w:spacing w:val="-2"/>
          <w:lang w:val="es-ES_tradnl" w:eastAsia="es-ES"/>
        </w:rPr>
        <w:t xml:space="preserve">andesitas y traquiandesitas, </w:t>
      </w:r>
      <w:r w:rsidR="003003B1" w:rsidRPr="00F37449">
        <w:rPr>
          <w:spacing w:val="-2"/>
          <w:lang w:val="es-ES_tradnl" w:eastAsia="es-ES"/>
        </w:rPr>
        <w:t>los</w:t>
      </w:r>
      <w:r w:rsidRPr="00F37449">
        <w:rPr>
          <w:spacing w:val="-2"/>
          <w:lang w:val="es-ES_tradnl" w:eastAsia="es-ES"/>
        </w:rPr>
        <w:t xml:space="preserve"> segundos a brechas y aglomerados volcánicos. Es</w:t>
      </w:r>
      <w:r w:rsidR="00372007">
        <w:rPr>
          <w:spacing w:val="-2"/>
          <w:lang w:val="es-ES_tradnl" w:eastAsia="es-ES"/>
        </w:rPr>
        <w:t xml:space="preserve"> </w:t>
      </w:r>
      <w:r w:rsidRPr="00F37449">
        <w:rPr>
          <w:spacing w:val="-2"/>
          <w:lang w:val="es-ES_tradnl" w:eastAsia="es-ES"/>
        </w:rPr>
        <w:t xml:space="preserve">pertinente mencionar que existe un predominio de los derrames sobre los </w:t>
      </w:r>
      <w:proofErr w:type="spellStart"/>
      <w:r w:rsidRPr="00F37449">
        <w:rPr>
          <w:spacing w:val="-2"/>
          <w:lang w:val="es-ES_tradnl" w:eastAsia="es-ES"/>
        </w:rPr>
        <w:t>piroclásticos</w:t>
      </w:r>
      <w:proofErr w:type="spellEnd"/>
      <w:r w:rsidRPr="00F37449">
        <w:rPr>
          <w:spacing w:val="-2"/>
          <w:lang w:val="es-ES_tradnl" w:eastAsia="es-ES"/>
        </w:rPr>
        <w:t>,</w:t>
      </w:r>
      <w:r w:rsidR="00372007">
        <w:rPr>
          <w:spacing w:val="-2"/>
          <w:lang w:val="es-ES_tradnl" w:eastAsia="es-ES"/>
        </w:rPr>
        <w:t xml:space="preserve"> </w:t>
      </w:r>
      <w:r w:rsidRPr="00F37449">
        <w:rPr>
          <w:lang w:val="es-ES_tradnl" w:eastAsia="es-ES"/>
        </w:rPr>
        <w:t xml:space="preserve">en su mayoría estas rocas se encuentran </w:t>
      </w:r>
      <w:r w:rsidR="00372007" w:rsidRPr="00F37449">
        <w:rPr>
          <w:lang w:val="es-ES_tradnl" w:eastAsia="es-ES"/>
        </w:rPr>
        <w:t>alterado producto</w:t>
      </w:r>
      <w:r w:rsidRPr="00F37449">
        <w:rPr>
          <w:lang w:val="es-ES_tradnl" w:eastAsia="es-ES"/>
        </w:rPr>
        <w:t xml:space="preserve"> de fluidos hidrotermales</w:t>
      </w:r>
      <w:r w:rsidR="00372007">
        <w:rPr>
          <w:lang w:val="es-ES_tradnl" w:eastAsia="es-ES"/>
        </w:rPr>
        <w:t>.</w:t>
      </w:r>
    </w:p>
    <w:p w:rsidR="00A931BC" w:rsidRDefault="00A931BC" w:rsidP="003D4DCE">
      <w:pPr>
        <w:autoSpaceDE w:val="0"/>
        <w:autoSpaceDN w:val="0"/>
        <w:adjustRightInd w:val="0"/>
        <w:rPr>
          <w:lang w:val="es-ES_tradnl" w:eastAsia="es-ES"/>
        </w:rPr>
      </w:pPr>
    </w:p>
    <w:p w:rsidR="004924E9" w:rsidRPr="00F37449" w:rsidRDefault="004924E9" w:rsidP="003D4DCE">
      <w:pPr>
        <w:autoSpaceDE w:val="0"/>
        <w:autoSpaceDN w:val="0"/>
        <w:adjustRightInd w:val="0"/>
        <w:rPr>
          <w:spacing w:val="-2"/>
          <w:lang w:val="es-ES_tradnl" w:eastAsia="es-ES"/>
        </w:rPr>
      </w:pPr>
      <w:r w:rsidRPr="00372007">
        <w:rPr>
          <w:b/>
          <w:spacing w:val="-2"/>
          <w:lang w:val="es-ES_tradnl" w:eastAsia="es-ES"/>
        </w:rPr>
        <w:t>El Volcánico Barroso Superior</w:t>
      </w:r>
      <w:r w:rsidRPr="00F37449">
        <w:rPr>
          <w:spacing w:val="-2"/>
          <w:lang w:val="es-ES_tradnl" w:eastAsia="es-ES"/>
        </w:rPr>
        <w:t>, está constituido por una secuencia de rocas</w:t>
      </w:r>
      <w:r w:rsidR="00372007">
        <w:rPr>
          <w:spacing w:val="-2"/>
          <w:lang w:val="es-ES_tradnl" w:eastAsia="es-ES"/>
        </w:rPr>
        <w:t xml:space="preserve"> </w:t>
      </w:r>
      <w:proofErr w:type="spellStart"/>
      <w:r w:rsidRPr="00F37449">
        <w:rPr>
          <w:spacing w:val="-2"/>
          <w:lang w:val="es-ES_tradnl" w:eastAsia="es-ES"/>
        </w:rPr>
        <w:t>piroclásticas</w:t>
      </w:r>
      <w:proofErr w:type="spellEnd"/>
      <w:r w:rsidRPr="00F37449">
        <w:rPr>
          <w:spacing w:val="-2"/>
          <w:lang w:val="es-ES_tradnl" w:eastAsia="es-ES"/>
        </w:rPr>
        <w:t xml:space="preserve">, cuya sección inferior está </w:t>
      </w:r>
      <w:r w:rsidR="00F95A37">
        <w:rPr>
          <w:spacing w:val="-2"/>
          <w:lang w:val="es-ES_tradnl" w:eastAsia="es-ES"/>
        </w:rPr>
        <w:t>formada</w:t>
      </w:r>
      <w:r w:rsidRPr="00F37449">
        <w:rPr>
          <w:spacing w:val="-2"/>
          <w:lang w:val="es-ES_tradnl" w:eastAsia="es-ES"/>
        </w:rPr>
        <w:t xml:space="preserve"> por intercalaciones de bancos</w:t>
      </w:r>
      <w:r w:rsidR="00372007">
        <w:rPr>
          <w:spacing w:val="-2"/>
          <w:lang w:val="es-ES_tradnl" w:eastAsia="es-ES"/>
        </w:rPr>
        <w:t xml:space="preserve"> </w:t>
      </w:r>
      <w:r w:rsidRPr="00F37449">
        <w:rPr>
          <w:spacing w:val="-2"/>
          <w:lang w:val="es-ES_tradnl" w:eastAsia="es-ES"/>
        </w:rPr>
        <w:t>gruesos de tobas soldadas de aspecto masivo y cavidades vacuolares con pómez, granos</w:t>
      </w:r>
      <w:r w:rsidR="00372007">
        <w:rPr>
          <w:spacing w:val="-2"/>
          <w:lang w:val="es-ES_tradnl" w:eastAsia="es-ES"/>
        </w:rPr>
        <w:t xml:space="preserve"> </w:t>
      </w:r>
      <w:r w:rsidRPr="00F37449">
        <w:rPr>
          <w:spacing w:val="-2"/>
          <w:lang w:val="es-ES_tradnl" w:eastAsia="es-ES"/>
        </w:rPr>
        <w:t>angulares de cuarzo, biotita, plagioclasas y vidrio volcánico; la roca presenta coloración</w:t>
      </w:r>
      <w:r w:rsidR="00372007">
        <w:rPr>
          <w:spacing w:val="-2"/>
          <w:lang w:val="es-ES_tradnl" w:eastAsia="es-ES"/>
        </w:rPr>
        <w:t xml:space="preserve"> </w:t>
      </w:r>
      <w:r w:rsidRPr="00F37449">
        <w:rPr>
          <w:spacing w:val="-2"/>
          <w:lang w:val="es-ES_tradnl" w:eastAsia="es-ES"/>
        </w:rPr>
        <w:t>gris violácea en superficie fresca.</w:t>
      </w:r>
    </w:p>
    <w:p w:rsidR="004924E9" w:rsidRDefault="004924E9" w:rsidP="003D4DCE">
      <w:pPr>
        <w:autoSpaceDE w:val="0"/>
        <w:autoSpaceDN w:val="0"/>
        <w:adjustRightInd w:val="0"/>
        <w:rPr>
          <w:lang w:val="es-ES_tradnl" w:eastAsia="es-ES"/>
        </w:rPr>
      </w:pPr>
      <w:r w:rsidRPr="00F37449">
        <w:rPr>
          <w:spacing w:val="-2"/>
          <w:lang w:val="es-ES_tradnl" w:eastAsia="es-ES"/>
        </w:rPr>
        <w:t xml:space="preserve">El Grupo Barroso descansa con discordancia </w:t>
      </w:r>
      <w:proofErr w:type="spellStart"/>
      <w:r w:rsidRPr="00F37449">
        <w:rPr>
          <w:spacing w:val="-2"/>
          <w:lang w:val="es-ES_tradnl" w:eastAsia="es-ES"/>
        </w:rPr>
        <w:t>erosional</w:t>
      </w:r>
      <w:proofErr w:type="spellEnd"/>
      <w:r w:rsidRPr="00F37449">
        <w:rPr>
          <w:spacing w:val="-2"/>
          <w:lang w:val="es-ES_tradnl" w:eastAsia="es-ES"/>
        </w:rPr>
        <w:t xml:space="preserve"> sobre la Formación </w:t>
      </w:r>
      <w:proofErr w:type="spellStart"/>
      <w:r w:rsidRPr="00F37449">
        <w:rPr>
          <w:spacing w:val="-2"/>
          <w:lang w:val="es-ES_tradnl" w:eastAsia="es-ES"/>
        </w:rPr>
        <w:t>Capillune</w:t>
      </w:r>
      <w:proofErr w:type="spellEnd"/>
      <w:r w:rsidRPr="00F37449">
        <w:rPr>
          <w:spacing w:val="-2"/>
          <w:lang w:val="es-ES_tradnl" w:eastAsia="es-ES"/>
        </w:rPr>
        <w:t xml:space="preserve"> del</w:t>
      </w:r>
      <w:r w:rsidR="003003B1">
        <w:rPr>
          <w:spacing w:val="-2"/>
          <w:lang w:val="es-ES_tradnl" w:eastAsia="es-ES"/>
        </w:rPr>
        <w:t xml:space="preserve"> </w:t>
      </w:r>
      <w:r w:rsidRPr="00F37449">
        <w:rPr>
          <w:spacing w:val="-2"/>
          <w:lang w:val="es-ES_tradnl" w:eastAsia="es-ES"/>
        </w:rPr>
        <w:t xml:space="preserve">Plioceno y está cubierto por morrenas </w:t>
      </w:r>
      <w:proofErr w:type="spellStart"/>
      <w:r w:rsidRPr="00F37449">
        <w:rPr>
          <w:spacing w:val="-2"/>
          <w:lang w:val="es-ES_tradnl" w:eastAsia="es-ES"/>
        </w:rPr>
        <w:t>pleistocénicas</w:t>
      </w:r>
      <w:proofErr w:type="spellEnd"/>
      <w:r w:rsidRPr="00F37449">
        <w:rPr>
          <w:spacing w:val="-2"/>
          <w:lang w:val="es-ES_tradnl" w:eastAsia="es-ES"/>
        </w:rPr>
        <w:t xml:space="preserve"> y por el volcánico </w:t>
      </w:r>
      <w:proofErr w:type="spellStart"/>
      <w:r w:rsidRPr="00F37449">
        <w:rPr>
          <w:spacing w:val="-2"/>
          <w:lang w:val="es-ES_tradnl" w:eastAsia="es-ES"/>
        </w:rPr>
        <w:t>Sarasara</w:t>
      </w:r>
      <w:proofErr w:type="spellEnd"/>
      <w:r w:rsidRPr="00F37449">
        <w:rPr>
          <w:spacing w:val="-2"/>
          <w:lang w:val="es-ES_tradnl" w:eastAsia="es-ES"/>
        </w:rPr>
        <w:t xml:space="preserve"> del</w:t>
      </w:r>
      <w:r w:rsidR="003003B1">
        <w:rPr>
          <w:spacing w:val="-2"/>
          <w:lang w:val="es-ES_tradnl" w:eastAsia="es-ES"/>
        </w:rPr>
        <w:t xml:space="preserve"> </w:t>
      </w:r>
      <w:r w:rsidRPr="00F37449">
        <w:rPr>
          <w:spacing w:val="-2"/>
          <w:lang w:val="es-ES_tradnl" w:eastAsia="es-ES"/>
        </w:rPr>
        <w:t>Cuaternario Reciente, razón por la cual se le asig</w:t>
      </w:r>
      <w:r w:rsidR="005036B4">
        <w:rPr>
          <w:spacing w:val="-2"/>
          <w:lang w:val="es-ES_tradnl" w:eastAsia="es-ES"/>
        </w:rPr>
        <w:t xml:space="preserve">na tentativamente una edad </w:t>
      </w:r>
      <w:proofErr w:type="spellStart"/>
      <w:r w:rsidR="005036B4">
        <w:rPr>
          <w:spacing w:val="-2"/>
          <w:lang w:val="es-ES_tradnl" w:eastAsia="es-ES"/>
        </w:rPr>
        <w:t>Pleistocénica</w:t>
      </w:r>
      <w:proofErr w:type="spellEnd"/>
      <w:r w:rsidR="005036B4">
        <w:rPr>
          <w:spacing w:val="-2"/>
          <w:lang w:val="es-ES_tradnl" w:eastAsia="es-ES"/>
        </w:rPr>
        <w:t xml:space="preserve">. </w:t>
      </w:r>
      <w:r w:rsidR="00F95A37">
        <w:rPr>
          <w:spacing w:val="-2"/>
          <w:lang w:val="es-ES_tradnl" w:eastAsia="es-ES"/>
        </w:rPr>
        <w:t>(</w:t>
      </w:r>
      <w:proofErr w:type="spellStart"/>
      <w:r w:rsidR="00F95A37" w:rsidRPr="00F37449">
        <w:rPr>
          <w:lang w:val="es-ES_tradnl" w:eastAsia="es-ES"/>
        </w:rPr>
        <w:t>O</w:t>
      </w:r>
      <w:r w:rsidR="00F95A37">
        <w:rPr>
          <w:lang w:val="es-ES_tradnl" w:eastAsia="es-ES"/>
        </w:rPr>
        <w:t>lchausqui</w:t>
      </w:r>
      <w:proofErr w:type="spellEnd"/>
      <w:r w:rsidR="000C0369">
        <w:rPr>
          <w:lang w:val="es-ES_tradnl" w:eastAsia="es-ES"/>
        </w:rPr>
        <w:t>, 1980</w:t>
      </w:r>
      <w:r w:rsidRPr="00F37449">
        <w:rPr>
          <w:lang w:val="es-ES_tradnl" w:eastAsia="es-ES"/>
        </w:rPr>
        <w:t>)</w:t>
      </w:r>
      <w:r w:rsidR="00372007">
        <w:rPr>
          <w:lang w:val="es-ES_tradnl" w:eastAsia="es-ES"/>
        </w:rPr>
        <w:t>.</w:t>
      </w:r>
    </w:p>
    <w:p w:rsidR="0000581F" w:rsidRDefault="0000581F" w:rsidP="003D4DCE">
      <w:pPr>
        <w:autoSpaceDE w:val="0"/>
        <w:autoSpaceDN w:val="0"/>
        <w:adjustRightInd w:val="0"/>
        <w:rPr>
          <w:lang w:val="es-ES_tradnl" w:eastAsia="es-ES"/>
        </w:rPr>
      </w:pPr>
    </w:p>
    <w:p w:rsidR="00964290" w:rsidRDefault="00964290" w:rsidP="003D4DCE">
      <w:pPr>
        <w:autoSpaceDE w:val="0"/>
        <w:autoSpaceDN w:val="0"/>
        <w:adjustRightInd w:val="0"/>
        <w:rPr>
          <w:lang w:val="es-ES_tradnl" w:eastAsia="es-ES"/>
        </w:rPr>
      </w:pPr>
    </w:p>
    <w:p w:rsidR="00964290" w:rsidRDefault="00964290" w:rsidP="003D4DCE">
      <w:pPr>
        <w:autoSpaceDE w:val="0"/>
        <w:autoSpaceDN w:val="0"/>
        <w:adjustRightInd w:val="0"/>
        <w:rPr>
          <w:lang w:val="es-ES_tradnl" w:eastAsia="es-ES"/>
        </w:rPr>
      </w:pPr>
    </w:p>
    <w:p w:rsidR="00964290" w:rsidRDefault="00964290" w:rsidP="003D4DCE">
      <w:pPr>
        <w:autoSpaceDE w:val="0"/>
        <w:autoSpaceDN w:val="0"/>
        <w:adjustRightInd w:val="0"/>
        <w:rPr>
          <w:lang w:val="es-ES_tradnl" w:eastAsia="es-ES"/>
        </w:rPr>
      </w:pPr>
    </w:p>
    <w:p w:rsidR="00964290" w:rsidRDefault="00964290" w:rsidP="003D4DCE">
      <w:pPr>
        <w:autoSpaceDE w:val="0"/>
        <w:autoSpaceDN w:val="0"/>
        <w:adjustRightInd w:val="0"/>
        <w:rPr>
          <w:lang w:val="es-ES_tradnl" w:eastAsia="es-ES"/>
        </w:rPr>
      </w:pPr>
    </w:p>
    <w:p w:rsidR="00964290" w:rsidRDefault="00964290" w:rsidP="003D4DCE">
      <w:pPr>
        <w:autoSpaceDE w:val="0"/>
        <w:autoSpaceDN w:val="0"/>
        <w:adjustRightInd w:val="0"/>
        <w:rPr>
          <w:lang w:val="es-ES_tradnl" w:eastAsia="es-ES"/>
        </w:rPr>
      </w:pPr>
    </w:p>
    <w:p w:rsidR="006960DD" w:rsidRPr="000B4325" w:rsidRDefault="006960DD" w:rsidP="00040EA2">
      <w:pPr>
        <w:pStyle w:val="Prrafodelista"/>
        <w:numPr>
          <w:ilvl w:val="2"/>
          <w:numId w:val="15"/>
        </w:numPr>
        <w:spacing w:after="160"/>
        <w:ind w:left="709" w:hanging="709"/>
        <w:contextualSpacing w:val="0"/>
        <w:outlineLvl w:val="2"/>
        <w:rPr>
          <w:b/>
        </w:rPr>
      </w:pPr>
      <w:bookmarkStart w:id="90" w:name="_Toc4747052"/>
      <w:r w:rsidRPr="006960DD">
        <w:rPr>
          <w:b/>
        </w:rPr>
        <w:lastRenderedPageBreak/>
        <w:t>Depósitos cuaternarios</w:t>
      </w:r>
      <w:bookmarkEnd w:id="90"/>
    </w:p>
    <w:p w:rsidR="006960DD" w:rsidRPr="00B52978" w:rsidRDefault="00695B51" w:rsidP="00040EA2">
      <w:pPr>
        <w:pStyle w:val="timesss"/>
        <w:spacing w:before="160" w:after="160"/>
        <w:rPr>
          <w:szCs w:val="24"/>
        </w:rPr>
      </w:pPr>
      <w:r>
        <w:rPr>
          <w:szCs w:val="24"/>
        </w:rPr>
        <w:t xml:space="preserve">En el área tenemos la presencia de depósito cuaternario producto de las fuerzas exógenas, </w:t>
      </w:r>
      <w:proofErr w:type="spellStart"/>
      <w:r>
        <w:rPr>
          <w:szCs w:val="24"/>
        </w:rPr>
        <w:t>agradacion</w:t>
      </w:r>
      <w:proofErr w:type="spellEnd"/>
      <w:r>
        <w:rPr>
          <w:szCs w:val="24"/>
        </w:rPr>
        <w:t xml:space="preserve"> y la </w:t>
      </w:r>
      <w:proofErr w:type="spellStart"/>
      <w:r>
        <w:rPr>
          <w:szCs w:val="24"/>
        </w:rPr>
        <w:t>depositación</w:t>
      </w:r>
      <w:proofErr w:type="spellEnd"/>
      <w:r>
        <w:rPr>
          <w:szCs w:val="24"/>
        </w:rPr>
        <w:t xml:space="preserve"> de depósitos </w:t>
      </w:r>
      <w:proofErr w:type="spellStart"/>
      <w:r w:rsidR="006960DD">
        <w:rPr>
          <w:szCs w:val="24"/>
        </w:rPr>
        <w:t>m</w:t>
      </w:r>
      <w:r w:rsidR="006960DD" w:rsidRPr="00B52978">
        <w:rPr>
          <w:szCs w:val="24"/>
        </w:rPr>
        <w:t>orrénicos</w:t>
      </w:r>
      <w:proofErr w:type="spellEnd"/>
      <w:r w:rsidR="006960DD">
        <w:rPr>
          <w:szCs w:val="24"/>
        </w:rPr>
        <w:t xml:space="preserve">, fluvioglaciares, </w:t>
      </w:r>
      <w:proofErr w:type="spellStart"/>
      <w:r w:rsidR="006960DD">
        <w:rPr>
          <w:szCs w:val="24"/>
        </w:rPr>
        <w:t>coluviales</w:t>
      </w:r>
      <w:proofErr w:type="spellEnd"/>
      <w:r w:rsidR="006960DD">
        <w:rPr>
          <w:szCs w:val="24"/>
        </w:rPr>
        <w:t>, los depósitos aluviales</w:t>
      </w:r>
      <w:r w:rsidR="006960DD" w:rsidRPr="00B52978">
        <w:rPr>
          <w:szCs w:val="24"/>
        </w:rPr>
        <w:t xml:space="preserve"> los cuales son relativamente escasos y se encuentran sólo en algunos sectores del área estudiada, asociados a la superficie prominente del grupo Barroso. Por lo general, al pie de circos glaciares en las cabeceras de quebradas.</w:t>
      </w:r>
    </w:p>
    <w:p w:rsidR="00695B51" w:rsidRDefault="00695B51" w:rsidP="00040EA2">
      <w:pPr>
        <w:pStyle w:val="timesss"/>
        <w:spacing w:before="160" w:after="160"/>
        <w:rPr>
          <w:szCs w:val="24"/>
        </w:rPr>
      </w:pPr>
      <w:r>
        <w:rPr>
          <w:szCs w:val="24"/>
        </w:rPr>
        <w:t>Tenemos la presencia de pequeños depósitos de morrenas laterales y frontales, con fragmentos ángulos del grupo barroso.</w:t>
      </w:r>
    </w:p>
    <w:p w:rsidR="00E42327" w:rsidRDefault="00E42327" w:rsidP="00040EA2">
      <w:pPr>
        <w:pStyle w:val="timesss"/>
        <w:spacing w:before="160" w:after="160"/>
        <w:rPr>
          <w:szCs w:val="24"/>
        </w:rPr>
      </w:pPr>
      <w:r>
        <w:rPr>
          <w:szCs w:val="24"/>
        </w:rPr>
        <w:t>En la</w:t>
      </w:r>
      <w:r w:rsidR="00124F1C">
        <w:rPr>
          <w:szCs w:val="24"/>
        </w:rPr>
        <w:t>s</w:t>
      </w:r>
      <w:r>
        <w:rPr>
          <w:szCs w:val="24"/>
        </w:rPr>
        <w:t xml:space="preserve"> laderas tenemos la presencia de depósitos </w:t>
      </w:r>
      <w:proofErr w:type="spellStart"/>
      <w:r>
        <w:rPr>
          <w:szCs w:val="24"/>
        </w:rPr>
        <w:t>coluviales</w:t>
      </w:r>
      <w:proofErr w:type="spellEnd"/>
      <w:r>
        <w:rPr>
          <w:szCs w:val="24"/>
        </w:rPr>
        <w:t>.</w:t>
      </w:r>
    </w:p>
    <w:p w:rsidR="006960DD" w:rsidRDefault="006960DD" w:rsidP="00040EA2">
      <w:pPr>
        <w:pStyle w:val="timesss"/>
        <w:spacing w:before="160" w:after="160"/>
        <w:rPr>
          <w:szCs w:val="24"/>
        </w:rPr>
      </w:pPr>
      <w:r w:rsidRPr="00B52978">
        <w:rPr>
          <w:szCs w:val="24"/>
        </w:rPr>
        <w:t>Los d</w:t>
      </w:r>
      <w:r>
        <w:rPr>
          <w:szCs w:val="24"/>
        </w:rPr>
        <w:t xml:space="preserve">epósitos aluviales están formados </w:t>
      </w:r>
      <w:r w:rsidRPr="00B52978">
        <w:rPr>
          <w:szCs w:val="24"/>
        </w:rPr>
        <w:t>por material trans</w:t>
      </w:r>
      <w:r>
        <w:rPr>
          <w:szCs w:val="24"/>
        </w:rPr>
        <w:t xml:space="preserve">portado por la corriente de los </w:t>
      </w:r>
      <w:r w:rsidRPr="00B52978">
        <w:rPr>
          <w:szCs w:val="24"/>
        </w:rPr>
        <w:t xml:space="preserve">ríos, flujo de agua y corrientes laminares </w:t>
      </w:r>
      <w:r w:rsidRPr="00C1314A">
        <w:rPr>
          <w:szCs w:val="24"/>
        </w:rPr>
        <w:t>producto de precipitaciones</w:t>
      </w:r>
      <w:r w:rsidRPr="00B52978">
        <w:rPr>
          <w:szCs w:val="24"/>
        </w:rPr>
        <w:t xml:space="preserve"> pluviales.</w:t>
      </w:r>
      <w:r w:rsidR="009E5C6A">
        <w:rPr>
          <w:szCs w:val="24"/>
        </w:rPr>
        <w:t xml:space="preserve"> </w:t>
      </w:r>
      <w:r w:rsidR="00F95A37">
        <w:rPr>
          <w:szCs w:val="24"/>
        </w:rPr>
        <w:t>(</w:t>
      </w:r>
      <w:proofErr w:type="spellStart"/>
      <w:r w:rsidR="00F95A37" w:rsidRPr="009E5C6A">
        <w:rPr>
          <w:szCs w:val="24"/>
        </w:rPr>
        <w:t>A</w:t>
      </w:r>
      <w:r w:rsidR="00F95A37">
        <w:rPr>
          <w:szCs w:val="24"/>
        </w:rPr>
        <w:t>mambal</w:t>
      </w:r>
      <w:proofErr w:type="spellEnd"/>
      <w:r w:rsidR="00CC5B1B">
        <w:rPr>
          <w:szCs w:val="24"/>
        </w:rPr>
        <w:t>,</w:t>
      </w:r>
      <w:r w:rsidR="00F95A37">
        <w:rPr>
          <w:szCs w:val="24"/>
        </w:rPr>
        <w:t xml:space="preserve"> </w:t>
      </w:r>
      <w:r w:rsidR="00F95A37" w:rsidRPr="009E5C6A">
        <w:rPr>
          <w:szCs w:val="24"/>
        </w:rPr>
        <w:t>2001)</w:t>
      </w:r>
      <w:r w:rsidR="00F95A37">
        <w:rPr>
          <w:szCs w:val="24"/>
        </w:rPr>
        <w:t>.</w:t>
      </w:r>
    </w:p>
    <w:p w:rsidR="00A04EFA" w:rsidRPr="00A04EFA" w:rsidRDefault="00A04EFA" w:rsidP="00040EA2">
      <w:pPr>
        <w:pStyle w:val="Prrafodelista"/>
        <w:numPr>
          <w:ilvl w:val="1"/>
          <w:numId w:val="15"/>
        </w:numPr>
        <w:spacing w:before="240" w:after="160"/>
        <w:ind w:left="709" w:hanging="709"/>
        <w:contextualSpacing w:val="0"/>
        <w:outlineLvl w:val="1"/>
        <w:rPr>
          <w:b/>
        </w:rPr>
      </w:pPr>
      <w:bookmarkStart w:id="91" w:name="_Toc4747053"/>
      <w:r w:rsidRPr="00A04EFA">
        <w:rPr>
          <w:b/>
        </w:rPr>
        <w:t>INTRUSIVOS</w:t>
      </w:r>
      <w:bookmarkEnd w:id="91"/>
    </w:p>
    <w:p w:rsidR="006960DD" w:rsidRDefault="006960DD" w:rsidP="00040EA2">
      <w:pPr>
        <w:pStyle w:val="timesss"/>
        <w:spacing w:before="160" w:after="160"/>
        <w:rPr>
          <w:szCs w:val="24"/>
        </w:rPr>
      </w:pPr>
      <w:r w:rsidRPr="00B52978">
        <w:rPr>
          <w:szCs w:val="24"/>
        </w:rPr>
        <w:t xml:space="preserve">Los cuerpos </w:t>
      </w:r>
      <w:r>
        <w:rPr>
          <w:szCs w:val="24"/>
        </w:rPr>
        <w:t>intrusivos</w:t>
      </w:r>
      <w:r w:rsidRPr="00B52978">
        <w:rPr>
          <w:szCs w:val="24"/>
        </w:rPr>
        <w:t xml:space="preserve"> </w:t>
      </w:r>
      <w:r w:rsidR="009E5C6A">
        <w:rPr>
          <w:szCs w:val="24"/>
        </w:rPr>
        <w:t xml:space="preserve">presentes en el área </w:t>
      </w:r>
      <w:r w:rsidR="00E94F16">
        <w:rPr>
          <w:szCs w:val="24"/>
        </w:rPr>
        <w:t>de estudios</w:t>
      </w:r>
      <w:r w:rsidR="009E5C6A">
        <w:rPr>
          <w:szCs w:val="24"/>
        </w:rPr>
        <w:t xml:space="preserve"> a</w:t>
      </w:r>
      <w:r w:rsidRPr="00B52978">
        <w:rPr>
          <w:szCs w:val="24"/>
        </w:rPr>
        <w:t>floran a m</w:t>
      </w:r>
      <w:r w:rsidR="00BB329D">
        <w:rPr>
          <w:szCs w:val="24"/>
        </w:rPr>
        <w:t xml:space="preserve">anera de pequeños stocks o diques, en los cerros </w:t>
      </w:r>
      <w:r w:rsidR="00E94F16">
        <w:rPr>
          <w:szCs w:val="24"/>
        </w:rPr>
        <w:t xml:space="preserve">Señal </w:t>
      </w:r>
      <w:proofErr w:type="spellStart"/>
      <w:r w:rsidR="00E94F16">
        <w:rPr>
          <w:szCs w:val="24"/>
        </w:rPr>
        <w:t>Inca</w:t>
      </w:r>
      <w:r w:rsidRPr="00B52978">
        <w:rPr>
          <w:szCs w:val="24"/>
        </w:rPr>
        <w:t>pa</w:t>
      </w:r>
      <w:r w:rsidR="005036B4">
        <w:rPr>
          <w:szCs w:val="24"/>
        </w:rPr>
        <w:t>cha</w:t>
      </w:r>
      <w:proofErr w:type="spellEnd"/>
      <w:r w:rsidR="005036B4">
        <w:rPr>
          <w:szCs w:val="24"/>
        </w:rPr>
        <w:t xml:space="preserve">, </w:t>
      </w:r>
      <w:proofErr w:type="spellStart"/>
      <w:r w:rsidR="005036B4">
        <w:rPr>
          <w:szCs w:val="24"/>
        </w:rPr>
        <w:t>Incapallanca</w:t>
      </w:r>
      <w:proofErr w:type="spellEnd"/>
      <w:r w:rsidR="005036B4">
        <w:rPr>
          <w:szCs w:val="24"/>
        </w:rPr>
        <w:t xml:space="preserve"> e </w:t>
      </w:r>
      <w:proofErr w:type="spellStart"/>
      <w:r w:rsidR="005036B4">
        <w:rPr>
          <w:szCs w:val="24"/>
        </w:rPr>
        <w:t>Incapachita</w:t>
      </w:r>
      <w:proofErr w:type="spellEnd"/>
      <w:r w:rsidRPr="00B52978">
        <w:rPr>
          <w:szCs w:val="24"/>
        </w:rPr>
        <w:t xml:space="preserve">. Presentan textura </w:t>
      </w:r>
      <w:proofErr w:type="spellStart"/>
      <w:r w:rsidRPr="00B52978">
        <w:rPr>
          <w:szCs w:val="24"/>
        </w:rPr>
        <w:t>porfirítica</w:t>
      </w:r>
      <w:proofErr w:type="spellEnd"/>
      <w:r w:rsidRPr="00B52978">
        <w:rPr>
          <w:szCs w:val="24"/>
        </w:rPr>
        <w:t xml:space="preserve"> y composición variable, así se tiene intrusiv</w:t>
      </w:r>
      <w:r>
        <w:rPr>
          <w:szCs w:val="24"/>
        </w:rPr>
        <w:t xml:space="preserve">os pórfido andesíticos </w:t>
      </w:r>
      <w:r w:rsidR="00BB329D">
        <w:rPr>
          <w:szCs w:val="24"/>
        </w:rPr>
        <w:t xml:space="preserve">e intrusivo </w:t>
      </w:r>
      <w:r w:rsidR="00A079C3">
        <w:rPr>
          <w:szCs w:val="24"/>
        </w:rPr>
        <w:t xml:space="preserve">pórfido </w:t>
      </w:r>
      <w:proofErr w:type="spellStart"/>
      <w:r w:rsidR="00A079C3">
        <w:rPr>
          <w:szCs w:val="24"/>
        </w:rPr>
        <w:t>monzodiorí</w:t>
      </w:r>
      <w:r w:rsidR="00134D57">
        <w:rPr>
          <w:szCs w:val="24"/>
        </w:rPr>
        <w:t>ticos</w:t>
      </w:r>
      <w:proofErr w:type="spellEnd"/>
      <w:r>
        <w:rPr>
          <w:szCs w:val="24"/>
        </w:rPr>
        <w:t>. Debido a que éstos cortan</w:t>
      </w:r>
      <w:r w:rsidRPr="00B52978">
        <w:rPr>
          <w:szCs w:val="24"/>
        </w:rPr>
        <w:t xml:space="preserve"> a todas</w:t>
      </w:r>
      <w:r>
        <w:rPr>
          <w:szCs w:val="24"/>
        </w:rPr>
        <w:t xml:space="preserve"> secuencias que afloran en el área, </w:t>
      </w:r>
      <w:r w:rsidRPr="00B52978">
        <w:rPr>
          <w:szCs w:val="24"/>
        </w:rPr>
        <w:t>suponemos que el emplazamiento se produjo durante el</w:t>
      </w:r>
      <w:r w:rsidR="007955F3">
        <w:rPr>
          <w:szCs w:val="24"/>
        </w:rPr>
        <w:t xml:space="preserve"> Plioceno S</w:t>
      </w:r>
      <w:r>
        <w:rPr>
          <w:szCs w:val="24"/>
        </w:rPr>
        <w:t>uperior o Pleistoceno.</w:t>
      </w:r>
      <w:r w:rsidR="00E94F16">
        <w:rPr>
          <w:szCs w:val="24"/>
        </w:rPr>
        <w:t xml:space="preserve"> </w:t>
      </w:r>
      <w:r w:rsidR="00F95A37">
        <w:rPr>
          <w:szCs w:val="24"/>
        </w:rPr>
        <w:t>(</w:t>
      </w:r>
      <w:proofErr w:type="spellStart"/>
      <w:r w:rsidR="00F95A37" w:rsidRPr="009E5C6A">
        <w:rPr>
          <w:szCs w:val="24"/>
        </w:rPr>
        <w:t>A</w:t>
      </w:r>
      <w:r w:rsidR="00CC5B1B">
        <w:rPr>
          <w:szCs w:val="24"/>
        </w:rPr>
        <w:t>mambal</w:t>
      </w:r>
      <w:proofErr w:type="spellEnd"/>
      <w:r w:rsidR="00E9474B">
        <w:rPr>
          <w:szCs w:val="24"/>
        </w:rPr>
        <w:t>,</w:t>
      </w:r>
      <w:r w:rsidR="00E9474B" w:rsidRPr="009E5C6A">
        <w:rPr>
          <w:szCs w:val="24"/>
        </w:rPr>
        <w:t xml:space="preserve"> 2001</w:t>
      </w:r>
      <w:r w:rsidR="00F95A37" w:rsidRPr="009E5C6A">
        <w:rPr>
          <w:szCs w:val="24"/>
        </w:rPr>
        <w:t>)</w:t>
      </w:r>
      <w:r w:rsidR="00F95A37">
        <w:rPr>
          <w:szCs w:val="24"/>
        </w:rPr>
        <w:t>.</w:t>
      </w:r>
    </w:p>
    <w:p w:rsidR="00A04EFA" w:rsidRDefault="00A04EFA" w:rsidP="00040EA2">
      <w:pPr>
        <w:pStyle w:val="Prrafodelista"/>
        <w:numPr>
          <w:ilvl w:val="1"/>
          <w:numId w:val="15"/>
        </w:numPr>
        <w:spacing w:before="240" w:after="160"/>
        <w:ind w:left="709" w:hanging="709"/>
        <w:contextualSpacing w:val="0"/>
        <w:outlineLvl w:val="1"/>
        <w:rPr>
          <w:b/>
        </w:rPr>
      </w:pPr>
      <w:bookmarkStart w:id="92" w:name="_Toc4747054"/>
      <w:r>
        <w:rPr>
          <w:b/>
        </w:rPr>
        <w:t>TECTÓ</w:t>
      </w:r>
      <w:r w:rsidRPr="00044CC2">
        <w:rPr>
          <w:b/>
        </w:rPr>
        <w:t>NICA Y GEOLOGÍA ESTRUCTURAL</w:t>
      </w:r>
      <w:bookmarkEnd w:id="92"/>
    </w:p>
    <w:p w:rsidR="006960DD" w:rsidRDefault="00124F1C" w:rsidP="00040EA2">
      <w:pPr>
        <w:pStyle w:val="timesss"/>
        <w:spacing w:before="160" w:after="160"/>
        <w:rPr>
          <w:szCs w:val="24"/>
        </w:rPr>
      </w:pPr>
      <w:r>
        <w:rPr>
          <w:szCs w:val="24"/>
        </w:rPr>
        <w:t xml:space="preserve">Regionalmente se </w:t>
      </w:r>
      <w:r w:rsidR="00AE786A">
        <w:rPr>
          <w:szCs w:val="24"/>
        </w:rPr>
        <w:t>ha</w:t>
      </w:r>
      <w:r>
        <w:rPr>
          <w:szCs w:val="24"/>
        </w:rPr>
        <w:t xml:space="preserve"> encontrado evidencias del </w:t>
      </w:r>
      <w:proofErr w:type="spellStart"/>
      <w:r>
        <w:rPr>
          <w:szCs w:val="24"/>
        </w:rPr>
        <w:t>tectonismo</w:t>
      </w:r>
      <w:proofErr w:type="spellEnd"/>
      <w:r>
        <w:rPr>
          <w:szCs w:val="24"/>
        </w:rPr>
        <w:t xml:space="preserve"> </w:t>
      </w:r>
      <w:r w:rsidR="00BB329D">
        <w:rPr>
          <w:szCs w:val="24"/>
        </w:rPr>
        <w:t xml:space="preserve"> que </w:t>
      </w:r>
      <w:r w:rsidR="00A931BC">
        <w:rPr>
          <w:szCs w:val="24"/>
        </w:rPr>
        <w:t>ha</w:t>
      </w:r>
      <w:r w:rsidR="00BB329D">
        <w:rPr>
          <w:szCs w:val="24"/>
        </w:rPr>
        <w:t xml:space="preserve"> </w:t>
      </w:r>
      <w:r w:rsidR="00F95A37">
        <w:rPr>
          <w:szCs w:val="24"/>
        </w:rPr>
        <w:t>generado</w:t>
      </w:r>
      <w:r w:rsidR="00BB329D">
        <w:rPr>
          <w:szCs w:val="24"/>
        </w:rPr>
        <w:t xml:space="preserve"> un corredor de intrusivos con dirección </w:t>
      </w:r>
      <w:r w:rsidR="009A06AD">
        <w:rPr>
          <w:szCs w:val="24"/>
        </w:rPr>
        <w:t>NW</w:t>
      </w:r>
      <w:r w:rsidR="00BB329D">
        <w:rPr>
          <w:szCs w:val="24"/>
        </w:rPr>
        <w:t xml:space="preserve">–SE, </w:t>
      </w:r>
      <w:r w:rsidR="009A06AD">
        <w:rPr>
          <w:szCs w:val="24"/>
        </w:rPr>
        <w:t xml:space="preserve">los cuales tienen su origen en fallas </w:t>
      </w:r>
      <w:proofErr w:type="spellStart"/>
      <w:r w:rsidR="009A06AD">
        <w:rPr>
          <w:szCs w:val="24"/>
        </w:rPr>
        <w:t>transcurrentes</w:t>
      </w:r>
      <w:proofErr w:type="spellEnd"/>
      <w:r w:rsidR="009A06AD">
        <w:rPr>
          <w:szCs w:val="24"/>
        </w:rPr>
        <w:t xml:space="preserve"> profundas con la misma dirección, </w:t>
      </w:r>
      <w:r w:rsidR="00240381">
        <w:rPr>
          <w:szCs w:val="24"/>
        </w:rPr>
        <w:t xml:space="preserve">las cuales coinciden con </w:t>
      </w:r>
      <w:r w:rsidR="00722E9B">
        <w:rPr>
          <w:szCs w:val="24"/>
        </w:rPr>
        <w:t xml:space="preserve">los </w:t>
      </w:r>
      <w:r w:rsidR="00240381">
        <w:rPr>
          <w:szCs w:val="24"/>
        </w:rPr>
        <w:t>centro</w:t>
      </w:r>
      <w:r w:rsidR="00722E9B">
        <w:rPr>
          <w:szCs w:val="24"/>
        </w:rPr>
        <w:t>s</w:t>
      </w:r>
      <w:r w:rsidR="00240381">
        <w:rPr>
          <w:szCs w:val="24"/>
        </w:rPr>
        <w:t xml:space="preserve"> volcánico de</w:t>
      </w:r>
      <w:r w:rsidR="00722E9B">
        <w:rPr>
          <w:szCs w:val="24"/>
        </w:rPr>
        <w:t xml:space="preserve"> </w:t>
      </w:r>
      <w:proofErr w:type="spellStart"/>
      <w:r w:rsidR="00722E9B">
        <w:rPr>
          <w:szCs w:val="24"/>
        </w:rPr>
        <w:t>Concayllo</w:t>
      </w:r>
      <w:proofErr w:type="spellEnd"/>
      <w:r w:rsidR="00722E9B">
        <w:rPr>
          <w:szCs w:val="24"/>
        </w:rPr>
        <w:t>,</w:t>
      </w:r>
      <w:r w:rsidR="00240381">
        <w:rPr>
          <w:szCs w:val="24"/>
        </w:rPr>
        <w:t xml:space="preserve"> </w:t>
      </w:r>
      <w:proofErr w:type="spellStart"/>
      <w:r w:rsidR="00240381">
        <w:rPr>
          <w:szCs w:val="24"/>
        </w:rPr>
        <w:t>Incapacha</w:t>
      </w:r>
      <w:proofErr w:type="spellEnd"/>
      <w:r w:rsidR="00240381">
        <w:rPr>
          <w:szCs w:val="24"/>
        </w:rPr>
        <w:t xml:space="preserve">, </w:t>
      </w:r>
      <w:r w:rsidR="009A06AD">
        <w:rPr>
          <w:szCs w:val="24"/>
        </w:rPr>
        <w:t>se ha podido diferenciar fallas de segundo orden con dirección NE–SW y N–S, las cuales al parecer corresponden a las Fases Quechua I y Quechua II, y fallas locales o de tercer orden con direcc</w:t>
      </w:r>
      <w:r w:rsidR="000876FC">
        <w:rPr>
          <w:szCs w:val="24"/>
        </w:rPr>
        <w:t xml:space="preserve">ión NE-SW y E-W, </w:t>
      </w:r>
      <w:r w:rsidR="009A06AD">
        <w:rPr>
          <w:szCs w:val="24"/>
        </w:rPr>
        <w:t>se formaron en la Fase Quechua III, las cuales afectaron a la formación Caudalosa y grupo Barroso</w:t>
      </w:r>
      <w:r w:rsidR="00AE786A">
        <w:rPr>
          <w:szCs w:val="24"/>
        </w:rPr>
        <w:t xml:space="preserve">, </w:t>
      </w:r>
      <w:r w:rsidR="00F95A37">
        <w:rPr>
          <w:szCs w:val="24"/>
        </w:rPr>
        <w:t>(</w:t>
      </w:r>
      <w:proofErr w:type="spellStart"/>
      <w:r w:rsidR="00F95A37" w:rsidRPr="009E5C6A">
        <w:rPr>
          <w:szCs w:val="24"/>
        </w:rPr>
        <w:t>A</w:t>
      </w:r>
      <w:r w:rsidR="00F95A37">
        <w:rPr>
          <w:szCs w:val="24"/>
        </w:rPr>
        <w:t>mambal</w:t>
      </w:r>
      <w:proofErr w:type="spellEnd"/>
      <w:r w:rsidR="00C7536C">
        <w:rPr>
          <w:szCs w:val="24"/>
        </w:rPr>
        <w:t xml:space="preserve">, </w:t>
      </w:r>
      <w:r w:rsidR="00F95A37" w:rsidRPr="009E5C6A">
        <w:rPr>
          <w:szCs w:val="24"/>
        </w:rPr>
        <w:t>2001)</w:t>
      </w:r>
      <w:r w:rsidR="00F95A37">
        <w:rPr>
          <w:szCs w:val="24"/>
        </w:rPr>
        <w:t>.</w:t>
      </w:r>
    </w:p>
    <w:p w:rsidR="00EA2834" w:rsidRDefault="00EA2834" w:rsidP="00040EA2">
      <w:pPr>
        <w:pStyle w:val="timesss"/>
        <w:spacing w:before="160" w:after="160"/>
        <w:rPr>
          <w:szCs w:val="24"/>
        </w:rPr>
      </w:pPr>
    </w:p>
    <w:p w:rsidR="00240381" w:rsidRPr="00942A21" w:rsidRDefault="00240381" w:rsidP="002231F8">
      <w:pPr>
        <w:pStyle w:val="Prrafodelista"/>
        <w:autoSpaceDE w:val="0"/>
        <w:autoSpaceDN w:val="0"/>
        <w:adjustRightInd w:val="0"/>
        <w:ind w:left="0"/>
        <w:jc w:val="left"/>
        <w:rPr>
          <w:noProof/>
          <w:spacing w:val="-2"/>
          <w:sz w:val="23"/>
          <w:szCs w:val="23"/>
        </w:rPr>
      </w:pPr>
      <w:r w:rsidRPr="00942A21">
        <w:rPr>
          <w:noProof/>
          <w:spacing w:val="-2"/>
          <w:sz w:val="23"/>
          <w:szCs w:val="23"/>
        </w:rPr>
        <w:lastRenderedPageBreak/>
        <w:drawing>
          <wp:inline distT="0" distB="0" distL="0" distR="0" wp14:anchorId="7454E865" wp14:editId="78645E01">
            <wp:extent cx="5328734" cy="3829050"/>
            <wp:effectExtent l="19050" t="19050" r="2476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903" t="29658" r="41086" b="24444"/>
                    <a:stretch/>
                  </pic:blipFill>
                  <pic:spPr bwMode="auto">
                    <a:xfrm>
                      <a:off x="0" y="0"/>
                      <a:ext cx="5351923" cy="38457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42A21" w:rsidRPr="000876FC" w:rsidRDefault="002231F8" w:rsidP="00EA2834">
      <w:pPr>
        <w:pStyle w:val="Prrafodelista"/>
        <w:autoSpaceDE w:val="0"/>
        <w:autoSpaceDN w:val="0"/>
        <w:adjustRightInd w:val="0"/>
        <w:ind w:left="0"/>
        <w:rPr>
          <w:noProof/>
          <w:spacing w:val="-2"/>
        </w:rPr>
      </w:pPr>
      <w:r w:rsidRPr="000876FC">
        <w:rPr>
          <w:noProof/>
          <w:spacing w:val="-2"/>
        </w:rPr>
        <w:t>Figura 9. Centros volcánicos de Concayllo e Incapacha</w:t>
      </w:r>
      <w:r>
        <w:rPr>
          <w:noProof/>
          <w:spacing w:val="-2"/>
        </w:rPr>
        <w:t xml:space="preserve">, </w:t>
      </w:r>
      <w:r w:rsidR="00C57767" w:rsidRPr="000876FC">
        <w:rPr>
          <w:b/>
          <w:noProof/>
          <w:spacing w:val="-2"/>
        </w:rPr>
        <w:t>(</w:t>
      </w:r>
      <w:r w:rsidR="00942A21" w:rsidRPr="000876FC">
        <w:rPr>
          <w:noProof/>
          <w:spacing w:val="-2"/>
        </w:rPr>
        <w:t>Martinez 2016</w:t>
      </w:r>
      <w:r w:rsidR="00C57767" w:rsidRPr="000876FC">
        <w:rPr>
          <w:noProof/>
          <w:spacing w:val="-2"/>
        </w:rPr>
        <w:t>)</w:t>
      </w:r>
      <w:r w:rsidR="002540C3">
        <w:rPr>
          <w:noProof/>
          <w:spacing w:val="-2"/>
        </w:rPr>
        <w:t>.</w:t>
      </w:r>
    </w:p>
    <w:p w:rsidR="00942A21" w:rsidRDefault="00942A21" w:rsidP="00942A21">
      <w:pPr>
        <w:pStyle w:val="Prrafodelista"/>
        <w:autoSpaceDE w:val="0"/>
        <w:autoSpaceDN w:val="0"/>
        <w:adjustRightInd w:val="0"/>
        <w:ind w:left="0"/>
        <w:jc w:val="center"/>
        <w:rPr>
          <w:noProof/>
          <w:spacing w:val="-2"/>
          <w:sz w:val="23"/>
          <w:szCs w:val="23"/>
        </w:rPr>
      </w:pPr>
    </w:p>
    <w:p w:rsidR="00DE1D04" w:rsidRDefault="009F600F" w:rsidP="00040EA2">
      <w:pPr>
        <w:pStyle w:val="Prrafodelista"/>
        <w:numPr>
          <w:ilvl w:val="1"/>
          <w:numId w:val="15"/>
        </w:numPr>
        <w:spacing w:before="240" w:after="160"/>
        <w:ind w:left="709" w:hanging="709"/>
        <w:contextualSpacing w:val="0"/>
        <w:outlineLvl w:val="1"/>
        <w:rPr>
          <w:b/>
        </w:rPr>
      </w:pPr>
      <w:bookmarkStart w:id="93" w:name="_Toc4747055"/>
      <w:r>
        <w:rPr>
          <w:b/>
        </w:rPr>
        <w:t>GEOLOGÍ</w:t>
      </w:r>
      <w:r w:rsidR="00DE1D04">
        <w:rPr>
          <w:b/>
        </w:rPr>
        <w:t>A LOCAL</w:t>
      </w:r>
      <w:bookmarkEnd w:id="93"/>
    </w:p>
    <w:p w:rsidR="00DE1D04" w:rsidRPr="00044CC2" w:rsidRDefault="00DE1D04" w:rsidP="00040EA2">
      <w:pPr>
        <w:pStyle w:val="Prrafodelista"/>
        <w:numPr>
          <w:ilvl w:val="2"/>
          <w:numId w:val="15"/>
        </w:numPr>
        <w:spacing w:after="160"/>
        <w:ind w:left="567" w:hanging="567"/>
        <w:contextualSpacing w:val="0"/>
        <w:outlineLvl w:val="2"/>
        <w:rPr>
          <w:b/>
        </w:rPr>
      </w:pPr>
      <w:bookmarkStart w:id="94" w:name="_Toc4747056"/>
      <w:r>
        <w:rPr>
          <w:b/>
        </w:rPr>
        <w:t>Litología</w:t>
      </w:r>
      <w:bookmarkEnd w:id="94"/>
    </w:p>
    <w:p w:rsidR="00DE1D04" w:rsidRDefault="00214610" w:rsidP="00040EA2">
      <w:pPr>
        <w:pStyle w:val="timesss"/>
        <w:spacing w:before="160" w:after="160"/>
        <w:rPr>
          <w:szCs w:val="24"/>
        </w:rPr>
      </w:pPr>
      <w:r>
        <w:rPr>
          <w:szCs w:val="24"/>
        </w:rPr>
        <w:t>En el proyecto tenemos</w:t>
      </w:r>
      <w:r w:rsidR="00A26E1E">
        <w:rPr>
          <w:szCs w:val="24"/>
        </w:rPr>
        <w:t xml:space="preserve"> </w:t>
      </w:r>
      <w:r w:rsidR="00DE1D04" w:rsidRPr="001D7CF1">
        <w:rPr>
          <w:szCs w:val="24"/>
        </w:rPr>
        <w:t xml:space="preserve">secuencias </w:t>
      </w:r>
      <w:proofErr w:type="spellStart"/>
      <w:r w:rsidR="00DE1D04" w:rsidRPr="001D7CF1">
        <w:rPr>
          <w:szCs w:val="24"/>
        </w:rPr>
        <w:t>pirocl</w:t>
      </w:r>
      <w:r>
        <w:rPr>
          <w:szCs w:val="24"/>
        </w:rPr>
        <w:t>ásticas</w:t>
      </w:r>
      <w:proofErr w:type="spellEnd"/>
      <w:r>
        <w:rPr>
          <w:szCs w:val="24"/>
        </w:rPr>
        <w:t xml:space="preserve"> riolíticas</w:t>
      </w:r>
      <w:r w:rsidR="00DE1D04" w:rsidRPr="001D7CF1">
        <w:rPr>
          <w:szCs w:val="24"/>
        </w:rPr>
        <w:t xml:space="preserve">, </w:t>
      </w:r>
      <w:r w:rsidR="00A26E1E">
        <w:rPr>
          <w:szCs w:val="24"/>
        </w:rPr>
        <w:t xml:space="preserve">posteriormente </w:t>
      </w:r>
      <w:r w:rsidR="00DE1D04" w:rsidRPr="001D7CF1">
        <w:rPr>
          <w:szCs w:val="24"/>
        </w:rPr>
        <w:t>fl</w:t>
      </w:r>
      <w:r w:rsidR="00A26E1E">
        <w:rPr>
          <w:szCs w:val="24"/>
        </w:rPr>
        <w:t xml:space="preserve">ujos lávicos andesíticos </w:t>
      </w:r>
      <w:r w:rsidR="00930554">
        <w:rPr>
          <w:szCs w:val="24"/>
        </w:rPr>
        <w:t>seguidas</w:t>
      </w:r>
      <w:r w:rsidR="00DE1D04" w:rsidRPr="001D7CF1">
        <w:rPr>
          <w:szCs w:val="24"/>
        </w:rPr>
        <w:t xml:space="preserve"> por depósitos </w:t>
      </w:r>
      <w:proofErr w:type="spellStart"/>
      <w:r w:rsidR="00DE1D04" w:rsidRPr="001D7CF1">
        <w:rPr>
          <w:szCs w:val="24"/>
        </w:rPr>
        <w:t>piroclásticos</w:t>
      </w:r>
      <w:proofErr w:type="spellEnd"/>
      <w:r w:rsidR="00A26E1E">
        <w:rPr>
          <w:szCs w:val="24"/>
        </w:rPr>
        <w:t xml:space="preserve"> toda esta secuencia </w:t>
      </w:r>
      <w:proofErr w:type="spellStart"/>
      <w:r w:rsidR="00A26E1E">
        <w:rPr>
          <w:szCs w:val="24"/>
        </w:rPr>
        <w:t>intruidas</w:t>
      </w:r>
      <w:proofErr w:type="spellEnd"/>
      <w:r w:rsidR="00A26E1E">
        <w:rPr>
          <w:szCs w:val="24"/>
        </w:rPr>
        <w:t xml:space="preserve"> por </w:t>
      </w:r>
      <w:r w:rsidR="00DE1D04" w:rsidRPr="001D7CF1">
        <w:rPr>
          <w:szCs w:val="24"/>
        </w:rPr>
        <w:t>intrusivos pórf</w:t>
      </w:r>
      <w:r w:rsidR="00930554">
        <w:rPr>
          <w:szCs w:val="24"/>
        </w:rPr>
        <w:t>ido andesíticos y</w:t>
      </w:r>
      <w:r w:rsidR="00DE1D04" w:rsidRPr="001D7CF1">
        <w:rPr>
          <w:szCs w:val="24"/>
        </w:rPr>
        <w:t xml:space="preserve"> por intrusivos pórfido </w:t>
      </w:r>
      <w:proofErr w:type="spellStart"/>
      <w:r w:rsidR="00866C8B">
        <w:rPr>
          <w:szCs w:val="24"/>
        </w:rPr>
        <w:t>monzodiorí</w:t>
      </w:r>
      <w:r w:rsidR="00A26E1E">
        <w:rPr>
          <w:szCs w:val="24"/>
        </w:rPr>
        <w:t>tico</w:t>
      </w:r>
      <w:proofErr w:type="spellEnd"/>
      <w:r w:rsidR="00930554">
        <w:rPr>
          <w:szCs w:val="24"/>
        </w:rPr>
        <w:t xml:space="preserve">, </w:t>
      </w:r>
      <w:r w:rsidR="00A26E1E">
        <w:rPr>
          <w:szCs w:val="24"/>
        </w:rPr>
        <w:t xml:space="preserve">finalmente estos cuerpos son atravesados por </w:t>
      </w:r>
      <w:r>
        <w:rPr>
          <w:szCs w:val="24"/>
        </w:rPr>
        <w:t xml:space="preserve">brechas </w:t>
      </w:r>
      <w:r w:rsidR="00930554">
        <w:rPr>
          <w:szCs w:val="24"/>
        </w:rPr>
        <w:t xml:space="preserve">freáticas, brechas </w:t>
      </w:r>
      <w:r w:rsidR="00DE1D04" w:rsidRPr="00F83BB1">
        <w:rPr>
          <w:szCs w:val="24"/>
        </w:rPr>
        <w:t>freatomagmática</w:t>
      </w:r>
      <w:r w:rsidR="00930554">
        <w:rPr>
          <w:szCs w:val="24"/>
        </w:rPr>
        <w:t>s</w:t>
      </w:r>
      <w:r w:rsidR="009364E5">
        <w:rPr>
          <w:szCs w:val="24"/>
        </w:rPr>
        <w:t xml:space="preserve"> y brechas hidrotermales, </w:t>
      </w:r>
      <w:r w:rsidR="00E92339">
        <w:rPr>
          <w:szCs w:val="24"/>
        </w:rPr>
        <w:t>ver plano N° 04.</w:t>
      </w:r>
    </w:p>
    <w:p w:rsidR="00DE1D04" w:rsidRPr="00C1314A" w:rsidRDefault="00DE1D04" w:rsidP="00040EA2">
      <w:pPr>
        <w:pStyle w:val="timesss"/>
        <w:spacing w:before="160" w:after="160"/>
        <w:rPr>
          <w:b/>
          <w:szCs w:val="24"/>
        </w:rPr>
      </w:pPr>
      <w:proofErr w:type="spellStart"/>
      <w:r w:rsidRPr="00C1314A">
        <w:rPr>
          <w:b/>
          <w:szCs w:val="24"/>
        </w:rPr>
        <w:t>Ignimbrita</w:t>
      </w:r>
      <w:proofErr w:type="spellEnd"/>
      <w:r w:rsidRPr="00C1314A">
        <w:rPr>
          <w:b/>
          <w:szCs w:val="24"/>
        </w:rPr>
        <w:t xml:space="preserve"> </w:t>
      </w:r>
      <w:proofErr w:type="spellStart"/>
      <w:r w:rsidRPr="00C1314A">
        <w:rPr>
          <w:b/>
          <w:szCs w:val="24"/>
        </w:rPr>
        <w:t>riolítica</w:t>
      </w:r>
      <w:proofErr w:type="spellEnd"/>
    </w:p>
    <w:p w:rsidR="00214610" w:rsidRDefault="00003701" w:rsidP="00040EA2">
      <w:pPr>
        <w:pStyle w:val="timesss"/>
        <w:spacing w:before="160" w:after="160"/>
        <w:rPr>
          <w:szCs w:val="24"/>
        </w:rPr>
      </w:pPr>
      <w:r>
        <w:rPr>
          <w:szCs w:val="24"/>
        </w:rPr>
        <w:t xml:space="preserve">Tiene un color gris claro, a veces se presenta en tonalidades rasadas a pardo rojizos, </w:t>
      </w:r>
      <w:r w:rsidR="000610B0">
        <w:rPr>
          <w:szCs w:val="24"/>
        </w:rPr>
        <w:t xml:space="preserve">algunas </w:t>
      </w:r>
      <w:r w:rsidR="008A74D8" w:rsidRPr="001D7CF1">
        <w:rPr>
          <w:szCs w:val="24"/>
        </w:rPr>
        <w:t xml:space="preserve">tonalidades </w:t>
      </w:r>
      <w:r w:rsidR="000610B0">
        <w:rPr>
          <w:szCs w:val="24"/>
        </w:rPr>
        <w:t xml:space="preserve">de </w:t>
      </w:r>
      <w:r w:rsidR="008A74D8" w:rsidRPr="001D7CF1">
        <w:rPr>
          <w:szCs w:val="24"/>
        </w:rPr>
        <w:t>rosados y pardo rojizos,</w:t>
      </w:r>
      <w:r w:rsidR="00214610">
        <w:rPr>
          <w:szCs w:val="24"/>
        </w:rPr>
        <w:t xml:space="preserve"> con </w:t>
      </w:r>
      <w:r w:rsidR="008A74D8">
        <w:rPr>
          <w:szCs w:val="24"/>
        </w:rPr>
        <w:t xml:space="preserve">textura </w:t>
      </w:r>
      <w:proofErr w:type="spellStart"/>
      <w:r w:rsidR="00FB35E3">
        <w:rPr>
          <w:szCs w:val="24"/>
        </w:rPr>
        <w:t>piroclasti</w:t>
      </w:r>
      <w:r>
        <w:rPr>
          <w:szCs w:val="24"/>
        </w:rPr>
        <w:t>ca</w:t>
      </w:r>
      <w:proofErr w:type="spellEnd"/>
      <w:r>
        <w:rPr>
          <w:szCs w:val="24"/>
        </w:rPr>
        <w:t xml:space="preserve"> o </w:t>
      </w:r>
      <w:proofErr w:type="spellStart"/>
      <w:r w:rsidR="008A74D8">
        <w:rPr>
          <w:szCs w:val="24"/>
        </w:rPr>
        <w:t>fr</w:t>
      </w:r>
      <w:r>
        <w:rPr>
          <w:szCs w:val="24"/>
        </w:rPr>
        <w:t>agmental</w:t>
      </w:r>
      <w:proofErr w:type="spellEnd"/>
      <w:r w:rsidR="008A74D8" w:rsidRPr="001D7CF1">
        <w:rPr>
          <w:szCs w:val="24"/>
        </w:rPr>
        <w:t xml:space="preserve">, Se compone de </w:t>
      </w:r>
      <w:r w:rsidR="000610B0">
        <w:rPr>
          <w:szCs w:val="24"/>
        </w:rPr>
        <w:t xml:space="preserve">fragmentos líticos </w:t>
      </w:r>
      <w:r w:rsidR="008A74D8" w:rsidRPr="001D7CF1">
        <w:rPr>
          <w:szCs w:val="24"/>
        </w:rPr>
        <w:t xml:space="preserve">de andesita </w:t>
      </w:r>
      <w:proofErr w:type="spellStart"/>
      <w:r w:rsidR="008A74D8" w:rsidRPr="001D7CF1">
        <w:rPr>
          <w:szCs w:val="24"/>
        </w:rPr>
        <w:t>afanítica</w:t>
      </w:r>
      <w:proofErr w:type="spellEnd"/>
      <w:r w:rsidR="008A74D8" w:rsidRPr="001D7CF1">
        <w:rPr>
          <w:szCs w:val="24"/>
        </w:rPr>
        <w:t xml:space="preserve"> </w:t>
      </w:r>
      <w:r w:rsidR="001A462F">
        <w:rPr>
          <w:szCs w:val="24"/>
        </w:rPr>
        <w:t xml:space="preserve">y líticos de </w:t>
      </w:r>
      <w:r w:rsidR="008A74D8" w:rsidRPr="001D7CF1">
        <w:rPr>
          <w:szCs w:val="24"/>
        </w:rPr>
        <w:t xml:space="preserve">andesita </w:t>
      </w:r>
      <w:proofErr w:type="spellStart"/>
      <w:r w:rsidR="008A74D8" w:rsidRPr="001D7CF1">
        <w:rPr>
          <w:szCs w:val="24"/>
        </w:rPr>
        <w:t>porfirítica</w:t>
      </w:r>
      <w:proofErr w:type="spellEnd"/>
      <w:r w:rsidR="008A74D8" w:rsidRPr="001D7CF1">
        <w:rPr>
          <w:szCs w:val="24"/>
        </w:rPr>
        <w:t xml:space="preserve"> </w:t>
      </w:r>
      <w:r w:rsidR="001A462F">
        <w:rPr>
          <w:szCs w:val="24"/>
        </w:rPr>
        <w:t xml:space="preserve">de tonalidad verdosa, también podemos encontrar en la matriz </w:t>
      </w:r>
      <w:r w:rsidR="008A74D8" w:rsidRPr="001D7CF1">
        <w:rPr>
          <w:szCs w:val="24"/>
        </w:rPr>
        <w:t xml:space="preserve">líticos </w:t>
      </w:r>
      <w:proofErr w:type="spellStart"/>
      <w:r w:rsidR="008A74D8" w:rsidRPr="001D7CF1">
        <w:rPr>
          <w:szCs w:val="24"/>
        </w:rPr>
        <w:t>cognatos</w:t>
      </w:r>
      <w:proofErr w:type="spellEnd"/>
      <w:r w:rsidR="008A74D8" w:rsidRPr="001D7CF1">
        <w:rPr>
          <w:szCs w:val="24"/>
        </w:rPr>
        <w:t xml:space="preserve"> o </w:t>
      </w:r>
      <w:r w:rsidR="008A74D8">
        <w:rPr>
          <w:szCs w:val="24"/>
        </w:rPr>
        <w:t xml:space="preserve">juveniles de pómez, </w:t>
      </w:r>
      <w:r w:rsidR="000610B0">
        <w:rPr>
          <w:szCs w:val="24"/>
        </w:rPr>
        <w:t xml:space="preserve">presencia de cristales fragmentados, de plagioclasas </w:t>
      </w:r>
      <w:r w:rsidR="008A74D8" w:rsidRPr="001D7CF1">
        <w:rPr>
          <w:szCs w:val="24"/>
        </w:rPr>
        <w:t xml:space="preserve">(albita-oligoclasa), cuarzo, feldespatos potásicos (sanidina), biotita, anfíboles y </w:t>
      </w:r>
      <w:proofErr w:type="spellStart"/>
      <w:r w:rsidR="008A74D8" w:rsidRPr="001D7CF1">
        <w:rPr>
          <w:szCs w:val="24"/>
        </w:rPr>
        <w:t>piroxenos</w:t>
      </w:r>
      <w:proofErr w:type="spellEnd"/>
      <w:r w:rsidR="008A74D8" w:rsidRPr="001D7CF1">
        <w:rPr>
          <w:szCs w:val="24"/>
        </w:rPr>
        <w:t>. La matriz e</w:t>
      </w:r>
      <w:r w:rsidR="00214610">
        <w:rPr>
          <w:szCs w:val="24"/>
        </w:rPr>
        <w:t xml:space="preserve">s hipocristalina y </w:t>
      </w:r>
      <w:proofErr w:type="spellStart"/>
      <w:r w:rsidR="00214610">
        <w:rPr>
          <w:szCs w:val="24"/>
        </w:rPr>
        <w:t>holohialina</w:t>
      </w:r>
      <w:proofErr w:type="spellEnd"/>
    </w:p>
    <w:p w:rsidR="00214610" w:rsidRDefault="00214610" w:rsidP="00040EA2">
      <w:pPr>
        <w:pStyle w:val="timesss"/>
        <w:spacing w:before="160" w:after="160"/>
        <w:rPr>
          <w:szCs w:val="24"/>
        </w:rPr>
      </w:pPr>
      <w:r>
        <w:rPr>
          <w:szCs w:val="24"/>
        </w:rPr>
        <w:t>Tiene la presencia de fragmentos los cuales disminuyen hacia el tope y aumentan los líticos.</w:t>
      </w:r>
    </w:p>
    <w:p w:rsidR="00DE1D04" w:rsidRDefault="00DE1D04" w:rsidP="00040EA2">
      <w:r w:rsidRPr="00771ECA">
        <w:rPr>
          <w:spacing w:val="-2"/>
          <w:lang w:val="es-ES_tradnl"/>
        </w:rPr>
        <w:lastRenderedPageBreak/>
        <w:t xml:space="preserve">Esta secuencia </w:t>
      </w:r>
      <w:r w:rsidR="000610B0">
        <w:rPr>
          <w:spacing w:val="-2"/>
          <w:lang w:val="es-ES_tradnl"/>
        </w:rPr>
        <w:t>corresponde</w:t>
      </w:r>
      <w:r w:rsidRPr="00771ECA">
        <w:rPr>
          <w:spacing w:val="-2"/>
          <w:lang w:val="es-ES_tradnl"/>
        </w:rPr>
        <w:t xml:space="preserve"> a la formación Caudalosa</w:t>
      </w:r>
      <w:r w:rsidR="00FB35E3">
        <w:t>. (</w:t>
      </w:r>
      <w:r w:rsidR="00FB35E3" w:rsidRPr="00C1314A">
        <w:t>Montoya</w:t>
      </w:r>
      <w:r w:rsidRPr="00C1314A">
        <w:t xml:space="preserve"> ET. AL., 1994).</w:t>
      </w:r>
    </w:p>
    <w:p w:rsidR="00290314" w:rsidRDefault="00214610" w:rsidP="00040EA2">
      <w:r>
        <w:t xml:space="preserve">En el proyecto encontramos </w:t>
      </w:r>
      <w:r w:rsidR="00771DFE">
        <w:t xml:space="preserve">afloramientos de </w:t>
      </w:r>
      <w:r>
        <w:t xml:space="preserve">la </w:t>
      </w:r>
      <w:proofErr w:type="spellStart"/>
      <w:r>
        <w:t>ig</w:t>
      </w:r>
      <w:r w:rsidR="00EB54F1">
        <w:t>nimbrita</w:t>
      </w:r>
      <w:proofErr w:type="spellEnd"/>
      <w:r w:rsidR="00EB54F1">
        <w:t xml:space="preserve"> </w:t>
      </w:r>
      <w:proofErr w:type="spellStart"/>
      <w:r w:rsidR="00EB54F1">
        <w:t>riolitica</w:t>
      </w:r>
      <w:proofErr w:type="spellEnd"/>
      <w:r w:rsidR="00EB54F1">
        <w:t xml:space="preserve"> al E</w:t>
      </w:r>
      <w:r w:rsidR="00AD70D9">
        <w:t>ste</w:t>
      </w:r>
      <w:r w:rsidR="00771DFE">
        <w:t xml:space="preserve"> de</w:t>
      </w:r>
      <w:r w:rsidR="0016363E">
        <w:t xml:space="preserve"> </w:t>
      </w:r>
      <w:r w:rsidR="00771DFE">
        <w:t>l</w:t>
      </w:r>
      <w:r w:rsidR="0016363E">
        <w:t>os</w:t>
      </w:r>
      <w:r w:rsidR="00771DFE">
        <w:t xml:space="preserve"> cerro</w:t>
      </w:r>
      <w:r w:rsidR="0016363E">
        <w:t>s</w:t>
      </w:r>
      <w:r w:rsidR="00771DFE">
        <w:t xml:space="preserve"> Señal </w:t>
      </w:r>
      <w:proofErr w:type="spellStart"/>
      <w:r w:rsidR="00771DFE">
        <w:t>Incapacha</w:t>
      </w:r>
      <w:proofErr w:type="spellEnd"/>
      <w:r w:rsidR="00771DFE">
        <w:t xml:space="preserve"> e </w:t>
      </w:r>
      <w:proofErr w:type="spellStart"/>
      <w:r w:rsidR="00771DFE">
        <w:t>Incapachita</w:t>
      </w:r>
      <w:proofErr w:type="spellEnd"/>
      <w:r w:rsidR="00771DFE">
        <w:t>,</w:t>
      </w:r>
      <w:r>
        <w:t xml:space="preserve"> </w:t>
      </w:r>
      <w:r w:rsidR="00771DFE">
        <w:t>e</w:t>
      </w:r>
      <w:r w:rsidR="00290314">
        <w:t>stas capas tienen un azimut promedio de 10° y buzamiento de 40° al E</w:t>
      </w:r>
      <w:r w:rsidR="00866C8B">
        <w:t>ste</w:t>
      </w:r>
      <w:r w:rsidR="00290314">
        <w:t>.</w:t>
      </w:r>
    </w:p>
    <w:p w:rsidR="00DE1D04" w:rsidRPr="00C1314A" w:rsidRDefault="00DE1D04" w:rsidP="00040EA2">
      <w:pPr>
        <w:pStyle w:val="timesss"/>
        <w:spacing w:before="160" w:after="160"/>
        <w:rPr>
          <w:b/>
          <w:szCs w:val="24"/>
        </w:rPr>
      </w:pPr>
      <w:r w:rsidRPr="00C1314A">
        <w:rPr>
          <w:b/>
          <w:szCs w:val="24"/>
        </w:rPr>
        <w:t>Tufo lítico andesítico</w:t>
      </w:r>
    </w:p>
    <w:p w:rsidR="008A74D8" w:rsidRDefault="00961812" w:rsidP="00040EA2">
      <w:pPr>
        <w:pStyle w:val="timesss"/>
        <w:spacing w:before="160" w:after="160"/>
        <w:rPr>
          <w:szCs w:val="24"/>
        </w:rPr>
      </w:pPr>
      <w:r>
        <w:rPr>
          <w:szCs w:val="24"/>
        </w:rPr>
        <w:t>Se presentan en un color</w:t>
      </w:r>
      <w:r w:rsidR="008A74D8">
        <w:rPr>
          <w:szCs w:val="24"/>
        </w:rPr>
        <w:t xml:space="preserve"> gr</w:t>
      </w:r>
      <w:r w:rsidR="001A462F">
        <w:rPr>
          <w:szCs w:val="24"/>
        </w:rPr>
        <w:t>is claro con tonalidades verdosas</w:t>
      </w:r>
      <w:r w:rsidR="00AD70D9">
        <w:rPr>
          <w:szCs w:val="24"/>
        </w:rPr>
        <w:t xml:space="preserve">, </w:t>
      </w:r>
      <w:r w:rsidR="00AD70D9" w:rsidRPr="001D7CF1">
        <w:rPr>
          <w:szCs w:val="24"/>
        </w:rPr>
        <w:t>los</w:t>
      </w:r>
      <w:r w:rsidR="001A462F">
        <w:rPr>
          <w:szCs w:val="24"/>
        </w:rPr>
        <w:t xml:space="preserve"> líticos al parecer son de andesita, pómez, fragmentos de cristales </w:t>
      </w:r>
      <w:r>
        <w:rPr>
          <w:szCs w:val="24"/>
        </w:rPr>
        <w:t>(</w:t>
      </w:r>
      <w:r w:rsidR="008A74D8" w:rsidRPr="001D7CF1">
        <w:rPr>
          <w:szCs w:val="24"/>
        </w:rPr>
        <w:t>plagioclasas, cuarzo, biotita y anfíboles</w:t>
      </w:r>
      <w:r>
        <w:rPr>
          <w:szCs w:val="24"/>
        </w:rPr>
        <w:t>)</w:t>
      </w:r>
      <w:r w:rsidR="008A74D8" w:rsidRPr="001D7CF1">
        <w:rPr>
          <w:szCs w:val="24"/>
        </w:rPr>
        <w:t xml:space="preserve">. La matriz </w:t>
      </w:r>
      <w:r w:rsidR="00E50DA0">
        <w:rPr>
          <w:szCs w:val="24"/>
        </w:rPr>
        <w:t xml:space="preserve">tiene una coloración verdosa, el tamaño de los fragmentos </w:t>
      </w:r>
      <w:r w:rsidR="00866C8B">
        <w:rPr>
          <w:szCs w:val="24"/>
        </w:rPr>
        <w:t>varían</w:t>
      </w:r>
      <w:r w:rsidR="00E50DA0">
        <w:rPr>
          <w:szCs w:val="24"/>
        </w:rPr>
        <w:t xml:space="preserve"> desde milímetros a centímetros.</w:t>
      </w:r>
    </w:p>
    <w:p w:rsidR="00831185" w:rsidRDefault="00D9423F" w:rsidP="00040EA2">
      <w:pPr>
        <w:pStyle w:val="timesss"/>
        <w:spacing w:before="160" w:after="160"/>
        <w:rPr>
          <w:szCs w:val="24"/>
        </w:rPr>
      </w:pPr>
      <w:r>
        <w:rPr>
          <w:szCs w:val="24"/>
        </w:rPr>
        <w:t xml:space="preserve">En el área los afloramientos de tufo lítico andesítico </w:t>
      </w:r>
      <w:r w:rsidR="00EB54F1">
        <w:rPr>
          <w:szCs w:val="24"/>
        </w:rPr>
        <w:t xml:space="preserve">los encontramos </w:t>
      </w:r>
      <w:r w:rsidR="004B4A3A">
        <w:rPr>
          <w:szCs w:val="24"/>
        </w:rPr>
        <w:t xml:space="preserve">al </w:t>
      </w:r>
      <w:r w:rsidR="00EB54F1">
        <w:rPr>
          <w:szCs w:val="24"/>
        </w:rPr>
        <w:t>Este</w:t>
      </w:r>
      <w:r w:rsidR="0016363E">
        <w:rPr>
          <w:szCs w:val="24"/>
        </w:rPr>
        <w:t xml:space="preserve"> del proyecto, siguiendo una orientación NW–</w:t>
      </w:r>
      <w:r w:rsidR="001A462F">
        <w:rPr>
          <w:szCs w:val="24"/>
        </w:rPr>
        <w:t xml:space="preserve">SE, </w:t>
      </w:r>
      <w:r w:rsidR="00AD70D9">
        <w:rPr>
          <w:szCs w:val="24"/>
        </w:rPr>
        <w:t>al corresponder</w:t>
      </w:r>
      <w:r w:rsidR="00831185">
        <w:rPr>
          <w:szCs w:val="24"/>
        </w:rPr>
        <w:t xml:space="preserve"> al tope de la formación Caudalosa.</w:t>
      </w:r>
      <w:r w:rsidR="0000581F">
        <w:rPr>
          <w:szCs w:val="24"/>
        </w:rPr>
        <w:t xml:space="preserve"> (Mioceno superior – </w:t>
      </w:r>
      <w:r w:rsidR="00AD70D9">
        <w:rPr>
          <w:szCs w:val="24"/>
        </w:rPr>
        <w:t>Plioceno inferior)</w:t>
      </w:r>
    </w:p>
    <w:p w:rsidR="00DE1D04" w:rsidRPr="00C1314A" w:rsidRDefault="00DE1D04" w:rsidP="00040EA2">
      <w:pPr>
        <w:pStyle w:val="timesss"/>
        <w:spacing w:before="160" w:after="160"/>
        <w:rPr>
          <w:b/>
          <w:szCs w:val="24"/>
        </w:rPr>
      </w:pPr>
      <w:r w:rsidRPr="00C1314A">
        <w:rPr>
          <w:b/>
          <w:szCs w:val="24"/>
        </w:rPr>
        <w:t>Lavas cuarzo-andesíticas</w:t>
      </w:r>
    </w:p>
    <w:p w:rsidR="008A74D8" w:rsidRPr="00DE1D04" w:rsidRDefault="008A74D8" w:rsidP="00040EA2">
      <w:pPr>
        <w:pStyle w:val="timesss"/>
        <w:spacing w:before="160" w:after="160"/>
        <w:rPr>
          <w:szCs w:val="24"/>
        </w:rPr>
      </w:pPr>
      <w:r>
        <w:rPr>
          <w:szCs w:val="24"/>
        </w:rPr>
        <w:t>E</w:t>
      </w:r>
      <w:r w:rsidRPr="001D7CF1">
        <w:rPr>
          <w:szCs w:val="24"/>
        </w:rPr>
        <w:t xml:space="preserve">s de color gris claro </w:t>
      </w:r>
      <w:r w:rsidR="006D7346">
        <w:rPr>
          <w:szCs w:val="24"/>
        </w:rPr>
        <w:t>gradando a tonos</w:t>
      </w:r>
      <w:r w:rsidR="00150350">
        <w:rPr>
          <w:szCs w:val="24"/>
        </w:rPr>
        <w:t xml:space="preserve"> verdosos</w:t>
      </w:r>
      <w:r w:rsidR="00D1238B">
        <w:rPr>
          <w:szCs w:val="24"/>
        </w:rPr>
        <w:t xml:space="preserve">, </w:t>
      </w:r>
      <w:r w:rsidR="00150350">
        <w:rPr>
          <w:szCs w:val="24"/>
        </w:rPr>
        <w:t xml:space="preserve">tiene </w:t>
      </w:r>
      <w:r w:rsidR="006D7346">
        <w:rPr>
          <w:szCs w:val="24"/>
        </w:rPr>
        <w:t xml:space="preserve">textura </w:t>
      </w:r>
      <w:proofErr w:type="spellStart"/>
      <w:r w:rsidR="006D7346">
        <w:rPr>
          <w:szCs w:val="24"/>
        </w:rPr>
        <w:t>porfirítica</w:t>
      </w:r>
      <w:proofErr w:type="spellEnd"/>
      <w:r w:rsidR="006D7346">
        <w:rPr>
          <w:szCs w:val="24"/>
        </w:rPr>
        <w:t xml:space="preserve"> con</w:t>
      </w:r>
      <w:r w:rsidRPr="001D7CF1">
        <w:rPr>
          <w:szCs w:val="24"/>
        </w:rPr>
        <w:t xml:space="preserve"> f</w:t>
      </w:r>
      <w:r>
        <w:rPr>
          <w:szCs w:val="24"/>
        </w:rPr>
        <w:t>enocristales de plagioclasas (o</w:t>
      </w:r>
      <w:r w:rsidRPr="001D7CF1">
        <w:rPr>
          <w:szCs w:val="24"/>
        </w:rPr>
        <w:t>ligoclasa</w:t>
      </w:r>
      <w:r>
        <w:rPr>
          <w:szCs w:val="24"/>
        </w:rPr>
        <w:t xml:space="preserve">- </w:t>
      </w:r>
      <w:r w:rsidRPr="001D7CF1">
        <w:rPr>
          <w:szCs w:val="24"/>
        </w:rPr>
        <w:t>andesina), feno</w:t>
      </w:r>
      <w:r w:rsidR="00150350">
        <w:rPr>
          <w:szCs w:val="24"/>
        </w:rPr>
        <w:t xml:space="preserve">cristales de anfíboles, </w:t>
      </w:r>
      <w:r w:rsidRPr="001D7CF1">
        <w:rPr>
          <w:szCs w:val="24"/>
        </w:rPr>
        <w:t>biotita</w:t>
      </w:r>
      <w:r w:rsidR="00150350">
        <w:rPr>
          <w:szCs w:val="24"/>
        </w:rPr>
        <w:t>, sanid</w:t>
      </w:r>
      <w:r w:rsidR="00FB35E3">
        <w:rPr>
          <w:szCs w:val="24"/>
        </w:rPr>
        <w:t>ina, cuarzo, posee</w:t>
      </w:r>
      <w:r w:rsidR="00866C8B">
        <w:rPr>
          <w:szCs w:val="24"/>
        </w:rPr>
        <w:t xml:space="preserve"> una matriz </w:t>
      </w:r>
      <w:proofErr w:type="spellStart"/>
      <w:r w:rsidR="00866C8B">
        <w:rPr>
          <w:szCs w:val="24"/>
        </w:rPr>
        <w:t>afaní</w:t>
      </w:r>
      <w:r w:rsidR="00150350">
        <w:rPr>
          <w:szCs w:val="24"/>
        </w:rPr>
        <w:t>tica</w:t>
      </w:r>
      <w:proofErr w:type="spellEnd"/>
      <w:r w:rsidR="00150350">
        <w:rPr>
          <w:szCs w:val="24"/>
        </w:rPr>
        <w:t xml:space="preserve">, en la cual </w:t>
      </w:r>
      <w:r w:rsidR="001E16D9">
        <w:rPr>
          <w:szCs w:val="24"/>
        </w:rPr>
        <w:t>tenemos</w:t>
      </w:r>
      <w:r w:rsidR="00150350">
        <w:rPr>
          <w:szCs w:val="24"/>
        </w:rPr>
        <w:t xml:space="preserve"> la </w:t>
      </w:r>
      <w:r w:rsidR="000B2AC7">
        <w:rPr>
          <w:szCs w:val="24"/>
        </w:rPr>
        <w:t>presencia de</w:t>
      </w:r>
      <w:r w:rsidR="00150350">
        <w:rPr>
          <w:szCs w:val="24"/>
        </w:rPr>
        <w:t xml:space="preserve"> pirita y </w:t>
      </w:r>
      <w:r w:rsidR="000B2AC7">
        <w:rPr>
          <w:szCs w:val="24"/>
        </w:rPr>
        <w:t xml:space="preserve">magnetita </w:t>
      </w:r>
      <w:r w:rsidR="000B2AC7" w:rsidRPr="001D7CF1">
        <w:rPr>
          <w:szCs w:val="24"/>
        </w:rPr>
        <w:t>diseminada</w:t>
      </w:r>
      <w:r w:rsidR="00150350">
        <w:rPr>
          <w:szCs w:val="24"/>
        </w:rPr>
        <w:t>,</w:t>
      </w:r>
      <w:r w:rsidRPr="001D7CF1">
        <w:rPr>
          <w:szCs w:val="24"/>
        </w:rPr>
        <w:t xml:space="preserve"> </w:t>
      </w:r>
    </w:p>
    <w:p w:rsidR="00DE1D04" w:rsidRDefault="006D7346" w:rsidP="00040EA2">
      <w:pPr>
        <w:pStyle w:val="timesss"/>
        <w:spacing w:before="160" w:after="160"/>
        <w:rPr>
          <w:szCs w:val="24"/>
        </w:rPr>
      </w:pPr>
      <w:r>
        <w:rPr>
          <w:szCs w:val="24"/>
        </w:rPr>
        <w:t xml:space="preserve">Las </w:t>
      </w:r>
      <w:r w:rsidR="00F148B0">
        <w:rPr>
          <w:szCs w:val="24"/>
        </w:rPr>
        <w:t xml:space="preserve">lavas cuarzo andesíticas </w:t>
      </w:r>
      <w:r w:rsidR="00831185">
        <w:rPr>
          <w:szCs w:val="24"/>
        </w:rPr>
        <w:t xml:space="preserve">afloran </w:t>
      </w:r>
      <w:r w:rsidR="00866C8B">
        <w:rPr>
          <w:szCs w:val="24"/>
        </w:rPr>
        <w:t>al Oeste y Sur</w:t>
      </w:r>
      <w:r w:rsidR="00AD70D9">
        <w:rPr>
          <w:szCs w:val="24"/>
        </w:rPr>
        <w:t xml:space="preserve"> del proyecto</w:t>
      </w:r>
      <w:r w:rsidR="00F74E86">
        <w:rPr>
          <w:szCs w:val="24"/>
        </w:rPr>
        <w:t xml:space="preserve">, </w:t>
      </w:r>
      <w:r w:rsidR="00824016">
        <w:rPr>
          <w:szCs w:val="24"/>
        </w:rPr>
        <w:t xml:space="preserve">el </w:t>
      </w:r>
      <w:r w:rsidR="001F7A64">
        <w:rPr>
          <w:szCs w:val="24"/>
        </w:rPr>
        <w:t>azimut promedio de</w:t>
      </w:r>
      <w:r w:rsidR="00495ADC">
        <w:rPr>
          <w:szCs w:val="24"/>
        </w:rPr>
        <w:t xml:space="preserve"> las capas </w:t>
      </w:r>
      <w:r w:rsidR="00AD70D9">
        <w:rPr>
          <w:szCs w:val="24"/>
        </w:rPr>
        <w:t>es de</w:t>
      </w:r>
      <w:r w:rsidR="001F7A64">
        <w:rPr>
          <w:szCs w:val="24"/>
        </w:rPr>
        <w:t xml:space="preserve"> 90° </w:t>
      </w:r>
      <w:r>
        <w:rPr>
          <w:szCs w:val="24"/>
        </w:rPr>
        <w:t>buzamiento menores</w:t>
      </w:r>
      <w:r w:rsidR="00706652">
        <w:rPr>
          <w:szCs w:val="24"/>
        </w:rPr>
        <w:t xml:space="preserve"> a 35</w:t>
      </w:r>
      <w:r w:rsidR="00DE1D04" w:rsidRPr="001D7CF1">
        <w:rPr>
          <w:szCs w:val="24"/>
        </w:rPr>
        <w:t>°</w:t>
      </w:r>
      <w:r w:rsidR="00F148B0">
        <w:rPr>
          <w:szCs w:val="24"/>
        </w:rPr>
        <w:t xml:space="preserve"> al S</w:t>
      </w:r>
      <w:r w:rsidR="00866C8B">
        <w:rPr>
          <w:szCs w:val="24"/>
        </w:rPr>
        <w:t>ur</w:t>
      </w:r>
      <w:r w:rsidR="00DE1D04" w:rsidRPr="001D7CF1">
        <w:rPr>
          <w:szCs w:val="24"/>
        </w:rPr>
        <w:t xml:space="preserve">. </w:t>
      </w:r>
      <w:proofErr w:type="gramStart"/>
      <w:r w:rsidR="00706652">
        <w:rPr>
          <w:szCs w:val="24"/>
        </w:rPr>
        <w:t>los</w:t>
      </w:r>
      <w:proofErr w:type="gramEnd"/>
      <w:r w:rsidR="00706652">
        <w:rPr>
          <w:szCs w:val="24"/>
        </w:rPr>
        <w:t xml:space="preserve"> encontramos en fo</w:t>
      </w:r>
      <w:r w:rsidR="0016363E">
        <w:rPr>
          <w:szCs w:val="24"/>
        </w:rPr>
        <w:t>r</w:t>
      </w:r>
      <w:r w:rsidR="0097061A">
        <w:rPr>
          <w:szCs w:val="24"/>
        </w:rPr>
        <w:t>ma de dom</w:t>
      </w:r>
      <w:r w:rsidR="002540C3">
        <w:rPr>
          <w:szCs w:val="24"/>
        </w:rPr>
        <w:t>os, corresponden a la base del G</w:t>
      </w:r>
      <w:r w:rsidR="0097061A">
        <w:rPr>
          <w:szCs w:val="24"/>
        </w:rPr>
        <w:t>rupo Barroso.</w:t>
      </w:r>
      <w:r w:rsidR="00706652">
        <w:rPr>
          <w:szCs w:val="24"/>
        </w:rPr>
        <w:t xml:space="preserve"> </w:t>
      </w:r>
    </w:p>
    <w:p w:rsidR="00DE1D04" w:rsidRPr="00C1314A" w:rsidRDefault="00DE1D04" w:rsidP="00040EA2">
      <w:pPr>
        <w:pStyle w:val="timesss"/>
        <w:spacing w:before="160" w:after="160"/>
        <w:rPr>
          <w:b/>
          <w:szCs w:val="24"/>
        </w:rPr>
      </w:pPr>
      <w:r w:rsidRPr="00C1314A">
        <w:rPr>
          <w:b/>
          <w:szCs w:val="24"/>
        </w:rPr>
        <w:t>Tufo de cristales andesítico</w:t>
      </w:r>
    </w:p>
    <w:p w:rsidR="008A74D8" w:rsidRDefault="002433FD" w:rsidP="00040EA2">
      <w:pPr>
        <w:pStyle w:val="timesss"/>
        <w:spacing w:before="160" w:after="160"/>
        <w:rPr>
          <w:szCs w:val="24"/>
        </w:rPr>
      </w:pPr>
      <w:r>
        <w:rPr>
          <w:szCs w:val="24"/>
        </w:rPr>
        <w:t>Son de</w:t>
      </w:r>
      <w:r w:rsidR="008A74D8" w:rsidRPr="001D7CF1">
        <w:rPr>
          <w:szCs w:val="24"/>
        </w:rPr>
        <w:t xml:space="preserve"> color gris verdoso, </w:t>
      </w:r>
      <w:r>
        <w:rPr>
          <w:szCs w:val="24"/>
        </w:rPr>
        <w:t xml:space="preserve">tiene en la matriz </w:t>
      </w:r>
      <w:r w:rsidR="00C73877">
        <w:rPr>
          <w:szCs w:val="24"/>
        </w:rPr>
        <w:t>cristales</w:t>
      </w:r>
      <w:r w:rsidR="008A74D8" w:rsidRPr="001D7CF1">
        <w:rPr>
          <w:szCs w:val="24"/>
        </w:rPr>
        <w:t xml:space="preserve"> d</w:t>
      </w:r>
      <w:r w:rsidR="00963B1B">
        <w:rPr>
          <w:szCs w:val="24"/>
        </w:rPr>
        <w:t>e plagioclasas</w:t>
      </w:r>
      <w:r w:rsidR="008A74D8" w:rsidRPr="001D7CF1">
        <w:rPr>
          <w:szCs w:val="24"/>
        </w:rPr>
        <w:t xml:space="preserve">, </w:t>
      </w:r>
      <w:proofErr w:type="spellStart"/>
      <w:r w:rsidR="008A74D8" w:rsidRPr="001D7CF1">
        <w:rPr>
          <w:szCs w:val="24"/>
        </w:rPr>
        <w:t>ho</w:t>
      </w:r>
      <w:r w:rsidR="008A74D8">
        <w:rPr>
          <w:szCs w:val="24"/>
        </w:rPr>
        <w:t>rnblenda</w:t>
      </w:r>
      <w:proofErr w:type="spellEnd"/>
      <w:r w:rsidR="008A74D8">
        <w:rPr>
          <w:szCs w:val="24"/>
        </w:rPr>
        <w:t xml:space="preserve">, biotita y </w:t>
      </w:r>
      <w:r w:rsidR="00963B1B">
        <w:rPr>
          <w:szCs w:val="24"/>
        </w:rPr>
        <w:t xml:space="preserve">a veces cuarzo, tiene una textura </w:t>
      </w:r>
      <w:proofErr w:type="spellStart"/>
      <w:r w:rsidR="00963B1B">
        <w:rPr>
          <w:szCs w:val="24"/>
        </w:rPr>
        <w:t>fluidal</w:t>
      </w:r>
      <w:proofErr w:type="spellEnd"/>
      <w:r w:rsidR="00963B1B">
        <w:rPr>
          <w:szCs w:val="24"/>
        </w:rPr>
        <w:t>, e</w:t>
      </w:r>
      <w:r w:rsidR="008A74D8" w:rsidRPr="001D7CF1">
        <w:rPr>
          <w:szCs w:val="24"/>
        </w:rPr>
        <w:t>n algunas muestras es común encontrar fragmentos líticos de andesita</w:t>
      </w:r>
      <w:r w:rsidR="00963B1B">
        <w:rPr>
          <w:szCs w:val="24"/>
        </w:rPr>
        <w:t>.</w:t>
      </w:r>
      <w:r w:rsidR="008A74D8" w:rsidRPr="001D7CF1">
        <w:rPr>
          <w:szCs w:val="24"/>
        </w:rPr>
        <w:t xml:space="preserve"> </w:t>
      </w:r>
    </w:p>
    <w:p w:rsidR="00DE1D04" w:rsidRDefault="005D3828" w:rsidP="00040EA2">
      <w:pPr>
        <w:pStyle w:val="timesss"/>
        <w:spacing w:before="160" w:after="160"/>
        <w:rPr>
          <w:szCs w:val="24"/>
        </w:rPr>
      </w:pPr>
      <w:r>
        <w:rPr>
          <w:szCs w:val="24"/>
        </w:rPr>
        <w:t>Aflora</w:t>
      </w:r>
      <w:r w:rsidR="00866C8B">
        <w:rPr>
          <w:szCs w:val="24"/>
        </w:rPr>
        <w:t>n</w:t>
      </w:r>
      <w:r>
        <w:rPr>
          <w:szCs w:val="24"/>
        </w:rPr>
        <w:t xml:space="preserve"> </w:t>
      </w:r>
      <w:r w:rsidR="00963B1B">
        <w:rPr>
          <w:szCs w:val="24"/>
        </w:rPr>
        <w:t xml:space="preserve">en el centro del </w:t>
      </w:r>
      <w:r w:rsidR="006F4038">
        <w:rPr>
          <w:szCs w:val="24"/>
        </w:rPr>
        <w:t>proyecto</w:t>
      </w:r>
      <w:r w:rsidR="00866C8B">
        <w:rPr>
          <w:szCs w:val="24"/>
        </w:rPr>
        <w:t xml:space="preserve"> paralelos a los tufos líticos andesíticos</w:t>
      </w:r>
      <w:r w:rsidR="00963B1B">
        <w:rPr>
          <w:szCs w:val="24"/>
        </w:rPr>
        <w:t>, los aflorami</w:t>
      </w:r>
      <w:r w:rsidR="000B2AC7">
        <w:rPr>
          <w:szCs w:val="24"/>
        </w:rPr>
        <w:t>entos siguen una orientación NW–</w:t>
      </w:r>
      <w:r w:rsidR="00963B1B">
        <w:rPr>
          <w:szCs w:val="24"/>
        </w:rPr>
        <w:t>SE.</w:t>
      </w:r>
    </w:p>
    <w:p w:rsidR="00531D62" w:rsidRDefault="00531D62" w:rsidP="00040EA2">
      <w:pPr>
        <w:pStyle w:val="timesss"/>
        <w:spacing w:before="160" w:after="160"/>
        <w:rPr>
          <w:szCs w:val="24"/>
        </w:rPr>
      </w:pPr>
    </w:p>
    <w:p w:rsidR="001D3CC8" w:rsidRDefault="00C03FEC" w:rsidP="00EA2834">
      <w:pPr>
        <w:spacing w:line="240" w:lineRule="auto"/>
        <w:jc w:val="left"/>
      </w:pPr>
      <w:r>
        <w:lastRenderedPageBreak/>
        <w:t xml:space="preserve"> </w:t>
      </w:r>
      <w:r w:rsidR="001D3CC8" w:rsidRPr="00544235">
        <w:rPr>
          <w:rFonts w:ascii="Calibri" w:hAnsi="Calibri" w:cs="Calibri"/>
          <w:b/>
          <w:bCs/>
          <w:noProof/>
          <w:color w:val="000000"/>
          <w:sz w:val="22"/>
          <w:szCs w:val="22"/>
        </w:rPr>
        <w:drawing>
          <wp:inline distT="0" distB="0" distL="0" distR="0" wp14:anchorId="3D773B2F" wp14:editId="2226466E">
            <wp:extent cx="4327200" cy="3240000"/>
            <wp:effectExtent l="19050" t="19050" r="16510" b="17780"/>
            <wp:docPr id="423" name="Imagen 423" descr="E:\10 Photos_\APA-10\CAJA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 Photos_\APA-10\CAJA 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solidFill>
                        <a:schemeClr val="tx1"/>
                      </a:solidFill>
                    </a:ln>
                  </pic:spPr>
                </pic:pic>
              </a:graphicData>
            </a:graphic>
          </wp:inline>
        </w:drawing>
      </w:r>
    </w:p>
    <w:p w:rsidR="00EA2834" w:rsidRPr="00544235" w:rsidRDefault="00EA2834" w:rsidP="00544235">
      <w:pPr>
        <w:spacing w:line="240" w:lineRule="auto"/>
        <w:jc w:val="center"/>
        <w:rPr>
          <w:rFonts w:ascii="Calibri" w:hAnsi="Calibri" w:cs="Calibri"/>
          <w:b/>
          <w:bCs/>
          <w:color w:val="000000"/>
          <w:sz w:val="22"/>
          <w:szCs w:val="22"/>
        </w:rPr>
      </w:pPr>
    </w:p>
    <w:p w:rsidR="00744502" w:rsidRPr="00EA2834" w:rsidRDefault="00445030" w:rsidP="00EA2834">
      <w:pPr>
        <w:spacing w:line="240" w:lineRule="auto"/>
        <w:rPr>
          <w:color w:val="000000"/>
        </w:rPr>
      </w:pPr>
      <w:r w:rsidRPr="00EA2834">
        <w:rPr>
          <w:bCs/>
          <w:color w:val="000000"/>
        </w:rPr>
        <w:t>Foto 1.</w:t>
      </w:r>
      <w:r w:rsidR="003D5278">
        <w:rPr>
          <w:bCs/>
          <w:color w:val="000000"/>
        </w:rPr>
        <w:t>-</w:t>
      </w:r>
      <w:r w:rsidR="00EA2834" w:rsidRPr="00EA2834">
        <w:rPr>
          <w:color w:val="000000"/>
        </w:rPr>
        <w:t xml:space="preserve"> Muestra de taladro APA-10,</w:t>
      </w:r>
      <w:r w:rsidR="00EC2A7A">
        <w:rPr>
          <w:color w:val="000000"/>
        </w:rPr>
        <w:t xml:space="preserve"> t</w:t>
      </w:r>
      <w:r w:rsidR="00EA2834" w:rsidRPr="00EA2834">
        <w:rPr>
          <w:color w:val="000000"/>
        </w:rPr>
        <w:t xml:space="preserve">ufo de cristales andesíticos, matriz de ceniza </w:t>
      </w:r>
      <w:proofErr w:type="spellStart"/>
      <w:r w:rsidR="00EA2834" w:rsidRPr="00EA2834">
        <w:rPr>
          <w:color w:val="000000"/>
        </w:rPr>
        <w:t>silicificada</w:t>
      </w:r>
      <w:proofErr w:type="spellEnd"/>
      <w:r w:rsidR="00EA2834" w:rsidRPr="00EA2834">
        <w:rPr>
          <w:color w:val="000000"/>
        </w:rPr>
        <w:t>, relictos de pequeños cristales de cuarzo rotos, cristales de plagioclasas.</w:t>
      </w:r>
    </w:p>
    <w:p w:rsidR="00EA2834" w:rsidRDefault="00EA2834" w:rsidP="00EA2834">
      <w:pPr>
        <w:spacing w:line="240" w:lineRule="auto"/>
        <w:rPr>
          <w:bCs/>
          <w:color w:val="000000"/>
        </w:rPr>
      </w:pPr>
    </w:p>
    <w:p w:rsidR="000876FC" w:rsidRPr="00544235" w:rsidRDefault="000876FC" w:rsidP="00544235">
      <w:pPr>
        <w:spacing w:line="240" w:lineRule="auto"/>
        <w:jc w:val="center"/>
        <w:rPr>
          <w:bCs/>
          <w:color w:val="000000"/>
        </w:rPr>
      </w:pPr>
    </w:p>
    <w:p w:rsidR="00DE1D04" w:rsidRPr="005D3828" w:rsidRDefault="00DE1D04" w:rsidP="00040EA2">
      <w:pPr>
        <w:pStyle w:val="timesss"/>
        <w:spacing w:before="160" w:after="160"/>
        <w:rPr>
          <w:b/>
          <w:szCs w:val="24"/>
        </w:rPr>
      </w:pPr>
      <w:r w:rsidRPr="005D3828">
        <w:rPr>
          <w:b/>
          <w:szCs w:val="24"/>
        </w:rPr>
        <w:t>Intrusivo pórfido andesítico</w:t>
      </w:r>
    </w:p>
    <w:p w:rsidR="008A74D8" w:rsidRDefault="006F4038" w:rsidP="00040EA2">
      <w:pPr>
        <w:pStyle w:val="timesss"/>
        <w:spacing w:before="160" w:after="160"/>
        <w:rPr>
          <w:szCs w:val="24"/>
        </w:rPr>
      </w:pPr>
      <w:r>
        <w:rPr>
          <w:szCs w:val="24"/>
        </w:rPr>
        <w:t>Posee</w:t>
      </w:r>
      <w:r w:rsidR="00963B1B">
        <w:rPr>
          <w:szCs w:val="24"/>
        </w:rPr>
        <w:t xml:space="preserve"> un color </w:t>
      </w:r>
      <w:r w:rsidR="006330EE">
        <w:rPr>
          <w:szCs w:val="24"/>
        </w:rPr>
        <w:t>gris con tono pardusco</w:t>
      </w:r>
      <w:r w:rsidR="00963B1B">
        <w:rPr>
          <w:szCs w:val="24"/>
        </w:rPr>
        <w:t xml:space="preserve">, </w:t>
      </w:r>
      <w:r w:rsidR="008A74D8" w:rsidRPr="001D7CF1">
        <w:rPr>
          <w:szCs w:val="24"/>
        </w:rPr>
        <w:t xml:space="preserve">presenta textura </w:t>
      </w:r>
      <w:proofErr w:type="spellStart"/>
      <w:r w:rsidR="008A74D8" w:rsidRPr="001D7CF1">
        <w:rPr>
          <w:szCs w:val="24"/>
        </w:rPr>
        <w:t>porfirítica</w:t>
      </w:r>
      <w:proofErr w:type="spellEnd"/>
      <w:r w:rsidR="008A74D8" w:rsidRPr="001D7CF1">
        <w:rPr>
          <w:szCs w:val="24"/>
        </w:rPr>
        <w:t xml:space="preserve"> de grano medio</w:t>
      </w:r>
      <w:r w:rsidR="00963B1B">
        <w:rPr>
          <w:szCs w:val="24"/>
        </w:rPr>
        <w:t xml:space="preserve">, en la matriz encontramos </w:t>
      </w:r>
      <w:r w:rsidR="006330EE">
        <w:rPr>
          <w:szCs w:val="24"/>
        </w:rPr>
        <w:t xml:space="preserve">plagioclasas, </w:t>
      </w:r>
      <w:r w:rsidR="008A74D8" w:rsidRPr="001D7CF1">
        <w:rPr>
          <w:szCs w:val="24"/>
        </w:rPr>
        <w:t xml:space="preserve">sanidina, </w:t>
      </w:r>
      <w:r w:rsidR="00963B1B">
        <w:rPr>
          <w:szCs w:val="24"/>
        </w:rPr>
        <w:t xml:space="preserve">anfíboles, biotita y </w:t>
      </w:r>
      <w:proofErr w:type="spellStart"/>
      <w:r w:rsidR="00963B1B">
        <w:rPr>
          <w:szCs w:val="24"/>
        </w:rPr>
        <w:t>piroxenos</w:t>
      </w:r>
      <w:proofErr w:type="spellEnd"/>
      <w:r w:rsidR="00963B1B">
        <w:rPr>
          <w:szCs w:val="24"/>
        </w:rPr>
        <w:t xml:space="preserve">, poses una textura </w:t>
      </w:r>
      <w:proofErr w:type="spellStart"/>
      <w:r w:rsidR="00963B1B">
        <w:rPr>
          <w:szCs w:val="24"/>
        </w:rPr>
        <w:t>fluidal</w:t>
      </w:r>
      <w:proofErr w:type="spellEnd"/>
      <w:r>
        <w:rPr>
          <w:szCs w:val="24"/>
        </w:rPr>
        <w:t xml:space="preserve"> (</w:t>
      </w:r>
      <w:proofErr w:type="spellStart"/>
      <w:r>
        <w:rPr>
          <w:szCs w:val="24"/>
        </w:rPr>
        <w:t>flow</w:t>
      </w:r>
      <w:proofErr w:type="spellEnd"/>
      <w:r>
        <w:rPr>
          <w:szCs w:val="24"/>
        </w:rPr>
        <w:t xml:space="preserve"> </w:t>
      </w:r>
      <w:proofErr w:type="spellStart"/>
      <w:r>
        <w:rPr>
          <w:szCs w:val="24"/>
        </w:rPr>
        <w:t>banding</w:t>
      </w:r>
      <w:proofErr w:type="spellEnd"/>
      <w:r>
        <w:rPr>
          <w:szCs w:val="24"/>
        </w:rPr>
        <w:t>)</w:t>
      </w:r>
      <w:r w:rsidR="002A23E7">
        <w:rPr>
          <w:szCs w:val="24"/>
        </w:rPr>
        <w:t xml:space="preserve">, </w:t>
      </w:r>
      <w:r w:rsidR="008A74D8" w:rsidRPr="001D7CF1">
        <w:rPr>
          <w:szCs w:val="24"/>
        </w:rPr>
        <w:t xml:space="preserve">plagioclasas, </w:t>
      </w:r>
      <w:proofErr w:type="spellStart"/>
      <w:r w:rsidR="008A74D8" w:rsidRPr="001D7CF1">
        <w:rPr>
          <w:szCs w:val="24"/>
        </w:rPr>
        <w:t>máficos</w:t>
      </w:r>
      <w:proofErr w:type="spellEnd"/>
      <w:r w:rsidR="008A74D8" w:rsidRPr="001D7CF1">
        <w:rPr>
          <w:szCs w:val="24"/>
        </w:rPr>
        <w:t xml:space="preserve">, </w:t>
      </w:r>
      <w:r w:rsidR="00963B1B">
        <w:rPr>
          <w:szCs w:val="24"/>
        </w:rPr>
        <w:t xml:space="preserve">tenemos la presencia esporádica de cuarzo, pirita, magnetita. </w:t>
      </w:r>
    </w:p>
    <w:p w:rsidR="00DE1D04" w:rsidRDefault="002A23E7" w:rsidP="00040EA2">
      <w:pPr>
        <w:pStyle w:val="timesss"/>
        <w:spacing w:before="160" w:after="160"/>
        <w:rPr>
          <w:rFonts w:ascii="Copperplate Gothic Light" w:hAnsi="Copperplate Gothic Light"/>
          <w:sz w:val="20"/>
        </w:rPr>
      </w:pPr>
      <w:r>
        <w:rPr>
          <w:szCs w:val="24"/>
        </w:rPr>
        <w:t>En el proyecto a</w:t>
      </w:r>
      <w:r w:rsidR="00DE1D04" w:rsidRPr="001D7CF1">
        <w:rPr>
          <w:szCs w:val="24"/>
        </w:rPr>
        <w:t xml:space="preserve">flora a manera de stocks </w:t>
      </w:r>
      <w:r w:rsidR="007D435A">
        <w:rPr>
          <w:szCs w:val="24"/>
        </w:rPr>
        <w:t xml:space="preserve">al </w:t>
      </w:r>
      <w:r w:rsidR="00866C8B">
        <w:rPr>
          <w:szCs w:val="24"/>
        </w:rPr>
        <w:t>Sur</w:t>
      </w:r>
      <w:r w:rsidR="00CC5845">
        <w:rPr>
          <w:szCs w:val="24"/>
        </w:rPr>
        <w:t xml:space="preserve"> del </w:t>
      </w:r>
      <w:r w:rsidR="00866C8B">
        <w:rPr>
          <w:szCs w:val="24"/>
        </w:rPr>
        <w:t xml:space="preserve">cerro </w:t>
      </w:r>
      <w:proofErr w:type="spellStart"/>
      <w:r w:rsidR="00866C8B">
        <w:rPr>
          <w:szCs w:val="24"/>
        </w:rPr>
        <w:t>Incapachita</w:t>
      </w:r>
      <w:proofErr w:type="spellEnd"/>
      <w:r w:rsidR="00866C8B">
        <w:rPr>
          <w:szCs w:val="24"/>
        </w:rPr>
        <w:t>, al Oeste</w:t>
      </w:r>
      <w:r w:rsidR="007D435A">
        <w:rPr>
          <w:szCs w:val="24"/>
        </w:rPr>
        <w:t xml:space="preserve"> del cerro Señal </w:t>
      </w:r>
      <w:proofErr w:type="spellStart"/>
      <w:r w:rsidR="007D435A">
        <w:rPr>
          <w:szCs w:val="24"/>
        </w:rPr>
        <w:t>Incapacha</w:t>
      </w:r>
      <w:proofErr w:type="spellEnd"/>
      <w:r w:rsidR="007D435A">
        <w:rPr>
          <w:szCs w:val="24"/>
        </w:rPr>
        <w:t xml:space="preserve">, y al </w:t>
      </w:r>
      <w:r w:rsidR="00866C8B">
        <w:rPr>
          <w:szCs w:val="24"/>
        </w:rPr>
        <w:t>Oeste</w:t>
      </w:r>
      <w:r w:rsidR="007D435A">
        <w:rPr>
          <w:szCs w:val="24"/>
        </w:rPr>
        <w:t xml:space="preserve"> del cerro </w:t>
      </w:r>
      <w:proofErr w:type="spellStart"/>
      <w:r w:rsidR="007D435A">
        <w:rPr>
          <w:szCs w:val="24"/>
        </w:rPr>
        <w:t>Incapallanca</w:t>
      </w:r>
      <w:proofErr w:type="spellEnd"/>
      <w:r w:rsidR="00DE1D04" w:rsidRPr="001D7CF1">
        <w:rPr>
          <w:szCs w:val="24"/>
        </w:rPr>
        <w:t xml:space="preserve">, </w:t>
      </w:r>
      <w:r w:rsidR="006F4038">
        <w:rPr>
          <w:szCs w:val="24"/>
        </w:rPr>
        <w:t>el</w:t>
      </w:r>
      <w:r w:rsidR="00C73877">
        <w:rPr>
          <w:szCs w:val="24"/>
        </w:rPr>
        <w:t xml:space="preserve"> azimut </w:t>
      </w:r>
      <w:r w:rsidR="006F4038">
        <w:rPr>
          <w:szCs w:val="24"/>
        </w:rPr>
        <w:t xml:space="preserve">de los flujos es de </w:t>
      </w:r>
      <w:r w:rsidR="00C73877">
        <w:rPr>
          <w:szCs w:val="24"/>
        </w:rPr>
        <w:t xml:space="preserve">240°-250°, </w:t>
      </w:r>
      <w:r w:rsidR="00DE1D04" w:rsidRPr="001D7CF1">
        <w:rPr>
          <w:szCs w:val="24"/>
        </w:rPr>
        <w:t xml:space="preserve">buzando al N con ángulos </w:t>
      </w:r>
      <w:r w:rsidR="00DE1D04">
        <w:rPr>
          <w:szCs w:val="24"/>
        </w:rPr>
        <w:t xml:space="preserve">mayores a </w:t>
      </w:r>
      <w:r w:rsidR="00DE1D04" w:rsidRPr="001D7CF1">
        <w:rPr>
          <w:szCs w:val="24"/>
        </w:rPr>
        <w:t xml:space="preserve">50° y </w:t>
      </w:r>
      <w:r w:rsidR="00C73877">
        <w:rPr>
          <w:szCs w:val="24"/>
        </w:rPr>
        <w:t xml:space="preserve">azimut 270° </w:t>
      </w:r>
      <w:r w:rsidR="00DE1D04" w:rsidRPr="001D7CF1">
        <w:rPr>
          <w:szCs w:val="24"/>
        </w:rPr>
        <w:t>con buzamien</w:t>
      </w:r>
      <w:r w:rsidR="00856736">
        <w:rPr>
          <w:szCs w:val="24"/>
        </w:rPr>
        <w:t>to al N</w:t>
      </w:r>
      <w:r w:rsidR="00866C8B">
        <w:rPr>
          <w:szCs w:val="24"/>
        </w:rPr>
        <w:t>orte</w:t>
      </w:r>
      <w:r w:rsidR="00856736">
        <w:rPr>
          <w:szCs w:val="24"/>
        </w:rPr>
        <w:t xml:space="preserve"> con ángulos menores a 50</w:t>
      </w:r>
      <w:r w:rsidR="00DE1D04" w:rsidRPr="001D7CF1">
        <w:rPr>
          <w:szCs w:val="24"/>
        </w:rPr>
        <w:t>°.</w:t>
      </w:r>
      <w:r w:rsidR="00DE1D04" w:rsidRPr="00F36EF1">
        <w:rPr>
          <w:rFonts w:ascii="Copperplate Gothic Light" w:hAnsi="Copperplate Gothic Light"/>
          <w:sz w:val="20"/>
        </w:rPr>
        <w:t xml:space="preserve"> </w:t>
      </w:r>
    </w:p>
    <w:p w:rsidR="00531D62" w:rsidRDefault="00531D62" w:rsidP="00040EA2">
      <w:pPr>
        <w:pStyle w:val="timesss"/>
        <w:spacing w:before="160" w:after="160"/>
        <w:rPr>
          <w:rFonts w:ascii="Copperplate Gothic Light" w:hAnsi="Copperplate Gothic Light"/>
          <w:sz w:val="20"/>
        </w:rPr>
      </w:pPr>
    </w:p>
    <w:p w:rsidR="001D3CC8" w:rsidRDefault="001D3CC8" w:rsidP="00EA2834">
      <w:pPr>
        <w:spacing w:line="240" w:lineRule="auto"/>
        <w:jc w:val="left"/>
        <w:rPr>
          <w:rFonts w:ascii="Calibri" w:hAnsi="Calibri" w:cs="Calibri"/>
          <w:b/>
          <w:bCs/>
          <w:color w:val="000000"/>
          <w:sz w:val="22"/>
          <w:szCs w:val="22"/>
        </w:rPr>
      </w:pPr>
      <w:r w:rsidRPr="00544235">
        <w:rPr>
          <w:rFonts w:ascii="Calibri" w:hAnsi="Calibri" w:cs="Calibri"/>
          <w:b/>
          <w:bCs/>
          <w:noProof/>
          <w:color w:val="000000"/>
          <w:sz w:val="22"/>
          <w:szCs w:val="22"/>
        </w:rPr>
        <w:lastRenderedPageBreak/>
        <w:drawing>
          <wp:inline distT="0" distB="0" distL="0" distR="0" wp14:anchorId="3168A0F6" wp14:editId="15F3BD49">
            <wp:extent cx="4320000" cy="3240000"/>
            <wp:effectExtent l="19050" t="19050" r="23495" b="17780"/>
            <wp:docPr id="425" name="Imagen 425" descr="E:\10 Photos_\APA-2\CAJA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 Photos_\APA-2\CAJA 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solidFill>
                        <a:schemeClr val="tx1"/>
                      </a:solidFill>
                    </a:ln>
                  </pic:spPr>
                </pic:pic>
              </a:graphicData>
            </a:graphic>
          </wp:inline>
        </w:drawing>
      </w:r>
    </w:p>
    <w:p w:rsidR="00EA2834" w:rsidRPr="00544235" w:rsidRDefault="00EA2834" w:rsidP="00544235">
      <w:pPr>
        <w:spacing w:line="240" w:lineRule="auto"/>
        <w:jc w:val="center"/>
        <w:rPr>
          <w:rFonts w:ascii="Calibri" w:hAnsi="Calibri" w:cs="Calibri"/>
          <w:b/>
          <w:bCs/>
          <w:color w:val="000000"/>
          <w:sz w:val="22"/>
          <w:szCs w:val="22"/>
        </w:rPr>
      </w:pPr>
    </w:p>
    <w:p w:rsidR="001D3CC8" w:rsidRPr="00EA2834" w:rsidRDefault="000B2AC7" w:rsidP="00EA2834">
      <w:pPr>
        <w:spacing w:line="240" w:lineRule="auto"/>
        <w:rPr>
          <w:color w:val="000000"/>
        </w:rPr>
      </w:pPr>
      <w:r w:rsidRPr="00EA2834">
        <w:rPr>
          <w:bCs/>
          <w:color w:val="000000"/>
        </w:rPr>
        <w:t>Foto 2</w:t>
      </w:r>
      <w:r w:rsidR="00445030" w:rsidRPr="00EA2834">
        <w:rPr>
          <w:bCs/>
          <w:color w:val="000000"/>
        </w:rPr>
        <w:t>.</w:t>
      </w:r>
      <w:r w:rsidR="003D5278">
        <w:rPr>
          <w:bCs/>
          <w:color w:val="000000"/>
        </w:rPr>
        <w:t>-</w:t>
      </w:r>
      <w:r w:rsidR="00EA2834" w:rsidRPr="00EA2834">
        <w:rPr>
          <w:color w:val="000000"/>
        </w:rPr>
        <w:t xml:space="preserve"> Muestra de taladro APA-2, </w:t>
      </w:r>
      <w:r w:rsidR="00EC2A7A">
        <w:rPr>
          <w:color w:val="000000"/>
        </w:rPr>
        <w:t>i</w:t>
      </w:r>
      <w:r w:rsidR="00EA2834" w:rsidRPr="00EA2834">
        <w:rPr>
          <w:color w:val="000000"/>
        </w:rPr>
        <w:t xml:space="preserve">ntrusivo pórfido andesítico, </w:t>
      </w:r>
      <w:r w:rsidR="00EC2A7A">
        <w:rPr>
          <w:color w:val="000000"/>
        </w:rPr>
        <w:t xml:space="preserve">textura </w:t>
      </w:r>
      <w:proofErr w:type="spellStart"/>
      <w:r w:rsidR="00EC2A7A">
        <w:rPr>
          <w:color w:val="000000"/>
        </w:rPr>
        <w:t>porfirí</w:t>
      </w:r>
      <w:r w:rsidR="00EA2834" w:rsidRPr="00EA2834">
        <w:rPr>
          <w:color w:val="000000"/>
        </w:rPr>
        <w:t>tica</w:t>
      </w:r>
      <w:proofErr w:type="spellEnd"/>
      <w:r w:rsidR="00EA2834" w:rsidRPr="00EA2834">
        <w:rPr>
          <w:color w:val="000000"/>
        </w:rPr>
        <w:t>, presencia de fenocristales, plagioclasas, biotitas.</w:t>
      </w:r>
    </w:p>
    <w:p w:rsidR="00EA2834" w:rsidRPr="00544235" w:rsidRDefault="00EA2834" w:rsidP="00544235">
      <w:pPr>
        <w:spacing w:line="240" w:lineRule="auto"/>
        <w:jc w:val="center"/>
        <w:rPr>
          <w:bCs/>
          <w:color w:val="000000"/>
        </w:rPr>
      </w:pPr>
    </w:p>
    <w:p w:rsidR="00DE1D04" w:rsidRPr="005D3828" w:rsidRDefault="00DE1D04" w:rsidP="00040EA2">
      <w:pPr>
        <w:pStyle w:val="timesss"/>
        <w:spacing w:before="160" w:after="160"/>
        <w:rPr>
          <w:b/>
          <w:szCs w:val="24"/>
        </w:rPr>
      </w:pPr>
      <w:r w:rsidRPr="005D3828">
        <w:rPr>
          <w:b/>
          <w:szCs w:val="24"/>
        </w:rPr>
        <w:t xml:space="preserve">Intrusivo pórfido </w:t>
      </w:r>
      <w:proofErr w:type="spellStart"/>
      <w:r w:rsidRPr="005D3828">
        <w:rPr>
          <w:b/>
          <w:szCs w:val="24"/>
        </w:rPr>
        <w:t>Monzodiorítico</w:t>
      </w:r>
      <w:proofErr w:type="spellEnd"/>
    </w:p>
    <w:p w:rsidR="00BD3E5D" w:rsidRDefault="00012451" w:rsidP="00040EA2">
      <w:pPr>
        <w:pStyle w:val="timesss"/>
        <w:spacing w:before="160" w:after="160"/>
        <w:rPr>
          <w:szCs w:val="24"/>
        </w:rPr>
      </w:pPr>
      <w:r>
        <w:rPr>
          <w:szCs w:val="24"/>
        </w:rPr>
        <w:t>E</w:t>
      </w:r>
      <w:r w:rsidR="008A74D8" w:rsidRPr="001D7CF1">
        <w:rPr>
          <w:szCs w:val="24"/>
        </w:rPr>
        <w:t>s d</w:t>
      </w:r>
      <w:r w:rsidR="00001810">
        <w:rPr>
          <w:szCs w:val="24"/>
        </w:rPr>
        <w:t xml:space="preserve">e color gris claro </w:t>
      </w:r>
      <w:r w:rsidR="00CC2A05">
        <w:rPr>
          <w:szCs w:val="24"/>
        </w:rPr>
        <w:t>gradando en algunas zonas a gris</w:t>
      </w:r>
      <w:r w:rsidR="00001810">
        <w:rPr>
          <w:szCs w:val="24"/>
        </w:rPr>
        <w:t xml:space="preserve"> oscuro,</w:t>
      </w:r>
      <w:r w:rsidR="008A74D8" w:rsidRPr="001D7CF1">
        <w:rPr>
          <w:szCs w:val="24"/>
        </w:rPr>
        <w:t xml:space="preserve"> textura </w:t>
      </w:r>
      <w:proofErr w:type="spellStart"/>
      <w:r w:rsidR="008A74D8" w:rsidRPr="001D7CF1">
        <w:rPr>
          <w:szCs w:val="24"/>
        </w:rPr>
        <w:t>porfirítica</w:t>
      </w:r>
      <w:proofErr w:type="spellEnd"/>
      <w:r w:rsidR="008A74D8" w:rsidRPr="001D7CF1">
        <w:rPr>
          <w:szCs w:val="24"/>
        </w:rPr>
        <w:t xml:space="preserve">, </w:t>
      </w:r>
      <w:r w:rsidR="00A95B79">
        <w:rPr>
          <w:szCs w:val="24"/>
        </w:rPr>
        <w:t xml:space="preserve">en el centro de los afloramientos </w:t>
      </w:r>
      <w:r w:rsidR="008A74D8" w:rsidRPr="001D7CF1">
        <w:rPr>
          <w:szCs w:val="24"/>
        </w:rPr>
        <w:t xml:space="preserve">es </w:t>
      </w:r>
      <w:r w:rsidR="00A95B79">
        <w:rPr>
          <w:szCs w:val="24"/>
        </w:rPr>
        <w:t xml:space="preserve">de grano grueso (tamaño de fenocristales son  mayor a 1 cm), cerca al </w:t>
      </w:r>
      <w:r w:rsidR="008A74D8" w:rsidRPr="001D7CF1">
        <w:rPr>
          <w:szCs w:val="24"/>
        </w:rPr>
        <w:t xml:space="preserve">contacto con las rocas </w:t>
      </w:r>
      <w:proofErr w:type="spellStart"/>
      <w:r w:rsidR="008A74D8" w:rsidRPr="001D7CF1">
        <w:rPr>
          <w:szCs w:val="24"/>
        </w:rPr>
        <w:t>encaj</w:t>
      </w:r>
      <w:r w:rsidR="008C0109">
        <w:rPr>
          <w:szCs w:val="24"/>
        </w:rPr>
        <w:t>onantes</w:t>
      </w:r>
      <w:proofErr w:type="spellEnd"/>
      <w:r w:rsidR="008C0109">
        <w:rPr>
          <w:szCs w:val="24"/>
        </w:rPr>
        <w:t xml:space="preserve"> es de grano medio a fino</w:t>
      </w:r>
      <w:r w:rsidR="008A74D8" w:rsidRPr="001D7CF1">
        <w:rPr>
          <w:szCs w:val="24"/>
        </w:rPr>
        <w:t xml:space="preserve"> (micro </w:t>
      </w:r>
      <w:proofErr w:type="spellStart"/>
      <w:r w:rsidR="008A74D8" w:rsidRPr="001D7CF1">
        <w:rPr>
          <w:szCs w:val="24"/>
        </w:rPr>
        <w:t>porfirítica</w:t>
      </w:r>
      <w:proofErr w:type="spellEnd"/>
      <w:r w:rsidR="008A74D8" w:rsidRPr="001D7CF1">
        <w:rPr>
          <w:szCs w:val="24"/>
        </w:rPr>
        <w:t>)</w:t>
      </w:r>
      <w:r w:rsidR="00A95B79">
        <w:rPr>
          <w:szCs w:val="24"/>
        </w:rPr>
        <w:t xml:space="preserve">, </w:t>
      </w:r>
      <w:r w:rsidR="00CC2A05">
        <w:rPr>
          <w:szCs w:val="24"/>
        </w:rPr>
        <w:t xml:space="preserve">la matriz </w:t>
      </w:r>
      <w:r w:rsidR="00AD70D9">
        <w:rPr>
          <w:szCs w:val="24"/>
        </w:rPr>
        <w:t>está</w:t>
      </w:r>
      <w:r w:rsidR="00A95B79">
        <w:rPr>
          <w:szCs w:val="24"/>
        </w:rPr>
        <w:t xml:space="preserve"> compuesto por </w:t>
      </w:r>
      <w:r w:rsidR="008A74D8" w:rsidRPr="001D7CF1">
        <w:rPr>
          <w:szCs w:val="24"/>
        </w:rPr>
        <w:t xml:space="preserve"> </w:t>
      </w:r>
      <w:r w:rsidR="008A74D8" w:rsidRPr="00F83BB1">
        <w:rPr>
          <w:szCs w:val="24"/>
        </w:rPr>
        <w:t xml:space="preserve">plagioclasas (oligoclasa- andesina), feldespatos </w:t>
      </w:r>
      <w:r w:rsidR="00867C22">
        <w:rPr>
          <w:szCs w:val="24"/>
        </w:rPr>
        <w:t xml:space="preserve">alcalino </w:t>
      </w:r>
      <w:r w:rsidR="008A74D8" w:rsidRPr="00F83BB1">
        <w:rPr>
          <w:szCs w:val="24"/>
        </w:rPr>
        <w:t>(sanidina</w:t>
      </w:r>
      <w:r w:rsidR="00867C22">
        <w:rPr>
          <w:szCs w:val="24"/>
        </w:rPr>
        <w:t>, albita</w:t>
      </w:r>
      <w:r w:rsidR="008A74D8" w:rsidRPr="00F83BB1">
        <w:rPr>
          <w:szCs w:val="24"/>
        </w:rPr>
        <w:t xml:space="preserve">), </w:t>
      </w:r>
      <w:r w:rsidR="00B13368">
        <w:rPr>
          <w:szCs w:val="24"/>
        </w:rPr>
        <w:t xml:space="preserve">biotita, anfíboles, </w:t>
      </w:r>
      <w:proofErr w:type="spellStart"/>
      <w:r w:rsidR="00BD3E5D">
        <w:rPr>
          <w:szCs w:val="24"/>
        </w:rPr>
        <w:t>piroxenos</w:t>
      </w:r>
      <w:proofErr w:type="spellEnd"/>
      <w:r w:rsidR="00BD3E5D">
        <w:rPr>
          <w:szCs w:val="24"/>
        </w:rPr>
        <w:t xml:space="preserve">, presenta matriz </w:t>
      </w:r>
      <w:proofErr w:type="spellStart"/>
      <w:r w:rsidR="00BD3E5D">
        <w:rPr>
          <w:szCs w:val="24"/>
        </w:rPr>
        <w:t>afanitica</w:t>
      </w:r>
      <w:proofErr w:type="spellEnd"/>
      <w:r w:rsidR="00BD3E5D">
        <w:rPr>
          <w:szCs w:val="24"/>
        </w:rPr>
        <w:t xml:space="preserve"> color verdoso a </w:t>
      </w:r>
      <w:proofErr w:type="spellStart"/>
      <w:r w:rsidR="00BD3E5D">
        <w:rPr>
          <w:szCs w:val="24"/>
        </w:rPr>
        <w:t>blanquesino</w:t>
      </w:r>
      <w:proofErr w:type="spellEnd"/>
      <w:r w:rsidR="00BD3E5D">
        <w:rPr>
          <w:szCs w:val="24"/>
        </w:rPr>
        <w:t>, a veces podemos encontrar pirita diseminada.</w:t>
      </w:r>
    </w:p>
    <w:p w:rsidR="00FB4EC6" w:rsidRDefault="00FB4EC6" w:rsidP="00040EA2">
      <w:pPr>
        <w:pStyle w:val="timesss"/>
        <w:spacing w:before="160" w:after="160"/>
        <w:rPr>
          <w:szCs w:val="24"/>
        </w:rPr>
      </w:pPr>
      <w:r>
        <w:rPr>
          <w:szCs w:val="24"/>
        </w:rPr>
        <w:t>Este i</w:t>
      </w:r>
      <w:r w:rsidR="00CC2A05">
        <w:rPr>
          <w:szCs w:val="24"/>
        </w:rPr>
        <w:t>ntru</w:t>
      </w:r>
      <w:r w:rsidR="000B2AC7">
        <w:rPr>
          <w:szCs w:val="24"/>
        </w:rPr>
        <w:t xml:space="preserve">sivo aflora como diques al </w:t>
      </w:r>
      <w:r w:rsidR="00913ADD">
        <w:rPr>
          <w:szCs w:val="24"/>
        </w:rPr>
        <w:t>Oeste</w:t>
      </w:r>
      <w:r w:rsidR="00CC2A05">
        <w:rPr>
          <w:szCs w:val="24"/>
        </w:rPr>
        <w:t xml:space="preserve"> y S</w:t>
      </w:r>
      <w:r w:rsidR="00913ADD">
        <w:rPr>
          <w:szCs w:val="24"/>
        </w:rPr>
        <w:t>ur</w:t>
      </w:r>
      <w:r>
        <w:rPr>
          <w:szCs w:val="24"/>
        </w:rPr>
        <w:t xml:space="preserve"> del proye</w:t>
      </w:r>
      <w:r w:rsidR="00072E42">
        <w:rPr>
          <w:szCs w:val="24"/>
        </w:rPr>
        <w:t>cto, siguen una orientación NW-SE.</w:t>
      </w:r>
    </w:p>
    <w:p w:rsidR="00CD54A0" w:rsidRDefault="00913ADD" w:rsidP="00040EA2">
      <w:pPr>
        <w:pStyle w:val="timesss"/>
        <w:spacing w:before="160" w:after="160"/>
        <w:rPr>
          <w:szCs w:val="24"/>
        </w:rPr>
      </w:pPr>
      <w:r>
        <w:rPr>
          <w:szCs w:val="24"/>
        </w:rPr>
        <w:t xml:space="preserve">El Intrusivo pórfido </w:t>
      </w:r>
      <w:proofErr w:type="spellStart"/>
      <w:r>
        <w:rPr>
          <w:szCs w:val="24"/>
        </w:rPr>
        <w:t>Monzodiorí</w:t>
      </w:r>
      <w:r w:rsidR="00DC59BC">
        <w:rPr>
          <w:szCs w:val="24"/>
        </w:rPr>
        <w:t>tico</w:t>
      </w:r>
      <w:proofErr w:type="spellEnd"/>
      <w:r w:rsidR="00DC59BC">
        <w:rPr>
          <w:szCs w:val="24"/>
        </w:rPr>
        <w:t xml:space="preserve"> </w:t>
      </w:r>
      <w:r w:rsidR="00867C22">
        <w:rPr>
          <w:szCs w:val="24"/>
        </w:rPr>
        <w:t>ha</w:t>
      </w:r>
      <w:r w:rsidR="00072E42">
        <w:rPr>
          <w:szCs w:val="24"/>
        </w:rPr>
        <w:t xml:space="preserve"> sido el generador de la brecha </w:t>
      </w:r>
      <w:proofErr w:type="spellStart"/>
      <w:r w:rsidR="00072E42">
        <w:rPr>
          <w:szCs w:val="24"/>
        </w:rPr>
        <w:t>freatomagmatica</w:t>
      </w:r>
      <w:proofErr w:type="spellEnd"/>
      <w:r w:rsidR="00072E42">
        <w:rPr>
          <w:szCs w:val="24"/>
        </w:rPr>
        <w:t xml:space="preserve"> y </w:t>
      </w:r>
      <w:r w:rsidR="00387EE0">
        <w:rPr>
          <w:szCs w:val="24"/>
        </w:rPr>
        <w:t>freática</w:t>
      </w:r>
      <w:r w:rsidR="00072E42">
        <w:rPr>
          <w:szCs w:val="24"/>
        </w:rPr>
        <w:t xml:space="preserve"> al entrar en co</w:t>
      </w:r>
      <w:r>
        <w:rPr>
          <w:szCs w:val="24"/>
        </w:rPr>
        <w:t>ntacto con el tufo de cristales,</w:t>
      </w:r>
      <w:r w:rsidR="00072E42">
        <w:rPr>
          <w:szCs w:val="24"/>
        </w:rPr>
        <w:t xml:space="preserve"> </w:t>
      </w:r>
      <w:r>
        <w:rPr>
          <w:szCs w:val="24"/>
        </w:rPr>
        <w:t xml:space="preserve">estos </w:t>
      </w:r>
      <w:proofErr w:type="spellStart"/>
      <w:r w:rsidR="00FB4EC6">
        <w:rPr>
          <w:szCs w:val="24"/>
        </w:rPr>
        <w:t>intruye</w:t>
      </w:r>
      <w:r w:rsidR="00072E42">
        <w:rPr>
          <w:szCs w:val="24"/>
        </w:rPr>
        <w:t>n</w:t>
      </w:r>
      <w:proofErr w:type="spellEnd"/>
      <w:r w:rsidR="00FB4EC6">
        <w:rPr>
          <w:szCs w:val="24"/>
        </w:rPr>
        <w:t xml:space="preserve"> </w:t>
      </w:r>
      <w:r w:rsidR="00CD54A0">
        <w:rPr>
          <w:szCs w:val="24"/>
        </w:rPr>
        <w:t xml:space="preserve">a </w:t>
      </w:r>
      <w:r w:rsidR="00072E42">
        <w:rPr>
          <w:szCs w:val="24"/>
        </w:rPr>
        <w:t xml:space="preserve">todas las secuencias descritas </w:t>
      </w:r>
      <w:r w:rsidR="00387EE0">
        <w:rPr>
          <w:szCs w:val="24"/>
        </w:rPr>
        <w:t>anteriormente</w:t>
      </w:r>
      <w:r w:rsidR="00072E42">
        <w:rPr>
          <w:szCs w:val="24"/>
        </w:rPr>
        <w:t>.</w:t>
      </w:r>
    </w:p>
    <w:p w:rsidR="00531D62" w:rsidRDefault="00531D62" w:rsidP="00040EA2">
      <w:pPr>
        <w:pStyle w:val="timesss"/>
        <w:spacing w:before="160" w:after="160"/>
        <w:rPr>
          <w:szCs w:val="24"/>
        </w:rPr>
      </w:pPr>
    </w:p>
    <w:p w:rsidR="002D57C7" w:rsidRDefault="002D57C7" w:rsidP="00EA2834">
      <w:pPr>
        <w:spacing w:line="240" w:lineRule="auto"/>
        <w:jc w:val="left"/>
        <w:rPr>
          <w:rFonts w:ascii="Calibri" w:hAnsi="Calibri" w:cs="Calibri"/>
          <w:b/>
          <w:bCs/>
          <w:color w:val="000000"/>
          <w:sz w:val="22"/>
          <w:szCs w:val="22"/>
        </w:rPr>
      </w:pPr>
      <w:r w:rsidRPr="00812865">
        <w:rPr>
          <w:rFonts w:ascii="Calibri" w:hAnsi="Calibri" w:cs="Calibri"/>
          <w:b/>
          <w:bCs/>
          <w:noProof/>
          <w:color w:val="000000"/>
          <w:sz w:val="22"/>
          <w:szCs w:val="22"/>
        </w:rPr>
        <w:lastRenderedPageBreak/>
        <w:drawing>
          <wp:inline distT="0" distB="0" distL="0" distR="0" wp14:anchorId="42B14AAC" wp14:editId="268A8852">
            <wp:extent cx="4323600" cy="3240000"/>
            <wp:effectExtent l="19050" t="19050" r="20320" b="17780"/>
            <wp:docPr id="426" name="Imagen 426" descr="E:\10 Photos_\APA-13\CAJ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 Photos_\APA-13\CAJA 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EA2834" w:rsidRPr="00812865" w:rsidRDefault="00EA2834" w:rsidP="00812865">
      <w:pPr>
        <w:spacing w:line="240" w:lineRule="auto"/>
        <w:jc w:val="center"/>
        <w:rPr>
          <w:rFonts w:ascii="Calibri" w:hAnsi="Calibri" w:cs="Calibri"/>
          <w:b/>
          <w:bCs/>
          <w:color w:val="000000"/>
          <w:sz w:val="22"/>
          <w:szCs w:val="22"/>
        </w:rPr>
      </w:pPr>
    </w:p>
    <w:p w:rsidR="002D57C7" w:rsidRDefault="00357BA4" w:rsidP="00EA2834">
      <w:pPr>
        <w:spacing w:line="240" w:lineRule="auto"/>
        <w:rPr>
          <w:bCs/>
          <w:color w:val="000000"/>
        </w:rPr>
      </w:pPr>
      <w:r w:rsidRPr="000876FC">
        <w:rPr>
          <w:bCs/>
          <w:color w:val="000000"/>
        </w:rPr>
        <w:t>Foto 3</w:t>
      </w:r>
      <w:r w:rsidR="00A938FA" w:rsidRPr="000876FC">
        <w:rPr>
          <w:bCs/>
          <w:color w:val="000000"/>
        </w:rPr>
        <w:t>.</w:t>
      </w:r>
      <w:r w:rsidR="003D5278">
        <w:rPr>
          <w:bCs/>
          <w:color w:val="000000"/>
        </w:rPr>
        <w:t>-</w:t>
      </w:r>
      <w:r w:rsidR="00EA2834" w:rsidRPr="00EA2834">
        <w:rPr>
          <w:bCs/>
          <w:color w:val="000000"/>
        </w:rPr>
        <w:t xml:space="preserve"> </w:t>
      </w:r>
      <w:r w:rsidR="00BD3861">
        <w:rPr>
          <w:bCs/>
          <w:color w:val="000000"/>
        </w:rPr>
        <w:t>Muestra de taladro APA-13, i</w:t>
      </w:r>
      <w:r w:rsidR="00EA2834" w:rsidRPr="000876FC">
        <w:rPr>
          <w:bCs/>
          <w:color w:val="000000"/>
        </w:rPr>
        <w:t>n</w:t>
      </w:r>
      <w:r w:rsidR="00EA2834">
        <w:rPr>
          <w:bCs/>
          <w:color w:val="000000"/>
        </w:rPr>
        <w:t xml:space="preserve">trusivo pórfido </w:t>
      </w:r>
      <w:proofErr w:type="spellStart"/>
      <w:r w:rsidR="00EA2834">
        <w:rPr>
          <w:bCs/>
          <w:color w:val="000000"/>
        </w:rPr>
        <w:t>monzodiorítico</w:t>
      </w:r>
      <w:proofErr w:type="spellEnd"/>
      <w:r w:rsidR="00EA2834">
        <w:rPr>
          <w:bCs/>
          <w:color w:val="000000"/>
        </w:rPr>
        <w:t xml:space="preserve">, textura </w:t>
      </w:r>
      <w:proofErr w:type="spellStart"/>
      <w:r w:rsidR="00EA2834">
        <w:rPr>
          <w:bCs/>
          <w:color w:val="000000"/>
        </w:rPr>
        <w:t>porfirítica</w:t>
      </w:r>
      <w:proofErr w:type="spellEnd"/>
      <w:r w:rsidR="00EA2834">
        <w:rPr>
          <w:bCs/>
          <w:color w:val="000000"/>
        </w:rPr>
        <w:t>, plagioclasas, feldespato alcalino.</w:t>
      </w:r>
    </w:p>
    <w:p w:rsidR="00EA2834" w:rsidRPr="000876FC" w:rsidRDefault="00EA2834" w:rsidP="000876FC">
      <w:pPr>
        <w:spacing w:line="240" w:lineRule="auto"/>
        <w:jc w:val="center"/>
        <w:rPr>
          <w:bCs/>
          <w:color w:val="000000"/>
        </w:rPr>
      </w:pPr>
    </w:p>
    <w:p w:rsidR="00DE1D04" w:rsidRPr="005D3828" w:rsidRDefault="00DE1D04" w:rsidP="00040EA2">
      <w:pPr>
        <w:pStyle w:val="timesss"/>
        <w:spacing w:before="160" w:after="160"/>
        <w:rPr>
          <w:b/>
          <w:szCs w:val="24"/>
        </w:rPr>
      </w:pPr>
      <w:proofErr w:type="spellStart"/>
      <w:r w:rsidRPr="005D3828">
        <w:rPr>
          <w:b/>
          <w:szCs w:val="24"/>
        </w:rPr>
        <w:t>Diatrema</w:t>
      </w:r>
      <w:proofErr w:type="spellEnd"/>
      <w:r w:rsidRPr="005D3828">
        <w:rPr>
          <w:b/>
          <w:szCs w:val="24"/>
        </w:rPr>
        <w:t xml:space="preserve"> (brechas freática-freatomagmá</w:t>
      </w:r>
      <w:r w:rsidR="002E33C9">
        <w:rPr>
          <w:b/>
          <w:szCs w:val="24"/>
        </w:rPr>
        <w:t>ti</w:t>
      </w:r>
      <w:r w:rsidRPr="005D3828">
        <w:rPr>
          <w:b/>
          <w:szCs w:val="24"/>
        </w:rPr>
        <w:t xml:space="preserve">cas) </w:t>
      </w:r>
    </w:p>
    <w:p w:rsidR="00CD54A0" w:rsidRDefault="00D7730D" w:rsidP="00040EA2">
      <w:pPr>
        <w:pStyle w:val="timesss"/>
        <w:spacing w:before="160" w:after="160"/>
        <w:rPr>
          <w:szCs w:val="24"/>
        </w:rPr>
      </w:pPr>
      <w:r>
        <w:rPr>
          <w:szCs w:val="24"/>
        </w:rPr>
        <w:t>Tenemos la presencia de cuerpos</w:t>
      </w:r>
      <w:r w:rsidR="00CD54A0">
        <w:rPr>
          <w:szCs w:val="24"/>
        </w:rPr>
        <w:t xml:space="preserve"> o diques de brecha freáticas</w:t>
      </w:r>
      <w:r w:rsidR="00BB4475">
        <w:rPr>
          <w:szCs w:val="24"/>
        </w:rPr>
        <w:t xml:space="preserve"> y  freatomagmáticas</w:t>
      </w:r>
      <w:r w:rsidR="00CD54A0">
        <w:rPr>
          <w:szCs w:val="24"/>
        </w:rPr>
        <w:t xml:space="preserve">, las </w:t>
      </w:r>
      <w:r>
        <w:rPr>
          <w:szCs w:val="24"/>
        </w:rPr>
        <w:t>b</w:t>
      </w:r>
      <w:r w:rsidR="00CD54A0">
        <w:rPr>
          <w:szCs w:val="24"/>
        </w:rPr>
        <w:t xml:space="preserve">rechas freatomagmáticas están compuestos por fragmentos </w:t>
      </w:r>
      <w:r w:rsidR="00EE2336">
        <w:rPr>
          <w:szCs w:val="24"/>
        </w:rPr>
        <w:t xml:space="preserve">redondeados a </w:t>
      </w:r>
      <w:proofErr w:type="spellStart"/>
      <w:r w:rsidR="00EE2336">
        <w:rPr>
          <w:szCs w:val="24"/>
        </w:rPr>
        <w:t>subredondeados</w:t>
      </w:r>
      <w:proofErr w:type="spellEnd"/>
      <w:r w:rsidR="00EE2336">
        <w:rPr>
          <w:szCs w:val="24"/>
        </w:rPr>
        <w:t xml:space="preserve"> alterados a </w:t>
      </w:r>
      <w:r w:rsidR="00CD54A0">
        <w:rPr>
          <w:szCs w:val="24"/>
        </w:rPr>
        <w:t>sílice masi</w:t>
      </w:r>
      <w:r w:rsidR="00BB4475">
        <w:rPr>
          <w:szCs w:val="24"/>
        </w:rPr>
        <w:t>va y sílice granular desde los 0.5</w:t>
      </w:r>
      <w:r w:rsidR="00CD54A0">
        <w:rPr>
          <w:szCs w:val="24"/>
        </w:rPr>
        <w:t xml:space="preserve"> cm hasta los 35 cm, presentan matriz de sílice granular</w:t>
      </w:r>
      <w:r w:rsidR="00EE2336">
        <w:rPr>
          <w:szCs w:val="24"/>
        </w:rPr>
        <w:t xml:space="preserve"> y con limonitas en algunos sectores</w:t>
      </w:r>
      <w:r w:rsidR="00CD54A0">
        <w:rPr>
          <w:szCs w:val="24"/>
        </w:rPr>
        <w:t>.</w:t>
      </w:r>
    </w:p>
    <w:p w:rsidR="00BB4475" w:rsidRDefault="00CD54A0" w:rsidP="00040EA2">
      <w:pPr>
        <w:pStyle w:val="timesss"/>
        <w:spacing w:before="160" w:after="160"/>
        <w:rPr>
          <w:szCs w:val="24"/>
        </w:rPr>
      </w:pPr>
      <w:r>
        <w:rPr>
          <w:szCs w:val="24"/>
        </w:rPr>
        <w:t xml:space="preserve">Las brechas freáticas </w:t>
      </w:r>
      <w:r w:rsidR="00BB4475">
        <w:rPr>
          <w:szCs w:val="24"/>
        </w:rPr>
        <w:t>en el proyecto afloran al Oeste</w:t>
      </w:r>
      <w:r w:rsidR="00EE2336">
        <w:rPr>
          <w:szCs w:val="24"/>
        </w:rPr>
        <w:t xml:space="preserve"> del centro volcánico </w:t>
      </w:r>
      <w:proofErr w:type="spellStart"/>
      <w:r w:rsidR="00EE2336">
        <w:rPr>
          <w:szCs w:val="24"/>
        </w:rPr>
        <w:t>Incapacha</w:t>
      </w:r>
      <w:proofErr w:type="spellEnd"/>
      <w:r w:rsidR="00EE2336">
        <w:rPr>
          <w:szCs w:val="24"/>
        </w:rPr>
        <w:t xml:space="preserve">, </w:t>
      </w:r>
      <w:proofErr w:type="spellStart"/>
      <w:r w:rsidR="00BB4475">
        <w:rPr>
          <w:szCs w:val="24"/>
        </w:rPr>
        <w:t>sobreyaciendo</w:t>
      </w:r>
      <w:proofErr w:type="spellEnd"/>
      <w:r w:rsidR="00BB4475">
        <w:rPr>
          <w:szCs w:val="24"/>
        </w:rPr>
        <w:t xml:space="preserve"> a las lavas cuarzo andesitas.</w:t>
      </w:r>
    </w:p>
    <w:p w:rsidR="00BB4475" w:rsidRDefault="00BB4475" w:rsidP="00BB4475">
      <w:pPr>
        <w:pStyle w:val="timesss"/>
        <w:spacing w:before="160" w:after="160"/>
        <w:rPr>
          <w:szCs w:val="24"/>
        </w:rPr>
      </w:pPr>
      <w:r>
        <w:rPr>
          <w:szCs w:val="24"/>
        </w:rPr>
        <w:t xml:space="preserve">Están compuestas por fragmentos de andesita, </w:t>
      </w:r>
      <w:proofErr w:type="spellStart"/>
      <w:r>
        <w:rPr>
          <w:szCs w:val="24"/>
        </w:rPr>
        <w:t>monzodiorita</w:t>
      </w:r>
      <w:proofErr w:type="spellEnd"/>
      <w:r>
        <w:rPr>
          <w:szCs w:val="24"/>
        </w:rPr>
        <w:t>,</w:t>
      </w:r>
      <w:r w:rsidR="00DD3A5B">
        <w:rPr>
          <w:szCs w:val="24"/>
        </w:rPr>
        <w:t xml:space="preserve"> tufos, con polvo de roca </w:t>
      </w:r>
      <w:r>
        <w:rPr>
          <w:szCs w:val="24"/>
        </w:rPr>
        <w:t xml:space="preserve"> en la matriz, los afloramientos de mayor dimensión aproximadamente 120.00 metros </w:t>
      </w:r>
      <w:r w:rsidR="00DD3A5B">
        <w:rPr>
          <w:szCs w:val="24"/>
        </w:rPr>
        <w:t>afloran al Este de la laguna Piña.</w:t>
      </w:r>
    </w:p>
    <w:p w:rsidR="00D7730D" w:rsidRDefault="00D7730D" w:rsidP="00040EA2">
      <w:pPr>
        <w:pStyle w:val="timesss"/>
        <w:spacing w:before="160" w:after="160"/>
        <w:rPr>
          <w:szCs w:val="24"/>
        </w:rPr>
      </w:pPr>
      <w:r>
        <w:rPr>
          <w:szCs w:val="24"/>
        </w:rPr>
        <w:t>En el proyecto las brechas atraviesan todas las secuencias volcánicas del área, estas intrusiones se dan en pequeños diq</w:t>
      </w:r>
      <w:r w:rsidR="00357BA4">
        <w:rPr>
          <w:szCs w:val="24"/>
        </w:rPr>
        <w:t>ues o canales de hasta 10 metros en superficie</w:t>
      </w:r>
      <w:r w:rsidR="00EE2336">
        <w:rPr>
          <w:szCs w:val="24"/>
        </w:rPr>
        <w:t>.</w:t>
      </w:r>
    </w:p>
    <w:p w:rsidR="00D2251B" w:rsidRDefault="000876FC" w:rsidP="00EA2834">
      <w:pPr>
        <w:spacing w:line="240" w:lineRule="auto"/>
        <w:jc w:val="left"/>
        <w:rPr>
          <w:rFonts w:ascii="Calibri" w:hAnsi="Calibri" w:cs="Calibri"/>
          <w:b/>
          <w:bCs/>
          <w:color w:val="000000"/>
          <w:sz w:val="22"/>
          <w:szCs w:val="22"/>
        </w:rPr>
      </w:pPr>
      <w:r>
        <w:rPr>
          <w:rFonts w:ascii="Calibri" w:hAnsi="Calibri" w:cs="Calibri"/>
          <w:b/>
          <w:bCs/>
          <w:noProof/>
          <w:color w:val="000000"/>
          <w:sz w:val="22"/>
          <w:szCs w:val="22"/>
        </w:rPr>
        <w:lastRenderedPageBreak/>
        <mc:AlternateContent>
          <mc:Choice Requires="wps">
            <w:drawing>
              <wp:anchor distT="0" distB="0" distL="114300" distR="114300" simplePos="0" relativeHeight="251706368" behindDoc="0" locked="0" layoutInCell="1" allowOverlap="1">
                <wp:simplePos x="0" y="0"/>
                <wp:positionH relativeFrom="column">
                  <wp:posOffset>520700</wp:posOffset>
                </wp:positionH>
                <wp:positionV relativeFrom="paragraph">
                  <wp:posOffset>268605</wp:posOffset>
                </wp:positionV>
                <wp:extent cx="695325" cy="1285875"/>
                <wp:effectExtent l="0" t="0" r="28575" b="28575"/>
                <wp:wrapNone/>
                <wp:docPr id="29" name="Elipse 29"/>
                <wp:cNvGraphicFramePr/>
                <a:graphic xmlns:a="http://schemas.openxmlformats.org/drawingml/2006/main">
                  <a:graphicData uri="http://schemas.microsoft.com/office/word/2010/wordprocessingShape">
                    <wps:wsp>
                      <wps:cNvSpPr/>
                      <wps:spPr>
                        <a:xfrm>
                          <a:off x="0" y="0"/>
                          <a:ext cx="695325" cy="1285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6F60B" id="Elipse 29" o:spid="_x0000_s1026" style="position:absolute;margin-left:41pt;margin-top:21.15pt;width:54.75pt;height:10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" filled="f" strokecolor="red" strokeweight="2pt"/>
            </w:pict>
          </mc:Fallback>
        </mc:AlternateContent>
      </w:r>
      <w:r w:rsidR="00D2251B" w:rsidRPr="00A938FA">
        <w:rPr>
          <w:rFonts w:ascii="Calibri" w:hAnsi="Calibri" w:cs="Calibri"/>
          <w:b/>
          <w:bCs/>
          <w:noProof/>
          <w:color w:val="000000"/>
          <w:sz w:val="22"/>
          <w:szCs w:val="22"/>
        </w:rPr>
        <w:drawing>
          <wp:inline distT="0" distB="0" distL="0" distR="0" wp14:anchorId="2B9C717B" wp14:editId="2BBA3E4C">
            <wp:extent cx="4323600" cy="3240000"/>
            <wp:effectExtent l="19050" t="19050" r="20320" b="17780"/>
            <wp:docPr id="21" name="Imagen 21" descr="D:\FOTOS\DSC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DSC0086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EA2834" w:rsidRPr="00A938FA" w:rsidRDefault="00EA2834" w:rsidP="00A938FA">
      <w:pPr>
        <w:spacing w:line="240" w:lineRule="auto"/>
        <w:jc w:val="center"/>
        <w:rPr>
          <w:rFonts w:ascii="Calibri" w:hAnsi="Calibri" w:cs="Calibri"/>
          <w:b/>
          <w:bCs/>
          <w:color w:val="000000"/>
          <w:sz w:val="22"/>
          <w:szCs w:val="22"/>
        </w:rPr>
      </w:pPr>
    </w:p>
    <w:p w:rsidR="00D2251B" w:rsidRDefault="005B64EA" w:rsidP="00EA2834">
      <w:pPr>
        <w:spacing w:line="240" w:lineRule="auto"/>
        <w:rPr>
          <w:bCs/>
          <w:color w:val="000000"/>
          <w:sz w:val="22"/>
          <w:szCs w:val="22"/>
        </w:rPr>
      </w:pPr>
      <w:bookmarkStart w:id="95" w:name="_Toc510366263"/>
      <w:r w:rsidRPr="00EA2834">
        <w:rPr>
          <w:bCs/>
          <w:color w:val="000000"/>
        </w:rPr>
        <w:t>Foto 4</w:t>
      </w:r>
      <w:r w:rsidR="005326BD" w:rsidRPr="00EA2834">
        <w:rPr>
          <w:bCs/>
          <w:color w:val="000000"/>
        </w:rPr>
        <w:t>.</w:t>
      </w:r>
      <w:r w:rsidR="003D5278">
        <w:rPr>
          <w:bCs/>
          <w:color w:val="000000"/>
        </w:rPr>
        <w:t>-</w:t>
      </w:r>
      <w:r w:rsidR="001402C4" w:rsidRPr="00EA2834">
        <w:rPr>
          <w:bCs/>
          <w:color w:val="000000"/>
        </w:rPr>
        <w:t xml:space="preserve"> </w:t>
      </w:r>
      <w:bookmarkEnd w:id="95"/>
      <w:r w:rsidR="00BD3861">
        <w:rPr>
          <w:bCs/>
          <w:color w:val="000000"/>
        </w:rPr>
        <w:t>Muestra en superficie, b</w:t>
      </w:r>
      <w:r w:rsidR="00EA2834" w:rsidRPr="00EA2834">
        <w:rPr>
          <w:bCs/>
          <w:color w:val="000000"/>
        </w:rPr>
        <w:t xml:space="preserve">recha </w:t>
      </w:r>
      <w:proofErr w:type="spellStart"/>
      <w:r w:rsidR="00EA2834" w:rsidRPr="00EA2834">
        <w:rPr>
          <w:bCs/>
          <w:color w:val="000000"/>
        </w:rPr>
        <w:t>freatomagmatica</w:t>
      </w:r>
      <w:proofErr w:type="spellEnd"/>
      <w:r w:rsidR="00EA2834" w:rsidRPr="00EA2834">
        <w:rPr>
          <w:bCs/>
          <w:color w:val="000000"/>
        </w:rPr>
        <w:t xml:space="preserve"> con fragmentos de sílice masiva con matriz granular. Vista SE</w:t>
      </w:r>
      <w:r w:rsidR="00EA2834">
        <w:rPr>
          <w:bCs/>
          <w:color w:val="000000"/>
        </w:rPr>
        <w:t>, Coordenadas</w:t>
      </w:r>
      <w:r w:rsidR="00531D62">
        <w:rPr>
          <w:bCs/>
          <w:color w:val="000000"/>
        </w:rPr>
        <w:t>:</w:t>
      </w:r>
      <w:r w:rsidR="00EA2834">
        <w:rPr>
          <w:bCs/>
          <w:color w:val="000000"/>
        </w:rPr>
        <w:t xml:space="preserve"> </w:t>
      </w:r>
      <w:r w:rsidR="00EA2834" w:rsidRPr="00544235">
        <w:rPr>
          <w:bCs/>
          <w:color w:val="000000"/>
          <w:sz w:val="22"/>
          <w:szCs w:val="22"/>
        </w:rPr>
        <w:t>606086.86</w:t>
      </w:r>
      <w:r w:rsidR="00BD3861">
        <w:rPr>
          <w:bCs/>
          <w:color w:val="000000"/>
          <w:sz w:val="22"/>
          <w:szCs w:val="22"/>
        </w:rPr>
        <w:t xml:space="preserve"> </w:t>
      </w:r>
      <w:r w:rsidR="00EA2834">
        <w:rPr>
          <w:bCs/>
          <w:color w:val="000000"/>
          <w:sz w:val="22"/>
          <w:szCs w:val="22"/>
        </w:rPr>
        <w:t xml:space="preserve">E, </w:t>
      </w:r>
      <w:r w:rsidR="00EA2834" w:rsidRPr="00544235">
        <w:rPr>
          <w:bCs/>
          <w:color w:val="000000"/>
          <w:sz w:val="22"/>
          <w:szCs w:val="22"/>
        </w:rPr>
        <w:t>8394193.74</w:t>
      </w:r>
      <w:r w:rsidR="00BD3861">
        <w:rPr>
          <w:bCs/>
          <w:color w:val="000000"/>
          <w:sz w:val="22"/>
          <w:szCs w:val="22"/>
        </w:rPr>
        <w:t xml:space="preserve"> </w:t>
      </w:r>
      <w:r w:rsidR="00EA2834">
        <w:rPr>
          <w:bCs/>
          <w:color w:val="000000"/>
          <w:sz w:val="22"/>
          <w:szCs w:val="22"/>
        </w:rPr>
        <w:t>N</w:t>
      </w:r>
      <w:r w:rsidR="002540C3">
        <w:rPr>
          <w:bCs/>
          <w:color w:val="000000"/>
          <w:sz w:val="22"/>
          <w:szCs w:val="22"/>
        </w:rPr>
        <w:t>.</w:t>
      </w:r>
    </w:p>
    <w:p w:rsidR="00D07468" w:rsidRDefault="00D07468" w:rsidP="00EA2834">
      <w:pPr>
        <w:spacing w:line="240" w:lineRule="auto"/>
        <w:rPr>
          <w:bCs/>
          <w:color w:val="000000"/>
          <w:sz w:val="22"/>
          <w:szCs w:val="22"/>
        </w:rPr>
      </w:pPr>
    </w:p>
    <w:p w:rsidR="00D07468" w:rsidRDefault="00D07468" w:rsidP="00EA2834">
      <w:pPr>
        <w:spacing w:line="240" w:lineRule="auto"/>
        <w:rPr>
          <w:bCs/>
          <w:color w:val="000000"/>
          <w:sz w:val="22"/>
          <w:szCs w:val="22"/>
        </w:rPr>
      </w:pPr>
    </w:p>
    <w:p w:rsidR="00D07468" w:rsidRPr="00EA2834" w:rsidRDefault="00D07468" w:rsidP="00EA2834">
      <w:pPr>
        <w:spacing w:line="240" w:lineRule="auto"/>
        <w:rPr>
          <w:bCs/>
          <w:color w:val="000000"/>
        </w:rPr>
      </w:pPr>
    </w:p>
    <w:p w:rsidR="00EA2834" w:rsidRDefault="00D07468" w:rsidP="00D07468">
      <w:pPr>
        <w:spacing w:line="240" w:lineRule="auto"/>
        <w:jc w:val="left"/>
        <w:rPr>
          <w:bCs/>
          <w:color w:val="000000"/>
        </w:rPr>
      </w:pPr>
      <w:r>
        <w:rPr>
          <w:noProof/>
        </w:rPr>
        <w:drawing>
          <wp:inline distT="0" distB="0" distL="0" distR="0" wp14:anchorId="3666C9FD" wp14:editId="205FCB99">
            <wp:extent cx="4314594" cy="3811270"/>
            <wp:effectExtent l="19050" t="19050" r="10160"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151" t="53041" r="34148" b="522"/>
                    <a:stretch/>
                  </pic:blipFill>
                  <pic:spPr bwMode="auto">
                    <a:xfrm>
                      <a:off x="0" y="0"/>
                      <a:ext cx="4334373" cy="38287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07468" w:rsidRDefault="00D07468" w:rsidP="00A938FA">
      <w:pPr>
        <w:spacing w:line="240" w:lineRule="auto"/>
        <w:jc w:val="center"/>
        <w:rPr>
          <w:bCs/>
          <w:color w:val="000000"/>
        </w:rPr>
      </w:pPr>
    </w:p>
    <w:p w:rsidR="00867C22" w:rsidRDefault="004E6694" w:rsidP="00EA2834">
      <w:pPr>
        <w:spacing w:line="240" w:lineRule="auto"/>
        <w:rPr>
          <w:bCs/>
          <w:color w:val="000000"/>
          <w:sz w:val="22"/>
          <w:szCs w:val="22"/>
        </w:rPr>
      </w:pPr>
      <w:r w:rsidRPr="00EA2834">
        <w:rPr>
          <w:bCs/>
          <w:color w:val="000000"/>
        </w:rPr>
        <w:t xml:space="preserve">Foto </w:t>
      </w:r>
      <w:r w:rsidR="005B64EA" w:rsidRPr="00EA2834">
        <w:rPr>
          <w:bCs/>
          <w:color w:val="000000"/>
        </w:rPr>
        <w:t>5</w:t>
      </w:r>
      <w:r w:rsidR="005326BD" w:rsidRPr="00EA2834">
        <w:rPr>
          <w:bCs/>
          <w:color w:val="000000"/>
        </w:rPr>
        <w:t>.</w:t>
      </w:r>
      <w:r w:rsidR="003D5278">
        <w:rPr>
          <w:bCs/>
          <w:color w:val="000000"/>
        </w:rPr>
        <w:t>-</w:t>
      </w:r>
      <w:r w:rsidR="00EA2834" w:rsidRPr="00EA2834">
        <w:rPr>
          <w:bCs/>
          <w:color w:val="000000"/>
        </w:rPr>
        <w:t xml:space="preserve"> </w:t>
      </w:r>
      <w:r w:rsidR="00BD3861">
        <w:rPr>
          <w:bCs/>
          <w:color w:val="000000"/>
        </w:rPr>
        <w:t>Muestra en superficie, b</w:t>
      </w:r>
      <w:r w:rsidR="00EA2834" w:rsidRPr="00EA2834">
        <w:rPr>
          <w:bCs/>
          <w:color w:val="000000"/>
        </w:rPr>
        <w:t>recha freática, fragmentos angulosos de and</w:t>
      </w:r>
      <w:r w:rsidR="003B5C41">
        <w:rPr>
          <w:bCs/>
          <w:color w:val="000000"/>
        </w:rPr>
        <w:t xml:space="preserve">esita alterados a sílice masiva, sílice granular, </w:t>
      </w:r>
      <w:r w:rsidR="00EA2834" w:rsidRPr="00EA2834">
        <w:rPr>
          <w:bCs/>
          <w:color w:val="000000"/>
        </w:rPr>
        <w:t xml:space="preserve">con matriz granular con </w:t>
      </w:r>
      <w:r w:rsidR="008D671C">
        <w:rPr>
          <w:bCs/>
          <w:color w:val="000000"/>
        </w:rPr>
        <w:t>limonitas, Coordenadas</w:t>
      </w:r>
      <w:r w:rsidR="00531D62">
        <w:rPr>
          <w:bCs/>
          <w:color w:val="000000"/>
        </w:rPr>
        <w:t>:</w:t>
      </w:r>
      <w:r w:rsidR="00EA2834">
        <w:rPr>
          <w:bCs/>
          <w:color w:val="000000"/>
        </w:rPr>
        <w:t xml:space="preserve"> </w:t>
      </w:r>
      <w:r w:rsidR="00D07468">
        <w:rPr>
          <w:bCs/>
          <w:color w:val="000000"/>
          <w:sz w:val="22"/>
          <w:szCs w:val="22"/>
        </w:rPr>
        <w:t>606150.1</w:t>
      </w:r>
      <w:r w:rsidR="00EA2834" w:rsidRPr="00544235">
        <w:rPr>
          <w:bCs/>
          <w:color w:val="000000"/>
          <w:sz w:val="22"/>
          <w:szCs w:val="22"/>
        </w:rPr>
        <w:t>5</w:t>
      </w:r>
      <w:r w:rsidR="00BD3861">
        <w:rPr>
          <w:bCs/>
          <w:color w:val="000000"/>
          <w:sz w:val="22"/>
          <w:szCs w:val="22"/>
        </w:rPr>
        <w:t xml:space="preserve"> </w:t>
      </w:r>
      <w:r w:rsidR="00EA2834">
        <w:rPr>
          <w:bCs/>
          <w:color w:val="000000"/>
          <w:sz w:val="22"/>
          <w:szCs w:val="22"/>
        </w:rPr>
        <w:t xml:space="preserve">E, </w:t>
      </w:r>
      <w:r w:rsidR="00D07468">
        <w:rPr>
          <w:bCs/>
          <w:color w:val="000000"/>
          <w:sz w:val="22"/>
          <w:szCs w:val="22"/>
        </w:rPr>
        <w:t>8393862.60</w:t>
      </w:r>
      <w:r w:rsidR="00BD3861">
        <w:rPr>
          <w:bCs/>
          <w:color w:val="000000"/>
          <w:sz w:val="22"/>
          <w:szCs w:val="22"/>
        </w:rPr>
        <w:t xml:space="preserve"> </w:t>
      </w:r>
      <w:r w:rsidR="00EA2834">
        <w:rPr>
          <w:bCs/>
          <w:color w:val="000000"/>
          <w:sz w:val="22"/>
          <w:szCs w:val="22"/>
        </w:rPr>
        <w:t>N</w:t>
      </w:r>
      <w:r w:rsidR="002540C3">
        <w:rPr>
          <w:bCs/>
          <w:color w:val="000000"/>
          <w:sz w:val="22"/>
          <w:szCs w:val="22"/>
        </w:rPr>
        <w:t>.</w:t>
      </w:r>
    </w:p>
    <w:p w:rsidR="00EA2834" w:rsidRDefault="00EA2834" w:rsidP="00EA2834">
      <w:pPr>
        <w:spacing w:line="240" w:lineRule="auto"/>
        <w:rPr>
          <w:bCs/>
          <w:color w:val="000000"/>
        </w:rPr>
      </w:pPr>
    </w:p>
    <w:p w:rsidR="00867C22" w:rsidRPr="005D3828" w:rsidRDefault="00867C22" w:rsidP="00867C22">
      <w:pPr>
        <w:pStyle w:val="timesss"/>
        <w:spacing w:before="160" w:after="160"/>
        <w:rPr>
          <w:b/>
          <w:szCs w:val="24"/>
        </w:rPr>
      </w:pPr>
      <w:r>
        <w:rPr>
          <w:b/>
          <w:szCs w:val="24"/>
        </w:rPr>
        <w:lastRenderedPageBreak/>
        <w:t xml:space="preserve">Brecha Hidrotermal. </w:t>
      </w:r>
    </w:p>
    <w:p w:rsidR="00AA7361" w:rsidRDefault="00AA7361" w:rsidP="00867C22">
      <w:pPr>
        <w:pStyle w:val="timesss"/>
        <w:spacing w:before="160" w:after="160"/>
        <w:rPr>
          <w:szCs w:val="24"/>
        </w:rPr>
      </w:pPr>
      <w:r>
        <w:rPr>
          <w:szCs w:val="24"/>
        </w:rPr>
        <w:t xml:space="preserve">Están compuestas por clastos angulosos a </w:t>
      </w:r>
      <w:proofErr w:type="spellStart"/>
      <w:r>
        <w:rPr>
          <w:szCs w:val="24"/>
        </w:rPr>
        <w:t>subangulosos</w:t>
      </w:r>
      <w:proofErr w:type="spellEnd"/>
      <w:r>
        <w:rPr>
          <w:szCs w:val="24"/>
        </w:rPr>
        <w:t xml:space="preserve"> de hasta 5.00 cm de diámetro, tienen un matriz granula</w:t>
      </w:r>
      <w:r w:rsidR="008C0109">
        <w:rPr>
          <w:szCs w:val="24"/>
        </w:rPr>
        <w:t xml:space="preserve">r, porosa, y clastos soportados, </w:t>
      </w:r>
      <w:r>
        <w:rPr>
          <w:szCs w:val="24"/>
        </w:rPr>
        <w:t xml:space="preserve">tiene la presencia de </w:t>
      </w:r>
      <w:r w:rsidR="008C0109">
        <w:rPr>
          <w:szCs w:val="24"/>
        </w:rPr>
        <w:t>óxidos</w:t>
      </w:r>
      <w:r>
        <w:rPr>
          <w:szCs w:val="24"/>
        </w:rPr>
        <w:t xml:space="preserve"> en la matriz.</w:t>
      </w:r>
    </w:p>
    <w:p w:rsidR="008C0109" w:rsidRDefault="008C0109" w:rsidP="00867C22">
      <w:pPr>
        <w:pStyle w:val="timesss"/>
        <w:spacing w:before="160" w:after="160"/>
        <w:rPr>
          <w:szCs w:val="24"/>
        </w:rPr>
      </w:pPr>
      <w:r>
        <w:rPr>
          <w:szCs w:val="24"/>
        </w:rPr>
        <w:t xml:space="preserve">Forman canales de brecha con matriz de sílice </w:t>
      </w:r>
      <w:proofErr w:type="spellStart"/>
      <w:r>
        <w:rPr>
          <w:szCs w:val="24"/>
        </w:rPr>
        <w:t>alunita</w:t>
      </w:r>
      <w:proofErr w:type="spellEnd"/>
      <w:r>
        <w:rPr>
          <w:szCs w:val="24"/>
        </w:rPr>
        <w:t xml:space="preserve">, a veces encontramos cristales cuarzo hialino, baritina rellenando oquedades. </w:t>
      </w:r>
    </w:p>
    <w:p w:rsidR="008C0109" w:rsidRDefault="008C0109" w:rsidP="00867C22">
      <w:pPr>
        <w:pStyle w:val="timesss"/>
        <w:spacing w:before="160" w:after="160"/>
        <w:rPr>
          <w:szCs w:val="24"/>
        </w:rPr>
      </w:pPr>
      <w:r>
        <w:rPr>
          <w:szCs w:val="24"/>
        </w:rPr>
        <w:t>Las brechas tienen un azimut promedio de 30° a 45°, 70° a 80°, E-W con buzamiento al N con ángulos casi verticales.</w:t>
      </w:r>
    </w:p>
    <w:p w:rsidR="00AA7361" w:rsidRDefault="00AA7361" w:rsidP="003A2B33">
      <w:pPr>
        <w:spacing w:line="240" w:lineRule="auto"/>
      </w:pPr>
      <w:r>
        <w:t xml:space="preserve">Brechas </w:t>
      </w:r>
      <w:proofErr w:type="spellStart"/>
      <w:r>
        <w:t>crackel</w:t>
      </w:r>
      <w:proofErr w:type="spellEnd"/>
      <w:r>
        <w:t xml:space="preserve"> – hidrotermal, compuestos por fragmentos soportados angulosos alterados a sílice masiva y </w:t>
      </w:r>
      <w:proofErr w:type="spellStart"/>
      <w:r>
        <w:t>vuggy</w:t>
      </w:r>
      <w:proofErr w:type="spellEnd"/>
      <w:r>
        <w:t xml:space="preserve">, en algunos casos las cavidades están rellenadas por drusas de cuarzo hialino, </w:t>
      </w:r>
      <w:proofErr w:type="spellStart"/>
      <w:r>
        <w:t>alunita</w:t>
      </w:r>
      <w:proofErr w:type="spellEnd"/>
      <w:r>
        <w:t>, limonita.</w:t>
      </w:r>
    </w:p>
    <w:p w:rsidR="00531D62" w:rsidRDefault="00531D62" w:rsidP="003A2B33">
      <w:pPr>
        <w:spacing w:line="240" w:lineRule="auto"/>
      </w:pPr>
    </w:p>
    <w:p w:rsidR="00544235" w:rsidRDefault="007D64E8" w:rsidP="007D64E8">
      <w:pPr>
        <w:spacing w:line="240" w:lineRule="auto"/>
        <w:jc w:val="left"/>
      </w:pPr>
      <w:r w:rsidRPr="0077384B">
        <w:rPr>
          <w:noProof/>
        </w:rPr>
        <w:drawing>
          <wp:inline distT="0" distB="0" distL="0" distR="0" wp14:anchorId="166A6822" wp14:editId="0B29AB22">
            <wp:extent cx="4323600" cy="3240000"/>
            <wp:effectExtent l="19050" t="19050" r="20320" b="17780"/>
            <wp:docPr id="10" name="Imagen 10" descr="F:\LAPTOP_11_2014\d\APACHA\FOTOS PROYECTO\P101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PTOP_11_2014\d\APACHA\FOTOS PROYECTO\P10107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531D62" w:rsidRPr="005B64EA" w:rsidRDefault="00531D62" w:rsidP="005B64EA">
      <w:pPr>
        <w:spacing w:line="240" w:lineRule="auto"/>
        <w:jc w:val="center"/>
        <w:rPr>
          <w:rFonts w:ascii="Calibri" w:hAnsi="Calibri" w:cs="Calibri"/>
          <w:bCs/>
          <w:color w:val="000000"/>
          <w:sz w:val="22"/>
          <w:szCs w:val="22"/>
        </w:rPr>
      </w:pPr>
    </w:p>
    <w:p w:rsidR="004E6694" w:rsidRDefault="003D5278" w:rsidP="00531D62">
      <w:pPr>
        <w:spacing w:line="240" w:lineRule="auto"/>
        <w:rPr>
          <w:bCs/>
          <w:color w:val="000000"/>
          <w:sz w:val="22"/>
          <w:szCs w:val="22"/>
        </w:rPr>
      </w:pPr>
      <w:r>
        <w:rPr>
          <w:bCs/>
          <w:color w:val="000000"/>
        </w:rPr>
        <w:t xml:space="preserve">Foto </w:t>
      </w:r>
      <w:r w:rsidR="005B64EA" w:rsidRPr="00544235">
        <w:rPr>
          <w:bCs/>
          <w:color w:val="000000"/>
        </w:rPr>
        <w:t>6.</w:t>
      </w:r>
      <w:r>
        <w:rPr>
          <w:bCs/>
          <w:color w:val="000000"/>
        </w:rPr>
        <w:t>-</w:t>
      </w:r>
      <w:r w:rsidR="00531D62">
        <w:rPr>
          <w:bCs/>
          <w:color w:val="000000"/>
        </w:rPr>
        <w:t xml:space="preserve"> </w:t>
      </w:r>
      <w:r w:rsidR="00531D62" w:rsidRPr="00544235">
        <w:rPr>
          <w:bCs/>
          <w:color w:val="000000"/>
          <w:sz w:val="22"/>
          <w:szCs w:val="22"/>
        </w:rPr>
        <w:t>Muestra en superficie</w:t>
      </w:r>
      <w:r w:rsidR="00BD3861">
        <w:rPr>
          <w:bCs/>
          <w:color w:val="000000"/>
          <w:sz w:val="22"/>
          <w:szCs w:val="22"/>
        </w:rPr>
        <w:t>, b</w:t>
      </w:r>
      <w:r w:rsidR="00531D62" w:rsidRPr="00544235">
        <w:rPr>
          <w:bCs/>
          <w:color w:val="000000"/>
          <w:sz w:val="22"/>
          <w:szCs w:val="22"/>
        </w:rPr>
        <w:t>recha</w:t>
      </w:r>
      <w:r w:rsidR="00BD3861">
        <w:rPr>
          <w:bCs/>
          <w:color w:val="000000"/>
          <w:sz w:val="22"/>
          <w:szCs w:val="22"/>
        </w:rPr>
        <w:t xml:space="preserve"> h</w:t>
      </w:r>
      <w:r w:rsidR="00531D62" w:rsidRPr="00544235">
        <w:rPr>
          <w:bCs/>
          <w:color w:val="000000"/>
          <w:sz w:val="22"/>
          <w:szCs w:val="22"/>
        </w:rPr>
        <w:t>idrotermal, fragmentos angulosos de andesita</w:t>
      </w:r>
      <w:r>
        <w:rPr>
          <w:bCs/>
          <w:color w:val="000000"/>
          <w:sz w:val="22"/>
          <w:szCs w:val="22"/>
        </w:rPr>
        <w:t>,</w:t>
      </w:r>
      <w:r w:rsidR="00531D62" w:rsidRPr="00544235">
        <w:rPr>
          <w:bCs/>
          <w:color w:val="000000"/>
          <w:sz w:val="22"/>
          <w:szCs w:val="22"/>
        </w:rPr>
        <w:t xml:space="preserve"> </w:t>
      </w:r>
      <w:proofErr w:type="spellStart"/>
      <w:r w:rsidR="00531D62" w:rsidRPr="00531D62">
        <w:rPr>
          <w:bCs/>
          <w:color w:val="000000"/>
        </w:rPr>
        <w:t>monzodiorita</w:t>
      </w:r>
      <w:proofErr w:type="spellEnd"/>
      <w:r w:rsidR="00531D62" w:rsidRPr="00531D62">
        <w:rPr>
          <w:bCs/>
          <w:color w:val="000000"/>
        </w:rPr>
        <w:t xml:space="preserve">, clastos soportados alterados a sílice masiva con matriz granular con óxidos (limonitas, goethita y </w:t>
      </w:r>
      <w:proofErr w:type="spellStart"/>
      <w:r w:rsidR="00531D62" w:rsidRPr="00531D62">
        <w:rPr>
          <w:bCs/>
          <w:color w:val="000000"/>
        </w:rPr>
        <w:t>hematitas</w:t>
      </w:r>
      <w:proofErr w:type="spellEnd"/>
      <w:r w:rsidR="00531D62" w:rsidRPr="00531D62">
        <w:rPr>
          <w:bCs/>
          <w:color w:val="000000"/>
        </w:rPr>
        <w:t>)</w:t>
      </w:r>
      <w:r w:rsidR="00531D62">
        <w:rPr>
          <w:bCs/>
          <w:color w:val="000000"/>
        </w:rPr>
        <w:t>, coordenadas:</w:t>
      </w:r>
      <w:r w:rsidR="00531D62" w:rsidRPr="00531D62">
        <w:rPr>
          <w:bCs/>
          <w:color w:val="000000"/>
        </w:rPr>
        <w:t xml:space="preserve"> 605719.98</w:t>
      </w:r>
      <w:r w:rsidR="00BD3861">
        <w:rPr>
          <w:bCs/>
          <w:color w:val="000000"/>
        </w:rPr>
        <w:t xml:space="preserve"> </w:t>
      </w:r>
      <w:r w:rsidR="00531D62" w:rsidRPr="00531D62">
        <w:rPr>
          <w:bCs/>
          <w:color w:val="000000"/>
        </w:rPr>
        <w:t>E, 8394983.10</w:t>
      </w:r>
      <w:r w:rsidR="00BD3861">
        <w:rPr>
          <w:bCs/>
          <w:color w:val="000000"/>
        </w:rPr>
        <w:t xml:space="preserve"> </w:t>
      </w:r>
      <w:r w:rsidR="00531D62" w:rsidRPr="00531D62">
        <w:rPr>
          <w:bCs/>
          <w:color w:val="000000"/>
        </w:rPr>
        <w:t>N</w:t>
      </w:r>
      <w:r w:rsidR="002540C3">
        <w:rPr>
          <w:bCs/>
          <w:color w:val="000000"/>
        </w:rPr>
        <w:t>.</w:t>
      </w:r>
    </w:p>
    <w:p w:rsidR="00531D62" w:rsidRPr="00544235" w:rsidRDefault="00531D62" w:rsidP="005B64EA">
      <w:pPr>
        <w:spacing w:line="240" w:lineRule="auto"/>
        <w:jc w:val="center"/>
        <w:rPr>
          <w:bCs/>
          <w:color w:val="000000"/>
        </w:rPr>
      </w:pPr>
    </w:p>
    <w:p w:rsidR="00224D02" w:rsidRDefault="00224D02"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7E7B25" w:rsidRDefault="007E7B25" w:rsidP="005B64EA">
      <w:pPr>
        <w:spacing w:line="240" w:lineRule="auto"/>
        <w:jc w:val="center"/>
        <w:rPr>
          <w:rFonts w:ascii="Calibri" w:hAnsi="Calibri" w:cs="Calibri"/>
          <w:bCs/>
          <w:color w:val="000000"/>
          <w:sz w:val="22"/>
          <w:szCs w:val="22"/>
        </w:rPr>
      </w:pPr>
    </w:p>
    <w:p w:rsidR="00224D02" w:rsidRDefault="00224D02" w:rsidP="005B64EA">
      <w:pPr>
        <w:spacing w:line="240" w:lineRule="auto"/>
        <w:jc w:val="center"/>
        <w:rPr>
          <w:rFonts w:ascii="Calibri" w:hAnsi="Calibri" w:cs="Calibri"/>
          <w:bCs/>
          <w:color w:val="000000"/>
          <w:sz w:val="22"/>
          <w:szCs w:val="22"/>
        </w:rPr>
      </w:pPr>
    </w:p>
    <w:p w:rsidR="00AA7361" w:rsidRDefault="00AA7361" w:rsidP="00531D62">
      <w:pPr>
        <w:spacing w:line="240" w:lineRule="auto"/>
        <w:jc w:val="left"/>
        <w:rPr>
          <w:rFonts w:ascii="Calibri" w:hAnsi="Calibri" w:cs="Calibri"/>
          <w:bCs/>
          <w:color w:val="000000"/>
          <w:sz w:val="22"/>
          <w:szCs w:val="22"/>
        </w:rPr>
      </w:pPr>
      <w:r w:rsidRPr="00224D02">
        <w:rPr>
          <w:rFonts w:ascii="Calibri" w:hAnsi="Calibri" w:cs="Calibri"/>
          <w:bCs/>
          <w:noProof/>
          <w:color w:val="000000"/>
          <w:sz w:val="22"/>
          <w:szCs w:val="22"/>
        </w:rPr>
        <w:lastRenderedPageBreak/>
        <w:drawing>
          <wp:inline distT="0" distB="0" distL="0" distR="0" wp14:anchorId="2AEA8510" wp14:editId="01FF9274">
            <wp:extent cx="4327200" cy="3240000"/>
            <wp:effectExtent l="19050" t="19050" r="16510" b="17780"/>
            <wp:docPr id="65" name="Imagen 65" descr="E:\10 Photos_\APA-10\CAJ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 Photos_\APA-10\CAJA 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solidFill>
                        <a:schemeClr val="tx1"/>
                      </a:solidFill>
                    </a:ln>
                  </pic:spPr>
                </pic:pic>
              </a:graphicData>
            </a:graphic>
          </wp:inline>
        </w:drawing>
      </w:r>
    </w:p>
    <w:p w:rsidR="00531D62" w:rsidRPr="00224D02" w:rsidRDefault="00531D62" w:rsidP="00224D02">
      <w:pPr>
        <w:spacing w:line="240" w:lineRule="auto"/>
        <w:jc w:val="center"/>
        <w:rPr>
          <w:rFonts w:ascii="Calibri" w:hAnsi="Calibri" w:cs="Calibri"/>
          <w:bCs/>
          <w:color w:val="000000"/>
          <w:sz w:val="22"/>
          <w:szCs w:val="22"/>
        </w:rPr>
      </w:pPr>
    </w:p>
    <w:p w:rsidR="00AA7361" w:rsidRPr="00531D62" w:rsidRDefault="003C2A6C" w:rsidP="00B22702">
      <w:pPr>
        <w:spacing w:line="240" w:lineRule="auto"/>
        <w:rPr>
          <w:bCs/>
          <w:color w:val="000000"/>
        </w:rPr>
      </w:pPr>
      <w:r w:rsidRPr="00531D62">
        <w:rPr>
          <w:bCs/>
          <w:color w:val="000000"/>
        </w:rPr>
        <w:t>Foto 7</w:t>
      </w:r>
      <w:r w:rsidR="00224D02" w:rsidRPr="00531D62">
        <w:rPr>
          <w:bCs/>
          <w:color w:val="000000"/>
        </w:rPr>
        <w:t>.</w:t>
      </w:r>
      <w:r w:rsidR="00B22702">
        <w:rPr>
          <w:bCs/>
          <w:color w:val="000000"/>
        </w:rPr>
        <w:t>-</w:t>
      </w:r>
      <w:r w:rsidR="00531D62" w:rsidRPr="00531D62">
        <w:rPr>
          <w:bCs/>
          <w:color w:val="000000"/>
        </w:rPr>
        <w:t xml:space="preserve"> </w:t>
      </w:r>
      <w:r w:rsidR="00BD3861">
        <w:rPr>
          <w:bCs/>
          <w:color w:val="000000"/>
        </w:rPr>
        <w:t>Muestra de taladro APA-10, b</w:t>
      </w:r>
      <w:r w:rsidR="00531D62" w:rsidRPr="00531D62">
        <w:rPr>
          <w:bCs/>
          <w:color w:val="000000"/>
        </w:rPr>
        <w:t xml:space="preserve">recha </w:t>
      </w:r>
      <w:proofErr w:type="spellStart"/>
      <w:r w:rsidR="00531D62" w:rsidRPr="00531D62">
        <w:rPr>
          <w:bCs/>
          <w:color w:val="000000"/>
        </w:rPr>
        <w:t>cra</w:t>
      </w:r>
      <w:r w:rsidR="00BA3D72">
        <w:rPr>
          <w:bCs/>
          <w:color w:val="000000"/>
        </w:rPr>
        <w:t>ckel</w:t>
      </w:r>
      <w:proofErr w:type="spellEnd"/>
      <w:r w:rsidR="00BA3D72">
        <w:rPr>
          <w:bCs/>
          <w:color w:val="000000"/>
        </w:rPr>
        <w:t xml:space="preserve"> hidrotermal, clastos </w:t>
      </w:r>
      <w:proofErr w:type="spellStart"/>
      <w:r w:rsidR="00BA3D72">
        <w:rPr>
          <w:bCs/>
          <w:color w:val="000000"/>
        </w:rPr>
        <w:t>monomí</w:t>
      </w:r>
      <w:r w:rsidR="00531D62" w:rsidRPr="00531D62">
        <w:rPr>
          <w:bCs/>
          <w:color w:val="000000"/>
        </w:rPr>
        <w:t>cticos</w:t>
      </w:r>
      <w:proofErr w:type="spellEnd"/>
      <w:r w:rsidR="00531D62" w:rsidRPr="00531D62">
        <w:rPr>
          <w:bCs/>
          <w:color w:val="000000"/>
        </w:rPr>
        <w:t>, matriz con óxidos (</w:t>
      </w:r>
      <w:proofErr w:type="spellStart"/>
      <w:r w:rsidR="00531D62" w:rsidRPr="00531D62">
        <w:rPr>
          <w:bCs/>
          <w:color w:val="000000"/>
        </w:rPr>
        <w:t>hematitas</w:t>
      </w:r>
      <w:proofErr w:type="spellEnd"/>
      <w:r w:rsidR="00531D62" w:rsidRPr="00531D62">
        <w:rPr>
          <w:bCs/>
          <w:color w:val="000000"/>
        </w:rPr>
        <w:t xml:space="preserve">, goethita) ley 0.082 gr/t, a profundidad de 65.70 m. </w:t>
      </w:r>
    </w:p>
    <w:p w:rsidR="00531D62" w:rsidRDefault="00531D62" w:rsidP="00224D02">
      <w:pPr>
        <w:spacing w:line="240" w:lineRule="auto"/>
        <w:jc w:val="center"/>
        <w:rPr>
          <w:bCs/>
          <w:color w:val="000000"/>
        </w:rPr>
      </w:pPr>
    </w:p>
    <w:p w:rsidR="00286BEC" w:rsidRDefault="00286BEC" w:rsidP="00224D02">
      <w:pPr>
        <w:spacing w:line="240" w:lineRule="auto"/>
        <w:jc w:val="center"/>
        <w:rPr>
          <w:bCs/>
          <w:color w:val="000000"/>
        </w:rPr>
      </w:pPr>
    </w:p>
    <w:p w:rsidR="00B0346B" w:rsidRPr="00544235" w:rsidRDefault="00B0346B" w:rsidP="00224D02">
      <w:pPr>
        <w:spacing w:line="240" w:lineRule="auto"/>
        <w:jc w:val="center"/>
        <w:rPr>
          <w:bCs/>
          <w:color w:val="000000"/>
        </w:rPr>
      </w:pPr>
    </w:p>
    <w:p w:rsidR="004A5808" w:rsidRPr="00044CC2" w:rsidRDefault="00181C7A" w:rsidP="00040EA2">
      <w:pPr>
        <w:pStyle w:val="Prrafodelista"/>
        <w:numPr>
          <w:ilvl w:val="2"/>
          <w:numId w:val="15"/>
        </w:numPr>
        <w:spacing w:after="160"/>
        <w:ind w:left="567" w:hanging="567"/>
        <w:contextualSpacing w:val="0"/>
        <w:outlineLvl w:val="2"/>
        <w:rPr>
          <w:b/>
        </w:rPr>
      </w:pPr>
      <w:bookmarkStart w:id="96" w:name="_Toc4747057"/>
      <w:r>
        <w:rPr>
          <w:b/>
        </w:rPr>
        <w:t>Alteraciones hidrotermales</w:t>
      </w:r>
      <w:bookmarkEnd w:id="96"/>
    </w:p>
    <w:p w:rsidR="004A5808" w:rsidRPr="001D7CF1" w:rsidRDefault="004A5808" w:rsidP="00040EA2">
      <w:pPr>
        <w:pStyle w:val="timesss"/>
        <w:spacing w:before="160" w:after="160"/>
      </w:pPr>
      <w:r>
        <w:t>El proyecto A</w:t>
      </w:r>
      <w:r w:rsidRPr="001D7CF1">
        <w:t>pacha tiene zona</w:t>
      </w:r>
      <w:r w:rsidR="00EF06D8">
        <w:t>s</w:t>
      </w:r>
      <w:r w:rsidRPr="001D7CF1">
        <w:t xml:space="preserve"> alterada, donde </w:t>
      </w:r>
      <w:r w:rsidR="00EF06D8">
        <w:t xml:space="preserve">se ha encontrado </w:t>
      </w:r>
      <w:r w:rsidRPr="001D7CF1">
        <w:t>diferentes ensambles de alteración, que en conjunto abarcan un</w:t>
      </w:r>
      <w:r w:rsidR="00AA7361">
        <w:t xml:space="preserve"> área aproximada de 5</w:t>
      </w:r>
      <w:r w:rsidRPr="001D7CF1">
        <w:t xml:space="preserve"> km</w:t>
      </w:r>
      <w:r w:rsidRPr="00992880">
        <w:rPr>
          <w:vertAlign w:val="superscript"/>
        </w:rPr>
        <w:t>2</w:t>
      </w:r>
      <w:r w:rsidRPr="001D7CF1">
        <w:t xml:space="preserve">. </w:t>
      </w:r>
      <w:r w:rsidRPr="00992880">
        <w:t>Los</w:t>
      </w:r>
      <w:r w:rsidRPr="001D7CF1">
        <w:t xml:space="preserve"> grados de alte</w:t>
      </w:r>
      <w:r w:rsidR="00EF06D8">
        <w:t>ración varían de intensa en la parte central del proyecto con una orientación NW – SE, a débil en la periferia</w:t>
      </w:r>
      <w:r w:rsidRPr="001D7CF1">
        <w:t>. Las alteraciones sufren variaciones y/o cambios tanto horizontales como verticales y en distancias cortas, las variaciones son en grados y tipos de alteración</w:t>
      </w:r>
      <w:r w:rsidR="00EF06D8">
        <w:t xml:space="preserve"> ver plano N° 05.</w:t>
      </w:r>
    </w:p>
    <w:p w:rsidR="004A5808" w:rsidRPr="001D7CF1" w:rsidRDefault="004A5808" w:rsidP="00040EA2">
      <w:pPr>
        <w:pStyle w:val="timesss"/>
        <w:spacing w:before="160" w:after="160"/>
        <w:rPr>
          <w:szCs w:val="24"/>
        </w:rPr>
      </w:pPr>
      <w:r w:rsidRPr="001D7CF1">
        <w:rPr>
          <w:szCs w:val="24"/>
        </w:rPr>
        <w:t>Las alteraciones afectan a todas las rocas existentes en el proyecto, estando algunas de ellas</w:t>
      </w:r>
      <w:r>
        <w:rPr>
          <w:szCs w:val="24"/>
        </w:rPr>
        <w:t xml:space="preserve"> </w:t>
      </w:r>
      <w:r w:rsidRPr="001D7CF1">
        <w:rPr>
          <w:szCs w:val="24"/>
        </w:rPr>
        <w:t xml:space="preserve">más alteradas que otras. Así, podemos mencionar que la unidad volcánica con mayor importancia en alteración es </w:t>
      </w:r>
      <w:r w:rsidR="00EF06D8">
        <w:rPr>
          <w:szCs w:val="24"/>
        </w:rPr>
        <w:t>el tufo de cristales andesítico ya que está relacio</w:t>
      </w:r>
      <w:r w:rsidR="00FE2889">
        <w:rPr>
          <w:szCs w:val="24"/>
        </w:rPr>
        <w:t>nada a zonas con anomalías de oro</w:t>
      </w:r>
      <w:r w:rsidR="00EF06D8">
        <w:rPr>
          <w:szCs w:val="24"/>
        </w:rPr>
        <w:t>.</w:t>
      </w:r>
    </w:p>
    <w:p w:rsidR="00444D6A" w:rsidRDefault="00181C7A" w:rsidP="00040EA2">
      <w:pPr>
        <w:pStyle w:val="timesss"/>
        <w:spacing w:before="160" w:after="160"/>
        <w:rPr>
          <w:szCs w:val="24"/>
        </w:rPr>
      </w:pPr>
      <w:r>
        <w:rPr>
          <w:szCs w:val="24"/>
        </w:rPr>
        <w:t>Las</w:t>
      </w:r>
      <w:r w:rsidR="001B417D">
        <w:rPr>
          <w:szCs w:val="24"/>
        </w:rPr>
        <w:t xml:space="preserve"> </w:t>
      </w:r>
      <w:r w:rsidR="00444D6A" w:rsidRPr="001D7CF1">
        <w:rPr>
          <w:szCs w:val="24"/>
        </w:rPr>
        <w:t xml:space="preserve">alteraciones hidrotermales reconocidas </w:t>
      </w:r>
      <w:r w:rsidR="00160CBC">
        <w:rPr>
          <w:szCs w:val="24"/>
        </w:rPr>
        <w:t xml:space="preserve">y delimitadas </w:t>
      </w:r>
      <w:r w:rsidR="00444D6A" w:rsidRPr="001D7CF1">
        <w:rPr>
          <w:szCs w:val="24"/>
        </w:rPr>
        <w:t xml:space="preserve">en el proyecto </w:t>
      </w:r>
      <w:r w:rsidR="00444D6A">
        <w:rPr>
          <w:szCs w:val="24"/>
        </w:rPr>
        <w:t>A</w:t>
      </w:r>
      <w:r w:rsidR="00444D6A" w:rsidRPr="001D7CF1">
        <w:rPr>
          <w:szCs w:val="24"/>
        </w:rPr>
        <w:t xml:space="preserve">pacha son: sílice </w:t>
      </w:r>
      <w:r w:rsidR="00160CBC">
        <w:rPr>
          <w:szCs w:val="24"/>
        </w:rPr>
        <w:t xml:space="preserve">masiva, sílice granular, sílice </w:t>
      </w:r>
      <w:proofErr w:type="spellStart"/>
      <w:r w:rsidR="00444D6A">
        <w:rPr>
          <w:szCs w:val="24"/>
        </w:rPr>
        <w:t>vuggy</w:t>
      </w:r>
      <w:proofErr w:type="spellEnd"/>
      <w:r w:rsidR="00444D6A" w:rsidRPr="001D7CF1">
        <w:rPr>
          <w:szCs w:val="24"/>
        </w:rPr>
        <w:t xml:space="preserve">, </w:t>
      </w:r>
      <w:proofErr w:type="spellStart"/>
      <w:r w:rsidR="00444D6A" w:rsidRPr="001D7CF1">
        <w:rPr>
          <w:szCs w:val="24"/>
        </w:rPr>
        <w:t>argílica</w:t>
      </w:r>
      <w:proofErr w:type="spellEnd"/>
      <w:r w:rsidR="00444D6A" w:rsidRPr="001D7CF1">
        <w:rPr>
          <w:szCs w:val="24"/>
        </w:rPr>
        <w:t xml:space="preserve"> avanzada (</w:t>
      </w:r>
      <w:r w:rsidR="00160CBC">
        <w:rPr>
          <w:szCs w:val="24"/>
        </w:rPr>
        <w:t xml:space="preserve">se puede diferenciar </w:t>
      </w:r>
      <w:r w:rsidR="00444D6A" w:rsidRPr="001D7CF1">
        <w:rPr>
          <w:szCs w:val="24"/>
        </w:rPr>
        <w:t>sílice-</w:t>
      </w:r>
      <w:proofErr w:type="spellStart"/>
      <w:r w:rsidR="00444D6A" w:rsidRPr="001D7CF1">
        <w:rPr>
          <w:szCs w:val="24"/>
        </w:rPr>
        <w:t>alunita</w:t>
      </w:r>
      <w:proofErr w:type="spellEnd"/>
      <w:r w:rsidR="00444D6A" w:rsidRPr="001D7CF1">
        <w:rPr>
          <w:szCs w:val="24"/>
        </w:rPr>
        <w:t xml:space="preserve">, sílice- arcillas), </w:t>
      </w:r>
      <w:proofErr w:type="spellStart"/>
      <w:r w:rsidR="00EF06D8">
        <w:rPr>
          <w:szCs w:val="24"/>
        </w:rPr>
        <w:t>argilica</w:t>
      </w:r>
      <w:proofErr w:type="spellEnd"/>
      <w:r w:rsidR="00EF06D8">
        <w:rPr>
          <w:szCs w:val="24"/>
        </w:rPr>
        <w:t xml:space="preserve">, </w:t>
      </w:r>
      <w:proofErr w:type="spellStart"/>
      <w:r w:rsidR="00EF06D8">
        <w:rPr>
          <w:szCs w:val="24"/>
        </w:rPr>
        <w:t>propilitica</w:t>
      </w:r>
      <w:proofErr w:type="spellEnd"/>
      <w:r w:rsidR="00EF06D8">
        <w:rPr>
          <w:szCs w:val="24"/>
        </w:rPr>
        <w:t xml:space="preserve"> y </w:t>
      </w:r>
      <w:r w:rsidR="00160CBC">
        <w:rPr>
          <w:szCs w:val="24"/>
        </w:rPr>
        <w:t xml:space="preserve">pequeñas zonas de </w:t>
      </w:r>
      <w:r w:rsidR="00EF06D8">
        <w:rPr>
          <w:szCs w:val="24"/>
        </w:rPr>
        <w:t>sílice opalina</w:t>
      </w:r>
      <w:r w:rsidR="00444D6A">
        <w:rPr>
          <w:szCs w:val="24"/>
        </w:rPr>
        <w:t xml:space="preserve">. </w:t>
      </w:r>
    </w:p>
    <w:p w:rsidR="00672AB2" w:rsidRDefault="00672AB2" w:rsidP="00040EA2">
      <w:pPr>
        <w:pStyle w:val="timesss"/>
        <w:spacing w:before="160" w:after="160"/>
        <w:rPr>
          <w:szCs w:val="24"/>
        </w:rPr>
      </w:pPr>
    </w:p>
    <w:p w:rsidR="00181C7A" w:rsidRDefault="00181C7A" w:rsidP="00040EA2">
      <w:pPr>
        <w:pStyle w:val="timesss"/>
        <w:spacing w:before="160" w:after="160"/>
        <w:rPr>
          <w:szCs w:val="24"/>
        </w:rPr>
      </w:pPr>
    </w:p>
    <w:p w:rsidR="00444D6A" w:rsidRPr="00444D6A" w:rsidRDefault="00444D6A" w:rsidP="00DD3683">
      <w:pPr>
        <w:pStyle w:val="timesss"/>
        <w:spacing w:before="160" w:after="160"/>
        <w:rPr>
          <w:b/>
          <w:szCs w:val="24"/>
        </w:rPr>
      </w:pPr>
      <w:r w:rsidRPr="00444D6A">
        <w:rPr>
          <w:b/>
          <w:szCs w:val="24"/>
        </w:rPr>
        <w:lastRenderedPageBreak/>
        <w:t>Sílice granular</w:t>
      </w:r>
      <w:r w:rsidR="00DD3683">
        <w:rPr>
          <w:b/>
          <w:szCs w:val="24"/>
        </w:rPr>
        <w:t>.</w:t>
      </w:r>
    </w:p>
    <w:p w:rsidR="00444D6A" w:rsidRDefault="001B417D" w:rsidP="00DD3683">
      <w:pPr>
        <w:pStyle w:val="timesss"/>
        <w:spacing w:before="160" w:after="160"/>
        <w:rPr>
          <w:szCs w:val="24"/>
        </w:rPr>
      </w:pPr>
      <w:r>
        <w:rPr>
          <w:szCs w:val="24"/>
        </w:rPr>
        <w:t xml:space="preserve">Esta alteración está relacionada en su gran mayoría a los tufos de cristales andesíticos y tufos de cristales líticos, la </w:t>
      </w:r>
      <w:r w:rsidR="00692084">
        <w:rPr>
          <w:szCs w:val="24"/>
        </w:rPr>
        <w:t xml:space="preserve">ubicamos </w:t>
      </w:r>
      <w:r>
        <w:rPr>
          <w:szCs w:val="24"/>
        </w:rPr>
        <w:t xml:space="preserve">en los </w:t>
      </w:r>
      <w:r w:rsidR="001A1F69">
        <w:rPr>
          <w:szCs w:val="24"/>
        </w:rPr>
        <w:t xml:space="preserve">cerros </w:t>
      </w:r>
      <w:proofErr w:type="spellStart"/>
      <w:r w:rsidR="001A1F69">
        <w:rPr>
          <w:szCs w:val="24"/>
        </w:rPr>
        <w:t>Incapallanca</w:t>
      </w:r>
      <w:proofErr w:type="spellEnd"/>
      <w:r w:rsidR="001A1F69">
        <w:rPr>
          <w:szCs w:val="24"/>
        </w:rPr>
        <w:t xml:space="preserve">, Señal </w:t>
      </w:r>
      <w:proofErr w:type="spellStart"/>
      <w:r w:rsidR="001A1F69">
        <w:rPr>
          <w:szCs w:val="24"/>
        </w:rPr>
        <w:t>Incapacha</w:t>
      </w:r>
      <w:proofErr w:type="spellEnd"/>
      <w:r w:rsidR="001A1F69">
        <w:rPr>
          <w:szCs w:val="24"/>
        </w:rPr>
        <w:t>,</w:t>
      </w:r>
      <w:r w:rsidR="00444D6A" w:rsidRPr="001D7CF1">
        <w:rPr>
          <w:szCs w:val="24"/>
        </w:rPr>
        <w:t xml:space="preserve"> </w:t>
      </w:r>
      <w:r>
        <w:rPr>
          <w:szCs w:val="24"/>
        </w:rPr>
        <w:t>y en áreas puntuales</w:t>
      </w:r>
      <w:r w:rsidR="00EB6BB3">
        <w:rPr>
          <w:szCs w:val="24"/>
        </w:rPr>
        <w:t xml:space="preserve"> en la zona de estudio</w:t>
      </w:r>
      <w:r>
        <w:rPr>
          <w:szCs w:val="24"/>
        </w:rPr>
        <w:t xml:space="preserve">, en su gran mayoría presentan una coloración </w:t>
      </w:r>
      <w:r w:rsidR="00150B80">
        <w:rPr>
          <w:szCs w:val="24"/>
        </w:rPr>
        <w:t xml:space="preserve">blanquecina </w:t>
      </w:r>
      <w:r w:rsidR="001259A7">
        <w:rPr>
          <w:szCs w:val="24"/>
        </w:rPr>
        <w:t xml:space="preserve">con una textura </w:t>
      </w:r>
      <w:proofErr w:type="spellStart"/>
      <w:r w:rsidR="001259A7">
        <w:rPr>
          <w:szCs w:val="24"/>
        </w:rPr>
        <w:t>sacaroide</w:t>
      </w:r>
      <w:proofErr w:type="spellEnd"/>
      <w:r w:rsidR="00150B80">
        <w:rPr>
          <w:szCs w:val="24"/>
        </w:rPr>
        <w:t>, puede gradar a compacta, y a sílice</w:t>
      </w:r>
      <w:r w:rsidR="001259A7">
        <w:rPr>
          <w:szCs w:val="24"/>
        </w:rPr>
        <w:t xml:space="preserve"> granular deleznable, </w:t>
      </w:r>
      <w:r w:rsidR="00150B80">
        <w:rPr>
          <w:szCs w:val="24"/>
        </w:rPr>
        <w:t>está alteración está asociada a</w:t>
      </w:r>
      <w:r w:rsidR="001259A7">
        <w:rPr>
          <w:szCs w:val="24"/>
        </w:rPr>
        <w:t xml:space="preserve"> sílice </w:t>
      </w:r>
      <w:proofErr w:type="spellStart"/>
      <w:r w:rsidR="001259A7">
        <w:rPr>
          <w:szCs w:val="24"/>
        </w:rPr>
        <w:t>vuggy</w:t>
      </w:r>
      <w:proofErr w:type="spellEnd"/>
      <w:r w:rsidR="00444D6A" w:rsidRPr="001D7CF1">
        <w:rPr>
          <w:szCs w:val="24"/>
        </w:rPr>
        <w:t xml:space="preserve">, arcillas </w:t>
      </w:r>
      <w:r w:rsidR="00444D6A">
        <w:rPr>
          <w:szCs w:val="24"/>
        </w:rPr>
        <w:t xml:space="preserve">u </w:t>
      </w:r>
      <w:r w:rsidR="00444D6A" w:rsidRPr="001D7CF1">
        <w:rPr>
          <w:szCs w:val="24"/>
        </w:rPr>
        <w:t xml:space="preserve">otros </w:t>
      </w:r>
      <w:r w:rsidR="001259A7" w:rsidRPr="001D7CF1">
        <w:rPr>
          <w:szCs w:val="24"/>
        </w:rPr>
        <w:t>minerales</w:t>
      </w:r>
      <w:r w:rsidR="001259A7">
        <w:rPr>
          <w:szCs w:val="24"/>
        </w:rPr>
        <w:t xml:space="preserve"> diseminados como el azufre y </w:t>
      </w:r>
      <w:r w:rsidR="00150B80">
        <w:rPr>
          <w:szCs w:val="24"/>
        </w:rPr>
        <w:t>óxidos</w:t>
      </w:r>
      <w:r w:rsidR="001259A7">
        <w:rPr>
          <w:szCs w:val="24"/>
        </w:rPr>
        <w:t>.</w:t>
      </w:r>
    </w:p>
    <w:p w:rsidR="004544BF" w:rsidRDefault="004544BF" w:rsidP="00B22702">
      <w:pPr>
        <w:spacing w:line="240" w:lineRule="auto"/>
        <w:jc w:val="left"/>
        <w:rPr>
          <w:b/>
          <w:bCs/>
          <w:color w:val="000000"/>
          <w:sz w:val="22"/>
          <w:szCs w:val="22"/>
        </w:rPr>
      </w:pPr>
      <w:r w:rsidRPr="003E0A68">
        <w:rPr>
          <w:noProof/>
        </w:rPr>
        <w:drawing>
          <wp:inline distT="0" distB="0" distL="0" distR="0" wp14:anchorId="65FA22BB" wp14:editId="48134131">
            <wp:extent cx="4323600" cy="3240000"/>
            <wp:effectExtent l="19050" t="19050" r="20320" b="17780"/>
            <wp:docPr id="431" name="Imagen 431" descr="E:\10 Photos_\APA-11\CAJA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0 Photos_\APA-11\CAJA 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B22702" w:rsidRPr="00DD3683" w:rsidRDefault="00B22702" w:rsidP="00B22702">
      <w:pPr>
        <w:spacing w:line="240" w:lineRule="auto"/>
        <w:jc w:val="left"/>
        <w:rPr>
          <w:b/>
          <w:bCs/>
          <w:color w:val="000000"/>
          <w:sz w:val="22"/>
          <w:szCs w:val="22"/>
        </w:rPr>
      </w:pPr>
    </w:p>
    <w:p w:rsidR="00AA7361" w:rsidRPr="00B22702" w:rsidRDefault="00AA7361" w:rsidP="00B22702">
      <w:pPr>
        <w:spacing w:line="240" w:lineRule="auto"/>
        <w:rPr>
          <w:bCs/>
          <w:color w:val="000000"/>
        </w:rPr>
      </w:pPr>
      <w:r w:rsidRPr="00B22702">
        <w:rPr>
          <w:bCs/>
          <w:color w:val="000000"/>
        </w:rPr>
        <w:t xml:space="preserve">Foto </w:t>
      </w:r>
      <w:r w:rsidR="003C2A6C" w:rsidRPr="00B22702">
        <w:rPr>
          <w:bCs/>
          <w:color w:val="000000"/>
        </w:rPr>
        <w:t>8</w:t>
      </w:r>
      <w:r w:rsidR="003E0A68" w:rsidRPr="00B22702">
        <w:rPr>
          <w:bCs/>
          <w:color w:val="000000"/>
        </w:rPr>
        <w:t>.</w:t>
      </w:r>
      <w:r w:rsidR="00B22702" w:rsidRPr="00B22702">
        <w:rPr>
          <w:bCs/>
          <w:color w:val="000000"/>
        </w:rPr>
        <w:t>- Muestra</w:t>
      </w:r>
      <w:r w:rsidR="00764C3F">
        <w:rPr>
          <w:bCs/>
          <w:color w:val="000000"/>
        </w:rPr>
        <w:t xml:space="preserve"> de taladro APA-11, t</w:t>
      </w:r>
      <w:r w:rsidR="00B22702" w:rsidRPr="00B22702">
        <w:rPr>
          <w:bCs/>
          <w:color w:val="000000"/>
        </w:rPr>
        <w:t>ufo de cristales, con alteración sílice granular deleznable.</w:t>
      </w:r>
    </w:p>
    <w:p w:rsidR="00B22702" w:rsidRDefault="00B22702" w:rsidP="00DD3683">
      <w:pPr>
        <w:spacing w:line="240" w:lineRule="auto"/>
        <w:jc w:val="center"/>
        <w:rPr>
          <w:bCs/>
          <w:color w:val="000000"/>
        </w:rPr>
      </w:pPr>
    </w:p>
    <w:p w:rsidR="00FA2751" w:rsidRPr="00444D6A" w:rsidRDefault="00FA2751" w:rsidP="00DD3683">
      <w:pPr>
        <w:pStyle w:val="timesss"/>
        <w:spacing w:before="160" w:after="160"/>
        <w:rPr>
          <w:b/>
          <w:szCs w:val="24"/>
        </w:rPr>
      </w:pPr>
      <w:r>
        <w:rPr>
          <w:b/>
          <w:szCs w:val="24"/>
        </w:rPr>
        <w:t>S</w:t>
      </w:r>
      <w:r w:rsidRPr="00444D6A">
        <w:rPr>
          <w:b/>
          <w:szCs w:val="24"/>
        </w:rPr>
        <w:t>ílice masiva</w:t>
      </w:r>
      <w:r w:rsidR="00DD3683">
        <w:rPr>
          <w:b/>
          <w:szCs w:val="24"/>
        </w:rPr>
        <w:t>.</w:t>
      </w:r>
    </w:p>
    <w:p w:rsidR="00B22702" w:rsidRDefault="00FA2751" w:rsidP="00B22702">
      <w:pPr>
        <w:pStyle w:val="timesss"/>
        <w:spacing w:before="160" w:after="160"/>
        <w:rPr>
          <w:szCs w:val="24"/>
        </w:rPr>
      </w:pPr>
      <w:r>
        <w:rPr>
          <w:szCs w:val="24"/>
        </w:rPr>
        <w:t xml:space="preserve">Esta alteración </w:t>
      </w:r>
      <w:r w:rsidR="00BE2045">
        <w:rPr>
          <w:szCs w:val="24"/>
        </w:rPr>
        <w:t xml:space="preserve">está compuesta por una alteración de sílice en toda la matriz, encontramos zonas con alteración de sílice masiva asociada a niveles de sílice </w:t>
      </w:r>
      <w:proofErr w:type="spellStart"/>
      <w:r w:rsidR="00BE2045">
        <w:rPr>
          <w:szCs w:val="24"/>
        </w:rPr>
        <w:t>vuggy</w:t>
      </w:r>
      <w:proofErr w:type="spellEnd"/>
      <w:r w:rsidR="00BE2045">
        <w:rPr>
          <w:szCs w:val="24"/>
        </w:rPr>
        <w:t xml:space="preserve"> y granular</w:t>
      </w:r>
      <w:r>
        <w:rPr>
          <w:szCs w:val="24"/>
        </w:rPr>
        <w:t>, la transición d</w:t>
      </w:r>
      <w:r w:rsidR="00BE2045">
        <w:rPr>
          <w:szCs w:val="24"/>
        </w:rPr>
        <w:t>e estas ocurre en tramos cortos</w:t>
      </w:r>
      <w:r w:rsidR="005111E0">
        <w:rPr>
          <w:szCs w:val="24"/>
        </w:rPr>
        <w:t>, las</w:t>
      </w:r>
      <w:r w:rsidR="004071AF">
        <w:rPr>
          <w:szCs w:val="24"/>
        </w:rPr>
        <w:t xml:space="preserve"> áreas de sílice masiva d</w:t>
      </w:r>
      <w:r w:rsidR="00B11808">
        <w:rPr>
          <w:szCs w:val="24"/>
        </w:rPr>
        <w:t>e mayor magnitud la encontramos en las partes altas de</w:t>
      </w:r>
      <w:r w:rsidR="004071AF">
        <w:rPr>
          <w:szCs w:val="24"/>
        </w:rPr>
        <w:t xml:space="preserve"> los cerros de </w:t>
      </w:r>
      <w:proofErr w:type="spellStart"/>
      <w:r w:rsidR="004071AF">
        <w:rPr>
          <w:szCs w:val="24"/>
        </w:rPr>
        <w:t>Incapallanc</w:t>
      </w:r>
      <w:r w:rsidR="005111E0">
        <w:rPr>
          <w:szCs w:val="24"/>
        </w:rPr>
        <w:t>a</w:t>
      </w:r>
      <w:proofErr w:type="spellEnd"/>
      <w:r w:rsidR="005111E0">
        <w:rPr>
          <w:szCs w:val="24"/>
        </w:rPr>
        <w:t xml:space="preserve">, Señal </w:t>
      </w:r>
      <w:proofErr w:type="spellStart"/>
      <w:r w:rsidR="005111E0">
        <w:rPr>
          <w:szCs w:val="24"/>
        </w:rPr>
        <w:t>Incapacha</w:t>
      </w:r>
      <w:proofErr w:type="spellEnd"/>
      <w:r w:rsidR="005111E0">
        <w:rPr>
          <w:szCs w:val="24"/>
        </w:rPr>
        <w:t xml:space="preserve">, </w:t>
      </w:r>
      <w:proofErr w:type="spellStart"/>
      <w:r w:rsidR="005111E0">
        <w:rPr>
          <w:szCs w:val="24"/>
        </w:rPr>
        <w:t>Incapachita</w:t>
      </w:r>
      <w:proofErr w:type="spellEnd"/>
      <w:r w:rsidR="00B11808">
        <w:rPr>
          <w:szCs w:val="24"/>
        </w:rPr>
        <w:t>, relacionado a los tufos líticos</w:t>
      </w:r>
      <w:r w:rsidR="005111E0">
        <w:rPr>
          <w:szCs w:val="24"/>
        </w:rPr>
        <w:t>.</w:t>
      </w:r>
    </w:p>
    <w:p w:rsidR="00B22702" w:rsidRDefault="00B22702" w:rsidP="00B22702">
      <w:pPr>
        <w:pStyle w:val="timesss"/>
        <w:spacing w:before="160" w:after="160"/>
        <w:rPr>
          <w:szCs w:val="24"/>
        </w:rPr>
      </w:pPr>
    </w:p>
    <w:p w:rsidR="006109F7" w:rsidRDefault="006109F7" w:rsidP="00B22702">
      <w:pPr>
        <w:pStyle w:val="timesss"/>
        <w:spacing w:before="160" w:after="160"/>
        <w:rPr>
          <w:b/>
          <w:bCs/>
          <w:color w:val="000000"/>
          <w:sz w:val="22"/>
          <w:szCs w:val="22"/>
        </w:rPr>
      </w:pPr>
      <w:r w:rsidRPr="005111E0">
        <w:rPr>
          <w:noProof/>
          <w:lang w:val="es-PE" w:eastAsia="es-PE"/>
        </w:rPr>
        <w:lastRenderedPageBreak/>
        <w:drawing>
          <wp:inline distT="0" distB="0" distL="0" distR="0" wp14:anchorId="25B8C5CD" wp14:editId="3C890A83">
            <wp:extent cx="4323600" cy="3240000"/>
            <wp:effectExtent l="19050" t="19050" r="20320" b="17780"/>
            <wp:docPr id="427" name="Imagen 427" descr="E:\10 Photos_\APA-4\CAJ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 Photos_\APA-4\CAJA 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AA7361" w:rsidRPr="00B22702" w:rsidRDefault="00AA7361" w:rsidP="00B22702">
      <w:pPr>
        <w:spacing w:line="240" w:lineRule="auto"/>
        <w:rPr>
          <w:bCs/>
          <w:color w:val="000000"/>
        </w:rPr>
      </w:pPr>
      <w:r w:rsidRPr="00B22702">
        <w:rPr>
          <w:bCs/>
          <w:color w:val="000000"/>
        </w:rPr>
        <w:t xml:space="preserve">Foto </w:t>
      </w:r>
      <w:r w:rsidR="003C2A6C" w:rsidRPr="00B22702">
        <w:rPr>
          <w:bCs/>
          <w:color w:val="000000"/>
        </w:rPr>
        <w:t>9</w:t>
      </w:r>
      <w:r w:rsidR="005111E0" w:rsidRPr="00B22702">
        <w:rPr>
          <w:bCs/>
          <w:color w:val="000000"/>
        </w:rPr>
        <w:t>.</w:t>
      </w:r>
      <w:r w:rsidR="00B22702" w:rsidRPr="00B22702">
        <w:rPr>
          <w:bCs/>
          <w:color w:val="000000"/>
        </w:rPr>
        <w:t xml:space="preserve"> </w:t>
      </w:r>
      <w:r w:rsidR="00B911E5">
        <w:rPr>
          <w:bCs/>
          <w:color w:val="000000"/>
        </w:rPr>
        <w:t>Muestra de taladro APA-4</w:t>
      </w:r>
      <w:r w:rsidR="00764C3F">
        <w:rPr>
          <w:bCs/>
          <w:color w:val="000000"/>
        </w:rPr>
        <w:t>, t</w:t>
      </w:r>
      <w:r w:rsidR="00B22702" w:rsidRPr="00B22702">
        <w:rPr>
          <w:bCs/>
          <w:color w:val="000000"/>
        </w:rPr>
        <w:t>ufo de cristales, con alteración sílice masiva.</w:t>
      </w:r>
    </w:p>
    <w:p w:rsidR="00B22702" w:rsidRDefault="00B22702" w:rsidP="00DD3683">
      <w:pPr>
        <w:spacing w:line="240" w:lineRule="auto"/>
        <w:jc w:val="center"/>
        <w:rPr>
          <w:bCs/>
          <w:color w:val="000000"/>
        </w:rPr>
      </w:pPr>
    </w:p>
    <w:p w:rsidR="00A73754" w:rsidRDefault="00A73754" w:rsidP="00DD3683">
      <w:pPr>
        <w:spacing w:line="240" w:lineRule="auto"/>
        <w:jc w:val="center"/>
        <w:rPr>
          <w:bCs/>
          <w:color w:val="000000"/>
        </w:rPr>
      </w:pPr>
    </w:p>
    <w:p w:rsidR="00444D6A" w:rsidRPr="00444D6A" w:rsidRDefault="00043104" w:rsidP="00DD3683">
      <w:pPr>
        <w:pStyle w:val="timesss"/>
        <w:spacing w:before="160" w:after="160"/>
        <w:rPr>
          <w:b/>
          <w:szCs w:val="24"/>
        </w:rPr>
      </w:pPr>
      <w:r>
        <w:rPr>
          <w:b/>
          <w:szCs w:val="24"/>
        </w:rPr>
        <w:t>Sílic</w:t>
      </w:r>
      <w:r w:rsidR="00672AB2">
        <w:rPr>
          <w:b/>
          <w:szCs w:val="24"/>
        </w:rPr>
        <w:t>e</w:t>
      </w:r>
      <w:r w:rsidR="0051302A">
        <w:rPr>
          <w:b/>
          <w:szCs w:val="24"/>
        </w:rPr>
        <w:t xml:space="preserve"> porosa o</w:t>
      </w:r>
      <w:r>
        <w:rPr>
          <w:b/>
          <w:szCs w:val="24"/>
        </w:rPr>
        <w:t xml:space="preserve"> </w:t>
      </w:r>
      <w:proofErr w:type="spellStart"/>
      <w:r>
        <w:rPr>
          <w:b/>
          <w:szCs w:val="24"/>
        </w:rPr>
        <w:t>vuggy</w:t>
      </w:r>
      <w:proofErr w:type="spellEnd"/>
      <w:r w:rsidR="00DD3683">
        <w:rPr>
          <w:b/>
          <w:szCs w:val="24"/>
        </w:rPr>
        <w:t>.</w:t>
      </w:r>
    </w:p>
    <w:p w:rsidR="00043104" w:rsidRDefault="00043104" w:rsidP="00DD3683">
      <w:pPr>
        <w:pStyle w:val="timesss"/>
        <w:spacing w:before="160" w:after="160"/>
        <w:rPr>
          <w:szCs w:val="24"/>
        </w:rPr>
      </w:pPr>
      <w:r>
        <w:rPr>
          <w:szCs w:val="24"/>
        </w:rPr>
        <w:t>Esta alteración</w:t>
      </w:r>
      <w:r w:rsidR="00572A89">
        <w:rPr>
          <w:szCs w:val="24"/>
        </w:rPr>
        <w:t xml:space="preserve"> </w:t>
      </w:r>
      <w:r w:rsidR="008C761C">
        <w:rPr>
          <w:szCs w:val="24"/>
        </w:rPr>
        <w:t xml:space="preserve">se presenta en rocas las cuales han sufrido alteración </w:t>
      </w:r>
      <w:proofErr w:type="spellStart"/>
      <w:r w:rsidR="00B11808">
        <w:rPr>
          <w:szCs w:val="24"/>
        </w:rPr>
        <w:t>pervasiva</w:t>
      </w:r>
      <w:proofErr w:type="spellEnd"/>
      <w:r w:rsidR="00B11808">
        <w:rPr>
          <w:szCs w:val="24"/>
        </w:rPr>
        <w:t xml:space="preserve"> de tipo </w:t>
      </w:r>
      <w:proofErr w:type="spellStart"/>
      <w:r w:rsidR="00B11808">
        <w:rPr>
          <w:szCs w:val="24"/>
        </w:rPr>
        <w:t>silicificació</w:t>
      </w:r>
      <w:r w:rsidR="008C761C">
        <w:rPr>
          <w:szCs w:val="24"/>
        </w:rPr>
        <w:t>n</w:t>
      </w:r>
      <w:proofErr w:type="spellEnd"/>
      <w:r w:rsidR="008C761C">
        <w:rPr>
          <w:szCs w:val="24"/>
        </w:rPr>
        <w:t>, dejando moldes de cristales tabulare de feldespatos</w:t>
      </w:r>
      <w:r w:rsidR="00E2732E">
        <w:rPr>
          <w:szCs w:val="24"/>
        </w:rPr>
        <w:t xml:space="preserve">, se observan oquedades de lixiviación, </w:t>
      </w:r>
      <w:r w:rsidR="008C761C">
        <w:rPr>
          <w:szCs w:val="24"/>
        </w:rPr>
        <w:t xml:space="preserve">las rocas </w:t>
      </w:r>
      <w:r w:rsidR="00572A89">
        <w:rPr>
          <w:szCs w:val="24"/>
        </w:rPr>
        <w:t xml:space="preserve">está en contacto con niveles pequeños de sílice </w:t>
      </w:r>
      <w:proofErr w:type="spellStart"/>
      <w:r w:rsidR="00572A89">
        <w:rPr>
          <w:szCs w:val="24"/>
        </w:rPr>
        <w:t>alunita</w:t>
      </w:r>
      <w:proofErr w:type="spellEnd"/>
      <w:r w:rsidR="00572A89">
        <w:rPr>
          <w:szCs w:val="24"/>
        </w:rPr>
        <w:t xml:space="preserve"> y sílice </w:t>
      </w:r>
      <w:proofErr w:type="spellStart"/>
      <w:r w:rsidR="00572A89">
        <w:rPr>
          <w:szCs w:val="24"/>
        </w:rPr>
        <w:t>clay</w:t>
      </w:r>
      <w:proofErr w:type="spellEnd"/>
      <w:r w:rsidR="00572A89">
        <w:rPr>
          <w:szCs w:val="24"/>
        </w:rPr>
        <w:t>,</w:t>
      </w:r>
      <w:r>
        <w:rPr>
          <w:szCs w:val="24"/>
        </w:rPr>
        <w:t xml:space="preserve"> tiene sigue la orientación del corredor estructural principal NW-SE, en el área la encontramos </w:t>
      </w:r>
      <w:r w:rsidR="00BE2045">
        <w:rPr>
          <w:szCs w:val="24"/>
        </w:rPr>
        <w:t>al W</w:t>
      </w:r>
      <w:r w:rsidR="004071AF">
        <w:rPr>
          <w:szCs w:val="24"/>
        </w:rPr>
        <w:t xml:space="preserve"> de los cerros de </w:t>
      </w:r>
      <w:proofErr w:type="spellStart"/>
      <w:r w:rsidR="004071AF">
        <w:rPr>
          <w:szCs w:val="24"/>
        </w:rPr>
        <w:t>In</w:t>
      </w:r>
      <w:r w:rsidR="00187C61">
        <w:rPr>
          <w:szCs w:val="24"/>
        </w:rPr>
        <w:t>capallanca</w:t>
      </w:r>
      <w:proofErr w:type="spellEnd"/>
      <w:r w:rsidR="00187C61">
        <w:rPr>
          <w:szCs w:val="24"/>
        </w:rPr>
        <w:t xml:space="preserve"> y Señal </w:t>
      </w:r>
      <w:proofErr w:type="spellStart"/>
      <w:r w:rsidR="00187C61">
        <w:rPr>
          <w:szCs w:val="24"/>
        </w:rPr>
        <w:t>Incapacha</w:t>
      </w:r>
      <w:proofErr w:type="spellEnd"/>
      <w:r w:rsidR="00187C61">
        <w:rPr>
          <w:szCs w:val="24"/>
        </w:rPr>
        <w:t>, podemos</w:t>
      </w:r>
      <w:r w:rsidR="00FA2751">
        <w:rPr>
          <w:szCs w:val="24"/>
        </w:rPr>
        <w:t xml:space="preserve"> encontrar trazas</w:t>
      </w:r>
      <w:r w:rsidR="00D30E9D">
        <w:rPr>
          <w:szCs w:val="24"/>
        </w:rPr>
        <w:t xml:space="preserve"> de azufre y pirita diseminados rellenando oquedades.</w:t>
      </w:r>
    </w:p>
    <w:p w:rsidR="00A73754" w:rsidRDefault="00A73754" w:rsidP="00DD3683">
      <w:pPr>
        <w:pStyle w:val="timesss"/>
        <w:spacing w:before="160" w:after="160"/>
        <w:rPr>
          <w:szCs w:val="24"/>
        </w:rPr>
      </w:pPr>
      <w:r>
        <w:rPr>
          <w:szCs w:val="24"/>
        </w:rPr>
        <w:t xml:space="preserve">Los tufos de cristales y algunos sectores del intrusivo andesítico están alterados a sílice </w:t>
      </w:r>
      <w:proofErr w:type="spellStart"/>
      <w:r w:rsidR="00F90C30">
        <w:rPr>
          <w:szCs w:val="24"/>
        </w:rPr>
        <w:t>vuggy</w:t>
      </w:r>
      <w:proofErr w:type="spellEnd"/>
      <w:r>
        <w:rPr>
          <w:szCs w:val="24"/>
        </w:rPr>
        <w:t xml:space="preserve">, las brechas hidrotermales con matriz porosa </w:t>
      </w:r>
      <w:proofErr w:type="spellStart"/>
      <w:r>
        <w:rPr>
          <w:szCs w:val="24"/>
        </w:rPr>
        <w:t>silicificada</w:t>
      </w:r>
      <w:proofErr w:type="spellEnd"/>
      <w:r>
        <w:rPr>
          <w:szCs w:val="24"/>
        </w:rPr>
        <w:t xml:space="preserve"> y óxidos rellenando oquedades están relacionadas a la mineralización de oro.</w:t>
      </w:r>
    </w:p>
    <w:p w:rsidR="006109F7" w:rsidRDefault="006109F7" w:rsidP="008428C6">
      <w:pPr>
        <w:spacing w:line="240" w:lineRule="auto"/>
        <w:jc w:val="left"/>
        <w:rPr>
          <w:b/>
          <w:bCs/>
          <w:color w:val="000000"/>
          <w:sz w:val="22"/>
          <w:szCs w:val="22"/>
        </w:rPr>
      </w:pPr>
      <w:r w:rsidRPr="005111E0">
        <w:rPr>
          <w:noProof/>
        </w:rPr>
        <w:lastRenderedPageBreak/>
        <w:drawing>
          <wp:inline distT="0" distB="0" distL="0" distR="0" wp14:anchorId="7065108A" wp14:editId="70386CE0">
            <wp:extent cx="4323600" cy="3240000"/>
            <wp:effectExtent l="19050" t="19050" r="20320" b="17780"/>
            <wp:docPr id="428" name="Imagen 428" descr="E:\10 Photos_\APA-8\CAJ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 Photos_\APA-8\CAJA 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764C3F" w:rsidRPr="00DD3683" w:rsidRDefault="00764C3F" w:rsidP="00DD3683">
      <w:pPr>
        <w:spacing w:line="240" w:lineRule="auto"/>
        <w:jc w:val="center"/>
        <w:rPr>
          <w:b/>
          <w:bCs/>
          <w:color w:val="000000"/>
          <w:sz w:val="22"/>
          <w:szCs w:val="22"/>
        </w:rPr>
      </w:pPr>
    </w:p>
    <w:p w:rsidR="00BE2045" w:rsidRPr="00764C3F" w:rsidRDefault="00BE2045" w:rsidP="008428C6">
      <w:pPr>
        <w:spacing w:line="240" w:lineRule="auto"/>
        <w:rPr>
          <w:bCs/>
          <w:color w:val="000000"/>
        </w:rPr>
      </w:pPr>
      <w:r w:rsidRPr="00764C3F">
        <w:rPr>
          <w:bCs/>
          <w:color w:val="000000"/>
        </w:rPr>
        <w:t xml:space="preserve">Foto </w:t>
      </w:r>
      <w:r w:rsidR="003C2A6C" w:rsidRPr="00764C3F">
        <w:rPr>
          <w:bCs/>
          <w:color w:val="000000"/>
        </w:rPr>
        <w:t>10</w:t>
      </w:r>
      <w:r w:rsidR="005111E0" w:rsidRPr="00764C3F">
        <w:rPr>
          <w:bCs/>
          <w:color w:val="000000"/>
        </w:rPr>
        <w:t>.</w:t>
      </w:r>
      <w:r w:rsidR="00764C3F" w:rsidRPr="00764C3F">
        <w:rPr>
          <w:bCs/>
          <w:color w:val="000000"/>
        </w:rPr>
        <w:t xml:space="preserve">- </w:t>
      </w:r>
      <w:r w:rsidR="00764C3F">
        <w:rPr>
          <w:bCs/>
          <w:color w:val="000000"/>
        </w:rPr>
        <w:t>Muestra de taladro APA-8, t</w:t>
      </w:r>
      <w:r w:rsidR="00764C3F" w:rsidRPr="00764C3F">
        <w:rPr>
          <w:bCs/>
          <w:color w:val="000000"/>
        </w:rPr>
        <w:t xml:space="preserve">ufo de cristales, con alteración sílice </w:t>
      </w:r>
      <w:proofErr w:type="spellStart"/>
      <w:r w:rsidR="00764C3F" w:rsidRPr="00764C3F">
        <w:rPr>
          <w:bCs/>
          <w:color w:val="000000"/>
        </w:rPr>
        <w:t>vuggy</w:t>
      </w:r>
      <w:proofErr w:type="spellEnd"/>
      <w:r w:rsidR="00764C3F" w:rsidRPr="00764C3F">
        <w:rPr>
          <w:bCs/>
          <w:color w:val="000000"/>
        </w:rPr>
        <w:t>.</w:t>
      </w:r>
    </w:p>
    <w:p w:rsidR="00764C3F" w:rsidRPr="00DD3683" w:rsidRDefault="00764C3F" w:rsidP="00DD3683">
      <w:pPr>
        <w:spacing w:line="240" w:lineRule="auto"/>
        <w:jc w:val="center"/>
        <w:rPr>
          <w:bCs/>
          <w:color w:val="000000"/>
        </w:rPr>
      </w:pPr>
    </w:p>
    <w:p w:rsidR="005111E0" w:rsidRPr="005111E0" w:rsidRDefault="005111E0" w:rsidP="00DD3683">
      <w:pPr>
        <w:spacing w:line="240" w:lineRule="auto"/>
        <w:jc w:val="center"/>
        <w:rPr>
          <w:bCs/>
          <w:color w:val="000000"/>
        </w:rPr>
      </w:pPr>
    </w:p>
    <w:p w:rsidR="00444D6A" w:rsidRPr="00444D6A" w:rsidRDefault="00444D6A" w:rsidP="00DD3683">
      <w:pPr>
        <w:pStyle w:val="timesss"/>
        <w:spacing w:before="160" w:after="160"/>
        <w:rPr>
          <w:b/>
          <w:szCs w:val="24"/>
        </w:rPr>
      </w:pPr>
      <w:proofErr w:type="spellStart"/>
      <w:r w:rsidRPr="00444D6A">
        <w:rPr>
          <w:b/>
          <w:szCs w:val="24"/>
        </w:rPr>
        <w:t>Argílica</w:t>
      </w:r>
      <w:proofErr w:type="spellEnd"/>
      <w:r w:rsidRPr="00444D6A">
        <w:rPr>
          <w:b/>
          <w:szCs w:val="24"/>
        </w:rPr>
        <w:t xml:space="preserve"> avanzada (sílice-</w:t>
      </w:r>
      <w:proofErr w:type="spellStart"/>
      <w:r w:rsidRPr="00444D6A">
        <w:rPr>
          <w:b/>
          <w:szCs w:val="24"/>
        </w:rPr>
        <w:t>alunita</w:t>
      </w:r>
      <w:proofErr w:type="spellEnd"/>
      <w:r w:rsidRPr="00444D6A">
        <w:rPr>
          <w:b/>
          <w:szCs w:val="24"/>
        </w:rPr>
        <w:t xml:space="preserve"> y sílice-arcillas)</w:t>
      </w:r>
      <w:r w:rsidR="00DD3683">
        <w:rPr>
          <w:b/>
          <w:szCs w:val="24"/>
        </w:rPr>
        <w:t>.</w:t>
      </w:r>
    </w:p>
    <w:p w:rsidR="00F76C6B" w:rsidRDefault="00572A89" w:rsidP="00DD3683">
      <w:pPr>
        <w:pStyle w:val="timesss"/>
        <w:spacing w:before="160" w:after="160"/>
        <w:rPr>
          <w:szCs w:val="24"/>
        </w:rPr>
      </w:pPr>
      <w:r>
        <w:rPr>
          <w:szCs w:val="24"/>
        </w:rPr>
        <w:t xml:space="preserve">Está formando halos entre las alteraciones </w:t>
      </w:r>
      <w:proofErr w:type="spellStart"/>
      <w:r>
        <w:rPr>
          <w:szCs w:val="24"/>
        </w:rPr>
        <w:t>argilica</w:t>
      </w:r>
      <w:proofErr w:type="spellEnd"/>
      <w:r>
        <w:rPr>
          <w:szCs w:val="24"/>
        </w:rPr>
        <w:t xml:space="preserve"> y sílice </w:t>
      </w:r>
      <w:proofErr w:type="spellStart"/>
      <w:r>
        <w:rPr>
          <w:szCs w:val="24"/>
        </w:rPr>
        <w:t>vuggy</w:t>
      </w:r>
      <w:proofErr w:type="spellEnd"/>
      <w:r>
        <w:rPr>
          <w:szCs w:val="24"/>
        </w:rPr>
        <w:t xml:space="preserve">, </w:t>
      </w:r>
      <w:r w:rsidR="00F76C6B">
        <w:rPr>
          <w:szCs w:val="24"/>
        </w:rPr>
        <w:t xml:space="preserve">la encontramos en el contacto del intrusivo </w:t>
      </w:r>
      <w:proofErr w:type="spellStart"/>
      <w:r w:rsidR="00F76C6B">
        <w:rPr>
          <w:szCs w:val="24"/>
        </w:rPr>
        <w:t>monzodioritico</w:t>
      </w:r>
      <w:proofErr w:type="spellEnd"/>
      <w:r w:rsidR="00F76C6B">
        <w:rPr>
          <w:szCs w:val="24"/>
        </w:rPr>
        <w:t xml:space="preserve"> y el tufo de cristales en la gran mayoría.</w:t>
      </w:r>
    </w:p>
    <w:p w:rsidR="001D3D43" w:rsidRDefault="00F76C6B" w:rsidP="00DD3683">
      <w:pPr>
        <w:pStyle w:val="timesss"/>
        <w:spacing w:before="160" w:after="160"/>
        <w:rPr>
          <w:szCs w:val="24"/>
        </w:rPr>
      </w:pPr>
      <w:r>
        <w:rPr>
          <w:szCs w:val="24"/>
        </w:rPr>
        <w:t xml:space="preserve">La </w:t>
      </w:r>
      <w:r w:rsidR="00D30E9D">
        <w:rPr>
          <w:szCs w:val="24"/>
        </w:rPr>
        <w:t>alteración</w:t>
      </w:r>
      <w:r w:rsidR="002540C3">
        <w:rPr>
          <w:szCs w:val="24"/>
        </w:rPr>
        <w:t xml:space="preserve"> sí</w:t>
      </w:r>
      <w:r>
        <w:rPr>
          <w:szCs w:val="24"/>
        </w:rPr>
        <w:t xml:space="preserve">lice </w:t>
      </w:r>
      <w:proofErr w:type="spellStart"/>
      <w:r>
        <w:rPr>
          <w:szCs w:val="24"/>
        </w:rPr>
        <w:t>alunita</w:t>
      </w:r>
      <w:proofErr w:type="spellEnd"/>
      <w:r>
        <w:rPr>
          <w:szCs w:val="24"/>
        </w:rPr>
        <w:t xml:space="preserve"> </w:t>
      </w:r>
      <w:r w:rsidR="00852028">
        <w:rPr>
          <w:szCs w:val="24"/>
        </w:rPr>
        <w:t>está</w:t>
      </w:r>
      <w:r>
        <w:rPr>
          <w:szCs w:val="24"/>
        </w:rPr>
        <w:t xml:space="preserve"> asociada a las brechas freáticas, freatomagmáticas</w:t>
      </w:r>
      <w:r w:rsidR="00852028">
        <w:rPr>
          <w:szCs w:val="24"/>
        </w:rPr>
        <w:t xml:space="preserve">, con </w:t>
      </w:r>
      <w:r w:rsidR="00D30E9D">
        <w:rPr>
          <w:szCs w:val="24"/>
        </w:rPr>
        <w:t>óxidos</w:t>
      </w:r>
      <w:r w:rsidR="00852028">
        <w:rPr>
          <w:szCs w:val="24"/>
        </w:rPr>
        <w:t xml:space="preserve"> en superficie (limonitas)</w:t>
      </w:r>
      <w:r>
        <w:rPr>
          <w:szCs w:val="24"/>
        </w:rPr>
        <w:t>.</w:t>
      </w:r>
      <w:r w:rsidR="00572A89">
        <w:rPr>
          <w:szCs w:val="24"/>
        </w:rPr>
        <w:t xml:space="preserve"> </w:t>
      </w:r>
    </w:p>
    <w:p w:rsidR="00444D6A" w:rsidRDefault="001D3D43" w:rsidP="00DD3683">
      <w:pPr>
        <w:pStyle w:val="timesss"/>
        <w:spacing w:before="160" w:after="160"/>
        <w:rPr>
          <w:szCs w:val="24"/>
        </w:rPr>
      </w:pPr>
      <w:r>
        <w:rPr>
          <w:szCs w:val="24"/>
        </w:rPr>
        <w:t xml:space="preserve">Existen zonas donde tenemos la presencia de </w:t>
      </w:r>
      <w:proofErr w:type="spellStart"/>
      <w:r>
        <w:rPr>
          <w:szCs w:val="24"/>
        </w:rPr>
        <w:t>a</w:t>
      </w:r>
      <w:r w:rsidR="00852028">
        <w:rPr>
          <w:szCs w:val="24"/>
        </w:rPr>
        <w:t>lunita</w:t>
      </w:r>
      <w:proofErr w:type="spellEnd"/>
      <w:r w:rsidR="00852028">
        <w:rPr>
          <w:szCs w:val="24"/>
        </w:rPr>
        <w:t xml:space="preserve"> cristalizada de hasta 0.5</w:t>
      </w:r>
      <w:r>
        <w:rPr>
          <w:szCs w:val="24"/>
        </w:rPr>
        <w:t xml:space="preserve"> cm</w:t>
      </w:r>
      <w:r w:rsidR="00852028">
        <w:rPr>
          <w:szCs w:val="24"/>
        </w:rPr>
        <w:t xml:space="preserve">, masiva </w:t>
      </w:r>
      <w:r>
        <w:rPr>
          <w:szCs w:val="24"/>
        </w:rPr>
        <w:t>y en profundidad está asociada a la pirita.</w:t>
      </w:r>
    </w:p>
    <w:p w:rsidR="00945490" w:rsidRDefault="00945490" w:rsidP="00DD3683">
      <w:r>
        <w:t>Se</w:t>
      </w:r>
      <w:r w:rsidRPr="008A6CC0">
        <w:t xml:space="preserve"> han diferenciado </w:t>
      </w:r>
      <w:proofErr w:type="spellStart"/>
      <w:r w:rsidRPr="008A6CC0">
        <w:t>alunita</w:t>
      </w:r>
      <w:proofErr w:type="spellEnd"/>
      <w:r w:rsidRPr="008A6CC0">
        <w:t xml:space="preserve"> de 3 tipos: </w:t>
      </w:r>
      <w:proofErr w:type="spellStart"/>
      <w:r w:rsidRPr="008A6CC0">
        <w:t>Steam</w:t>
      </w:r>
      <w:proofErr w:type="spellEnd"/>
      <w:r>
        <w:t xml:space="preserve"> </w:t>
      </w:r>
      <w:proofErr w:type="spellStart"/>
      <w:r>
        <w:t>Heated</w:t>
      </w:r>
      <w:proofErr w:type="spellEnd"/>
      <w:r>
        <w:t xml:space="preserve">, magmática y </w:t>
      </w:r>
      <w:proofErr w:type="spellStart"/>
      <w:r>
        <w:t>supérgena</w:t>
      </w:r>
      <w:proofErr w:type="spellEnd"/>
      <w:r>
        <w:t>.</w:t>
      </w:r>
    </w:p>
    <w:p w:rsidR="00945490" w:rsidRDefault="00945490" w:rsidP="00DD3683">
      <w:r w:rsidRPr="008A6CC0">
        <w:t xml:space="preserve">La del tipo </w:t>
      </w:r>
      <w:proofErr w:type="spellStart"/>
      <w:r w:rsidRPr="008A6CC0">
        <w:t>Steam</w:t>
      </w:r>
      <w:proofErr w:type="spellEnd"/>
      <w:r w:rsidRPr="008A6CC0">
        <w:t xml:space="preserve"> </w:t>
      </w:r>
      <w:proofErr w:type="spellStart"/>
      <w:r w:rsidRPr="008A6CC0">
        <w:t>Heated</w:t>
      </w:r>
      <w:proofErr w:type="spellEnd"/>
      <w:r w:rsidRPr="008A6CC0">
        <w:t xml:space="preserve"> se encuentra en la parte superior del sistema hidrotermal, presentando como característica cristales de grano fino, de aspecto sacaroideo, de coloración blanquecina y asociada a sílice.</w:t>
      </w:r>
    </w:p>
    <w:p w:rsidR="00945490" w:rsidRDefault="00945490" w:rsidP="00DD3683">
      <w:r w:rsidRPr="008A6CC0">
        <w:t xml:space="preserve">La </w:t>
      </w:r>
      <w:proofErr w:type="spellStart"/>
      <w:r w:rsidRPr="008A6CC0">
        <w:t>alunita</w:t>
      </w:r>
      <w:proofErr w:type="spellEnd"/>
      <w:r w:rsidRPr="008A6CC0">
        <w:t xml:space="preserve"> magmática está presente en la matriz de las brechas hidrotermales rellenando fracturas, es de grano fino y color pardo amarillenta. También se observan </w:t>
      </w:r>
      <w:proofErr w:type="spellStart"/>
      <w:r w:rsidRPr="008A6CC0">
        <w:t>alunitas</w:t>
      </w:r>
      <w:proofErr w:type="spellEnd"/>
      <w:r w:rsidRPr="008A6CC0">
        <w:t xml:space="preserve"> cristalizadas diseminadas y reemplazando cristales de feldespato, son de color blanqu</w:t>
      </w:r>
      <w:r>
        <w:t>ecino a translucido.</w:t>
      </w:r>
    </w:p>
    <w:p w:rsidR="00945490" w:rsidRDefault="00945490" w:rsidP="005D78A5">
      <w:pPr>
        <w:pStyle w:val="timesss"/>
        <w:spacing w:before="160" w:after="160"/>
        <w:rPr>
          <w:szCs w:val="24"/>
        </w:rPr>
      </w:pPr>
      <w:r w:rsidRPr="008A6CC0">
        <w:t xml:space="preserve">La </w:t>
      </w:r>
      <w:proofErr w:type="spellStart"/>
      <w:r w:rsidRPr="008A6CC0">
        <w:t>alunita</w:t>
      </w:r>
      <w:proofErr w:type="spellEnd"/>
      <w:r w:rsidRPr="008A6CC0">
        <w:t xml:space="preserve"> del tipo </w:t>
      </w:r>
      <w:proofErr w:type="spellStart"/>
      <w:r w:rsidRPr="008A6CC0">
        <w:t>supérgena</w:t>
      </w:r>
      <w:proofErr w:type="spellEnd"/>
      <w:r w:rsidRPr="008A6CC0">
        <w:t xml:space="preserve"> se encuentra presente en zonas de brechas asociadas a </w:t>
      </w:r>
      <w:proofErr w:type="spellStart"/>
      <w:r w:rsidRPr="008A6CC0">
        <w:t>hematita</w:t>
      </w:r>
      <w:proofErr w:type="spellEnd"/>
      <w:r w:rsidRPr="008A6CC0">
        <w:t xml:space="preserve"> y </w:t>
      </w:r>
      <w:proofErr w:type="spellStart"/>
      <w:r w:rsidRPr="008A6CC0">
        <w:t>jarosita</w:t>
      </w:r>
      <w:proofErr w:type="spellEnd"/>
      <w:r w:rsidRPr="008A6CC0">
        <w:t xml:space="preserve">, </w:t>
      </w:r>
      <w:r w:rsidRPr="005D78A5">
        <w:rPr>
          <w:szCs w:val="24"/>
        </w:rPr>
        <w:t>es de grano fino y co</w:t>
      </w:r>
      <w:r w:rsidR="00764C3F">
        <w:rPr>
          <w:szCs w:val="24"/>
        </w:rPr>
        <w:t>lor pardo amarillento. (</w:t>
      </w:r>
      <w:r w:rsidRPr="005D78A5">
        <w:rPr>
          <w:szCs w:val="24"/>
        </w:rPr>
        <w:t>Martínez 2016)</w:t>
      </w:r>
      <w:r w:rsidR="002540C3">
        <w:rPr>
          <w:szCs w:val="24"/>
        </w:rPr>
        <w:t>.</w:t>
      </w:r>
    </w:p>
    <w:p w:rsidR="006109F7" w:rsidRPr="005D78A5" w:rsidRDefault="006109F7" w:rsidP="008428C6">
      <w:pPr>
        <w:pStyle w:val="timesss"/>
        <w:spacing w:before="160" w:after="160"/>
        <w:jc w:val="left"/>
        <w:rPr>
          <w:szCs w:val="24"/>
        </w:rPr>
      </w:pPr>
      <w:r w:rsidRPr="005D78A5">
        <w:rPr>
          <w:noProof/>
          <w:szCs w:val="24"/>
          <w:lang w:val="es-PE" w:eastAsia="es-PE"/>
        </w:rPr>
        <w:lastRenderedPageBreak/>
        <w:drawing>
          <wp:inline distT="0" distB="0" distL="0" distR="0" wp14:anchorId="3FB5B932" wp14:editId="398E9BB1">
            <wp:extent cx="4323600" cy="3240000"/>
            <wp:effectExtent l="19050" t="19050" r="20320" b="17780"/>
            <wp:docPr id="429" name="Imagen 429" descr="E:\10 Photos_\APA-8\CAJA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0 Photos_\APA-8\CAJA 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D30E9D" w:rsidRDefault="003C2A6C" w:rsidP="00764C3F">
      <w:pPr>
        <w:spacing w:line="240" w:lineRule="auto"/>
        <w:rPr>
          <w:bCs/>
          <w:color w:val="000000"/>
        </w:rPr>
      </w:pPr>
      <w:r w:rsidRPr="005D78A5">
        <w:rPr>
          <w:bCs/>
          <w:color w:val="000000"/>
        </w:rPr>
        <w:t>Foto 11</w:t>
      </w:r>
      <w:r w:rsidR="00624755" w:rsidRPr="005D78A5">
        <w:rPr>
          <w:bCs/>
          <w:color w:val="000000"/>
        </w:rPr>
        <w:t>.</w:t>
      </w:r>
      <w:r w:rsidR="00764C3F">
        <w:rPr>
          <w:bCs/>
          <w:color w:val="000000"/>
        </w:rPr>
        <w:t>-</w:t>
      </w:r>
      <w:r w:rsidR="00764C3F" w:rsidRPr="00764C3F">
        <w:rPr>
          <w:bCs/>
          <w:color w:val="000000"/>
        </w:rPr>
        <w:t xml:space="preserve"> </w:t>
      </w:r>
      <w:r w:rsidR="00764C3F">
        <w:rPr>
          <w:bCs/>
          <w:color w:val="000000"/>
        </w:rPr>
        <w:t>Muestra de taladro APA-8, t</w:t>
      </w:r>
      <w:r w:rsidR="00764C3F" w:rsidRPr="005D78A5">
        <w:rPr>
          <w:bCs/>
          <w:color w:val="000000"/>
        </w:rPr>
        <w:t xml:space="preserve">ufo de cristales, con alteración sílice </w:t>
      </w:r>
      <w:proofErr w:type="spellStart"/>
      <w:r w:rsidR="00764C3F" w:rsidRPr="005D78A5">
        <w:rPr>
          <w:bCs/>
          <w:color w:val="000000"/>
        </w:rPr>
        <w:t>alunita</w:t>
      </w:r>
      <w:proofErr w:type="spellEnd"/>
      <w:r w:rsidR="00764C3F" w:rsidRPr="005D78A5">
        <w:rPr>
          <w:bCs/>
          <w:color w:val="000000"/>
        </w:rPr>
        <w:t>.</w:t>
      </w:r>
    </w:p>
    <w:p w:rsidR="00764C3F" w:rsidRPr="005D78A5" w:rsidRDefault="00764C3F" w:rsidP="005D78A5">
      <w:pPr>
        <w:spacing w:line="240" w:lineRule="auto"/>
        <w:jc w:val="center"/>
        <w:rPr>
          <w:bCs/>
          <w:color w:val="000000"/>
        </w:rPr>
      </w:pPr>
    </w:p>
    <w:p w:rsidR="007E7B25" w:rsidRDefault="007E7B25" w:rsidP="00DD3683">
      <w:pPr>
        <w:spacing w:line="240" w:lineRule="auto"/>
        <w:jc w:val="center"/>
        <w:rPr>
          <w:bCs/>
          <w:color w:val="000000"/>
        </w:rPr>
      </w:pPr>
    </w:p>
    <w:p w:rsidR="00444D6A" w:rsidRPr="00444D6A" w:rsidRDefault="00444D6A" w:rsidP="00DD3683">
      <w:pPr>
        <w:pStyle w:val="timesss"/>
        <w:spacing w:before="160" w:after="160"/>
        <w:rPr>
          <w:b/>
          <w:szCs w:val="24"/>
        </w:rPr>
      </w:pPr>
      <w:r w:rsidRPr="00444D6A">
        <w:rPr>
          <w:b/>
          <w:szCs w:val="24"/>
        </w:rPr>
        <w:t>Sílice opalina</w:t>
      </w:r>
      <w:r w:rsidR="00DD3683">
        <w:rPr>
          <w:b/>
          <w:szCs w:val="24"/>
        </w:rPr>
        <w:t>.</w:t>
      </w:r>
    </w:p>
    <w:p w:rsidR="00444D6A" w:rsidRDefault="00541F59" w:rsidP="00DD3683">
      <w:pPr>
        <w:pStyle w:val="timesss"/>
        <w:spacing w:before="160" w:after="160"/>
        <w:rPr>
          <w:szCs w:val="24"/>
        </w:rPr>
      </w:pPr>
      <w:r>
        <w:rPr>
          <w:szCs w:val="24"/>
        </w:rPr>
        <w:t xml:space="preserve">En el área se han encontrado canales con alteración sílice opalina, el </w:t>
      </w:r>
      <w:proofErr w:type="spellStart"/>
      <w:r>
        <w:rPr>
          <w:szCs w:val="24"/>
        </w:rPr>
        <w:t>protolito</w:t>
      </w:r>
      <w:proofErr w:type="spellEnd"/>
      <w:r>
        <w:rPr>
          <w:szCs w:val="24"/>
        </w:rPr>
        <w:t xml:space="preserve"> de esta alt</w:t>
      </w:r>
      <w:r w:rsidR="0055690D">
        <w:rPr>
          <w:szCs w:val="24"/>
        </w:rPr>
        <w:t xml:space="preserve">eración es intrusivo andesítico, tufo de cristales andesíticos, presenta pirita diseminada. </w:t>
      </w:r>
    </w:p>
    <w:p w:rsidR="00D07A80" w:rsidRDefault="00033B2F" w:rsidP="00DD3683">
      <w:pPr>
        <w:pStyle w:val="timesss"/>
        <w:spacing w:before="160" w:after="160"/>
        <w:rPr>
          <w:szCs w:val="24"/>
        </w:rPr>
      </w:pPr>
      <w:r>
        <w:rPr>
          <w:szCs w:val="24"/>
        </w:rPr>
        <w:t xml:space="preserve">Podemos encontrar alteración sílice opalina </w:t>
      </w:r>
      <w:r w:rsidR="00196ECE">
        <w:rPr>
          <w:szCs w:val="24"/>
        </w:rPr>
        <w:t xml:space="preserve">en los clastos de </w:t>
      </w:r>
      <w:r>
        <w:rPr>
          <w:szCs w:val="24"/>
        </w:rPr>
        <w:t>las brechas hidrotermales</w:t>
      </w:r>
      <w:r w:rsidR="00196ECE">
        <w:rPr>
          <w:szCs w:val="24"/>
        </w:rPr>
        <w:t xml:space="preserve">, con matriz de </w:t>
      </w:r>
      <w:proofErr w:type="spellStart"/>
      <w:r w:rsidR="00196ECE">
        <w:rPr>
          <w:szCs w:val="24"/>
        </w:rPr>
        <w:t>alunita</w:t>
      </w:r>
      <w:proofErr w:type="spellEnd"/>
      <w:r w:rsidR="00196ECE">
        <w:rPr>
          <w:szCs w:val="24"/>
        </w:rPr>
        <w:t xml:space="preserve"> y pirita diseminada</w:t>
      </w:r>
      <w:r>
        <w:rPr>
          <w:szCs w:val="24"/>
        </w:rPr>
        <w:t xml:space="preserve">. </w:t>
      </w:r>
    </w:p>
    <w:p w:rsidR="00033B2F" w:rsidRDefault="00033B2F" w:rsidP="00196ECE">
      <w:pPr>
        <w:pStyle w:val="timesss"/>
        <w:spacing w:before="160" w:after="160"/>
        <w:rPr>
          <w:szCs w:val="24"/>
        </w:rPr>
      </w:pPr>
      <w:r>
        <w:rPr>
          <w:szCs w:val="24"/>
        </w:rPr>
        <w:t>Se caracteriza por estar remplazando fenocristales y la matriz de la roca original</w:t>
      </w:r>
      <w:r w:rsidR="00196ECE">
        <w:rPr>
          <w:szCs w:val="24"/>
        </w:rPr>
        <w:t xml:space="preserve"> donde quedan solo algunos rasgos texturales. </w:t>
      </w:r>
    </w:p>
    <w:p w:rsidR="00FB3612" w:rsidRDefault="00FB3612" w:rsidP="00196ECE">
      <w:pPr>
        <w:pStyle w:val="timesss"/>
        <w:spacing w:before="160" w:after="160"/>
        <w:rPr>
          <w:szCs w:val="24"/>
        </w:rPr>
      </w:pPr>
      <w:r>
        <w:rPr>
          <w:szCs w:val="24"/>
        </w:rPr>
        <w:t xml:space="preserve">Las rocas que presentan alteración opalina son los tufos de cristales andesíticos, tufos líticos andesíticos, y algunas zonas restringidas de </w:t>
      </w:r>
      <w:proofErr w:type="spellStart"/>
      <w:r>
        <w:rPr>
          <w:szCs w:val="24"/>
        </w:rPr>
        <w:t>ignimbrita</w:t>
      </w:r>
      <w:proofErr w:type="spellEnd"/>
      <w:r>
        <w:rPr>
          <w:szCs w:val="24"/>
        </w:rPr>
        <w:t xml:space="preserve"> </w:t>
      </w:r>
      <w:proofErr w:type="spellStart"/>
      <w:r>
        <w:rPr>
          <w:szCs w:val="24"/>
        </w:rPr>
        <w:t>riolítica</w:t>
      </w:r>
      <w:proofErr w:type="spellEnd"/>
      <w:r>
        <w:rPr>
          <w:szCs w:val="24"/>
        </w:rPr>
        <w:t>.</w:t>
      </w:r>
    </w:p>
    <w:p w:rsidR="00EF65FE" w:rsidRDefault="00EF65FE" w:rsidP="008428C6">
      <w:pPr>
        <w:spacing w:line="240" w:lineRule="auto"/>
        <w:jc w:val="left"/>
        <w:rPr>
          <w:b/>
          <w:bCs/>
          <w:color w:val="000000"/>
          <w:sz w:val="22"/>
          <w:szCs w:val="22"/>
        </w:rPr>
      </w:pPr>
      <w:r w:rsidRPr="00624755">
        <w:rPr>
          <w:noProof/>
        </w:rPr>
        <w:lastRenderedPageBreak/>
        <w:drawing>
          <wp:inline distT="0" distB="0" distL="0" distR="0" wp14:anchorId="2EF797B0" wp14:editId="6B83123A">
            <wp:extent cx="4323600" cy="3240000"/>
            <wp:effectExtent l="19050" t="19050" r="20320" b="17780"/>
            <wp:docPr id="433" name="Imagen 433" descr="E:\10 Photos_\APA-15\CAJ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0 Photos_\APA-15\CAJA 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8428C6" w:rsidRPr="00DD3683" w:rsidRDefault="008428C6" w:rsidP="008428C6">
      <w:pPr>
        <w:spacing w:line="240" w:lineRule="auto"/>
        <w:jc w:val="left"/>
        <w:rPr>
          <w:b/>
          <w:bCs/>
          <w:color w:val="000000"/>
          <w:sz w:val="22"/>
          <w:szCs w:val="22"/>
        </w:rPr>
      </w:pPr>
    </w:p>
    <w:p w:rsidR="00D30E9D" w:rsidRPr="00B4301B" w:rsidRDefault="003C2A6C" w:rsidP="008428C6">
      <w:pPr>
        <w:spacing w:line="240" w:lineRule="auto"/>
        <w:rPr>
          <w:bCs/>
          <w:color w:val="000000"/>
        </w:rPr>
      </w:pPr>
      <w:r w:rsidRPr="00B4301B">
        <w:rPr>
          <w:bCs/>
          <w:color w:val="000000"/>
        </w:rPr>
        <w:t>Foto 12</w:t>
      </w:r>
      <w:r w:rsidR="00624755" w:rsidRPr="00B4301B">
        <w:rPr>
          <w:bCs/>
          <w:color w:val="000000"/>
        </w:rPr>
        <w:t>.</w:t>
      </w:r>
      <w:r w:rsidR="008428C6" w:rsidRPr="00B4301B">
        <w:rPr>
          <w:bCs/>
          <w:color w:val="000000"/>
        </w:rPr>
        <w:t>- Muestra de taladro APA-15, Tufo de cristales, con alteración sílice opalina.</w:t>
      </w:r>
    </w:p>
    <w:p w:rsidR="008428C6" w:rsidRPr="00DD3683" w:rsidRDefault="008428C6" w:rsidP="00DD3683">
      <w:pPr>
        <w:spacing w:line="240" w:lineRule="auto"/>
        <w:jc w:val="center"/>
        <w:rPr>
          <w:bCs/>
          <w:color w:val="000000"/>
        </w:rPr>
      </w:pPr>
    </w:p>
    <w:p w:rsidR="00444D6A" w:rsidRPr="00444D6A" w:rsidRDefault="00444D6A" w:rsidP="00DD3683">
      <w:pPr>
        <w:pStyle w:val="timesss"/>
        <w:spacing w:before="160" w:after="160"/>
        <w:rPr>
          <w:b/>
          <w:szCs w:val="24"/>
        </w:rPr>
      </w:pPr>
      <w:proofErr w:type="spellStart"/>
      <w:r w:rsidRPr="00444D6A">
        <w:rPr>
          <w:b/>
          <w:szCs w:val="24"/>
        </w:rPr>
        <w:t>Argílica</w:t>
      </w:r>
      <w:proofErr w:type="spellEnd"/>
      <w:r w:rsidR="00DD3683">
        <w:rPr>
          <w:b/>
          <w:szCs w:val="24"/>
        </w:rPr>
        <w:t>.</w:t>
      </w:r>
    </w:p>
    <w:p w:rsidR="00444D6A" w:rsidRDefault="002F374F" w:rsidP="00DD3683">
      <w:pPr>
        <w:pStyle w:val="timesss"/>
        <w:spacing w:before="160" w:after="160"/>
        <w:rPr>
          <w:szCs w:val="24"/>
        </w:rPr>
      </w:pPr>
      <w:r>
        <w:rPr>
          <w:szCs w:val="24"/>
        </w:rPr>
        <w:t xml:space="preserve">Esta alteración es la </w:t>
      </w:r>
      <w:r w:rsidR="006564ED">
        <w:rPr>
          <w:szCs w:val="24"/>
        </w:rPr>
        <w:t>más</w:t>
      </w:r>
      <w:r>
        <w:rPr>
          <w:szCs w:val="24"/>
        </w:rPr>
        <w:t xml:space="preserve"> abundante en el proyecto, </w:t>
      </w:r>
      <w:r w:rsidR="006564ED">
        <w:rPr>
          <w:szCs w:val="24"/>
        </w:rPr>
        <w:t>está</w:t>
      </w:r>
      <w:r>
        <w:rPr>
          <w:szCs w:val="24"/>
        </w:rPr>
        <w:t xml:space="preserve"> delimitando el proyecto es </w:t>
      </w:r>
      <w:r w:rsidR="00692084">
        <w:rPr>
          <w:szCs w:val="24"/>
        </w:rPr>
        <w:t>decir se encuentra</w:t>
      </w:r>
      <w:r w:rsidR="00AB4650">
        <w:rPr>
          <w:szCs w:val="24"/>
        </w:rPr>
        <w:t xml:space="preserve"> en el perímetro de</w:t>
      </w:r>
      <w:r>
        <w:rPr>
          <w:szCs w:val="24"/>
        </w:rPr>
        <w:t xml:space="preserve"> las áreas alteradas, </w:t>
      </w:r>
      <w:r w:rsidR="0055690D">
        <w:rPr>
          <w:szCs w:val="24"/>
        </w:rPr>
        <w:t xml:space="preserve">tenemos la presencia de arcillas caolinita y/o </w:t>
      </w:r>
      <w:proofErr w:type="spellStart"/>
      <w:r w:rsidR="0055690D">
        <w:rPr>
          <w:szCs w:val="24"/>
        </w:rPr>
        <w:t>montmorillonita</w:t>
      </w:r>
      <w:proofErr w:type="spellEnd"/>
      <w:r w:rsidR="0055690D">
        <w:rPr>
          <w:szCs w:val="24"/>
        </w:rPr>
        <w:t xml:space="preserve">, </w:t>
      </w:r>
      <w:r w:rsidR="00541F59">
        <w:rPr>
          <w:szCs w:val="24"/>
        </w:rPr>
        <w:t>está</w:t>
      </w:r>
      <w:r w:rsidR="00311193">
        <w:rPr>
          <w:szCs w:val="24"/>
        </w:rPr>
        <w:t xml:space="preserve"> asociada a la pirita</w:t>
      </w:r>
      <w:r w:rsidR="006564ED">
        <w:rPr>
          <w:szCs w:val="24"/>
        </w:rPr>
        <w:t xml:space="preserve"> diseminada</w:t>
      </w:r>
      <w:r w:rsidR="00311193">
        <w:rPr>
          <w:szCs w:val="24"/>
        </w:rPr>
        <w:t>.</w:t>
      </w:r>
    </w:p>
    <w:p w:rsidR="004544BF" w:rsidRDefault="004544BF" w:rsidP="008428C6">
      <w:pPr>
        <w:spacing w:line="240" w:lineRule="auto"/>
        <w:jc w:val="left"/>
        <w:rPr>
          <w:b/>
          <w:bCs/>
          <w:color w:val="000000"/>
          <w:sz w:val="22"/>
          <w:szCs w:val="22"/>
        </w:rPr>
      </w:pPr>
      <w:r w:rsidRPr="0005283C">
        <w:rPr>
          <w:noProof/>
        </w:rPr>
        <w:drawing>
          <wp:inline distT="0" distB="0" distL="0" distR="0" wp14:anchorId="1E5F2C5D" wp14:editId="4435B7D6">
            <wp:extent cx="4323600" cy="3240000"/>
            <wp:effectExtent l="19050" t="19050" r="20320" b="17780"/>
            <wp:docPr id="430" name="Imagen 430" descr="E:\10 Photos_\APA-8\CAJ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0 Photos_\APA-8\CAJA 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8428C6" w:rsidRPr="00DD3683" w:rsidRDefault="008428C6" w:rsidP="008428C6">
      <w:pPr>
        <w:spacing w:line="240" w:lineRule="auto"/>
        <w:jc w:val="left"/>
        <w:rPr>
          <w:b/>
          <w:bCs/>
          <w:color w:val="000000"/>
          <w:sz w:val="22"/>
          <w:szCs w:val="22"/>
        </w:rPr>
      </w:pPr>
    </w:p>
    <w:p w:rsidR="00D30E9D" w:rsidRPr="002D657C" w:rsidRDefault="003C2A6C" w:rsidP="008428C6">
      <w:pPr>
        <w:spacing w:line="240" w:lineRule="auto"/>
        <w:rPr>
          <w:bCs/>
          <w:color w:val="000000"/>
        </w:rPr>
      </w:pPr>
      <w:r w:rsidRPr="002D657C">
        <w:rPr>
          <w:bCs/>
          <w:color w:val="000000"/>
        </w:rPr>
        <w:t>Foto 13</w:t>
      </w:r>
      <w:r w:rsidR="0005283C" w:rsidRPr="002D657C">
        <w:rPr>
          <w:bCs/>
          <w:color w:val="000000"/>
        </w:rPr>
        <w:t>.</w:t>
      </w:r>
      <w:r w:rsidR="008428C6" w:rsidRPr="002D657C">
        <w:rPr>
          <w:bCs/>
          <w:color w:val="000000"/>
        </w:rPr>
        <w:t xml:space="preserve">- Muestra de taladro APA-8, Intrusivo andesítico, con alteración </w:t>
      </w:r>
      <w:proofErr w:type="spellStart"/>
      <w:r w:rsidR="008428C6" w:rsidRPr="002D657C">
        <w:rPr>
          <w:bCs/>
          <w:color w:val="000000"/>
        </w:rPr>
        <w:t>argilica</w:t>
      </w:r>
      <w:proofErr w:type="spellEnd"/>
      <w:r w:rsidR="002D657C" w:rsidRPr="002D657C">
        <w:rPr>
          <w:bCs/>
          <w:color w:val="000000"/>
        </w:rPr>
        <w:t>, presencia de arcillas y pirita diseminada.</w:t>
      </w:r>
    </w:p>
    <w:p w:rsidR="00444D6A" w:rsidRPr="00444D6A" w:rsidRDefault="00444D6A" w:rsidP="00DD3683">
      <w:pPr>
        <w:pStyle w:val="timesss"/>
        <w:spacing w:before="160" w:after="160"/>
        <w:rPr>
          <w:b/>
          <w:szCs w:val="24"/>
        </w:rPr>
      </w:pPr>
      <w:proofErr w:type="spellStart"/>
      <w:r w:rsidRPr="00444D6A">
        <w:rPr>
          <w:b/>
          <w:szCs w:val="24"/>
        </w:rPr>
        <w:lastRenderedPageBreak/>
        <w:t>Propilítica</w:t>
      </w:r>
      <w:proofErr w:type="spellEnd"/>
      <w:r w:rsidR="00DD3683">
        <w:rPr>
          <w:b/>
          <w:szCs w:val="24"/>
        </w:rPr>
        <w:t>.</w:t>
      </w:r>
    </w:p>
    <w:p w:rsidR="00444D6A" w:rsidRDefault="00732B6E" w:rsidP="00DD3683">
      <w:pPr>
        <w:pStyle w:val="timesss"/>
        <w:spacing w:before="160" w:after="160"/>
        <w:rPr>
          <w:szCs w:val="24"/>
        </w:rPr>
      </w:pPr>
      <w:r>
        <w:rPr>
          <w:szCs w:val="24"/>
        </w:rPr>
        <w:t xml:space="preserve">Esta alteración se presenta en el proyecto al NE y SW, en superficie </w:t>
      </w:r>
      <w:r w:rsidR="005C0DDB">
        <w:rPr>
          <w:szCs w:val="24"/>
        </w:rPr>
        <w:t xml:space="preserve">el grado de intensidad </w:t>
      </w:r>
      <w:r w:rsidR="00180CF8">
        <w:rPr>
          <w:szCs w:val="24"/>
        </w:rPr>
        <w:t>es débil</w:t>
      </w:r>
      <w:r w:rsidR="005C0DDB">
        <w:rPr>
          <w:szCs w:val="24"/>
        </w:rPr>
        <w:t xml:space="preserve"> y se incrementa a profundid</w:t>
      </w:r>
      <w:r w:rsidR="00180CF8">
        <w:rPr>
          <w:szCs w:val="24"/>
        </w:rPr>
        <w:t>a</w:t>
      </w:r>
      <w:r w:rsidR="00D30E9D">
        <w:rPr>
          <w:szCs w:val="24"/>
        </w:rPr>
        <w:t>d, s</w:t>
      </w:r>
      <w:r w:rsidR="008428C6">
        <w:rPr>
          <w:szCs w:val="24"/>
        </w:rPr>
        <w:t xml:space="preserve">e ha podido reconocer </w:t>
      </w:r>
      <w:proofErr w:type="spellStart"/>
      <w:r w:rsidR="008428C6">
        <w:rPr>
          <w:szCs w:val="24"/>
        </w:rPr>
        <w:t>epídotas</w:t>
      </w:r>
      <w:proofErr w:type="spellEnd"/>
      <w:r w:rsidR="00073FD4">
        <w:rPr>
          <w:szCs w:val="24"/>
        </w:rPr>
        <w:t xml:space="preserve">, cloritas, calcita, algunas arcillas, los cuales han remplazado a los feldespatos, en la matriz </w:t>
      </w:r>
      <w:r w:rsidR="00692084">
        <w:rPr>
          <w:szCs w:val="24"/>
        </w:rPr>
        <w:t>se tiene la presencia de</w:t>
      </w:r>
      <w:r w:rsidR="00180CF8">
        <w:rPr>
          <w:szCs w:val="24"/>
        </w:rPr>
        <w:t xml:space="preserve"> cloritas, calcitas, y diseminación</w:t>
      </w:r>
      <w:r w:rsidR="00073FD4">
        <w:rPr>
          <w:szCs w:val="24"/>
        </w:rPr>
        <w:t xml:space="preserve"> d</w:t>
      </w:r>
      <w:r w:rsidR="005D78A5">
        <w:rPr>
          <w:szCs w:val="24"/>
        </w:rPr>
        <w:t>e</w:t>
      </w:r>
      <w:r w:rsidR="00073FD4">
        <w:rPr>
          <w:szCs w:val="24"/>
        </w:rPr>
        <w:t xml:space="preserve"> pirita fina. </w:t>
      </w:r>
    </w:p>
    <w:p w:rsidR="008428C6" w:rsidRDefault="008428C6" w:rsidP="00DD3683">
      <w:pPr>
        <w:pStyle w:val="timesss"/>
        <w:spacing w:before="160" w:after="160"/>
        <w:rPr>
          <w:szCs w:val="24"/>
        </w:rPr>
      </w:pPr>
    </w:p>
    <w:p w:rsidR="004544BF" w:rsidRDefault="004544BF" w:rsidP="008428C6">
      <w:pPr>
        <w:spacing w:line="240" w:lineRule="auto"/>
        <w:jc w:val="left"/>
        <w:rPr>
          <w:b/>
          <w:bCs/>
          <w:color w:val="000000"/>
          <w:sz w:val="22"/>
          <w:szCs w:val="22"/>
        </w:rPr>
      </w:pPr>
      <w:r w:rsidRPr="00C32A9B">
        <w:rPr>
          <w:noProof/>
        </w:rPr>
        <w:drawing>
          <wp:inline distT="0" distB="0" distL="0" distR="0" wp14:anchorId="5BDA7497" wp14:editId="66B7BB9D">
            <wp:extent cx="4323600" cy="3240000"/>
            <wp:effectExtent l="19050" t="19050" r="20320" b="17780"/>
            <wp:docPr id="432" name="Imagen 432" descr="E:\10 Photos_\APA-13\CAJ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0 Photos_\APA-13\CAJA 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8428C6" w:rsidRPr="00DD3683" w:rsidRDefault="008428C6" w:rsidP="008428C6">
      <w:pPr>
        <w:spacing w:line="240" w:lineRule="auto"/>
        <w:jc w:val="left"/>
        <w:rPr>
          <w:b/>
          <w:bCs/>
          <w:color w:val="000000"/>
          <w:sz w:val="22"/>
          <w:szCs w:val="22"/>
        </w:rPr>
      </w:pPr>
    </w:p>
    <w:p w:rsidR="00D30E9D" w:rsidRPr="00B4301B" w:rsidRDefault="003C2A6C" w:rsidP="008428C6">
      <w:pPr>
        <w:spacing w:line="240" w:lineRule="auto"/>
        <w:rPr>
          <w:bCs/>
          <w:color w:val="000000"/>
        </w:rPr>
      </w:pPr>
      <w:r w:rsidRPr="00B4301B">
        <w:rPr>
          <w:bCs/>
          <w:color w:val="000000"/>
        </w:rPr>
        <w:t>Foto 14</w:t>
      </w:r>
      <w:r w:rsidR="00C32A9B" w:rsidRPr="00B4301B">
        <w:rPr>
          <w:bCs/>
          <w:color w:val="000000"/>
        </w:rPr>
        <w:t>.</w:t>
      </w:r>
      <w:r w:rsidR="008428C6" w:rsidRPr="00B4301B">
        <w:rPr>
          <w:bCs/>
          <w:color w:val="000000"/>
        </w:rPr>
        <w:t xml:space="preserve">- Muestra de taladro APA-13, Intrusivo andesítico, con alteración </w:t>
      </w:r>
      <w:proofErr w:type="spellStart"/>
      <w:r w:rsidR="008428C6" w:rsidRPr="00B4301B">
        <w:rPr>
          <w:bCs/>
          <w:color w:val="000000"/>
        </w:rPr>
        <w:t>propilítica</w:t>
      </w:r>
      <w:proofErr w:type="spellEnd"/>
      <w:r w:rsidR="008428C6" w:rsidRPr="00B4301B">
        <w:rPr>
          <w:bCs/>
          <w:color w:val="000000"/>
        </w:rPr>
        <w:t>.</w:t>
      </w:r>
    </w:p>
    <w:p w:rsidR="008428C6" w:rsidRPr="00DD3683" w:rsidRDefault="008428C6" w:rsidP="008428C6">
      <w:pPr>
        <w:spacing w:line="240" w:lineRule="auto"/>
        <w:rPr>
          <w:bCs/>
          <w:color w:val="000000"/>
        </w:rPr>
      </w:pPr>
    </w:p>
    <w:p w:rsidR="007B1637" w:rsidRPr="00444D6A" w:rsidRDefault="00FA5644" w:rsidP="00DD3683">
      <w:pPr>
        <w:pStyle w:val="timesss"/>
        <w:spacing w:before="160" w:after="160"/>
        <w:rPr>
          <w:b/>
          <w:szCs w:val="24"/>
        </w:rPr>
      </w:pPr>
      <w:r>
        <w:rPr>
          <w:b/>
          <w:szCs w:val="24"/>
        </w:rPr>
        <w:t>Alteración</w:t>
      </w:r>
      <w:r w:rsidR="00EF4A47">
        <w:rPr>
          <w:b/>
          <w:szCs w:val="24"/>
        </w:rPr>
        <w:t xml:space="preserve"> </w:t>
      </w:r>
      <w:proofErr w:type="spellStart"/>
      <w:r w:rsidR="00EF4A47">
        <w:rPr>
          <w:b/>
          <w:szCs w:val="24"/>
        </w:rPr>
        <w:t>supergena</w:t>
      </w:r>
      <w:proofErr w:type="spellEnd"/>
      <w:r w:rsidR="00DD3683">
        <w:rPr>
          <w:b/>
          <w:szCs w:val="24"/>
        </w:rPr>
        <w:t>.</w:t>
      </w:r>
    </w:p>
    <w:p w:rsidR="005028BF" w:rsidRDefault="005028BF" w:rsidP="002D657C">
      <w:pPr>
        <w:pStyle w:val="timesss"/>
        <w:spacing w:before="160" w:after="160"/>
        <w:rPr>
          <w:szCs w:val="24"/>
        </w:rPr>
      </w:pPr>
      <w:r>
        <w:rPr>
          <w:szCs w:val="24"/>
        </w:rPr>
        <w:t>Esta alteración</w:t>
      </w:r>
      <w:r w:rsidR="00EF4A47">
        <w:rPr>
          <w:szCs w:val="24"/>
        </w:rPr>
        <w:t xml:space="preserve"> </w:t>
      </w:r>
      <w:r>
        <w:rPr>
          <w:szCs w:val="24"/>
        </w:rPr>
        <w:t xml:space="preserve">se ha producido por el </w:t>
      </w:r>
      <w:proofErr w:type="spellStart"/>
      <w:r>
        <w:rPr>
          <w:szCs w:val="24"/>
        </w:rPr>
        <w:t>intemperismo</w:t>
      </w:r>
      <w:proofErr w:type="spellEnd"/>
      <w:r>
        <w:rPr>
          <w:szCs w:val="24"/>
        </w:rPr>
        <w:t xml:space="preserve"> al parecer </w:t>
      </w:r>
      <w:r w:rsidR="00D82329">
        <w:rPr>
          <w:szCs w:val="24"/>
        </w:rPr>
        <w:t>está</w:t>
      </w:r>
      <w:r>
        <w:rPr>
          <w:szCs w:val="24"/>
        </w:rPr>
        <w:t xml:space="preserve"> constituida por </w:t>
      </w:r>
      <w:proofErr w:type="spellStart"/>
      <w:r>
        <w:rPr>
          <w:szCs w:val="24"/>
        </w:rPr>
        <w:t>esmectita</w:t>
      </w:r>
      <w:proofErr w:type="spellEnd"/>
      <w:r>
        <w:rPr>
          <w:szCs w:val="24"/>
        </w:rPr>
        <w:t xml:space="preserve"> y </w:t>
      </w:r>
      <w:proofErr w:type="spellStart"/>
      <w:r>
        <w:rPr>
          <w:szCs w:val="24"/>
        </w:rPr>
        <w:t>montmorillonita</w:t>
      </w:r>
      <w:proofErr w:type="spellEnd"/>
      <w:r>
        <w:rPr>
          <w:szCs w:val="24"/>
        </w:rPr>
        <w:t xml:space="preserve">, producto de la pirita, magnetita al entrar en contacto con el nivel freático. </w:t>
      </w:r>
    </w:p>
    <w:p w:rsidR="00D3376F" w:rsidRDefault="00D3376F" w:rsidP="002D657C">
      <w:pPr>
        <w:pStyle w:val="timesss"/>
        <w:spacing w:before="160" w:after="160"/>
        <w:rPr>
          <w:szCs w:val="24"/>
        </w:rPr>
      </w:pPr>
      <w:r>
        <w:rPr>
          <w:szCs w:val="24"/>
        </w:rPr>
        <w:t xml:space="preserve">Tenemos la presencia de </w:t>
      </w:r>
      <w:proofErr w:type="spellStart"/>
      <w:r>
        <w:rPr>
          <w:szCs w:val="24"/>
        </w:rPr>
        <w:t>alunita</w:t>
      </w:r>
      <w:proofErr w:type="spellEnd"/>
      <w:r>
        <w:rPr>
          <w:szCs w:val="24"/>
        </w:rPr>
        <w:t xml:space="preserve"> pardo amarillenta rellenando oquedades en </w:t>
      </w:r>
      <w:r w:rsidR="00CA5AAA">
        <w:rPr>
          <w:szCs w:val="24"/>
        </w:rPr>
        <w:t>l</w:t>
      </w:r>
      <w:r>
        <w:rPr>
          <w:szCs w:val="24"/>
        </w:rPr>
        <w:t xml:space="preserve">a matriz de las brechas hidrotermales asociadas a </w:t>
      </w:r>
      <w:proofErr w:type="spellStart"/>
      <w:r>
        <w:rPr>
          <w:szCs w:val="24"/>
        </w:rPr>
        <w:t>hematitas</w:t>
      </w:r>
      <w:proofErr w:type="spellEnd"/>
      <w:r>
        <w:rPr>
          <w:szCs w:val="24"/>
        </w:rPr>
        <w:t>, goethitas.</w:t>
      </w:r>
    </w:p>
    <w:p w:rsidR="00EF6B55" w:rsidRPr="00CA5AAA" w:rsidRDefault="00EF6B55" w:rsidP="00EC52DF">
      <w:pPr>
        <w:jc w:val="center"/>
        <w:rPr>
          <w:noProof/>
          <w:lang w:val="es-ES_tradnl"/>
        </w:rPr>
      </w:pPr>
    </w:p>
    <w:p w:rsidR="007E7B25" w:rsidRDefault="007E7B25" w:rsidP="00EC52DF">
      <w:pPr>
        <w:jc w:val="center"/>
        <w:rPr>
          <w:noProof/>
        </w:rPr>
      </w:pPr>
    </w:p>
    <w:p w:rsidR="007E7B25" w:rsidRDefault="007E7B25" w:rsidP="00EC52DF">
      <w:pPr>
        <w:jc w:val="center"/>
        <w:rPr>
          <w:noProof/>
        </w:rPr>
      </w:pPr>
    </w:p>
    <w:p w:rsidR="007E7B25" w:rsidRDefault="007E7B25" w:rsidP="00EC52DF">
      <w:pPr>
        <w:jc w:val="center"/>
        <w:rPr>
          <w:noProof/>
        </w:rPr>
      </w:pPr>
    </w:p>
    <w:p w:rsidR="007E7B25" w:rsidRDefault="007E7B25" w:rsidP="00EC52DF">
      <w:pPr>
        <w:jc w:val="center"/>
        <w:rPr>
          <w:noProof/>
        </w:rPr>
      </w:pPr>
    </w:p>
    <w:p w:rsidR="00FB2FE6" w:rsidRPr="00044CC2" w:rsidRDefault="00FB2FE6" w:rsidP="00040EA2">
      <w:pPr>
        <w:pStyle w:val="Prrafodelista"/>
        <w:numPr>
          <w:ilvl w:val="2"/>
          <w:numId w:val="15"/>
        </w:numPr>
        <w:spacing w:after="160"/>
        <w:ind w:left="567" w:hanging="567"/>
        <w:contextualSpacing w:val="0"/>
        <w:outlineLvl w:val="2"/>
        <w:rPr>
          <w:b/>
        </w:rPr>
      </w:pPr>
      <w:bookmarkStart w:id="97" w:name="_Toc4747058"/>
      <w:r>
        <w:rPr>
          <w:b/>
        </w:rPr>
        <w:lastRenderedPageBreak/>
        <w:t xml:space="preserve">Geología </w:t>
      </w:r>
      <w:r w:rsidRPr="00044CC2">
        <w:rPr>
          <w:b/>
        </w:rPr>
        <w:t>E</w:t>
      </w:r>
      <w:r>
        <w:rPr>
          <w:b/>
        </w:rPr>
        <w:t>structural</w:t>
      </w:r>
      <w:bookmarkEnd w:id="97"/>
    </w:p>
    <w:p w:rsidR="00FB2FE6" w:rsidRPr="001D7CF1" w:rsidRDefault="008444E9" w:rsidP="00040EA2">
      <w:pPr>
        <w:pStyle w:val="timesss"/>
        <w:spacing w:before="160" w:after="160"/>
        <w:rPr>
          <w:szCs w:val="24"/>
        </w:rPr>
      </w:pPr>
      <w:r>
        <w:rPr>
          <w:szCs w:val="24"/>
          <w:lang w:val="es-PE"/>
        </w:rPr>
        <w:t xml:space="preserve">La orientación de los diques indican un sistema estructural extensivo los cuales han sido </w:t>
      </w:r>
      <w:r w:rsidR="00FB2FE6" w:rsidRPr="001D7CF1">
        <w:rPr>
          <w:szCs w:val="24"/>
        </w:rPr>
        <w:t>controlado</w:t>
      </w:r>
      <w:r>
        <w:rPr>
          <w:szCs w:val="24"/>
        </w:rPr>
        <w:t>s</w:t>
      </w:r>
      <w:r w:rsidR="00FB2FE6" w:rsidRPr="001D7CF1">
        <w:rPr>
          <w:szCs w:val="24"/>
        </w:rPr>
        <w:t xml:space="preserve"> </w:t>
      </w:r>
      <w:r w:rsidR="00E461B4">
        <w:rPr>
          <w:szCs w:val="24"/>
        </w:rPr>
        <w:t xml:space="preserve">regionalmente con </w:t>
      </w:r>
      <w:r w:rsidR="00FB2FE6" w:rsidRPr="001D7CF1">
        <w:rPr>
          <w:szCs w:val="24"/>
        </w:rPr>
        <w:t>dirección</w:t>
      </w:r>
      <w:r w:rsidR="00FB2FE6">
        <w:rPr>
          <w:szCs w:val="24"/>
        </w:rPr>
        <w:t xml:space="preserve"> </w:t>
      </w:r>
      <w:r w:rsidR="00FB2FE6" w:rsidRPr="001D7CF1">
        <w:rPr>
          <w:szCs w:val="24"/>
        </w:rPr>
        <w:t xml:space="preserve">NW-SE y </w:t>
      </w:r>
      <w:r w:rsidR="00E461B4">
        <w:rPr>
          <w:szCs w:val="24"/>
        </w:rPr>
        <w:t xml:space="preserve">fallas locales </w:t>
      </w:r>
      <w:r w:rsidR="00FB2FE6">
        <w:rPr>
          <w:szCs w:val="24"/>
        </w:rPr>
        <w:t xml:space="preserve">con dirección </w:t>
      </w:r>
      <w:r w:rsidR="001C2CCB">
        <w:rPr>
          <w:szCs w:val="24"/>
        </w:rPr>
        <w:t xml:space="preserve">NE-SW,  </w:t>
      </w:r>
      <w:r w:rsidR="00FB2FE6">
        <w:rPr>
          <w:szCs w:val="24"/>
        </w:rPr>
        <w:t>N-</w:t>
      </w:r>
      <w:r w:rsidR="001C2CCB">
        <w:rPr>
          <w:szCs w:val="24"/>
        </w:rPr>
        <w:t>S</w:t>
      </w:r>
      <w:r w:rsidR="009A276F">
        <w:rPr>
          <w:szCs w:val="24"/>
        </w:rPr>
        <w:t xml:space="preserve">, por el borde del centro volcánico </w:t>
      </w:r>
      <w:proofErr w:type="spellStart"/>
      <w:r w:rsidR="009A276F">
        <w:rPr>
          <w:szCs w:val="24"/>
        </w:rPr>
        <w:t>Incapacha</w:t>
      </w:r>
      <w:proofErr w:type="spellEnd"/>
      <w:r w:rsidR="009A276F">
        <w:rPr>
          <w:szCs w:val="24"/>
        </w:rPr>
        <w:t xml:space="preserve">, </w:t>
      </w:r>
      <w:r w:rsidR="00E461B4">
        <w:rPr>
          <w:szCs w:val="24"/>
        </w:rPr>
        <w:t xml:space="preserve">por fallas locales </w:t>
      </w:r>
      <w:proofErr w:type="spellStart"/>
      <w:r w:rsidR="00E461B4">
        <w:rPr>
          <w:szCs w:val="24"/>
        </w:rPr>
        <w:t>compresionales</w:t>
      </w:r>
      <w:proofErr w:type="spellEnd"/>
      <w:r w:rsidR="00E461B4">
        <w:rPr>
          <w:szCs w:val="24"/>
        </w:rPr>
        <w:t xml:space="preserve"> y tensionales</w:t>
      </w:r>
      <w:r w:rsidR="00E92339">
        <w:rPr>
          <w:szCs w:val="24"/>
        </w:rPr>
        <w:t>, ver plano N° 06.</w:t>
      </w:r>
      <w:r w:rsidR="00E461B4">
        <w:rPr>
          <w:szCs w:val="24"/>
        </w:rPr>
        <w:t xml:space="preserve"> </w:t>
      </w:r>
    </w:p>
    <w:p w:rsidR="00FB2FE6" w:rsidRPr="00F83BB1" w:rsidRDefault="0016011F" w:rsidP="00040EA2">
      <w:pPr>
        <w:pStyle w:val="timesss"/>
        <w:spacing w:before="160" w:after="160"/>
        <w:rPr>
          <w:szCs w:val="24"/>
        </w:rPr>
      </w:pPr>
      <w:r>
        <w:rPr>
          <w:szCs w:val="24"/>
        </w:rPr>
        <w:t>Descripción fallas encontrados y/o interpretadas</w:t>
      </w:r>
      <w:r w:rsidR="00FB2FE6" w:rsidRPr="00F83BB1">
        <w:rPr>
          <w:szCs w:val="24"/>
        </w:rPr>
        <w:t>:</w:t>
      </w:r>
    </w:p>
    <w:p w:rsidR="00FB2FE6" w:rsidRPr="00EB6BB3" w:rsidRDefault="00A03B5C" w:rsidP="00EB6BB3">
      <w:pPr>
        <w:pStyle w:val="timesss"/>
        <w:spacing w:before="160" w:after="160"/>
        <w:rPr>
          <w:szCs w:val="24"/>
        </w:rPr>
      </w:pPr>
      <w:r w:rsidRPr="00EB6BB3">
        <w:rPr>
          <w:b/>
          <w:szCs w:val="24"/>
        </w:rPr>
        <w:t>Sistema 1</w:t>
      </w:r>
      <w:r w:rsidR="00B822F5">
        <w:rPr>
          <w:b/>
          <w:szCs w:val="24"/>
        </w:rPr>
        <w:t xml:space="preserve"> (S1)</w:t>
      </w:r>
      <w:r w:rsidR="00EB6BB3">
        <w:rPr>
          <w:b/>
          <w:szCs w:val="24"/>
        </w:rPr>
        <w:t>.-</w:t>
      </w:r>
      <w:r w:rsidR="00FB2FE6" w:rsidRPr="00EB6BB3">
        <w:rPr>
          <w:szCs w:val="24"/>
        </w:rPr>
        <w:t xml:space="preserve"> </w:t>
      </w:r>
      <w:r w:rsidR="00EB6BB3">
        <w:rPr>
          <w:szCs w:val="24"/>
        </w:rPr>
        <w:t>E</w:t>
      </w:r>
      <w:r w:rsidRPr="00EB6BB3">
        <w:rPr>
          <w:szCs w:val="24"/>
        </w:rPr>
        <w:t>stá constituido por falla normales</w:t>
      </w:r>
      <w:r w:rsidR="00244185">
        <w:rPr>
          <w:szCs w:val="24"/>
        </w:rPr>
        <w:t xml:space="preserve"> profundas</w:t>
      </w:r>
      <w:r w:rsidRPr="00EB6BB3">
        <w:rPr>
          <w:szCs w:val="24"/>
        </w:rPr>
        <w:t xml:space="preserve"> tiene un azimut promedio </w:t>
      </w:r>
      <w:r w:rsidR="0018143D">
        <w:rPr>
          <w:szCs w:val="24"/>
        </w:rPr>
        <w:t>de 24</w:t>
      </w:r>
      <w:r w:rsidR="00435491">
        <w:rPr>
          <w:szCs w:val="24"/>
        </w:rPr>
        <w:t>0° a 290</w:t>
      </w:r>
      <w:r w:rsidR="00076CF7">
        <w:rPr>
          <w:szCs w:val="24"/>
        </w:rPr>
        <w:t>°, buzamiento mayores de 6</w:t>
      </w:r>
      <w:r w:rsidR="005E3CEE" w:rsidRPr="00EB6BB3">
        <w:rPr>
          <w:szCs w:val="24"/>
        </w:rPr>
        <w:t>0° a más</w:t>
      </w:r>
      <w:r w:rsidR="00076CF7">
        <w:rPr>
          <w:szCs w:val="24"/>
        </w:rPr>
        <w:t xml:space="preserve">, azimut </w:t>
      </w:r>
      <w:r w:rsidR="00076CF7" w:rsidRPr="00EB6BB3">
        <w:rPr>
          <w:szCs w:val="24"/>
        </w:rPr>
        <w:t xml:space="preserve"> </w:t>
      </w:r>
      <w:r w:rsidR="00076CF7">
        <w:rPr>
          <w:szCs w:val="24"/>
        </w:rPr>
        <w:t>de 110° a 180</w:t>
      </w:r>
      <w:r w:rsidR="00076CF7" w:rsidRPr="00EB6BB3">
        <w:rPr>
          <w:szCs w:val="24"/>
        </w:rPr>
        <w:t xml:space="preserve">°, buzamiento </w:t>
      </w:r>
      <w:r w:rsidR="00076CF7">
        <w:rPr>
          <w:szCs w:val="24"/>
        </w:rPr>
        <w:t>mayores de 6</w:t>
      </w:r>
      <w:r w:rsidR="00076CF7" w:rsidRPr="00EB6BB3">
        <w:rPr>
          <w:szCs w:val="24"/>
        </w:rPr>
        <w:t>0°</w:t>
      </w:r>
      <w:r w:rsidR="00244185">
        <w:rPr>
          <w:szCs w:val="24"/>
        </w:rPr>
        <w:t>, se originaron al aparecer en el Cretáceo Superior (Fase Peruana).</w:t>
      </w:r>
    </w:p>
    <w:p w:rsidR="00FB2FE6" w:rsidRPr="00EB6BB3" w:rsidRDefault="00A03B5C" w:rsidP="00EB6BB3">
      <w:pPr>
        <w:pStyle w:val="timesss"/>
        <w:spacing w:before="160" w:after="160"/>
        <w:rPr>
          <w:szCs w:val="24"/>
        </w:rPr>
      </w:pPr>
      <w:r w:rsidRPr="00EB6BB3">
        <w:rPr>
          <w:b/>
          <w:szCs w:val="24"/>
        </w:rPr>
        <w:t>Sistema 2</w:t>
      </w:r>
      <w:r w:rsidR="00B822F5">
        <w:rPr>
          <w:b/>
          <w:szCs w:val="24"/>
        </w:rPr>
        <w:t xml:space="preserve"> (S2)</w:t>
      </w:r>
      <w:r w:rsidR="00EB6BB3">
        <w:rPr>
          <w:b/>
          <w:szCs w:val="24"/>
        </w:rPr>
        <w:t>.-</w:t>
      </w:r>
      <w:r w:rsidRPr="00EB6BB3">
        <w:rPr>
          <w:b/>
          <w:szCs w:val="24"/>
        </w:rPr>
        <w:t xml:space="preserve"> </w:t>
      </w:r>
      <w:r w:rsidR="00EB6BB3">
        <w:rPr>
          <w:szCs w:val="24"/>
        </w:rPr>
        <w:t>E</w:t>
      </w:r>
      <w:r w:rsidRPr="00EB6BB3">
        <w:rPr>
          <w:szCs w:val="24"/>
        </w:rPr>
        <w:t>stá conformado por falla inversas de me</w:t>
      </w:r>
      <w:r w:rsidR="00327213">
        <w:rPr>
          <w:szCs w:val="24"/>
        </w:rPr>
        <w:t>nor magnitud de las fallas del S</w:t>
      </w:r>
      <w:r w:rsidRPr="00EB6BB3">
        <w:rPr>
          <w:szCs w:val="24"/>
        </w:rPr>
        <w:t xml:space="preserve">istema 1, las podemos </w:t>
      </w:r>
      <w:r w:rsidR="005E3CEE" w:rsidRPr="00EB6BB3">
        <w:rPr>
          <w:szCs w:val="24"/>
        </w:rPr>
        <w:t>definir como fallas secundarias</w:t>
      </w:r>
      <w:r w:rsidR="0018143D">
        <w:rPr>
          <w:szCs w:val="24"/>
        </w:rPr>
        <w:t xml:space="preserve"> las cuales tiene azimut 6</w:t>
      </w:r>
      <w:r w:rsidRPr="00EB6BB3">
        <w:rPr>
          <w:szCs w:val="24"/>
        </w:rPr>
        <w:t xml:space="preserve">0° a 85° </w:t>
      </w:r>
      <w:r w:rsidR="005E3CEE" w:rsidRPr="00EB6BB3">
        <w:rPr>
          <w:szCs w:val="24"/>
        </w:rPr>
        <w:t xml:space="preserve"> </w:t>
      </w:r>
      <w:r w:rsidR="00244185">
        <w:rPr>
          <w:szCs w:val="24"/>
        </w:rPr>
        <w:t>buzamiento mayor a 60°, se originaron probablemente en la Fase Inca.</w:t>
      </w:r>
    </w:p>
    <w:p w:rsidR="00FB2FE6" w:rsidRPr="00EB6BB3" w:rsidRDefault="00A03B5C" w:rsidP="00EB6BB3">
      <w:pPr>
        <w:pStyle w:val="timesss"/>
        <w:spacing w:before="160" w:after="160"/>
        <w:rPr>
          <w:szCs w:val="24"/>
        </w:rPr>
      </w:pPr>
      <w:r w:rsidRPr="00EB6BB3">
        <w:rPr>
          <w:b/>
          <w:szCs w:val="24"/>
        </w:rPr>
        <w:t>Sistema 3</w:t>
      </w:r>
      <w:r w:rsidR="00B822F5">
        <w:rPr>
          <w:b/>
          <w:szCs w:val="24"/>
        </w:rPr>
        <w:t xml:space="preserve"> (S3)</w:t>
      </w:r>
      <w:r w:rsidR="00EB6BB3">
        <w:rPr>
          <w:b/>
          <w:szCs w:val="24"/>
        </w:rPr>
        <w:t>.-</w:t>
      </w:r>
      <w:r w:rsidR="00FB2FE6" w:rsidRPr="00EB6BB3">
        <w:rPr>
          <w:szCs w:val="24"/>
        </w:rPr>
        <w:t xml:space="preserve"> </w:t>
      </w:r>
      <w:r w:rsidR="00EB6BB3">
        <w:rPr>
          <w:szCs w:val="24"/>
        </w:rPr>
        <w:t>L</w:t>
      </w:r>
      <w:r w:rsidRPr="00EB6BB3">
        <w:rPr>
          <w:szCs w:val="24"/>
        </w:rPr>
        <w:t xml:space="preserve">a podríamos llamar secundarias </w:t>
      </w:r>
      <w:r w:rsidR="005E3CEE" w:rsidRPr="00EB6BB3">
        <w:rPr>
          <w:szCs w:val="24"/>
        </w:rPr>
        <w:t>azimut 270° con buzamiento de 70° a 90°.</w:t>
      </w:r>
      <w:r w:rsidR="00236036">
        <w:rPr>
          <w:szCs w:val="24"/>
        </w:rPr>
        <w:t xml:space="preserve"> Son fallas </w:t>
      </w:r>
      <w:proofErr w:type="spellStart"/>
      <w:r w:rsidR="00236036">
        <w:rPr>
          <w:szCs w:val="24"/>
        </w:rPr>
        <w:t>sinextrales</w:t>
      </w:r>
      <w:proofErr w:type="spellEnd"/>
      <w:r w:rsidR="00236036">
        <w:rPr>
          <w:szCs w:val="24"/>
        </w:rPr>
        <w:t>, se originaron en la Fase Quechua I.</w:t>
      </w:r>
    </w:p>
    <w:p w:rsidR="00FB2FE6" w:rsidRPr="00EB6BB3" w:rsidRDefault="001F1045" w:rsidP="00EB6BB3">
      <w:pPr>
        <w:pStyle w:val="timesss"/>
        <w:spacing w:before="160" w:after="160"/>
        <w:rPr>
          <w:szCs w:val="24"/>
        </w:rPr>
      </w:pPr>
      <w:r w:rsidRPr="00EB6BB3">
        <w:rPr>
          <w:b/>
          <w:szCs w:val="24"/>
        </w:rPr>
        <w:t>Sistema 4</w:t>
      </w:r>
      <w:r w:rsidR="00B822F5">
        <w:rPr>
          <w:b/>
          <w:szCs w:val="24"/>
        </w:rPr>
        <w:t xml:space="preserve"> (S4)</w:t>
      </w:r>
      <w:r w:rsidR="00EB6BB3">
        <w:rPr>
          <w:b/>
          <w:szCs w:val="24"/>
        </w:rPr>
        <w:t>.-</w:t>
      </w:r>
      <w:r w:rsidR="00FB2FE6" w:rsidRPr="00EB6BB3">
        <w:rPr>
          <w:szCs w:val="24"/>
        </w:rPr>
        <w:t xml:space="preserve"> </w:t>
      </w:r>
      <w:r w:rsidR="00EB6BB3">
        <w:rPr>
          <w:szCs w:val="24"/>
        </w:rPr>
        <w:t>S</w:t>
      </w:r>
      <w:r w:rsidR="005E3CEE" w:rsidRPr="00EB6BB3">
        <w:rPr>
          <w:szCs w:val="24"/>
        </w:rPr>
        <w:t xml:space="preserve">on fallas </w:t>
      </w:r>
      <w:r w:rsidRPr="00EB6BB3">
        <w:rPr>
          <w:szCs w:val="24"/>
        </w:rPr>
        <w:t xml:space="preserve">tensionales </w:t>
      </w:r>
      <w:r w:rsidR="005E3CEE" w:rsidRPr="00EB6BB3">
        <w:rPr>
          <w:szCs w:val="24"/>
        </w:rPr>
        <w:t>l</w:t>
      </w:r>
      <w:r w:rsidR="003B7889">
        <w:rPr>
          <w:szCs w:val="24"/>
        </w:rPr>
        <w:t>ocales, al norte del proyecto tienen un azimut pro</w:t>
      </w:r>
      <w:r w:rsidR="00AD7280">
        <w:rPr>
          <w:szCs w:val="24"/>
        </w:rPr>
        <w:t>m</w:t>
      </w:r>
      <w:r w:rsidR="003B7889">
        <w:rPr>
          <w:szCs w:val="24"/>
        </w:rPr>
        <w:t xml:space="preserve">edio de 200° - 230° con buzamiento de 60°, al centro y sur </w:t>
      </w:r>
      <w:r w:rsidR="00367DED">
        <w:rPr>
          <w:szCs w:val="24"/>
        </w:rPr>
        <w:t>azimut 50°-11</w:t>
      </w:r>
      <w:r w:rsidR="005E3CEE" w:rsidRPr="00EB6BB3">
        <w:rPr>
          <w:szCs w:val="24"/>
        </w:rPr>
        <w:t>0°</w:t>
      </w:r>
      <w:r w:rsidR="009F5185">
        <w:rPr>
          <w:szCs w:val="24"/>
        </w:rPr>
        <w:t xml:space="preserve"> con buzamiento 20° - 90°, </w:t>
      </w:r>
      <w:r w:rsidR="005E3CEE" w:rsidRPr="00EB6BB3">
        <w:rPr>
          <w:szCs w:val="24"/>
        </w:rPr>
        <w:t>están aso</w:t>
      </w:r>
      <w:r w:rsidR="00236036">
        <w:rPr>
          <w:szCs w:val="24"/>
        </w:rPr>
        <w:t xml:space="preserve">ciadas a las fallas </w:t>
      </w:r>
      <w:proofErr w:type="spellStart"/>
      <w:r w:rsidR="00236036">
        <w:rPr>
          <w:szCs w:val="24"/>
        </w:rPr>
        <w:t>sinextrales</w:t>
      </w:r>
      <w:proofErr w:type="spellEnd"/>
      <w:r w:rsidR="00236036">
        <w:rPr>
          <w:szCs w:val="24"/>
        </w:rPr>
        <w:t xml:space="preserve">, se originaron en la Fase Quechua II. </w:t>
      </w:r>
    </w:p>
    <w:p w:rsidR="00FB2FE6" w:rsidRDefault="00FB2FE6" w:rsidP="00EB6BB3">
      <w:pPr>
        <w:pStyle w:val="timesss"/>
        <w:spacing w:before="160" w:after="160"/>
        <w:rPr>
          <w:szCs w:val="24"/>
        </w:rPr>
      </w:pPr>
      <w:proofErr w:type="spellStart"/>
      <w:r w:rsidRPr="00EB6BB3">
        <w:rPr>
          <w:b/>
          <w:szCs w:val="24"/>
        </w:rPr>
        <w:t>Fracturamiento</w:t>
      </w:r>
      <w:proofErr w:type="spellEnd"/>
      <w:r w:rsidR="00B822F5">
        <w:rPr>
          <w:b/>
          <w:szCs w:val="24"/>
        </w:rPr>
        <w:t xml:space="preserve"> (Fr)</w:t>
      </w:r>
      <w:r w:rsidRPr="00EB6BB3">
        <w:rPr>
          <w:b/>
          <w:szCs w:val="24"/>
        </w:rPr>
        <w:t>,</w:t>
      </w:r>
      <w:r w:rsidRPr="00EB6BB3">
        <w:rPr>
          <w:szCs w:val="24"/>
        </w:rPr>
        <w:t xml:space="preserve"> </w:t>
      </w:r>
      <w:r w:rsidR="00995531" w:rsidRPr="00EB6BB3">
        <w:rPr>
          <w:szCs w:val="24"/>
        </w:rPr>
        <w:t>el</w:t>
      </w:r>
      <w:r w:rsidRPr="00EB6BB3">
        <w:rPr>
          <w:szCs w:val="24"/>
        </w:rPr>
        <w:t xml:space="preserve"> </w:t>
      </w:r>
      <w:r w:rsidR="001F1045" w:rsidRPr="00EB6BB3">
        <w:rPr>
          <w:szCs w:val="24"/>
        </w:rPr>
        <w:t xml:space="preserve">sistema de fracturas más predominantes son E-W, paralelos al sistema 3 de fallas, las fracturas de segundo orden </w:t>
      </w:r>
      <w:r w:rsidR="0053559A">
        <w:rPr>
          <w:szCs w:val="24"/>
        </w:rPr>
        <w:t>azimut 29</w:t>
      </w:r>
      <w:r w:rsidR="0073218D" w:rsidRPr="00EB6BB3">
        <w:rPr>
          <w:szCs w:val="24"/>
        </w:rPr>
        <w:t xml:space="preserve">0° paralelo al sistema 1 de fallas </w:t>
      </w:r>
      <w:r w:rsidR="00392A8B" w:rsidRPr="00EB6BB3">
        <w:rPr>
          <w:szCs w:val="24"/>
        </w:rPr>
        <w:t xml:space="preserve">y en zonas puntuales podemos encontrar </w:t>
      </w:r>
      <w:proofErr w:type="spellStart"/>
      <w:r w:rsidR="00392A8B" w:rsidRPr="00EB6BB3">
        <w:rPr>
          <w:szCs w:val="24"/>
        </w:rPr>
        <w:t>fracturamiento</w:t>
      </w:r>
      <w:proofErr w:type="spellEnd"/>
      <w:r w:rsidR="00392A8B" w:rsidRPr="00EB6BB3">
        <w:rPr>
          <w:szCs w:val="24"/>
        </w:rPr>
        <w:t xml:space="preserve"> con azim</w:t>
      </w:r>
      <w:r w:rsidR="0073218D" w:rsidRPr="00EB6BB3">
        <w:rPr>
          <w:szCs w:val="24"/>
        </w:rPr>
        <w:t>u</w:t>
      </w:r>
      <w:r w:rsidR="00392A8B" w:rsidRPr="00EB6BB3">
        <w:rPr>
          <w:szCs w:val="24"/>
        </w:rPr>
        <w:t>t de 20°-</w:t>
      </w:r>
      <w:r w:rsidR="00977E87" w:rsidRPr="00EB6BB3">
        <w:rPr>
          <w:szCs w:val="24"/>
        </w:rPr>
        <w:t xml:space="preserve"> </w:t>
      </w:r>
      <w:r w:rsidR="00392A8B" w:rsidRPr="00EB6BB3">
        <w:rPr>
          <w:szCs w:val="24"/>
        </w:rPr>
        <w:t xml:space="preserve">40° y 200°-220°. </w:t>
      </w:r>
    </w:p>
    <w:p w:rsidR="00E92339" w:rsidRPr="00EB6BB3" w:rsidRDefault="00E92339" w:rsidP="00EB6BB3">
      <w:pPr>
        <w:pStyle w:val="timesss"/>
        <w:spacing w:before="160" w:after="160"/>
        <w:rPr>
          <w:szCs w:val="24"/>
        </w:rPr>
      </w:pPr>
    </w:p>
    <w:p w:rsidR="002F2D17" w:rsidRPr="00044CC2" w:rsidRDefault="002F2D17" w:rsidP="00ED4166">
      <w:pPr>
        <w:pStyle w:val="Prrafodelista"/>
        <w:numPr>
          <w:ilvl w:val="1"/>
          <w:numId w:val="15"/>
        </w:numPr>
        <w:spacing w:before="240" w:after="160"/>
        <w:ind w:left="709" w:hanging="709"/>
        <w:contextualSpacing w:val="0"/>
        <w:outlineLvl w:val="1"/>
        <w:rPr>
          <w:b/>
        </w:rPr>
      </w:pPr>
      <w:bookmarkStart w:id="98" w:name="_Toc4747059"/>
      <w:r w:rsidRPr="00044CC2">
        <w:rPr>
          <w:b/>
        </w:rPr>
        <w:t>MINERALIZACIÓN</w:t>
      </w:r>
      <w:bookmarkEnd w:id="98"/>
    </w:p>
    <w:p w:rsidR="00CD4761" w:rsidRDefault="0086661F" w:rsidP="002F2D17">
      <w:pPr>
        <w:pStyle w:val="timesss"/>
        <w:spacing w:before="160" w:after="160"/>
        <w:rPr>
          <w:szCs w:val="24"/>
        </w:rPr>
      </w:pPr>
      <w:r>
        <w:rPr>
          <w:szCs w:val="24"/>
        </w:rPr>
        <w:t>Según la evaluación de los resultados geoquímicos de las muest</w:t>
      </w:r>
      <w:r w:rsidR="008C0444">
        <w:rPr>
          <w:szCs w:val="24"/>
        </w:rPr>
        <w:t>ras superficiales y de los testigos</w:t>
      </w:r>
      <w:r>
        <w:rPr>
          <w:szCs w:val="24"/>
        </w:rPr>
        <w:t xml:space="preserve">, se </w:t>
      </w:r>
      <w:r w:rsidR="00C07648">
        <w:rPr>
          <w:szCs w:val="24"/>
        </w:rPr>
        <w:t>ha</w:t>
      </w:r>
      <w:r w:rsidR="008C0444">
        <w:rPr>
          <w:szCs w:val="24"/>
        </w:rPr>
        <w:t xml:space="preserve"> determinado</w:t>
      </w:r>
      <w:r>
        <w:rPr>
          <w:szCs w:val="24"/>
        </w:rPr>
        <w:t xml:space="preserve"> que la </w:t>
      </w:r>
      <w:r w:rsidR="00CD4761">
        <w:rPr>
          <w:szCs w:val="24"/>
        </w:rPr>
        <w:t xml:space="preserve">mineralización de mena </w:t>
      </w:r>
      <w:r w:rsidR="008C0444">
        <w:rPr>
          <w:szCs w:val="24"/>
        </w:rPr>
        <w:t xml:space="preserve">de Oro (Au) </w:t>
      </w:r>
      <w:r w:rsidR="00CD4761">
        <w:rPr>
          <w:szCs w:val="24"/>
        </w:rPr>
        <w:t xml:space="preserve">del proyecto Apacha </w:t>
      </w:r>
      <w:r w:rsidR="00DD3683">
        <w:rPr>
          <w:szCs w:val="24"/>
        </w:rPr>
        <w:t>está restringida a estructuras, los minerales ganga</w:t>
      </w:r>
      <w:r w:rsidR="00F85B73">
        <w:rPr>
          <w:szCs w:val="24"/>
        </w:rPr>
        <w:t xml:space="preserve"> son azufre, baritina</w:t>
      </w:r>
      <w:r w:rsidR="00DD3683">
        <w:rPr>
          <w:szCs w:val="24"/>
        </w:rPr>
        <w:t xml:space="preserve">, pirita, limonitas, </w:t>
      </w:r>
      <w:proofErr w:type="spellStart"/>
      <w:r w:rsidR="00DD3683">
        <w:rPr>
          <w:szCs w:val="24"/>
        </w:rPr>
        <w:t>hematitas</w:t>
      </w:r>
      <w:proofErr w:type="spellEnd"/>
      <w:r w:rsidR="00DD3683">
        <w:rPr>
          <w:szCs w:val="24"/>
        </w:rPr>
        <w:t xml:space="preserve">, </w:t>
      </w:r>
      <w:proofErr w:type="spellStart"/>
      <w:r w:rsidR="00DD3683">
        <w:rPr>
          <w:szCs w:val="24"/>
        </w:rPr>
        <w:t>jarosita</w:t>
      </w:r>
      <w:proofErr w:type="spellEnd"/>
      <w:r w:rsidR="00DD3683">
        <w:rPr>
          <w:szCs w:val="24"/>
        </w:rPr>
        <w:t xml:space="preserve">, epidota, cloritas, calcita, </w:t>
      </w:r>
      <w:proofErr w:type="spellStart"/>
      <w:r w:rsidR="00DD3683">
        <w:rPr>
          <w:szCs w:val="24"/>
        </w:rPr>
        <w:t>alunita</w:t>
      </w:r>
      <w:proofErr w:type="spellEnd"/>
      <w:r w:rsidR="00DD3683">
        <w:rPr>
          <w:szCs w:val="24"/>
        </w:rPr>
        <w:t>.</w:t>
      </w:r>
    </w:p>
    <w:p w:rsidR="00E92339" w:rsidRDefault="00E92339" w:rsidP="002F2D17">
      <w:pPr>
        <w:pStyle w:val="timesss"/>
        <w:spacing w:before="160" w:after="160"/>
        <w:rPr>
          <w:szCs w:val="24"/>
        </w:rPr>
      </w:pPr>
    </w:p>
    <w:p w:rsidR="00BF3C5E" w:rsidRDefault="00BF3C5E" w:rsidP="002F2D17">
      <w:pPr>
        <w:pStyle w:val="timesss"/>
        <w:spacing w:before="160" w:after="160"/>
        <w:rPr>
          <w:szCs w:val="24"/>
        </w:rPr>
      </w:pPr>
      <w:r>
        <w:rPr>
          <w:szCs w:val="24"/>
        </w:rPr>
        <w:lastRenderedPageBreak/>
        <w:t xml:space="preserve">La mineralización </w:t>
      </w:r>
      <w:r w:rsidR="00F85B73">
        <w:rPr>
          <w:szCs w:val="24"/>
        </w:rPr>
        <w:t>de oro</w:t>
      </w:r>
      <w:r w:rsidR="009A276F">
        <w:rPr>
          <w:szCs w:val="24"/>
        </w:rPr>
        <w:t xml:space="preserve"> </w:t>
      </w:r>
      <w:r>
        <w:rPr>
          <w:szCs w:val="24"/>
        </w:rPr>
        <w:t xml:space="preserve">tiene un </w:t>
      </w:r>
      <w:r w:rsidR="009A276F">
        <w:rPr>
          <w:szCs w:val="24"/>
        </w:rPr>
        <w:t>control estructural con orientac</w:t>
      </w:r>
      <w:r w:rsidR="009A0871">
        <w:rPr>
          <w:szCs w:val="24"/>
        </w:rPr>
        <w:t>iones E-W y NO-SE, donde las</w:t>
      </w:r>
      <w:r w:rsidR="009A276F">
        <w:rPr>
          <w:szCs w:val="24"/>
        </w:rPr>
        <w:t xml:space="preserve"> unidades favorables son las brechas hidrotermales</w:t>
      </w:r>
      <w:r w:rsidR="009A0871">
        <w:rPr>
          <w:szCs w:val="24"/>
        </w:rPr>
        <w:t xml:space="preserve"> con matriz de sílice y óxidos a veces podemos encontrar </w:t>
      </w:r>
      <w:proofErr w:type="spellStart"/>
      <w:r w:rsidR="009A0871">
        <w:rPr>
          <w:szCs w:val="24"/>
        </w:rPr>
        <w:t>alunita</w:t>
      </w:r>
      <w:proofErr w:type="spellEnd"/>
      <w:r w:rsidR="009A0871">
        <w:rPr>
          <w:szCs w:val="24"/>
        </w:rPr>
        <w:t>, b</w:t>
      </w:r>
      <w:r w:rsidR="00F44CFB">
        <w:rPr>
          <w:szCs w:val="24"/>
        </w:rPr>
        <w:t>aritina</w:t>
      </w:r>
      <w:r w:rsidR="009A276F">
        <w:rPr>
          <w:szCs w:val="24"/>
        </w:rPr>
        <w:t xml:space="preserve">, </w:t>
      </w:r>
      <w:r w:rsidR="009A0871">
        <w:rPr>
          <w:szCs w:val="24"/>
        </w:rPr>
        <w:t xml:space="preserve">en algunos casos la mineralización se ha dado en forma muy restringida en el contacto intrusivo </w:t>
      </w:r>
      <w:proofErr w:type="spellStart"/>
      <w:r w:rsidR="009A0871">
        <w:rPr>
          <w:szCs w:val="24"/>
        </w:rPr>
        <w:t>monzodioritico</w:t>
      </w:r>
      <w:proofErr w:type="spellEnd"/>
      <w:r w:rsidR="009A0871">
        <w:rPr>
          <w:szCs w:val="24"/>
        </w:rPr>
        <w:t xml:space="preserve">, con los tufos de cristales. </w:t>
      </w:r>
    </w:p>
    <w:p w:rsidR="002F2D17" w:rsidRPr="001D7CF1" w:rsidRDefault="002F2D17" w:rsidP="002F2D17">
      <w:pPr>
        <w:pStyle w:val="timesss"/>
        <w:spacing w:before="160" w:after="160"/>
        <w:rPr>
          <w:szCs w:val="24"/>
        </w:rPr>
      </w:pPr>
      <w:r w:rsidRPr="001D7CF1">
        <w:rPr>
          <w:szCs w:val="24"/>
        </w:rPr>
        <w:t xml:space="preserve">Los minerales </w:t>
      </w:r>
      <w:r w:rsidR="008C0444">
        <w:rPr>
          <w:szCs w:val="24"/>
        </w:rPr>
        <w:t>asociados a la mineralización y/o alteración</w:t>
      </w:r>
      <w:r w:rsidR="00882913">
        <w:rPr>
          <w:szCs w:val="24"/>
        </w:rPr>
        <w:t xml:space="preserve"> son: </w:t>
      </w:r>
    </w:p>
    <w:p w:rsidR="002F2D17" w:rsidRPr="004F0A2C" w:rsidRDefault="00277DA1" w:rsidP="008C0444">
      <w:pPr>
        <w:pStyle w:val="timesss"/>
        <w:spacing w:before="160" w:after="160"/>
        <w:rPr>
          <w:b/>
          <w:szCs w:val="24"/>
        </w:rPr>
      </w:pPr>
      <w:r>
        <w:rPr>
          <w:b/>
          <w:szCs w:val="24"/>
        </w:rPr>
        <w:t>Cuarzo.-</w:t>
      </w:r>
      <w:r w:rsidR="002F2D17" w:rsidRPr="004F0A2C">
        <w:rPr>
          <w:b/>
          <w:szCs w:val="24"/>
        </w:rPr>
        <w:t xml:space="preserve"> </w:t>
      </w:r>
      <w:r>
        <w:rPr>
          <w:szCs w:val="24"/>
        </w:rPr>
        <w:t>A</w:t>
      </w:r>
      <w:r w:rsidR="00ED6F17" w:rsidRPr="00660586">
        <w:rPr>
          <w:szCs w:val="24"/>
        </w:rPr>
        <w:t xml:space="preserve">sociado a las alteraciones sílice masiva, granular, </w:t>
      </w:r>
      <w:proofErr w:type="spellStart"/>
      <w:r w:rsidR="00ED6F17" w:rsidRPr="00660586">
        <w:rPr>
          <w:szCs w:val="24"/>
        </w:rPr>
        <w:t>vuggy</w:t>
      </w:r>
      <w:proofErr w:type="spellEnd"/>
      <w:r w:rsidR="00ED6F17" w:rsidRPr="00660586">
        <w:rPr>
          <w:szCs w:val="24"/>
        </w:rPr>
        <w:t xml:space="preserve">, se </w:t>
      </w:r>
      <w:r w:rsidR="00660586" w:rsidRPr="00660586">
        <w:rPr>
          <w:szCs w:val="24"/>
        </w:rPr>
        <w:t>ha</w:t>
      </w:r>
      <w:r w:rsidR="00F44CFB">
        <w:rPr>
          <w:szCs w:val="24"/>
        </w:rPr>
        <w:t xml:space="preserve"> </w:t>
      </w:r>
      <w:r w:rsidR="008C0444">
        <w:rPr>
          <w:szCs w:val="24"/>
        </w:rPr>
        <w:t xml:space="preserve">diferenciado </w:t>
      </w:r>
      <w:r w:rsidR="00F44CFB">
        <w:rPr>
          <w:szCs w:val="24"/>
        </w:rPr>
        <w:t>cuarzo blanco</w:t>
      </w:r>
      <w:r w:rsidR="00660586">
        <w:rPr>
          <w:szCs w:val="24"/>
        </w:rPr>
        <w:t>, cal</w:t>
      </w:r>
      <w:r w:rsidR="00660586" w:rsidRPr="00660586">
        <w:rPr>
          <w:szCs w:val="24"/>
        </w:rPr>
        <w:t>cedonia y cuarzo hialino.</w:t>
      </w:r>
    </w:p>
    <w:p w:rsidR="002F2D17" w:rsidRPr="001B5DAE" w:rsidRDefault="00277DA1" w:rsidP="008C0444">
      <w:pPr>
        <w:pStyle w:val="timesss"/>
        <w:spacing w:before="160" w:after="160"/>
        <w:rPr>
          <w:b/>
          <w:szCs w:val="24"/>
        </w:rPr>
      </w:pPr>
      <w:proofErr w:type="spellStart"/>
      <w:r>
        <w:rPr>
          <w:b/>
          <w:szCs w:val="24"/>
        </w:rPr>
        <w:t>Alunita</w:t>
      </w:r>
      <w:proofErr w:type="spellEnd"/>
      <w:r>
        <w:rPr>
          <w:b/>
          <w:szCs w:val="24"/>
        </w:rPr>
        <w:t>.-</w:t>
      </w:r>
      <w:r w:rsidR="002F2D17" w:rsidRPr="004F0A2C">
        <w:rPr>
          <w:b/>
          <w:szCs w:val="24"/>
        </w:rPr>
        <w:t xml:space="preserve"> </w:t>
      </w:r>
      <w:r>
        <w:rPr>
          <w:szCs w:val="24"/>
        </w:rPr>
        <w:t>S</w:t>
      </w:r>
      <w:r w:rsidR="00660586" w:rsidRPr="00660586">
        <w:rPr>
          <w:szCs w:val="24"/>
        </w:rPr>
        <w:t xml:space="preserve">e encuentra remplazando a los feldespatos en forma cristalizada y masiva. </w:t>
      </w:r>
    </w:p>
    <w:p w:rsidR="001B5DAE" w:rsidRPr="001B5DAE" w:rsidRDefault="00277DA1" w:rsidP="008C0444">
      <w:pPr>
        <w:pStyle w:val="timesss"/>
        <w:spacing w:before="160" w:after="160"/>
        <w:rPr>
          <w:b/>
          <w:szCs w:val="24"/>
        </w:rPr>
      </w:pPr>
      <w:r>
        <w:rPr>
          <w:b/>
          <w:szCs w:val="24"/>
        </w:rPr>
        <w:t>Magnetita.-</w:t>
      </w:r>
      <w:r w:rsidR="001B5DAE" w:rsidRPr="001B5DAE">
        <w:rPr>
          <w:b/>
          <w:szCs w:val="24"/>
        </w:rPr>
        <w:t xml:space="preserve"> </w:t>
      </w:r>
      <w:r>
        <w:rPr>
          <w:szCs w:val="24"/>
        </w:rPr>
        <w:t xml:space="preserve">Está asociada los minerales </w:t>
      </w:r>
      <w:proofErr w:type="spellStart"/>
      <w:r>
        <w:rPr>
          <w:szCs w:val="24"/>
        </w:rPr>
        <w:t>má</w:t>
      </w:r>
      <w:r w:rsidR="001B5DAE" w:rsidRPr="001B5DAE">
        <w:rPr>
          <w:szCs w:val="24"/>
        </w:rPr>
        <w:t>ficos</w:t>
      </w:r>
      <w:proofErr w:type="spellEnd"/>
      <w:r w:rsidR="001B5DAE" w:rsidRPr="001B5DAE">
        <w:rPr>
          <w:szCs w:val="24"/>
        </w:rPr>
        <w:t xml:space="preserve"> en rocas </w:t>
      </w:r>
      <w:proofErr w:type="spellStart"/>
      <w:r w:rsidR="001B5DAE" w:rsidRPr="001B5DAE">
        <w:rPr>
          <w:szCs w:val="24"/>
        </w:rPr>
        <w:t>propiliticas</w:t>
      </w:r>
      <w:proofErr w:type="spellEnd"/>
      <w:r w:rsidR="001B5DAE" w:rsidRPr="001B5DAE">
        <w:rPr>
          <w:szCs w:val="24"/>
        </w:rPr>
        <w:t xml:space="preserve"> y/o frescas.</w:t>
      </w:r>
    </w:p>
    <w:p w:rsidR="002F2D17" w:rsidRPr="004F0A2C" w:rsidRDefault="00277DA1" w:rsidP="008C0444">
      <w:pPr>
        <w:pStyle w:val="timesss"/>
        <w:spacing w:before="160" w:after="160"/>
        <w:rPr>
          <w:b/>
          <w:szCs w:val="24"/>
        </w:rPr>
      </w:pPr>
      <w:r>
        <w:rPr>
          <w:b/>
          <w:szCs w:val="24"/>
        </w:rPr>
        <w:t>Baritina.-</w:t>
      </w:r>
      <w:r w:rsidR="002F2D17" w:rsidRPr="004F0A2C">
        <w:rPr>
          <w:b/>
          <w:szCs w:val="24"/>
        </w:rPr>
        <w:t xml:space="preserve"> </w:t>
      </w:r>
      <w:r>
        <w:rPr>
          <w:szCs w:val="24"/>
        </w:rPr>
        <w:t>S</w:t>
      </w:r>
      <w:r w:rsidR="00660586" w:rsidRPr="00660586">
        <w:rPr>
          <w:szCs w:val="24"/>
        </w:rPr>
        <w:t xml:space="preserve">e </w:t>
      </w:r>
      <w:r>
        <w:rPr>
          <w:szCs w:val="24"/>
        </w:rPr>
        <w:t>encontró</w:t>
      </w:r>
      <w:r w:rsidR="00660586" w:rsidRPr="00660586">
        <w:rPr>
          <w:szCs w:val="24"/>
        </w:rPr>
        <w:t xml:space="preserve"> en forma de drusas rellenando cavidades y/o fracturas.</w:t>
      </w:r>
      <w:r w:rsidR="00660586">
        <w:rPr>
          <w:b/>
          <w:szCs w:val="24"/>
        </w:rPr>
        <w:t xml:space="preserve"> </w:t>
      </w:r>
    </w:p>
    <w:p w:rsidR="002F2D17" w:rsidRPr="00D35AC1" w:rsidRDefault="00277DA1" w:rsidP="008C0444">
      <w:pPr>
        <w:pStyle w:val="timesss"/>
        <w:spacing w:before="160" w:after="160"/>
        <w:rPr>
          <w:b/>
          <w:szCs w:val="24"/>
        </w:rPr>
      </w:pPr>
      <w:r>
        <w:rPr>
          <w:b/>
          <w:szCs w:val="24"/>
        </w:rPr>
        <w:t>Pirita.-</w:t>
      </w:r>
      <w:r w:rsidR="002F2D17" w:rsidRPr="004F0A2C">
        <w:rPr>
          <w:b/>
          <w:szCs w:val="24"/>
        </w:rPr>
        <w:t xml:space="preserve"> </w:t>
      </w:r>
      <w:r>
        <w:rPr>
          <w:szCs w:val="24"/>
        </w:rPr>
        <w:t>E</w:t>
      </w:r>
      <w:r w:rsidR="00C667D7" w:rsidRPr="00C667D7">
        <w:rPr>
          <w:szCs w:val="24"/>
        </w:rPr>
        <w:t xml:space="preserve">n la mayoría </w:t>
      </w:r>
      <w:r w:rsidR="00C667D7">
        <w:rPr>
          <w:szCs w:val="24"/>
        </w:rPr>
        <w:t>de los</w:t>
      </w:r>
      <w:r w:rsidR="00C667D7" w:rsidRPr="00C667D7">
        <w:rPr>
          <w:szCs w:val="24"/>
        </w:rPr>
        <w:t xml:space="preserve"> casos se </w:t>
      </w:r>
      <w:r w:rsidR="008C0444">
        <w:rPr>
          <w:szCs w:val="24"/>
        </w:rPr>
        <w:t>encuentra</w:t>
      </w:r>
      <w:r w:rsidR="00C667D7" w:rsidRPr="00C667D7">
        <w:rPr>
          <w:szCs w:val="24"/>
        </w:rPr>
        <w:t xml:space="preserve"> en forma diseminada y en lugares muy esporádicos en venillas.</w:t>
      </w:r>
    </w:p>
    <w:p w:rsidR="00D35AC1" w:rsidRPr="00D35AC1" w:rsidRDefault="00277DA1" w:rsidP="008C0444">
      <w:pPr>
        <w:pStyle w:val="timesss"/>
        <w:spacing w:before="160" w:after="160"/>
        <w:rPr>
          <w:b/>
          <w:szCs w:val="24"/>
        </w:rPr>
      </w:pPr>
      <w:r>
        <w:rPr>
          <w:b/>
          <w:szCs w:val="24"/>
        </w:rPr>
        <w:t>Azufre.-</w:t>
      </w:r>
      <w:r w:rsidR="00D35AC1" w:rsidRPr="00D35AC1">
        <w:rPr>
          <w:b/>
          <w:szCs w:val="24"/>
        </w:rPr>
        <w:t xml:space="preserve"> </w:t>
      </w:r>
      <w:r>
        <w:rPr>
          <w:szCs w:val="24"/>
        </w:rPr>
        <w:t>E</w:t>
      </w:r>
      <w:r w:rsidR="00D35AC1" w:rsidRPr="00D35AC1">
        <w:rPr>
          <w:szCs w:val="24"/>
        </w:rPr>
        <w:t>stá asociado a la pirita, se encuentra diseminada en los poros y/o cavidades de roca fresca y alterada.</w:t>
      </w:r>
      <w:r w:rsidR="00D35AC1" w:rsidRPr="00D35AC1">
        <w:rPr>
          <w:b/>
          <w:szCs w:val="24"/>
        </w:rPr>
        <w:t xml:space="preserve"> </w:t>
      </w:r>
    </w:p>
    <w:p w:rsidR="002F2D17" w:rsidRPr="001D7CF1" w:rsidRDefault="00277DA1" w:rsidP="008C0444">
      <w:pPr>
        <w:pStyle w:val="timesss"/>
        <w:spacing w:before="160" w:after="160"/>
        <w:rPr>
          <w:szCs w:val="24"/>
        </w:rPr>
      </w:pPr>
      <w:r>
        <w:rPr>
          <w:b/>
          <w:szCs w:val="24"/>
        </w:rPr>
        <w:t>Limonitas.-</w:t>
      </w:r>
      <w:r>
        <w:rPr>
          <w:szCs w:val="24"/>
        </w:rPr>
        <w:t xml:space="preserve"> L</w:t>
      </w:r>
      <w:r w:rsidR="001B5DAE">
        <w:rPr>
          <w:szCs w:val="24"/>
        </w:rPr>
        <w:t>as podemos encont</w:t>
      </w:r>
      <w:r w:rsidR="001C2CCB">
        <w:rPr>
          <w:szCs w:val="24"/>
        </w:rPr>
        <w:t>rar en la superficie, en profund</w:t>
      </w:r>
      <w:r w:rsidR="001B5DAE">
        <w:rPr>
          <w:szCs w:val="24"/>
        </w:rPr>
        <w:t xml:space="preserve">idad en algunos casos está asociado al </w:t>
      </w:r>
      <w:r w:rsidR="0051302A">
        <w:rPr>
          <w:szCs w:val="24"/>
        </w:rPr>
        <w:t>oro (</w:t>
      </w:r>
      <w:r w:rsidR="001B5DAE">
        <w:rPr>
          <w:szCs w:val="24"/>
        </w:rPr>
        <w:t>Au</w:t>
      </w:r>
      <w:r w:rsidR="0051302A">
        <w:rPr>
          <w:szCs w:val="24"/>
        </w:rPr>
        <w:t>)</w:t>
      </w:r>
      <w:r w:rsidR="001B5DAE">
        <w:rPr>
          <w:szCs w:val="24"/>
        </w:rPr>
        <w:t xml:space="preserve">. </w:t>
      </w:r>
    </w:p>
    <w:p w:rsidR="002F2D17" w:rsidRPr="001D7CF1" w:rsidRDefault="00277DA1" w:rsidP="008C0444">
      <w:pPr>
        <w:pStyle w:val="timesss"/>
        <w:spacing w:before="160" w:after="160"/>
        <w:rPr>
          <w:szCs w:val="24"/>
        </w:rPr>
      </w:pPr>
      <w:proofErr w:type="spellStart"/>
      <w:r>
        <w:rPr>
          <w:b/>
          <w:szCs w:val="24"/>
        </w:rPr>
        <w:t>Hematita</w:t>
      </w:r>
      <w:proofErr w:type="spellEnd"/>
      <w:r>
        <w:rPr>
          <w:b/>
          <w:szCs w:val="24"/>
        </w:rPr>
        <w:t>.-</w:t>
      </w:r>
      <w:r w:rsidR="002F2D17" w:rsidRPr="001D7CF1">
        <w:rPr>
          <w:szCs w:val="24"/>
        </w:rPr>
        <w:t xml:space="preserve"> </w:t>
      </w:r>
      <w:r>
        <w:rPr>
          <w:szCs w:val="24"/>
        </w:rPr>
        <w:t>L</w:t>
      </w:r>
      <w:r w:rsidR="001B5DAE">
        <w:rPr>
          <w:szCs w:val="24"/>
        </w:rPr>
        <w:t>a encontramos en roca alt</w:t>
      </w:r>
      <w:r w:rsidR="001C2CCB">
        <w:rPr>
          <w:szCs w:val="24"/>
        </w:rPr>
        <w:t>erada, rellenando oquedades de la matriz de las brechas hidrotermales, está asociada al Au.</w:t>
      </w:r>
    </w:p>
    <w:p w:rsidR="002F2D17" w:rsidRPr="001D7CF1" w:rsidRDefault="00277DA1" w:rsidP="008C0444">
      <w:pPr>
        <w:pStyle w:val="timesss"/>
        <w:spacing w:before="160" w:after="160"/>
        <w:rPr>
          <w:szCs w:val="24"/>
        </w:rPr>
      </w:pPr>
      <w:r>
        <w:rPr>
          <w:b/>
          <w:szCs w:val="24"/>
        </w:rPr>
        <w:t>Arcillas.-</w:t>
      </w:r>
      <w:r>
        <w:rPr>
          <w:szCs w:val="24"/>
        </w:rPr>
        <w:t xml:space="preserve"> S</w:t>
      </w:r>
      <w:r w:rsidR="002F2D17" w:rsidRPr="001D7CF1">
        <w:rPr>
          <w:szCs w:val="24"/>
        </w:rPr>
        <w:t xml:space="preserve">e han </w:t>
      </w:r>
      <w:r w:rsidR="00D35AC1">
        <w:rPr>
          <w:szCs w:val="24"/>
        </w:rPr>
        <w:t xml:space="preserve">generado por los procesos hidrotermales produciendo caolinita, dickita, y la </w:t>
      </w:r>
      <w:proofErr w:type="spellStart"/>
      <w:r w:rsidR="00D35AC1">
        <w:rPr>
          <w:szCs w:val="24"/>
        </w:rPr>
        <w:t>esme</w:t>
      </w:r>
      <w:r w:rsidR="00C27CD9">
        <w:rPr>
          <w:szCs w:val="24"/>
        </w:rPr>
        <w:t>c</w:t>
      </w:r>
      <w:r w:rsidR="00D35AC1">
        <w:rPr>
          <w:szCs w:val="24"/>
        </w:rPr>
        <w:t>tita</w:t>
      </w:r>
      <w:proofErr w:type="spellEnd"/>
      <w:r w:rsidR="00D35AC1">
        <w:rPr>
          <w:szCs w:val="24"/>
        </w:rPr>
        <w:t xml:space="preserve"> y </w:t>
      </w:r>
      <w:proofErr w:type="spellStart"/>
      <w:r w:rsidR="00D35AC1">
        <w:rPr>
          <w:szCs w:val="24"/>
        </w:rPr>
        <w:t>montmorillonita</w:t>
      </w:r>
      <w:proofErr w:type="spellEnd"/>
      <w:r w:rsidR="00D35AC1">
        <w:rPr>
          <w:szCs w:val="24"/>
        </w:rPr>
        <w:t xml:space="preserve"> producidos por el </w:t>
      </w:r>
      <w:proofErr w:type="spellStart"/>
      <w:r w:rsidR="00D35AC1">
        <w:rPr>
          <w:szCs w:val="24"/>
        </w:rPr>
        <w:t>intemperismo</w:t>
      </w:r>
      <w:proofErr w:type="spellEnd"/>
      <w:r w:rsidR="00D35AC1">
        <w:rPr>
          <w:szCs w:val="24"/>
        </w:rPr>
        <w:t xml:space="preserve"> de la zona. </w:t>
      </w:r>
    </w:p>
    <w:p w:rsidR="002F2D17" w:rsidRPr="001D7CF1" w:rsidRDefault="00277DA1" w:rsidP="008C0444">
      <w:pPr>
        <w:pStyle w:val="timesss"/>
        <w:spacing w:before="160" w:after="160"/>
        <w:rPr>
          <w:szCs w:val="24"/>
        </w:rPr>
      </w:pPr>
      <w:proofErr w:type="spellStart"/>
      <w:r>
        <w:rPr>
          <w:b/>
          <w:szCs w:val="24"/>
        </w:rPr>
        <w:t>Jarosita</w:t>
      </w:r>
      <w:proofErr w:type="spellEnd"/>
      <w:r>
        <w:rPr>
          <w:b/>
          <w:szCs w:val="24"/>
        </w:rPr>
        <w:t>.-</w:t>
      </w:r>
      <w:r w:rsidR="002F2D17" w:rsidRPr="001D7CF1">
        <w:rPr>
          <w:szCs w:val="24"/>
        </w:rPr>
        <w:t xml:space="preserve"> </w:t>
      </w:r>
      <w:r>
        <w:rPr>
          <w:szCs w:val="24"/>
        </w:rPr>
        <w:t>A</w:t>
      </w:r>
      <w:r w:rsidR="00EC6428">
        <w:rPr>
          <w:szCs w:val="24"/>
        </w:rPr>
        <w:t xml:space="preserve">sociada a la pirita. </w:t>
      </w:r>
    </w:p>
    <w:p w:rsidR="002F2D17" w:rsidRDefault="00277DA1" w:rsidP="008C0444">
      <w:pPr>
        <w:pStyle w:val="timesss"/>
        <w:spacing w:before="160" w:after="160"/>
        <w:rPr>
          <w:szCs w:val="24"/>
        </w:rPr>
      </w:pPr>
      <w:r>
        <w:rPr>
          <w:b/>
          <w:szCs w:val="24"/>
        </w:rPr>
        <w:t>Calcita.-</w:t>
      </w:r>
      <w:r w:rsidR="002F2D17" w:rsidRPr="001D7CF1">
        <w:rPr>
          <w:szCs w:val="24"/>
        </w:rPr>
        <w:t xml:space="preserve"> </w:t>
      </w:r>
      <w:r>
        <w:rPr>
          <w:szCs w:val="24"/>
        </w:rPr>
        <w:t>P</w:t>
      </w:r>
      <w:r w:rsidR="00FA77AD">
        <w:rPr>
          <w:szCs w:val="24"/>
        </w:rPr>
        <w:t>resente en la</w:t>
      </w:r>
      <w:r w:rsidR="002F2D17">
        <w:rPr>
          <w:szCs w:val="24"/>
        </w:rPr>
        <w:t xml:space="preserve"> alteración </w:t>
      </w:r>
      <w:proofErr w:type="spellStart"/>
      <w:r w:rsidR="002F2D17">
        <w:rPr>
          <w:szCs w:val="24"/>
        </w:rPr>
        <w:t>propilítica</w:t>
      </w:r>
      <w:proofErr w:type="spellEnd"/>
      <w:r w:rsidR="002F2D17">
        <w:rPr>
          <w:szCs w:val="24"/>
        </w:rPr>
        <w:t>.</w:t>
      </w:r>
    </w:p>
    <w:p w:rsidR="002F2D17" w:rsidRPr="001D7CF1" w:rsidRDefault="00277DA1" w:rsidP="008C0444">
      <w:pPr>
        <w:pStyle w:val="timesss"/>
        <w:spacing w:before="160" w:after="160"/>
        <w:rPr>
          <w:szCs w:val="24"/>
        </w:rPr>
      </w:pPr>
      <w:r>
        <w:rPr>
          <w:b/>
          <w:szCs w:val="24"/>
        </w:rPr>
        <w:t>Cloritas.-</w:t>
      </w:r>
      <w:r w:rsidR="002F2D17" w:rsidRPr="001D7CF1">
        <w:rPr>
          <w:szCs w:val="24"/>
        </w:rPr>
        <w:t xml:space="preserve"> </w:t>
      </w:r>
      <w:r>
        <w:rPr>
          <w:szCs w:val="24"/>
        </w:rPr>
        <w:t>R</w:t>
      </w:r>
      <w:r w:rsidR="00FA77AD">
        <w:rPr>
          <w:szCs w:val="24"/>
        </w:rPr>
        <w:t>emplaza a fe</w:t>
      </w:r>
      <w:r w:rsidR="00C27CD9">
        <w:rPr>
          <w:szCs w:val="24"/>
        </w:rPr>
        <w:t xml:space="preserve">ldespatos y </w:t>
      </w:r>
      <w:proofErr w:type="spellStart"/>
      <w:r w:rsidR="00C27CD9">
        <w:rPr>
          <w:szCs w:val="24"/>
        </w:rPr>
        <w:t>má</w:t>
      </w:r>
      <w:r w:rsidR="00FA77AD">
        <w:rPr>
          <w:szCs w:val="24"/>
        </w:rPr>
        <w:t>ficos</w:t>
      </w:r>
      <w:proofErr w:type="spellEnd"/>
      <w:r w:rsidR="00FA77AD">
        <w:rPr>
          <w:szCs w:val="24"/>
        </w:rPr>
        <w:t xml:space="preserve"> rellenando fracturas. </w:t>
      </w:r>
    </w:p>
    <w:p w:rsidR="00FA77AD" w:rsidRDefault="00277DA1" w:rsidP="008C0444">
      <w:pPr>
        <w:pStyle w:val="timesss"/>
        <w:spacing w:before="160" w:after="160"/>
        <w:rPr>
          <w:szCs w:val="24"/>
        </w:rPr>
      </w:pPr>
      <w:proofErr w:type="spellStart"/>
      <w:r>
        <w:rPr>
          <w:b/>
          <w:szCs w:val="24"/>
        </w:rPr>
        <w:t>Epídota</w:t>
      </w:r>
      <w:proofErr w:type="spellEnd"/>
      <w:r>
        <w:rPr>
          <w:b/>
          <w:szCs w:val="24"/>
        </w:rPr>
        <w:t>.-</w:t>
      </w:r>
      <w:r w:rsidR="002F2D17" w:rsidRPr="00FA77AD">
        <w:rPr>
          <w:szCs w:val="24"/>
        </w:rPr>
        <w:t xml:space="preserve"> </w:t>
      </w:r>
      <w:r w:rsidR="001637B4">
        <w:rPr>
          <w:szCs w:val="24"/>
        </w:rPr>
        <w:t xml:space="preserve">Se encuentra </w:t>
      </w:r>
      <w:r w:rsidR="00FA77AD" w:rsidRPr="00FA77AD">
        <w:rPr>
          <w:szCs w:val="24"/>
        </w:rPr>
        <w:t xml:space="preserve">remplazando </w:t>
      </w:r>
      <w:r w:rsidR="00FA77AD">
        <w:rPr>
          <w:szCs w:val="24"/>
        </w:rPr>
        <w:t>a los feldespatos en zonas de al</w:t>
      </w:r>
      <w:r w:rsidR="00186071">
        <w:rPr>
          <w:szCs w:val="24"/>
        </w:rPr>
        <w:t xml:space="preserve">teración </w:t>
      </w:r>
      <w:proofErr w:type="spellStart"/>
      <w:r w:rsidR="00186071">
        <w:rPr>
          <w:szCs w:val="24"/>
        </w:rPr>
        <w:t>propilí</w:t>
      </w:r>
      <w:r w:rsidR="00FA77AD" w:rsidRPr="00FA77AD">
        <w:rPr>
          <w:szCs w:val="24"/>
        </w:rPr>
        <w:t>tica</w:t>
      </w:r>
      <w:proofErr w:type="spellEnd"/>
      <w:r w:rsidR="00FA77AD" w:rsidRPr="00FA77AD">
        <w:rPr>
          <w:szCs w:val="24"/>
        </w:rPr>
        <w:t xml:space="preserve">. </w:t>
      </w:r>
    </w:p>
    <w:p w:rsidR="00E50DA0" w:rsidRDefault="00E50DA0" w:rsidP="008C0444">
      <w:pPr>
        <w:pStyle w:val="timesss"/>
        <w:spacing w:before="160" w:after="160"/>
        <w:rPr>
          <w:szCs w:val="24"/>
        </w:rPr>
      </w:pPr>
    </w:p>
    <w:p w:rsidR="00E92339" w:rsidRDefault="00E92339" w:rsidP="008C0444">
      <w:pPr>
        <w:pStyle w:val="timesss"/>
        <w:spacing w:before="160" w:after="160"/>
        <w:rPr>
          <w:szCs w:val="24"/>
        </w:rPr>
      </w:pPr>
    </w:p>
    <w:p w:rsidR="00E92339" w:rsidRDefault="00E92339" w:rsidP="008C0444">
      <w:pPr>
        <w:pStyle w:val="timesss"/>
        <w:spacing w:before="160" w:after="160"/>
        <w:rPr>
          <w:szCs w:val="24"/>
        </w:rPr>
      </w:pPr>
    </w:p>
    <w:p w:rsidR="0078285E" w:rsidRPr="00044CC2" w:rsidRDefault="005601A3" w:rsidP="0078285E">
      <w:pPr>
        <w:pStyle w:val="Prrafodelista"/>
        <w:numPr>
          <w:ilvl w:val="1"/>
          <w:numId w:val="15"/>
        </w:numPr>
        <w:spacing w:before="240" w:after="160"/>
        <w:ind w:left="709" w:hanging="709"/>
        <w:contextualSpacing w:val="0"/>
        <w:outlineLvl w:val="1"/>
        <w:rPr>
          <w:b/>
        </w:rPr>
      </w:pPr>
      <w:bookmarkStart w:id="99" w:name="_Toc4747060"/>
      <w:r>
        <w:rPr>
          <w:b/>
        </w:rPr>
        <w:lastRenderedPageBreak/>
        <w:t>GEOQUÍ</w:t>
      </w:r>
      <w:r w:rsidR="0078285E">
        <w:rPr>
          <w:b/>
        </w:rPr>
        <w:t>MICA DE SUPERFICIE</w:t>
      </w:r>
      <w:bookmarkEnd w:id="99"/>
      <w:r w:rsidR="0078285E">
        <w:rPr>
          <w:b/>
        </w:rPr>
        <w:t xml:space="preserve"> </w:t>
      </w:r>
    </w:p>
    <w:p w:rsidR="001941B6" w:rsidRPr="00044CC2" w:rsidRDefault="001941B6" w:rsidP="00ED4166">
      <w:pPr>
        <w:pStyle w:val="Prrafodelista"/>
        <w:numPr>
          <w:ilvl w:val="2"/>
          <w:numId w:val="15"/>
        </w:numPr>
        <w:spacing w:after="160"/>
        <w:ind w:left="567" w:hanging="567"/>
        <w:contextualSpacing w:val="0"/>
        <w:outlineLvl w:val="2"/>
        <w:rPr>
          <w:b/>
        </w:rPr>
      </w:pPr>
      <w:bookmarkStart w:id="100" w:name="_Toc4747061"/>
      <w:r>
        <w:rPr>
          <w:b/>
        </w:rPr>
        <w:t>Muestreo superficial</w:t>
      </w:r>
      <w:bookmarkEnd w:id="100"/>
    </w:p>
    <w:p w:rsidR="00C6151D" w:rsidRDefault="009050E0" w:rsidP="00C6151D">
      <w:pPr>
        <w:pStyle w:val="timesss"/>
        <w:spacing w:before="160" w:after="160"/>
        <w:rPr>
          <w:szCs w:val="24"/>
        </w:rPr>
      </w:pPr>
      <w:r>
        <w:rPr>
          <w:szCs w:val="24"/>
        </w:rPr>
        <w:t xml:space="preserve">Se </w:t>
      </w:r>
      <w:r w:rsidR="00A15843">
        <w:rPr>
          <w:szCs w:val="24"/>
        </w:rPr>
        <w:t>ha</w:t>
      </w:r>
      <w:r>
        <w:rPr>
          <w:szCs w:val="24"/>
        </w:rPr>
        <w:t xml:space="preserve"> recolectado in</w:t>
      </w:r>
      <w:r w:rsidR="005F14F7">
        <w:rPr>
          <w:szCs w:val="24"/>
        </w:rPr>
        <w:t>formación del resultado de 2,777</w:t>
      </w:r>
      <w:r>
        <w:rPr>
          <w:szCs w:val="24"/>
        </w:rPr>
        <w:t xml:space="preserve"> muestras</w:t>
      </w:r>
      <w:r w:rsidR="00A15843">
        <w:rPr>
          <w:szCs w:val="24"/>
        </w:rPr>
        <w:t xml:space="preserve"> superficiales tomadas</w:t>
      </w:r>
      <w:r>
        <w:rPr>
          <w:szCs w:val="24"/>
        </w:rPr>
        <w:t xml:space="preserve"> por el personal de la Compañía Minera Buenaventura, de las campañas </w:t>
      </w:r>
      <w:r w:rsidR="009E55EF">
        <w:rPr>
          <w:szCs w:val="24"/>
        </w:rPr>
        <w:t xml:space="preserve">de muestreo en el </w:t>
      </w:r>
      <w:r w:rsidR="00C6151D">
        <w:rPr>
          <w:szCs w:val="24"/>
        </w:rPr>
        <w:t xml:space="preserve">año 1995 </w:t>
      </w:r>
      <w:r w:rsidR="001E7AA3">
        <w:rPr>
          <w:szCs w:val="24"/>
        </w:rPr>
        <w:t>hasta el 2000, de las cuales 924</w:t>
      </w:r>
      <w:r w:rsidR="005F14F7">
        <w:rPr>
          <w:szCs w:val="24"/>
        </w:rPr>
        <w:t xml:space="preserve"> muestras corresponden a </w:t>
      </w:r>
      <w:r w:rsidR="001E7AA3">
        <w:rPr>
          <w:szCs w:val="24"/>
        </w:rPr>
        <w:t>rock chip, 616 a canales, 1003 a selectiva</w:t>
      </w:r>
      <w:r w:rsidR="00C0710F">
        <w:rPr>
          <w:szCs w:val="24"/>
        </w:rPr>
        <w:t>s, 234 a muestras de trincheras,</w:t>
      </w:r>
      <w:r w:rsidR="00C0710F" w:rsidRPr="00C0710F">
        <w:rPr>
          <w:szCs w:val="24"/>
        </w:rPr>
        <w:t xml:space="preserve"> </w:t>
      </w:r>
      <w:r w:rsidR="00286BEC">
        <w:rPr>
          <w:szCs w:val="24"/>
        </w:rPr>
        <w:t>ver plano N° 07</w:t>
      </w:r>
      <w:r w:rsidR="006E5619">
        <w:rPr>
          <w:szCs w:val="24"/>
        </w:rPr>
        <w:t>.</w:t>
      </w:r>
    </w:p>
    <w:p w:rsidR="00E80406" w:rsidRDefault="00E80406" w:rsidP="00B76EE3">
      <w:pPr>
        <w:pStyle w:val="timesss"/>
        <w:jc w:val="left"/>
        <w:rPr>
          <w:noProof/>
          <w:szCs w:val="24"/>
        </w:rPr>
      </w:pPr>
      <w:r w:rsidRPr="00433E9A">
        <w:rPr>
          <w:noProof/>
          <w:szCs w:val="24"/>
        </w:rPr>
        <w:t xml:space="preserve">Tabla </w:t>
      </w:r>
      <w:r w:rsidRPr="00433E9A">
        <w:rPr>
          <w:noProof/>
          <w:szCs w:val="24"/>
        </w:rPr>
        <w:fldChar w:fldCharType="begin"/>
      </w:r>
      <w:r w:rsidRPr="00433E9A">
        <w:rPr>
          <w:noProof/>
          <w:szCs w:val="24"/>
        </w:rPr>
        <w:instrText xml:space="preserve"> SEQ Tabla \* ARABIC </w:instrText>
      </w:r>
      <w:r w:rsidRPr="00433E9A">
        <w:rPr>
          <w:noProof/>
          <w:szCs w:val="24"/>
        </w:rPr>
        <w:fldChar w:fldCharType="separate"/>
      </w:r>
      <w:r w:rsidR="009417B6">
        <w:rPr>
          <w:noProof/>
          <w:szCs w:val="24"/>
        </w:rPr>
        <w:t>6</w:t>
      </w:r>
      <w:r w:rsidRPr="00433E9A">
        <w:rPr>
          <w:noProof/>
          <w:szCs w:val="24"/>
        </w:rPr>
        <w:fldChar w:fldCharType="end"/>
      </w:r>
      <w:r w:rsidR="00B76EE3">
        <w:rPr>
          <w:noProof/>
          <w:szCs w:val="24"/>
        </w:rPr>
        <w:t xml:space="preserve"> </w:t>
      </w:r>
      <w:r w:rsidRPr="00433E9A">
        <w:rPr>
          <w:noProof/>
          <w:szCs w:val="24"/>
        </w:rPr>
        <w:t>Data de muestreo superficial realizado por Compañía Minera Buenaventura.</w:t>
      </w:r>
    </w:p>
    <w:tbl>
      <w:tblPr>
        <w:tblW w:w="6868" w:type="dxa"/>
        <w:tblLayout w:type="fixed"/>
        <w:tblCellMar>
          <w:left w:w="0" w:type="dxa"/>
          <w:right w:w="0" w:type="dxa"/>
        </w:tblCellMar>
        <w:tblLook w:val="0000" w:firstRow="0" w:lastRow="0" w:firstColumn="0" w:lastColumn="0" w:noHBand="0" w:noVBand="0"/>
      </w:tblPr>
      <w:tblGrid>
        <w:gridCol w:w="1136"/>
        <w:gridCol w:w="924"/>
        <w:gridCol w:w="1332"/>
        <w:gridCol w:w="1707"/>
        <w:gridCol w:w="1769"/>
      </w:tblGrid>
      <w:tr w:rsidR="006266F2" w:rsidRPr="00433E9A" w:rsidTr="00D129C2">
        <w:trPr>
          <w:trHeight w:hRule="exact" w:val="551"/>
        </w:trPr>
        <w:tc>
          <w:tcPr>
            <w:tcW w:w="1136" w:type="dxa"/>
            <w:vMerge w:val="restart"/>
            <w:tcBorders>
              <w:top w:val="single" w:sz="4" w:space="0" w:color="auto"/>
              <w:left w:val="single" w:sz="4" w:space="0" w:color="auto"/>
              <w:bottom w:val="single" w:sz="12"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AÑO</w:t>
            </w:r>
          </w:p>
        </w:tc>
        <w:tc>
          <w:tcPr>
            <w:tcW w:w="573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MUESTRAS DE ROCA</w:t>
            </w:r>
          </w:p>
        </w:tc>
      </w:tr>
      <w:tr w:rsidR="006266F2" w:rsidRPr="00433E9A" w:rsidTr="00D129C2">
        <w:trPr>
          <w:trHeight w:hRule="exact" w:val="416"/>
        </w:trPr>
        <w:tc>
          <w:tcPr>
            <w:tcW w:w="1136" w:type="dxa"/>
            <w:vMerge/>
            <w:tcBorders>
              <w:top w:val="single" w:sz="12"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p>
        </w:tc>
        <w:tc>
          <w:tcPr>
            <w:tcW w:w="924" w:type="dxa"/>
            <w:tcBorders>
              <w:top w:val="single" w:sz="4"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CHIP</w:t>
            </w:r>
          </w:p>
        </w:tc>
        <w:tc>
          <w:tcPr>
            <w:tcW w:w="1332" w:type="dxa"/>
            <w:tcBorders>
              <w:top w:val="single" w:sz="4"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CANAL</w:t>
            </w:r>
          </w:p>
        </w:tc>
        <w:tc>
          <w:tcPr>
            <w:tcW w:w="1707" w:type="dxa"/>
            <w:tcBorders>
              <w:top w:val="single" w:sz="4"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SELECTIVAS</w:t>
            </w:r>
          </w:p>
        </w:tc>
        <w:tc>
          <w:tcPr>
            <w:tcW w:w="1768" w:type="dxa"/>
            <w:tcBorders>
              <w:top w:val="single" w:sz="4" w:space="0" w:color="auto"/>
              <w:left w:val="single" w:sz="4" w:space="0" w:color="auto"/>
              <w:bottom w:val="single" w:sz="4" w:space="0" w:color="auto"/>
              <w:right w:val="single" w:sz="4" w:space="0" w:color="auto"/>
            </w:tcBorders>
            <w:shd w:val="clear" w:color="auto" w:fill="DBE5F1"/>
            <w:vAlign w:val="center"/>
          </w:tcPr>
          <w:p w:rsidR="006266F2" w:rsidRPr="005601A3" w:rsidRDefault="006266F2" w:rsidP="00264B74">
            <w:pPr>
              <w:pStyle w:val="timesss"/>
              <w:jc w:val="center"/>
              <w:rPr>
                <w:b/>
                <w:noProof/>
                <w:sz w:val="23"/>
                <w:szCs w:val="23"/>
              </w:rPr>
            </w:pPr>
            <w:r w:rsidRPr="005601A3">
              <w:rPr>
                <w:b/>
                <w:noProof/>
                <w:sz w:val="23"/>
                <w:szCs w:val="23"/>
              </w:rPr>
              <w:t>TRINCHERAS</w:t>
            </w:r>
          </w:p>
        </w:tc>
      </w:tr>
      <w:tr w:rsidR="006266F2" w:rsidRPr="00433E9A" w:rsidTr="00D129C2">
        <w:trPr>
          <w:trHeight w:hRule="exact" w:val="372"/>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1995</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140</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35</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noBreakHyphen/>
            </w:r>
          </w:p>
        </w:tc>
      </w:tr>
      <w:tr w:rsidR="006266F2" w:rsidRPr="00433E9A" w:rsidTr="00D129C2">
        <w:trPr>
          <w:trHeight w:hRule="exact" w:val="332"/>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1996</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noBreakHyphen/>
            </w:r>
          </w:p>
        </w:tc>
      </w:tr>
      <w:tr w:rsidR="006266F2" w:rsidRPr="00433E9A" w:rsidTr="00D129C2">
        <w:trPr>
          <w:trHeight w:hRule="exact" w:val="332"/>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1997</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92</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r>
      <w:tr w:rsidR="006266F2" w:rsidRPr="00433E9A" w:rsidTr="00D129C2">
        <w:trPr>
          <w:trHeight w:hRule="exact" w:val="333"/>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1998</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26</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21</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41</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w:t>
            </w:r>
          </w:p>
        </w:tc>
      </w:tr>
      <w:tr w:rsidR="006266F2" w:rsidRPr="00433E9A" w:rsidTr="00D129C2">
        <w:trPr>
          <w:trHeight w:hRule="exact" w:val="326"/>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1999</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280</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170</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472</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noBreakHyphen/>
            </w:r>
          </w:p>
        </w:tc>
      </w:tr>
      <w:tr w:rsidR="006266F2" w:rsidRPr="00433E9A" w:rsidTr="00D129C2">
        <w:trPr>
          <w:trHeight w:hRule="exact" w:val="337"/>
        </w:trPr>
        <w:tc>
          <w:tcPr>
            <w:tcW w:w="1136"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2000</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5F14F7" w:rsidP="00264B74">
            <w:pPr>
              <w:pStyle w:val="timesss"/>
              <w:jc w:val="center"/>
              <w:rPr>
                <w:noProof/>
                <w:sz w:val="23"/>
                <w:szCs w:val="23"/>
              </w:rPr>
            </w:pPr>
            <w:r w:rsidRPr="00433E9A">
              <w:rPr>
                <w:noProof/>
                <w:sz w:val="23"/>
                <w:szCs w:val="23"/>
              </w:rPr>
              <w:t>386</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390</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490</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234</w:t>
            </w:r>
          </w:p>
        </w:tc>
      </w:tr>
      <w:tr w:rsidR="006266F2" w:rsidRPr="00433E9A" w:rsidTr="009D30FD">
        <w:trPr>
          <w:trHeight w:hRule="exact" w:val="402"/>
        </w:trPr>
        <w:tc>
          <w:tcPr>
            <w:tcW w:w="1136" w:type="dxa"/>
            <w:vMerge w:val="restart"/>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6266F2" w:rsidRPr="005601A3" w:rsidRDefault="006266F2" w:rsidP="00264B74">
            <w:pPr>
              <w:pStyle w:val="timesss"/>
              <w:jc w:val="center"/>
              <w:rPr>
                <w:b/>
                <w:noProof/>
                <w:sz w:val="23"/>
                <w:szCs w:val="23"/>
              </w:rPr>
            </w:pPr>
            <w:r w:rsidRPr="005601A3">
              <w:rPr>
                <w:b/>
                <w:noProof/>
                <w:sz w:val="23"/>
                <w:szCs w:val="23"/>
              </w:rPr>
              <w:t>TOTAL</w:t>
            </w:r>
          </w:p>
        </w:tc>
        <w:tc>
          <w:tcPr>
            <w:tcW w:w="924" w:type="dxa"/>
            <w:tcBorders>
              <w:top w:val="single" w:sz="4" w:space="0" w:color="auto"/>
              <w:left w:val="single" w:sz="4" w:space="0" w:color="auto"/>
              <w:bottom w:val="single" w:sz="4" w:space="0" w:color="auto"/>
              <w:right w:val="single" w:sz="4" w:space="0" w:color="auto"/>
            </w:tcBorders>
            <w:vAlign w:val="center"/>
          </w:tcPr>
          <w:p w:rsidR="006266F2" w:rsidRPr="00433E9A" w:rsidRDefault="001E7AA3" w:rsidP="00264B74">
            <w:pPr>
              <w:pStyle w:val="timesss"/>
              <w:jc w:val="center"/>
              <w:rPr>
                <w:noProof/>
                <w:sz w:val="23"/>
                <w:szCs w:val="23"/>
              </w:rPr>
            </w:pPr>
            <w:r w:rsidRPr="00433E9A">
              <w:rPr>
                <w:noProof/>
                <w:sz w:val="23"/>
                <w:szCs w:val="23"/>
              </w:rPr>
              <w:t>924</w:t>
            </w:r>
          </w:p>
        </w:tc>
        <w:tc>
          <w:tcPr>
            <w:tcW w:w="1332"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616</w:t>
            </w:r>
          </w:p>
        </w:tc>
        <w:tc>
          <w:tcPr>
            <w:tcW w:w="1707"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1003</w:t>
            </w:r>
          </w:p>
        </w:tc>
        <w:tc>
          <w:tcPr>
            <w:tcW w:w="1768" w:type="dxa"/>
            <w:tcBorders>
              <w:top w:val="single" w:sz="4" w:space="0" w:color="auto"/>
              <w:left w:val="single" w:sz="4" w:space="0" w:color="auto"/>
              <w:bottom w:val="single" w:sz="4" w:space="0" w:color="auto"/>
              <w:right w:val="single" w:sz="4" w:space="0" w:color="auto"/>
            </w:tcBorders>
            <w:vAlign w:val="center"/>
          </w:tcPr>
          <w:p w:rsidR="006266F2" w:rsidRPr="00433E9A" w:rsidRDefault="006266F2" w:rsidP="00264B74">
            <w:pPr>
              <w:pStyle w:val="timesss"/>
              <w:jc w:val="center"/>
              <w:rPr>
                <w:noProof/>
                <w:sz w:val="23"/>
                <w:szCs w:val="23"/>
              </w:rPr>
            </w:pPr>
            <w:r w:rsidRPr="00433E9A">
              <w:rPr>
                <w:noProof/>
                <w:sz w:val="23"/>
                <w:szCs w:val="23"/>
              </w:rPr>
              <w:t>234</w:t>
            </w:r>
          </w:p>
        </w:tc>
      </w:tr>
      <w:tr w:rsidR="006266F2" w:rsidRPr="00433E9A" w:rsidTr="009D30FD">
        <w:trPr>
          <w:trHeight w:hRule="exact" w:val="475"/>
        </w:trPr>
        <w:tc>
          <w:tcPr>
            <w:tcW w:w="1136" w:type="dxa"/>
            <w:vMerge/>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66F2" w:rsidRPr="00433E9A" w:rsidRDefault="006266F2" w:rsidP="00264B74">
            <w:pPr>
              <w:pStyle w:val="timesss"/>
              <w:jc w:val="center"/>
              <w:rPr>
                <w:noProof/>
                <w:sz w:val="23"/>
                <w:szCs w:val="23"/>
              </w:rPr>
            </w:pPr>
          </w:p>
        </w:tc>
        <w:tc>
          <w:tcPr>
            <w:tcW w:w="573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66F2" w:rsidRPr="005601A3" w:rsidRDefault="001E7AA3" w:rsidP="00264B74">
            <w:pPr>
              <w:pStyle w:val="timesss"/>
              <w:jc w:val="center"/>
              <w:rPr>
                <w:b/>
                <w:noProof/>
                <w:sz w:val="23"/>
                <w:szCs w:val="23"/>
              </w:rPr>
            </w:pPr>
            <w:r w:rsidRPr="005601A3">
              <w:rPr>
                <w:b/>
                <w:noProof/>
                <w:sz w:val="23"/>
                <w:szCs w:val="23"/>
              </w:rPr>
              <w:t>2777</w:t>
            </w:r>
          </w:p>
        </w:tc>
      </w:tr>
    </w:tbl>
    <w:p w:rsidR="00BC0BC0" w:rsidRPr="00F85B73" w:rsidRDefault="005601A3" w:rsidP="005601A3">
      <w:pPr>
        <w:pStyle w:val="timesss"/>
        <w:jc w:val="left"/>
        <w:rPr>
          <w:noProof/>
          <w:szCs w:val="24"/>
        </w:rPr>
      </w:pPr>
      <w:r>
        <w:rPr>
          <w:noProof/>
          <w:szCs w:val="24"/>
        </w:rPr>
        <w:t xml:space="preserve">Fuente: </w:t>
      </w:r>
      <w:r w:rsidR="0078285E" w:rsidRPr="00F85B73">
        <w:rPr>
          <w:noProof/>
          <w:szCs w:val="24"/>
        </w:rPr>
        <w:t>(Amambal &amp; Alva</w:t>
      </w:r>
      <w:r w:rsidR="002540C3">
        <w:rPr>
          <w:noProof/>
          <w:szCs w:val="24"/>
        </w:rPr>
        <w:t xml:space="preserve"> 2000</w:t>
      </w:r>
      <w:r w:rsidR="0078285E" w:rsidRPr="00F85B73">
        <w:rPr>
          <w:noProof/>
          <w:szCs w:val="24"/>
        </w:rPr>
        <w:t>)</w:t>
      </w:r>
      <w:r w:rsidR="002540C3">
        <w:rPr>
          <w:noProof/>
          <w:szCs w:val="24"/>
        </w:rPr>
        <w:t>.</w:t>
      </w:r>
      <w:r w:rsidR="00E80406" w:rsidRPr="00F85B73">
        <w:rPr>
          <w:noProof/>
          <w:szCs w:val="24"/>
        </w:rPr>
        <w:t xml:space="preserve"> </w:t>
      </w:r>
    </w:p>
    <w:p w:rsidR="005601A3" w:rsidRDefault="005601A3" w:rsidP="00BC0BC0">
      <w:pPr>
        <w:pStyle w:val="timesss"/>
        <w:jc w:val="center"/>
        <w:rPr>
          <w:noProof/>
          <w:sz w:val="23"/>
          <w:szCs w:val="23"/>
        </w:rPr>
      </w:pPr>
    </w:p>
    <w:p w:rsidR="00E80406" w:rsidRDefault="00E80406" w:rsidP="00B76EE3">
      <w:pPr>
        <w:pStyle w:val="timesss"/>
        <w:jc w:val="left"/>
        <w:rPr>
          <w:szCs w:val="24"/>
        </w:rPr>
      </w:pPr>
      <w:r w:rsidRPr="00D06DCE">
        <w:rPr>
          <w:szCs w:val="24"/>
        </w:rPr>
        <w:t xml:space="preserve">Tabla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7</w:t>
      </w:r>
      <w:r w:rsidRPr="00D06DCE">
        <w:rPr>
          <w:szCs w:val="24"/>
        </w:rPr>
        <w:fldChar w:fldCharType="end"/>
      </w:r>
      <w:r w:rsidR="00B76EE3">
        <w:rPr>
          <w:szCs w:val="24"/>
        </w:rPr>
        <w:t xml:space="preserve"> </w:t>
      </w:r>
      <w:r>
        <w:rPr>
          <w:szCs w:val="24"/>
        </w:rPr>
        <w:t>Información de rumbo de las trincheras realizado por Compañía Minera Buenaventura.</w:t>
      </w:r>
    </w:p>
    <w:tbl>
      <w:tblPr>
        <w:tblW w:w="0" w:type="auto"/>
        <w:tblLayout w:type="fixed"/>
        <w:tblCellMar>
          <w:left w:w="0" w:type="dxa"/>
          <w:right w:w="0" w:type="dxa"/>
        </w:tblCellMar>
        <w:tblLook w:val="0000" w:firstRow="0" w:lastRow="0" w:firstColumn="0" w:lastColumn="0" w:noHBand="0" w:noVBand="0"/>
      </w:tblPr>
      <w:tblGrid>
        <w:gridCol w:w="1563"/>
        <w:gridCol w:w="1400"/>
        <w:gridCol w:w="2034"/>
        <w:gridCol w:w="1894"/>
      </w:tblGrid>
      <w:tr w:rsidR="003C138D" w:rsidRPr="00F42621" w:rsidTr="00726E23">
        <w:trPr>
          <w:trHeight w:hRule="exact" w:val="461"/>
        </w:trPr>
        <w:tc>
          <w:tcPr>
            <w:tcW w:w="1563" w:type="dxa"/>
            <w:tcBorders>
              <w:top w:val="single" w:sz="2" w:space="0" w:color="auto"/>
              <w:left w:val="single" w:sz="2" w:space="0" w:color="auto"/>
              <w:bottom w:val="single" w:sz="2" w:space="0" w:color="auto"/>
              <w:right w:val="single" w:sz="2" w:space="0" w:color="auto"/>
            </w:tcBorders>
            <w:shd w:val="clear" w:color="auto" w:fill="DBE5F1"/>
            <w:vAlign w:val="bottom"/>
          </w:tcPr>
          <w:p w:rsidR="003C138D" w:rsidRPr="00F42621" w:rsidRDefault="003C138D" w:rsidP="005601A3">
            <w:pPr>
              <w:pStyle w:val="timesss"/>
              <w:jc w:val="left"/>
              <w:rPr>
                <w:b/>
                <w:sz w:val="20"/>
              </w:rPr>
            </w:pPr>
            <w:r w:rsidRPr="00F42621">
              <w:rPr>
                <w:b/>
                <w:sz w:val="20"/>
              </w:rPr>
              <w:t>TRINCHERAS</w:t>
            </w:r>
          </w:p>
        </w:tc>
        <w:tc>
          <w:tcPr>
            <w:tcW w:w="1400" w:type="dxa"/>
            <w:tcBorders>
              <w:top w:val="single" w:sz="2" w:space="0" w:color="auto"/>
              <w:left w:val="single" w:sz="2" w:space="0" w:color="auto"/>
              <w:bottom w:val="single" w:sz="2" w:space="0" w:color="auto"/>
              <w:right w:val="single" w:sz="7" w:space="0" w:color="auto"/>
            </w:tcBorders>
            <w:shd w:val="clear" w:color="auto" w:fill="DBE5F1"/>
            <w:vAlign w:val="bottom"/>
          </w:tcPr>
          <w:p w:rsidR="003C138D" w:rsidRPr="00F42621" w:rsidRDefault="003C138D" w:rsidP="00264B74">
            <w:pPr>
              <w:pStyle w:val="timesss"/>
              <w:jc w:val="center"/>
              <w:rPr>
                <w:b/>
                <w:sz w:val="20"/>
              </w:rPr>
            </w:pPr>
            <w:r w:rsidRPr="00F42621">
              <w:rPr>
                <w:b/>
                <w:sz w:val="20"/>
              </w:rPr>
              <w:t>RUMBO</w:t>
            </w:r>
          </w:p>
        </w:tc>
        <w:tc>
          <w:tcPr>
            <w:tcW w:w="2034" w:type="dxa"/>
            <w:tcBorders>
              <w:top w:val="single" w:sz="2" w:space="0" w:color="auto"/>
              <w:left w:val="single" w:sz="7" w:space="0" w:color="auto"/>
              <w:bottom w:val="single" w:sz="2" w:space="0" w:color="auto"/>
              <w:right w:val="single" w:sz="2" w:space="0" w:color="auto"/>
            </w:tcBorders>
            <w:shd w:val="clear" w:color="auto" w:fill="DBE5F1"/>
            <w:vAlign w:val="bottom"/>
          </w:tcPr>
          <w:p w:rsidR="003C138D" w:rsidRPr="00F42621" w:rsidRDefault="003C138D" w:rsidP="00264B74">
            <w:pPr>
              <w:pStyle w:val="timesss"/>
              <w:jc w:val="center"/>
              <w:rPr>
                <w:b/>
                <w:sz w:val="20"/>
              </w:rPr>
            </w:pPr>
            <w:r w:rsidRPr="00F42621">
              <w:rPr>
                <w:b/>
                <w:sz w:val="20"/>
              </w:rPr>
              <w:t>LONGITUD (m)</w:t>
            </w:r>
          </w:p>
        </w:tc>
        <w:tc>
          <w:tcPr>
            <w:tcW w:w="1894" w:type="dxa"/>
            <w:tcBorders>
              <w:top w:val="single" w:sz="2" w:space="0" w:color="auto"/>
              <w:left w:val="single" w:sz="2" w:space="0" w:color="auto"/>
              <w:bottom w:val="single" w:sz="2" w:space="0" w:color="auto"/>
              <w:right w:val="single" w:sz="2" w:space="0" w:color="auto"/>
            </w:tcBorders>
            <w:shd w:val="clear" w:color="auto" w:fill="DBE5F1"/>
            <w:vAlign w:val="bottom"/>
          </w:tcPr>
          <w:p w:rsidR="003C138D" w:rsidRPr="00F42621" w:rsidRDefault="003C138D" w:rsidP="00264B74">
            <w:pPr>
              <w:pStyle w:val="timesss"/>
              <w:jc w:val="center"/>
              <w:rPr>
                <w:b/>
                <w:sz w:val="20"/>
              </w:rPr>
            </w:pPr>
            <w:r w:rsidRPr="00F42621">
              <w:rPr>
                <w:b/>
                <w:sz w:val="20"/>
              </w:rPr>
              <w:t>Nº MUESTRAS</w:t>
            </w:r>
          </w:p>
        </w:tc>
      </w:tr>
      <w:tr w:rsidR="003C138D" w:rsidRPr="00F42621" w:rsidTr="00726E23">
        <w:trPr>
          <w:trHeight w:hRule="exact" w:val="407"/>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T1</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E-W</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60</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31</w:t>
            </w:r>
          </w:p>
        </w:tc>
      </w:tr>
      <w:tr w:rsidR="003C138D" w:rsidRPr="00F42621" w:rsidTr="00726E23">
        <w:trPr>
          <w:trHeight w:hRule="exact" w:val="441"/>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T2</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N30°E</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16</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10</w:t>
            </w:r>
          </w:p>
        </w:tc>
      </w:tr>
      <w:tr w:rsidR="003C138D" w:rsidRPr="00F42621" w:rsidTr="00726E23">
        <w:trPr>
          <w:trHeight w:hRule="exact" w:val="407"/>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T3</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N20°E</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15</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10</w:t>
            </w:r>
          </w:p>
        </w:tc>
      </w:tr>
      <w:tr w:rsidR="003C138D" w:rsidRPr="00BC0BC0" w:rsidTr="00726E23">
        <w:trPr>
          <w:trHeight w:hRule="exact" w:val="403"/>
        </w:trPr>
        <w:tc>
          <w:tcPr>
            <w:tcW w:w="1563" w:type="dxa"/>
            <w:tcBorders>
              <w:top w:val="single" w:sz="2" w:space="0" w:color="auto"/>
              <w:left w:val="single" w:sz="2" w:space="0" w:color="auto"/>
              <w:bottom w:val="single" w:sz="2" w:space="0" w:color="auto"/>
              <w:right w:val="single" w:sz="2" w:space="0" w:color="auto"/>
            </w:tcBorders>
            <w:vAlign w:val="center"/>
          </w:tcPr>
          <w:p w:rsidR="003C138D" w:rsidRPr="00BC0BC0" w:rsidRDefault="003C138D" w:rsidP="00264B74">
            <w:pPr>
              <w:pStyle w:val="timesss"/>
              <w:jc w:val="center"/>
              <w:rPr>
                <w:szCs w:val="24"/>
              </w:rPr>
            </w:pPr>
            <w:r w:rsidRPr="00BC0BC0">
              <w:rPr>
                <w:szCs w:val="24"/>
              </w:rPr>
              <w:t>T4</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BC0BC0" w:rsidRDefault="003C138D" w:rsidP="00264B74">
            <w:pPr>
              <w:pStyle w:val="timesss"/>
              <w:jc w:val="center"/>
              <w:rPr>
                <w:szCs w:val="24"/>
              </w:rPr>
            </w:pPr>
            <w:r w:rsidRPr="00BC0BC0">
              <w:rPr>
                <w:szCs w:val="24"/>
              </w:rPr>
              <w:t>N56ºW</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BC0BC0" w:rsidRDefault="003C138D" w:rsidP="00264B74">
            <w:pPr>
              <w:pStyle w:val="timesss"/>
              <w:jc w:val="center"/>
              <w:rPr>
                <w:szCs w:val="24"/>
              </w:rPr>
            </w:pPr>
            <w:r w:rsidRPr="00BC0BC0">
              <w:rPr>
                <w:szCs w:val="24"/>
              </w:rPr>
              <w:t>260</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BC0BC0" w:rsidRDefault="003C138D" w:rsidP="00264B74">
            <w:pPr>
              <w:pStyle w:val="timesss"/>
              <w:jc w:val="center"/>
              <w:rPr>
                <w:szCs w:val="24"/>
              </w:rPr>
            </w:pPr>
            <w:r w:rsidRPr="00BC0BC0">
              <w:rPr>
                <w:szCs w:val="24"/>
              </w:rPr>
              <w:t>131</w:t>
            </w:r>
          </w:p>
        </w:tc>
      </w:tr>
      <w:tr w:rsidR="003C138D" w:rsidRPr="00F42621" w:rsidTr="00726E23">
        <w:trPr>
          <w:trHeight w:hRule="exact" w:val="399"/>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T5</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N50°E</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24</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15</w:t>
            </w:r>
          </w:p>
        </w:tc>
      </w:tr>
      <w:tr w:rsidR="003C138D" w:rsidRPr="00F42621" w:rsidTr="00726E23">
        <w:trPr>
          <w:trHeight w:hRule="exact" w:val="399"/>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T6</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N34°E</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18</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12</w:t>
            </w:r>
          </w:p>
        </w:tc>
      </w:tr>
      <w:tr w:rsidR="003C138D" w:rsidRPr="00F42621" w:rsidTr="00726E23">
        <w:trPr>
          <w:trHeight w:hRule="exact" w:val="407"/>
        </w:trPr>
        <w:tc>
          <w:tcPr>
            <w:tcW w:w="1563"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T7</w:t>
            </w:r>
          </w:p>
        </w:tc>
        <w:tc>
          <w:tcPr>
            <w:tcW w:w="1400" w:type="dxa"/>
            <w:tcBorders>
              <w:top w:val="single" w:sz="2" w:space="0" w:color="auto"/>
              <w:left w:val="single" w:sz="2" w:space="0" w:color="auto"/>
              <w:bottom w:val="single" w:sz="2" w:space="0" w:color="auto"/>
              <w:right w:val="single" w:sz="7" w:space="0" w:color="auto"/>
            </w:tcBorders>
            <w:vAlign w:val="center"/>
          </w:tcPr>
          <w:p w:rsidR="003C138D" w:rsidRPr="00F42621" w:rsidRDefault="003C138D" w:rsidP="00264B74">
            <w:pPr>
              <w:pStyle w:val="timesss"/>
              <w:jc w:val="center"/>
              <w:rPr>
                <w:sz w:val="20"/>
              </w:rPr>
            </w:pPr>
            <w:r w:rsidRPr="00F42621">
              <w:rPr>
                <w:sz w:val="20"/>
              </w:rPr>
              <w:t>N55°E</w:t>
            </w:r>
          </w:p>
        </w:tc>
        <w:tc>
          <w:tcPr>
            <w:tcW w:w="2034" w:type="dxa"/>
            <w:tcBorders>
              <w:top w:val="single" w:sz="2" w:space="0" w:color="auto"/>
              <w:left w:val="single" w:sz="7"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40</w:t>
            </w:r>
          </w:p>
        </w:tc>
        <w:tc>
          <w:tcPr>
            <w:tcW w:w="1894" w:type="dxa"/>
            <w:tcBorders>
              <w:top w:val="single" w:sz="2" w:space="0" w:color="auto"/>
              <w:left w:val="single" w:sz="2" w:space="0" w:color="auto"/>
              <w:bottom w:val="single" w:sz="2" w:space="0" w:color="auto"/>
              <w:right w:val="single" w:sz="2" w:space="0" w:color="auto"/>
            </w:tcBorders>
            <w:vAlign w:val="center"/>
          </w:tcPr>
          <w:p w:rsidR="003C138D" w:rsidRPr="00F42621" w:rsidRDefault="003C138D" w:rsidP="00264B74">
            <w:pPr>
              <w:pStyle w:val="timesss"/>
              <w:jc w:val="center"/>
              <w:rPr>
                <w:sz w:val="20"/>
              </w:rPr>
            </w:pPr>
            <w:r w:rsidRPr="00F42621">
              <w:rPr>
                <w:sz w:val="20"/>
              </w:rPr>
              <w:t>25</w:t>
            </w:r>
          </w:p>
        </w:tc>
      </w:tr>
      <w:tr w:rsidR="003C138D" w:rsidRPr="00F42621" w:rsidTr="00726E23">
        <w:trPr>
          <w:trHeight w:hRule="exact" w:val="406"/>
        </w:trPr>
        <w:tc>
          <w:tcPr>
            <w:tcW w:w="1563" w:type="dxa"/>
            <w:tcBorders>
              <w:top w:val="single" w:sz="2" w:space="0" w:color="auto"/>
              <w:left w:val="single" w:sz="2" w:space="0" w:color="auto"/>
              <w:bottom w:val="single" w:sz="2" w:space="0" w:color="auto"/>
              <w:right w:val="single" w:sz="2" w:space="0" w:color="auto"/>
            </w:tcBorders>
            <w:shd w:val="clear" w:color="auto" w:fill="DBE5F1"/>
            <w:vAlign w:val="center"/>
          </w:tcPr>
          <w:p w:rsidR="003C138D" w:rsidRPr="00F42621" w:rsidRDefault="003C138D" w:rsidP="00264B74">
            <w:pPr>
              <w:pStyle w:val="timesss"/>
              <w:jc w:val="center"/>
              <w:rPr>
                <w:b/>
                <w:sz w:val="20"/>
              </w:rPr>
            </w:pPr>
            <w:r w:rsidRPr="00F42621">
              <w:rPr>
                <w:b/>
                <w:sz w:val="20"/>
              </w:rPr>
              <w:t>TOTAL</w:t>
            </w:r>
          </w:p>
        </w:tc>
        <w:tc>
          <w:tcPr>
            <w:tcW w:w="1400" w:type="dxa"/>
            <w:tcBorders>
              <w:top w:val="single" w:sz="2" w:space="0" w:color="auto"/>
              <w:left w:val="single" w:sz="2" w:space="0" w:color="auto"/>
              <w:bottom w:val="single" w:sz="2" w:space="0" w:color="auto"/>
              <w:right w:val="single" w:sz="7" w:space="0" w:color="auto"/>
            </w:tcBorders>
            <w:shd w:val="clear" w:color="auto" w:fill="DBE5F1"/>
            <w:vAlign w:val="center"/>
          </w:tcPr>
          <w:p w:rsidR="003C138D" w:rsidRPr="00F42621" w:rsidRDefault="003C138D" w:rsidP="00264B74">
            <w:pPr>
              <w:pStyle w:val="timesss"/>
              <w:jc w:val="center"/>
              <w:rPr>
                <w:sz w:val="20"/>
              </w:rPr>
            </w:pPr>
          </w:p>
        </w:tc>
        <w:tc>
          <w:tcPr>
            <w:tcW w:w="2034" w:type="dxa"/>
            <w:tcBorders>
              <w:top w:val="single" w:sz="2" w:space="0" w:color="auto"/>
              <w:left w:val="single" w:sz="7" w:space="0" w:color="auto"/>
              <w:bottom w:val="single" w:sz="2" w:space="0" w:color="auto"/>
              <w:right w:val="single" w:sz="2" w:space="0" w:color="auto"/>
            </w:tcBorders>
            <w:shd w:val="clear" w:color="auto" w:fill="DBE5F1"/>
            <w:vAlign w:val="center"/>
          </w:tcPr>
          <w:p w:rsidR="003C138D" w:rsidRPr="00F42621" w:rsidRDefault="003C138D" w:rsidP="00264B74">
            <w:pPr>
              <w:pStyle w:val="timesss"/>
              <w:jc w:val="center"/>
              <w:rPr>
                <w:sz w:val="20"/>
              </w:rPr>
            </w:pPr>
          </w:p>
        </w:tc>
        <w:tc>
          <w:tcPr>
            <w:tcW w:w="1894" w:type="dxa"/>
            <w:tcBorders>
              <w:top w:val="single" w:sz="2" w:space="0" w:color="auto"/>
              <w:left w:val="single" w:sz="2" w:space="0" w:color="auto"/>
              <w:bottom w:val="single" w:sz="2" w:space="0" w:color="auto"/>
              <w:right w:val="single" w:sz="2" w:space="0" w:color="auto"/>
            </w:tcBorders>
            <w:shd w:val="clear" w:color="auto" w:fill="DBE5F1"/>
            <w:vAlign w:val="bottom"/>
          </w:tcPr>
          <w:p w:rsidR="003C138D" w:rsidRPr="00F42621" w:rsidRDefault="003C138D" w:rsidP="00264B74">
            <w:pPr>
              <w:pStyle w:val="timesss"/>
              <w:jc w:val="center"/>
              <w:rPr>
                <w:b/>
                <w:sz w:val="20"/>
              </w:rPr>
            </w:pPr>
            <w:r w:rsidRPr="00F42621">
              <w:rPr>
                <w:b/>
                <w:sz w:val="20"/>
              </w:rPr>
              <w:t>234</w:t>
            </w:r>
          </w:p>
        </w:tc>
      </w:tr>
    </w:tbl>
    <w:p w:rsidR="00E80406" w:rsidRDefault="005601A3" w:rsidP="005601A3">
      <w:pPr>
        <w:pStyle w:val="timesss"/>
        <w:jc w:val="left"/>
        <w:rPr>
          <w:noProof/>
          <w:szCs w:val="24"/>
        </w:rPr>
      </w:pPr>
      <w:r>
        <w:rPr>
          <w:noProof/>
          <w:sz w:val="23"/>
          <w:szCs w:val="23"/>
        </w:rPr>
        <w:t>Fuente:</w:t>
      </w:r>
      <w:r w:rsidR="00E80406">
        <w:rPr>
          <w:noProof/>
          <w:sz w:val="23"/>
          <w:szCs w:val="23"/>
        </w:rPr>
        <w:t xml:space="preserve"> </w:t>
      </w:r>
      <w:r w:rsidR="0078285E" w:rsidRPr="00F85B73">
        <w:rPr>
          <w:noProof/>
          <w:szCs w:val="24"/>
        </w:rPr>
        <w:t>(Amambal &amp; Alva,</w:t>
      </w:r>
      <w:r w:rsidR="002540C3">
        <w:rPr>
          <w:noProof/>
          <w:szCs w:val="24"/>
        </w:rPr>
        <w:t xml:space="preserve"> 2000</w:t>
      </w:r>
      <w:r w:rsidR="0078285E" w:rsidRPr="00F85B73">
        <w:rPr>
          <w:noProof/>
          <w:szCs w:val="24"/>
        </w:rPr>
        <w:t>)</w:t>
      </w:r>
      <w:r w:rsidR="002540C3">
        <w:rPr>
          <w:noProof/>
          <w:szCs w:val="24"/>
        </w:rPr>
        <w:t>.</w:t>
      </w:r>
      <w:r w:rsidR="00E80406" w:rsidRPr="00F85B73">
        <w:rPr>
          <w:noProof/>
          <w:szCs w:val="24"/>
        </w:rPr>
        <w:t xml:space="preserve"> </w:t>
      </w:r>
    </w:p>
    <w:p w:rsidR="00A15843" w:rsidRDefault="00A15843" w:rsidP="00A15843">
      <w:pPr>
        <w:pStyle w:val="timesss"/>
        <w:spacing w:before="160" w:after="160"/>
        <w:rPr>
          <w:szCs w:val="24"/>
        </w:rPr>
      </w:pPr>
      <w:r>
        <w:rPr>
          <w:szCs w:val="24"/>
        </w:rPr>
        <w:lastRenderedPageBreak/>
        <w:t>Para el desarrollo de este proyecto se inició el muestreo superficial desde agosto del año 2017 hasta noviembre del 2017,</w:t>
      </w:r>
      <w:r w:rsidRPr="007970BD">
        <w:rPr>
          <w:szCs w:val="24"/>
        </w:rPr>
        <w:t xml:space="preserve"> </w:t>
      </w:r>
      <w:r>
        <w:rPr>
          <w:szCs w:val="24"/>
        </w:rPr>
        <w:t xml:space="preserve">a continuación </w:t>
      </w:r>
      <w:r w:rsidRPr="007970BD">
        <w:rPr>
          <w:szCs w:val="24"/>
        </w:rPr>
        <w:t>se detallan los tipos de muestreo realizados, así como la cantidad de muestras recolectadas en cada uno de ellos.</w:t>
      </w:r>
    </w:p>
    <w:p w:rsidR="00A15843" w:rsidRPr="0078285E" w:rsidRDefault="00A15843" w:rsidP="009B4001">
      <w:pPr>
        <w:pStyle w:val="timesss"/>
        <w:spacing w:before="160" w:after="160"/>
        <w:rPr>
          <w:szCs w:val="24"/>
        </w:rPr>
      </w:pPr>
      <w:r w:rsidRPr="0078285E">
        <w:rPr>
          <w:b/>
          <w:szCs w:val="24"/>
        </w:rPr>
        <w:t xml:space="preserve">Muestreo tipo Rock </w:t>
      </w:r>
      <w:r w:rsidR="0078285E">
        <w:rPr>
          <w:b/>
          <w:szCs w:val="24"/>
        </w:rPr>
        <w:t>chip.-</w:t>
      </w:r>
      <w:r w:rsidR="0078285E">
        <w:rPr>
          <w:szCs w:val="24"/>
        </w:rPr>
        <w:t xml:space="preserve"> Se utilizó</w:t>
      </w:r>
      <w:r w:rsidRPr="0078285E">
        <w:rPr>
          <w:szCs w:val="24"/>
        </w:rPr>
        <w:t xml:space="preserve"> para afloramientos y consiste en tomar fragmentos (esquirlas) de roca por puntos en un radio aproximado de 3 a 5 m.</w:t>
      </w:r>
    </w:p>
    <w:p w:rsidR="00A15843" w:rsidRPr="0078285E" w:rsidRDefault="0078285E" w:rsidP="009B4001">
      <w:pPr>
        <w:pStyle w:val="timesss"/>
        <w:spacing w:before="160" w:after="160"/>
        <w:rPr>
          <w:szCs w:val="24"/>
        </w:rPr>
      </w:pPr>
      <w:r>
        <w:rPr>
          <w:b/>
          <w:szCs w:val="24"/>
        </w:rPr>
        <w:t>Muestreo en canal.-</w:t>
      </w:r>
      <w:r>
        <w:rPr>
          <w:szCs w:val="24"/>
        </w:rPr>
        <w:t xml:space="preserve"> S</w:t>
      </w:r>
      <w:r w:rsidR="00A15843" w:rsidRPr="0078285E">
        <w:rPr>
          <w:szCs w:val="24"/>
        </w:rPr>
        <w:t>e aplicó en zonas de brechas, fracturas, venillas.</w:t>
      </w:r>
    </w:p>
    <w:p w:rsidR="00A15843" w:rsidRDefault="0078285E" w:rsidP="009B4001">
      <w:pPr>
        <w:pStyle w:val="timesss"/>
        <w:spacing w:before="160" w:after="160"/>
        <w:rPr>
          <w:szCs w:val="24"/>
        </w:rPr>
      </w:pPr>
      <w:r>
        <w:rPr>
          <w:b/>
          <w:szCs w:val="24"/>
        </w:rPr>
        <w:t>Muestreo selectivo.-</w:t>
      </w:r>
      <w:r>
        <w:rPr>
          <w:szCs w:val="24"/>
        </w:rPr>
        <w:t xml:space="preserve"> S</w:t>
      </w:r>
      <w:r w:rsidR="00A15843" w:rsidRPr="0078285E">
        <w:rPr>
          <w:szCs w:val="24"/>
        </w:rPr>
        <w:t>e aplicó en zonas mu</w:t>
      </w:r>
      <w:r w:rsidR="00196B36" w:rsidRPr="0078285E">
        <w:rPr>
          <w:szCs w:val="24"/>
        </w:rPr>
        <w:t>y</w:t>
      </w:r>
      <w:r w:rsidR="00A15843" w:rsidRPr="0078285E">
        <w:rPr>
          <w:szCs w:val="24"/>
        </w:rPr>
        <w:t xml:space="preserve"> </w:t>
      </w:r>
      <w:r w:rsidR="00196B36" w:rsidRPr="0078285E">
        <w:rPr>
          <w:szCs w:val="24"/>
        </w:rPr>
        <w:t>específicas</w:t>
      </w:r>
      <w:r w:rsidR="00A15843" w:rsidRPr="0078285E">
        <w:rPr>
          <w:szCs w:val="24"/>
        </w:rPr>
        <w:t xml:space="preserve"> donde teníamos la presencia de rocas con </w:t>
      </w:r>
      <w:r w:rsidR="00284FD5" w:rsidRPr="0078285E">
        <w:rPr>
          <w:szCs w:val="24"/>
        </w:rPr>
        <w:t>alteración</w:t>
      </w:r>
      <w:r w:rsidR="00A15843" w:rsidRPr="0078285E">
        <w:rPr>
          <w:szCs w:val="24"/>
        </w:rPr>
        <w:t xml:space="preserve"> y/o mineralización particular, como vetas, fracturas, brechas. </w:t>
      </w:r>
    </w:p>
    <w:p w:rsidR="005B67CA" w:rsidRDefault="005B67CA" w:rsidP="00726E23">
      <w:pPr>
        <w:pStyle w:val="timesss"/>
        <w:spacing w:line="336" w:lineRule="auto"/>
        <w:rPr>
          <w:sz w:val="22"/>
          <w:szCs w:val="22"/>
        </w:rPr>
      </w:pPr>
      <w:r w:rsidRPr="00D06DCE">
        <w:rPr>
          <w:szCs w:val="24"/>
        </w:rPr>
        <w:t xml:space="preserve">Tabla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8</w:t>
      </w:r>
      <w:r w:rsidRPr="00D06DCE">
        <w:rPr>
          <w:szCs w:val="24"/>
        </w:rPr>
        <w:fldChar w:fldCharType="end"/>
      </w:r>
      <w:r>
        <w:rPr>
          <w:b/>
          <w:sz w:val="22"/>
          <w:szCs w:val="22"/>
        </w:rPr>
        <w:t xml:space="preserve"> </w:t>
      </w:r>
      <w:r w:rsidRPr="00592681">
        <w:rPr>
          <w:sz w:val="22"/>
          <w:szCs w:val="22"/>
        </w:rPr>
        <w:t xml:space="preserve"> Total </w:t>
      </w:r>
      <w:r>
        <w:rPr>
          <w:sz w:val="22"/>
          <w:szCs w:val="22"/>
        </w:rPr>
        <w:t xml:space="preserve">de muestras superficiales para el desarrollo de </w:t>
      </w:r>
      <w:r w:rsidR="0078285E">
        <w:rPr>
          <w:sz w:val="22"/>
          <w:szCs w:val="22"/>
        </w:rPr>
        <w:t>la investigación.</w:t>
      </w:r>
    </w:p>
    <w:tbl>
      <w:tblPr>
        <w:tblW w:w="6905" w:type="dxa"/>
        <w:tblLayout w:type="fixed"/>
        <w:tblCellMar>
          <w:left w:w="0" w:type="dxa"/>
          <w:right w:w="0" w:type="dxa"/>
        </w:tblCellMar>
        <w:tblLook w:val="0000" w:firstRow="0" w:lastRow="0" w:firstColumn="0" w:lastColumn="0" w:noHBand="0" w:noVBand="0"/>
      </w:tblPr>
      <w:tblGrid>
        <w:gridCol w:w="1513"/>
        <w:gridCol w:w="1240"/>
        <w:gridCol w:w="1766"/>
        <w:gridCol w:w="2386"/>
      </w:tblGrid>
      <w:tr w:rsidR="001941B6" w:rsidRPr="00F42621" w:rsidTr="00726E23">
        <w:trPr>
          <w:cantSplit/>
          <w:trHeight w:hRule="exact" w:val="655"/>
        </w:trPr>
        <w:tc>
          <w:tcPr>
            <w:tcW w:w="1513" w:type="dxa"/>
            <w:vMerge w:val="restart"/>
            <w:tcBorders>
              <w:top w:val="single" w:sz="4" w:space="0" w:color="auto"/>
              <w:left w:val="single" w:sz="4" w:space="0" w:color="auto"/>
              <w:bottom w:val="nil"/>
              <w:right w:val="single" w:sz="4" w:space="0" w:color="auto"/>
            </w:tcBorders>
            <w:shd w:val="clear" w:color="auto" w:fill="DBE5F1"/>
            <w:vAlign w:val="center"/>
          </w:tcPr>
          <w:p w:rsidR="001941B6" w:rsidRPr="00F42621" w:rsidRDefault="001941B6" w:rsidP="00726E23">
            <w:pPr>
              <w:pStyle w:val="timesss"/>
              <w:jc w:val="center"/>
              <w:rPr>
                <w:b/>
                <w:sz w:val="20"/>
              </w:rPr>
            </w:pPr>
            <w:r>
              <w:rPr>
                <w:b/>
                <w:sz w:val="20"/>
              </w:rPr>
              <w:t>MES</w:t>
            </w:r>
          </w:p>
        </w:tc>
        <w:tc>
          <w:tcPr>
            <w:tcW w:w="539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941B6" w:rsidRPr="00F42621" w:rsidRDefault="001941B6" w:rsidP="00264B74">
            <w:pPr>
              <w:pStyle w:val="timesss"/>
              <w:jc w:val="center"/>
              <w:rPr>
                <w:b/>
                <w:sz w:val="20"/>
              </w:rPr>
            </w:pPr>
            <w:r w:rsidRPr="00F42621">
              <w:rPr>
                <w:b/>
                <w:sz w:val="20"/>
              </w:rPr>
              <w:t>MUESTRAS DE ROCA</w:t>
            </w:r>
          </w:p>
        </w:tc>
      </w:tr>
      <w:tr w:rsidR="001941B6" w:rsidRPr="00F42621" w:rsidTr="00726E23">
        <w:trPr>
          <w:cantSplit/>
          <w:trHeight w:hRule="exact" w:val="494"/>
        </w:trPr>
        <w:tc>
          <w:tcPr>
            <w:tcW w:w="1513" w:type="dxa"/>
            <w:vMerge/>
            <w:tcBorders>
              <w:top w:val="nil"/>
              <w:left w:val="single" w:sz="4" w:space="0" w:color="auto"/>
              <w:bottom w:val="single" w:sz="4" w:space="0" w:color="auto"/>
              <w:right w:val="single" w:sz="4" w:space="0" w:color="auto"/>
            </w:tcBorders>
            <w:shd w:val="clear" w:color="auto" w:fill="DBE5F1"/>
            <w:vAlign w:val="center"/>
          </w:tcPr>
          <w:p w:rsidR="001941B6" w:rsidRPr="00F42621" w:rsidRDefault="001941B6" w:rsidP="00264B74">
            <w:pPr>
              <w:pStyle w:val="timesss"/>
              <w:jc w:val="center"/>
              <w:rPr>
                <w:sz w:val="20"/>
              </w:rPr>
            </w:pPr>
          </w:p>
        </w:tc>
        <w:tc>
          <w:tcPr>
            <w:tcW w:w="1240" w:type="dxa"/>
            <w:tcBorders>
              <w:top w:val="single" w:sz="4" w:space="0" w:color="auto"/>
              <w:left w:val="single" w:sz="4" w:space="0" w:color="auto"/>
              <w:bottom w:val="single" w:sz="4" w:space="0" w:color="auto"/>
              <w:right w:val="single" w:sz="4" w:space="0" w:color="auto"/>
            </w:tcBorders>
            <w:shd w:val="clear" w:color="auto" w:fill="DBE5F1"/>
            <w:vAlign w:val="center"/>
          </w:tcPr>
          <w:p w:rsidR="001941B6" w:rsidRPr="00F42621" w:rsidRDefault="001941B6" w:rsidP="00264B74">
            <w:pPr>
              <w:pStyle w:val="timesss"/>
              <w:jc w:val="center"/>
              <w:rPr>
                <w:b/>
                <w:sz w:val="20"/>
              </w:rPr>
            </w:pPr>
            <w:r w:rsidRPr="00F42621">
              <w:rPr>
                <w:b/>
                <w:sz w:val="20"/>
              </w:rPr>
              <w:t>CHIP</w:t>
            </w:r>
          </w:p>
        </w:tc>
        <w:tc>
          <w:tcPr>
            <w:tcW w:w="1766" w:type="dxa"/>
            <w:tcBorders>
              <w:top w:val="single" w:sz="4" w:space="0" w:color="auto"/>
              <w:left w:val="single" w:sz="4" w:space="0" w:color="auto"/>
              <w:bottom w:val="single" w:sz="4" w:space="0" w:color="auto"/>
              <w:right w:val="single" w:sz="4" w:space="0" w:color="auto"/>
            </w:tcBorders>
            <w:shd w:val="clear" w:color="auto" w:fill="DBE5F1"/>
            <w:vAlign w:val="center"/>
          </w:tcPr>
          <w:p w:rsidR="001941B6" w:rsidRPr="00F42621" w:rsidRDefault="001941B6" w:rsidP="00264B74">
            <w:pPr>
              <w:pStyle w:val="timesss"/>
              <w:jc w:val="center"/>
              <w:rPr>
                <w:b/>
                <w:sz w:val="20"/>
              </w:rPr>
            </w:pPr>
            <w:r w:rsidRPr="00F42621">
              <w:rPr>
                <w:b/>
                <w:sz w:val="20"/>
              </w:rPr>
              <w:t>CANAL</w:t>
            </w:r>
          </w:p>
        </w:tc>
        <w:tc>
          <w:tcPr>
            <w:tcW w:w="2385" w:type="dxa"/>
            <w:tcBorders>
              <w:top w:val="single" w:sz="4" w:space="0" w:color="auto"/>
              <w:left w:val="single" w:sz="4" w:space="0" w:color="auto"/>
              <w:bottom w:val="single" w:sz="4" w:space="0" w:color="auto"/>
              <w:right w:val="single" w:sz="4" w:space="0" w:color="auto"/>
            </w:tcBorders>
            <w:shd w:val="clear" w:color="auto" w:fill="DBE5F1"/>
            <w:vAlign w:val="center"/>
          </w:tcPr>
          <w:p w:rsidR="001941B6" w:rsidRPr="00F42621" w:rsidRDefault="001941B6" w:rsidP="00264B74">
            <w:pPr>
              <w:pStyle w:val="timesss"/>
              <w:jc w:val="center"/>
              <w:rPr>
                <w:b/>
                <w:sz w:val="20"/>
              </w:rPr>
            </w:pPr>
            <w:r w:rsidRPr="00F42621">
              <w:rPr>
                <w:b/>
                <w:sz w:val="20"/>
              </w:rPr>
              <w:t>SELECTIVAS</w:t>
            </w:r>
          </w:p>
        </w:tc>
      </w:tr>
      <w:tr w:rsidR="001941B6" w:rsidRPr="00F42621" w:rsidTr="00726E23">
        <w:trPr>
          <w:trHeight w:hRule="exact" w:val="442"/>
        </w:trPr>
        <w:tc>
          <w:tcPr>
            <w:tcW w:w="1513" w:type="dxa"/>
            <w:tcBorders>
              <w:top w:val="single" w:sz="4" w:space="0" w:color="auto"/>
              <w:left w:val="single" w:sz="4" w:space="0" w:color="auto"/>
              <w:bottom w:val="single" w:sz="4" w:space="0" w:color="auto"/>
              <w:right w:val="single" w:sz="4" w:space="0" w:color="auto"/>
            </w:tcBorders>
            <w:vAlign w:val="center"/>
          </w:tcPr>
          <w:p w:rsidR="001941B6" w:rsidRPr="006F2052" w:rsidRDefault="003C138D" w:rsidP="006F2052">
            <w:pPr>
              <w:pStyle w:val="timesss"/>
              <w:jc w:val="center"/>
              <w:rPr>
                <w:sz w:val="22"/>
                <w:szCs w:val="22"/>
              </w:rPr>
            </w:pPr>
            <w:r w:rsidRPr="006F2052">
              <w:rPr>
                <w:sz w:val="22"/>
                <w:szCs w:val="22"/>
              </w:rPr>
              <w:t>Agosto</w:t>
            </w:r>
          </w:p>
        </w:tc>
        <w:tc>
          <w:tcPr>
            <w:tcW w:w="1240" w:type="dxa"/>
            <w:tcBorders>
              <w:top w:val="single" w:sz="4" w:space="0" w:color="auto"/>
              <w:left w:val="single" w:sz="4" w:space="0" w:color="auto"/>
              <w:bottom w:val="single" w:sz="4" w:space="0" w:color="auto"/>
              <w:right w:val="single" w:sz="4" w:space="0" w:color="auto"/>
            </w:tcBorders>
            <w:vAlign w:val="center"/>
          </w:tcPr>
          <w:p w:rsidR="001941B6" w:rsidRPr="006F2052" w:rsidRDefault="001E7AA3" w:rsidP="00264B74">
            <w:pPr>
              <w:pStyle w:val="timesss"/>
              <w:jc w:val="center"/>
              <w:rPr>
                <w:sz w:val="22"/>
                <w:szCs w:val="22"/>
              </w:rPr>
            </w:pPr>
            <w:r w:rsidRPr="006F2052">
              <w:rPr>
                <w:sz w:val="22"/>
                <w:szCs w:val="22"/>
              </w:rPr>
              <w:t>175</w:t>
            </w:r>
          </w:p>
        </w:tc>
        <w:tc>
          <w:tcPr>
            <w:tcW w:w="1766"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5</w:t>
            </w:r>
          </w:p>
        </w:tc>
        <w:tc>
          <w:tcPr>
            <w:tcW w:w="2385"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15</w:t>
            </w:r>
          </w:p>
        </w:tc>
      </w:tr>
      <w:tr w:rsidR="001941B6" w:rsidRPr="00F42621" w:rsidTr="00726E23">
        <w:trPr>
          <w:trHeight w:hRule="exact" w:val="394"/>
        </w:trPr>
        <w:tc>
          <w:tcPr>
            <w:tcW w:w="1513" w:type="dxa"/>
            <w:tcBorders>
              <w:top w:val="single" w:sz="4" w:space="0" w:color="auto"/>
              <w:left w:val="single" w:sz="4" w:space="0" w:color="auto"/>
              <w:bottom w:val="single" w:sz="4" w:space="0" w:color="auto"/>
              <w:right w:val="single" w:sz="4" w:space="0" w:color="auto"/>
            </w:tcBorders>
            <w:vAlign w:val="center"/>
          </w:tcPr>
          <w:p w:rsidR="001941B6" w:rsidRPr="006F2052" w:rsidRDefault="003C138D" w:rsidP="006F2052">
            <w:pPr>
              <w:pStyle w:val="timesss"/>
              <w:jc w:val="center"/>
              <w:rPr>
                <w:sz w:val="22"/>
                <w:szCs w:val="22"/>
              </w:rPr>
            </w:pPr>
            <w:r w:rsidRPr="006F2052">
              <w:rPr>
                <w:sz w:val="22"/>
                <w:szCs w:val="22"/>
              </w:rPr>
              <w:t>Setiembre</w:t>
            </w:r>
          </w:p>
        </w:tc>
        <w:tc>
          <w:tcPr>
            <w:tcW w:w="1240" w:type="dxa"/>
            <w:tcBorders>
              <w:top w:val="single" w:sz="4" w:space="0" w:color="auto"/>
              <w:left w:val="single" w:sz="4" w:space="0" w:color="auto"/>
              <w:bottom w:val="single" w:sz="4" w:space="0" w:color="auto"/>
              <w:right w:val="single" w:sz="4" w:space="0" w:color="auto"/>
            </w:tcBorders>
            <w:vAlign w:val="center"/>
          </w:tcPr>
          <w:p w:rsidR="001941B6" w:rsidRPr="006F2052" w:rsidRDefault="001E7AA3" w:rsidP="00264B74">
            <w:pPr>
              <w:pStyle w:val="timesss"/>
              <w:jc w:val="center"/>
              <w:rPr>
                <w:sz w:val="22"/>
                <w:szCs w:val="22"/>
              </w:rPr>
            </w:pPr>
            <w:r w:rsidRPr="006F2052">
              <w:rPr>
                <w:sz w:val="22"/>
                <w:szCs w:val="22"/>
              </w:rPr>
              <w:t>270</w:t>
            </w:r>
          </w:p>
        </w:tc>
        <w:tc>
          <w:tcPr>
            <w:tcW w:w="1766"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w:t>
            </w:r>
          </w:p>
        </w:tc>
        <w:tc>
          <w:tcPr>
            <w:tcW w:w="2385"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60</w:t>
            </w:r>
          </w:p>
        </w:tc>
      </w:tr>
      <w:tr w:rsidR="001941B6" w:rsidRPr="00F42621" w:rsidTr="00726E23">
        <w:trPr>
          <w:trHeight w:hRule="exact" w:val="394"/>
        </w:trPr>
        <w:tc>
          <w:tcPr>
            <w:tcW w:w="1513" w:type="dxa"/>
            <w:tcBorders>
              <w:top w:val="single" w:sz="4" w:space="0" w:color="auto"/>
              <w:left w:val="single" w:sz="4" w:space="0" w:color="auto"/>
              <w:bottom w:val="single" w:sz="4" w:space="0" w:color="auto"/>
              <w:right w:val="single" w:sz="4" w:space="0" w:color="auto"/>
            </w:tcBorders>
            <w:vAlign w:val="center"/>
          </w:tcPr>
          <w:p w:rsidR="001941B6" w:rsidRPr="006F2052" w:rsidRDefault="003C138D" w:rsidP="006F2052">
            <w:pPr>
              <w:pStyle w:val="timesss"/>
              <w:jc w:val="center"/>
              <w:rPr>
                <w:sz w:val="22"/>
                <w:szCs w:val="22"/>
              </w:rPr>
            </w:pPr>
            <w:r w:rsidRPr="006F2052">
              <w:rPr>
                <w:sz w:val="22"/>
                <w:szCs w:val="22"/>
              </w:rPr>
              <w:t>Octubre</w:t>
            </w:r>
          </w:p>
        </w:tc>
        <w:tc>
          <w:tcPr>
            <w:tcW w:w="1240"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200</w:t>
            </w:r>
          </w:p>
        </w:tc>
        <w:tc>
          <w:tcPr>
            <w:tcW w:w="1766"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20</w:t>
            </w:r>
          </w:p>
        </w:tc>
        <w:tc>
          <w:tcPr>
            <w:tcW w:w="2385"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15</w:t>
            </w:r>
          </w:p>
        </w:tc>
      </w:tr>
      <w:tr w:rsidR="001941B6" w:rsidRPr="00F42621" w:rsidTr="00726E23">
        <w:trPr>
          <w:trHeight w:hRule="exact" w:val="397"/>
        </w:trPr>
        <w:tc>
          <w:tcPr>
            <w:tcW w:w="1513" w:type="dxa"/>
            <w:tcBorders>
              <w:top w:val="single" w:sz="4" w:space="0" w:color="auto"/>
              <w:left w:val="single" w:sz="4" w:space="0" w:color="auto"/>
              <w:bottom w:val="single" w:sz="4" w:space="0" w:color="auto"/>
              <w:right w:val="single" w:sz="4" w:space="0" w:color="auto"/>
            </w:tcBorders>
            <w:vAlign w:val="center"/>
          </w:tcPr>
          <w:p w:rsidR="001941B6" w:rsidRPr="006F2052" w:rsidRDefault="003C138D" w:rsidP="006F2052">
            <w:pPr>
              <w:pStyle w:val="timesss"/>
              <w:jc w:val="center"/>
              <w:rPr>
                <w:sz w:val="22"/>
                <w:szCs w:val="22"/>
              </w:rPr>
            </w:pPr>
            <w:r w:rsidRPr="006F2052">
              <w:rPr>
                <w:sz w:val="22"/>
                <w:szCs w:val="22"/>
              </w:rPr>
              <w:t>Noviembre</w:t>
            </w:r>
          </w:p>
        </w:tc>
        <w:tc>
          <w:tcPr>
            <w:tcW w:w="1240"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50</w:t>
            </w:r>
          </w:p>
        </w:tc>
        <w:tc>
          <w:tcPr>
            <w:tcW w:w="1766"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5</w:t>
            </w:r>
          </w:p>
        </w:tc>
        <w:tc>
          <w:tcPr>
            <w:tcW w:w="2385"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20</w:t>
            </w:r>
          </w:p>
        </w:tc>
      </w:tr>
      <w:tr w:rsidR="001941B6" w:rsidRPr="00F42621" w:rsidTr="009D30FD">
        <w:trPr>
          <w:cantSplit/>
          <w:trHeight w:hRule="exact" w:val="478"/>
        </w:trPr>
        <w:tc>
          <w:tcPr>
            <w:tcW w:w="1513"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tcPr>
          <w:p w:rsidR="001941B6" w:rsidRPr="00F42621" w:rsidRDefault="001941B6" w:rsidP="00264B74">
            <w:pPr>
              <w:pStyle w:val="timesss"/>
              <w:jc w:val="center"/>
              <w:rPr>
                <w:b/>
                <w:sz w:val="20"/>
              </w:rPr>
            </w:pPr>
            <w:r w:rsidRPr="00F42621">
              <w:rPr>
                <w:b/>
                <w:sz w:val="20"/>
              </w:rPr>
              <w:t>TOTAL</w:t>
            </w:r>
          </w:p>
        </w:tc>
        <w:tc>
          <w:tcPr>
            <w:tcW w:w="1240" w:type="dxa"/>
            <w:tcBorders>
              <w:top w:val="single" w:sz="4" w:space="0" w:color="auto"/>
              <w:left w:val="single" w:sz="4" w:space="0" w:color="auto"/>
              <w:bottom w:val="single" w:sz="4" w:space="0" w:color="auto"/>
              <w:right w:val="single" w:sz="4" w:space="0" w:color="auto"/>
            </w:tcBorders>
            <w:vAlign w:val="center"/>
          </w:tcPr>
          <w:p w:rsidR="001941B6" w:rsidRPr="006F2052" w:rsidRDefault="001E7AA3" w:rsidP="00264B74">
            <w:pPr>
              <w:pStyle w:val="timesss"/>
              <w:jc w:val="center"/>
              <w:rPr>
                <w:sz w:val="22"/>
                <w:szCs w:val="22"/>
              </w:rPr>
            </w:pPr>
            <w:r w:rsidRPr="006F2052">
              <w:rPr>
                <w:sz w:val="22"/>
                <w:szCs w:val="22"/>
              </w:rPr>
              <w:t>695</w:t>
            </w:r>
          </w:p>
        </w:tc>
        <w:tc>
          <w:tcPr>
            <w:tcW w:w="1766"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30</w:t>
            </w:r>
          </w:p>
        </w:tc>
        <w:tc>
          <w:tcPr>
            <w:tcW w:w="2385" w:type="dxa"/>
            <w:tcBorders>
              <w:top w:val="single" w:sz="4" w:space="0" w:color="auto"/>
              <w:left w:val="single" w:sz="4" w:space="0" w:color="auto"/>
              <w:bottom w:val="single" w:sz="4" w:space="0" w:color="auto"/>
              <w:right w:val="single" w:sz="4" w:space="0" w:color="auto"/>
            </w:tcBorders>
            <w:vAlign w:val="center"/>
          </w:tcPr>
          <w:p w:rsidR="001941B6" w:rsidRPr="006F2052" w:rsidRDefault="001941B6" w:rsidP="00264B74">
            <w:pPr>
              <w:pStyle w:val="timesss"/>
              <w:jc w:val="center"/>
              <w:rPr>
                <w:sz w:val="22"/>
                <w:szCs w:val="22"/>
              </w:rPr>
            </w:pPr>
            <w:r w:rsidRPr="006F2052">
              <w:rPr>
                <w:sz w:val="22"/>
                <w:szCs w:val="22"/>
              </w:rPr>
              <w:t>110</w:t>
            </w:r>
          </w:p>
        </w:tc>
      </w:tr>
      <w:tr w:rsidR="001941B6" w:rsidRPr="00F42621" w:rsidTr="009D30FD">
        <w:trPr>
          <w:cantSplit/>
          <w:trHeight w:hRule="exact" w:val="564"/>
        </w:trPr>
        <w:tc>
          <w:tcPr>
            <w:tcW w:w="1513"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1941B6" w:rsidRPr="00F42621" w:rsidRDefault="001941B6" w:rsidP="00264B74">
            <w:pPr>
              <w:pStyle w:val="timesss"/>
              <w:jc w:val="center"/>
              <w:rPr>
                <w:sz w:val="20"/>
              </w:rPr>
            </w:pPr>
          </w:p>
        </w:tc>
        <w:tc>
          <w:tcPr>
            <w:tcW w:w="5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941B6" w:rsidRPr="00F42621" w:rsidRDefault="001E7AA3" w:rsidP="00264B74">
            <w:pPr>
              <w:pStyle w:val="timesss"/>
              <w:jc w:val="center"/>
              <w:rPr>
                <w:b/>
                <w:sz w:val="20"/>
              </w:rPr>
            </w:pPr>
            <w:r>
              <w:rPr>
                <w:b/>
                <w:sz w:val="20"/>
              </w:rPr>
              <w:t>835</w:t>
            </w:r>
          </w:p>
        </w:tc>
      </w:tr>
    </w:tbl>
    <w:p w:rsidR="00770E5F" w:rsidRDefault="00770E5F" w:rsidP="001941B6">
      <w:pPr>
        <w:pStyle w:val="timesss"/>
        <w:spacing w:line="336" w:lineRule="auto"/>
        <w:ind w:left="360"/>
        <w:jc w:val="center"/>
        <w:rPr>
          <w:sz w:val="22"/>
          <w:szCs w:val="22"/>
        </w:rPr>
      </w:pPr>
    </w:p>
    <w:p w:rsidR="004617D9" w:rsidRDefault="004617D9" w:rsidP="004617D9">
      <w:pPr>
        <w:pStyle w:val="timesss"/>
        <w:spacing w:line="336" w:lineRule="auto"/>
        <w:ind w:left="360"/>
        <w:rPr>
          <w:sz w:val="22"/>
          <w:szCs w:val="22"/>
        </w:rPr>
      </w:pPr>
    </w:p>
    <w:p w:rsidR="00C641A8" w:rsidRPr="00A66158" w:rsidRDefault="00C641A8" w:rsidP="00ED4166">
      <w:pPr>
        <w:pStyle w:val="Prrafodelista"/>
        <w:numPr>
          <w:ilvl w:val="1"/>
          <w:numId w:val="15"/>
        </w:numPr>
        <w:spacing w:before="240" w:after="160"/>
        <w:ind w:left="709" w:hanging="709"/>
        <w:contextualSpacing w:val="0"/>
        <w:outlineLvl w:val="1"/>
        <w:rPr>
          <w:b/>
        </w:rPr>
      </w:pPr>
      <w:bookmarkStart w:id="101" w:name="_Toc4747062"/>
      <w:r w:rsidRPr="00A66158">
        <w:rPr>
          <w:b/>
        </w:rPr>
        <w:t>PERFORACIÓN</w:t>
      </w:r>
      <w:r>
        <w:rPr>
          <w:b/>
        </w:rPr>
        <w:t xml:space="preserve"> DIAMANTINA</w:t>
      </w:r>
      <w:bookmarkEnd w:id="101"/>
    </w:p>
    <w:p w:rsidR="00D8758E" w:rsidRDefault="00D8758E" w:rsidP="00D8758E">
      <w:pPr>
        <w:pStyle w:val="timesss"/>
        <w:spacing w:before="160" w:after="160"/>
        <w:rPr>
          <w:szCs w:val="24"/>
        </w:rPr>
      </w:pPr>
      <w:r>
        <w:rPr>
          <w:szCs w:val="24"/>
        </w:rPr>
        <w:t xml:space="preserve">Con </w:t>
      </w:r>
      <w:r w:rsidR="00BE3AA0">
        <w:rPr>
          <w:szCs w:val="24"/>
        </w:rPr>
        <w:t>la información</w:t>
      </w:r>
      <w:r>
        <w:rPr>
          <w:szCs w:val="24"/>
        </w:rPr>
        <w:t xml:space="preserve"> </w:t>
      </w:r>
      <w:r w:rsidR="00077DA2">
        <w:rPr>
          <w:szCs w:val="24"/>
        </w:rPr>
        <w:t>de 2777 muestras superficiales históricas</w:t>
      </w:r>
      <w:r w:rsidR="00BE3AA0">
        <w:rPr>
          <w:szCs w:val="24"/>
        </w:rPr>
        <w:t xml:space="preserve">, </w:t>
      </w:r>
      <w:r>
        <w:rPr>
          <w:szCs w:val="24"/>
        </w:rPr>
        <w:t xml:space="preserve">resultados geoquímicos de 835 muestras tomadas en esta campaña y la información geológica </w:t>
      </w:r>
      <w:r w:rsidR="00BE3AA0">
        <w:rPr>
          <w:szCs w:val="24"/>
        </w:rPr>
        <w:t xml:space="preserve">de </w:t>
      </w:r>
      <w:r>
        <w:rPr>
          <w:szCs w:val="24"/>
        </w:rPr>
        <w:t>campo se procedió a definir blancos o target exploratorios, tomando en cuenta la litología, alteración, anomalías geoquímicas de Au.</w:t>
      </w:r>
    </w:p>
    <w:p w:rsidR="00D8758E" w:rsidRDefault="00D8758E" w:rsidP="00D8758E">
      <w:pPr>
        <w:pStyle w:val="timesss"/>
        <w:spacing w:before="160" w:after="160"/>
        <w:rPr>
          <w:szCs w:val="24"/>
        </w:rPr>
      </w:pPr>
      <w:r>
        <w:rPr>
          <w:szCs w:val="24"/>
        </w:rPr>
        <w:t>Los target definidos fueron 3, los cuales se describen a continuación:</w:t>
      </w:r>
    </w:p>
    <w:p w:rsidR="00AA2CBA" w:rsidRPr="006A5E67" w:rsidRDefault="006A5E67" w:rsidP="00AA2CBA">
      <w:pPr>
        <w:pStyle w:val="timesss"/>
        <w:spacing w:before="160" w:after="160"/>
        <w:rPr>
          <w:szCs w:val="24"/>
        </w:rPr>
      </w:pPr>
      <w:r>
        <w:rPr>
          <w:b/>
          <w:szCs w:val="24"/>
        </w:rPr>
        <w:t>Target 1.-</w:t>
      </w:r>
      <w:r>
        <w:rPr>
          <w:szCs w:val="24"/>
        </w:rPr>
        <w:t xml:space="preserve"> U</w:t>
      </w:r>
      <w:r w:rsidR="00AA2CBA" w:rsidRPr="006A5E67">
        <w:rPr>
          <w:szCs w:val="24"/>
        </w:rPr>
        <w:t xml:space="preserve">bicado </w:t>
      </w:r>
      <w:r w:rsidR="009E508E" w:rsidRPr="006A5E67">
        <w:rPr>
          <w:szCs w:val="24"/>
        </w:rPr>
        <w:t>al E</w:t>
      </w:r>
      <w:r w:rsidR="00077DA2" w:rsidRPr="006A5E67">
        <w:rPr>
          <w:szCs w:val="24"/>
        </w:rPr>
        <w:t xml:space="preserve"> del </w:t>
      </w:r>
      <w:r w:rsidR="00AA2CBA" w:rsidRPr="006A5E67">
        <w:rPr>
          <w:szCs w:val="24"/>
        </w:rPr>
        <w:t xml:space="preserve">cerro </w:t>
      </w:r>
      <w:proofErr w:type="spellStart"/>
      <w:r w:rsidR="00AA2CBA" w:rsidRPr="006A5E67">
        <w:rPr>
          <w:szCs w:val="24"/>
        </w:rPr>
        <w:t>Incapallanca</w:t>
      </w:r>
      <w:proofErr w:type="spellEnd"/>
      <w:r w:rsidR="00AA2CBA" w:rsidRPr="006A5E67">
        <w:rPr>
          <w:szCs w:val="24"/>
        </w:rPr>
        <w:t xml:space="preserve">, se tiene afloramientos con alteración sílice granular, sílice masiva y </w:t>
      </w:r>
      <w:proofErr w:type="spellStart"/>
      <w:r w:rsidR="00AA2CBA" w:rsidRPr="006A5E67">
        <w:rPr>
          <w:szCs w:val="24"/>
        </w:rPr>
        <w:t>argílica</w:t>
      </w:r>
      <w:proofErr w:type="spellEnd"/>
      <w:r w:rsidR="00AA2CBA" w:rsidRPr="006A5E67">
        <w:rPr>
          <w:szCs w:val="24"/>
        </w:rPr>
        <w:t xml:space="preserve"> avanzada, presencia de canales</w:t>
      </w:r>
      <w:r w:rsidR="00B91BD8" w:rsidRPr="006A5E67">
        <w:rPr>
          <w:szCs w:val="24"/>
        </w:rPr>
        <w:t xml:space="preserve"> de brecha hidrotermal con óxidos en la matriz, </w:t>
      </w:r>
      <w:r w:rsidR="00AA2CBA" w:rsidRPr="006A5E67">
        <w:rPr>
          <w:szCs w:val="24"/>
        </w:rPr>
        <w:t xml:space="preserve">se tiene algunos valores anómalos de oro que llegan hasta </w:t>
      </w:r>
      <w:r w:rsidR="00077DA2" w:rsidRPr="006A5E67">
        <w:rPr>
          <w:szCs w:val="24"/>
        </w:rPr>
        <w:t>0.84</w:t>
      </w:r>
      <w:r w:rsidR="00AA2CBA" w:rsidRPr="006A5E67">
        <w:rPr>
          <w:szCs w:val="24"/>
        </w:rPr>
        <w:t xml:space="preserve"> g/</w:t>
      </w:r>
      <w:proofErr w:type="spellStart"/>
      <w:r w:rsidR="00AA2CBA" w:rsidRPr="006A5E67">
        <w:rPr>
          <w:szCs w:val="24"/>
        </w:rPr>
        <w:t>tn</w:t>
      </w:r>
      <w:proofErr w:type="spellEnd"/>
      <w:r w:rsidR="00AA2CBA" w:rsidRPr="006A5E67">
        <w:rPr>
          <w:szCs w:val="24"/>
        </w:rPr>
        <w:t xml:space="preserve">. </w:t>
      </w:r>
    </w:p>
    <w:p w:rsidR="00AA2CBA" w:rsidRPr="006A5E67" w:rsidRDefault="00AA2CBA" w:rsidP="00AA2CBA">
      <w:pPr>
        <w:pStyle w:val="timesss"/>
        <w:spacing w:before="160" w:after="160"/>
        <w:rPr>
          <w:szCs w:val="24"/>
        </w:rPr>
      </w:pPr>
      <w:r w:rsidRPr="006A5E67">
        <w:rPr>
          <w:b/>
          <w:szCs w:val="24"/>
        </w:rPr>
        <w:lastRenderedPageBreak/>
        <w:t>Target 2</w:t>
      </w:r>
      <w:r w:rsidR="006A5E67">
        <w:rPr>
          <w:b/>
          <w:szCs w:val="24"/>
        </w:rPr>
        <w:t>.-</w:t>
      </w:r>
      <w:r w:rsidR="006A5E67">
        <w:rPr>
          <w:szCs w:val="24"/>
        </w:rPr>
        <w:t xml:space="preserve"> U</w:t>
      </w:r>
      <w:r w:rsidRPr="006A5E67">
        <w:rPr>
          <w:szCs w:val="24"/>
        </w:rPr>
        <w:t xml:space="preserve">bicado </w:t>
      </w:r>
      <w:r w:rsidR="009E508E" w:rsidRPr="006A5E67">
        <w:rPr>
          <w:szCs w:val="24"/>
        </w:rPr>
        <w:t>al N</w:t>
      </w:r>
      <w:r w:rsidR="00077DA2" w:rsidRPr="006A5E67">
        <w:rPr>
          <w:szCs w:val="24"/>
        </w:rPr>
        <w:t xml:space="preserve"> del</w:t>
      </w:r>
      <w:r w:rsidRPr="006A5E67">
        <w:rPr>
          <w:szCs w:val="24"/>
        </w:rPr>
        <w:t xml:space="preserve"> cerro Señal </w:t>
      </w:r>
      <w:proofErr w:type="spellStart"/>
      <w:r w:rsidRPr="006A5E67">
        <w:rPr>
          <w:szCs w:val="24"/>
        </w:rPr>
        <w:t>Incapacha</w:t>
      </w:r>
      <w:proofErr w:type="spellEnd"/>
      <w:r w:rsidRPr="006A5E67">
        <w:rPr>
          <w:szCs w:val="24"/>
        </w:rPr>
        <w:t>, en el área tenemos zonas de alteración sílice granular, sílice-</w:t>
      </w:r>
      <w:proofErr w:type="spellStart"/>
      <w:r w:rsidRPr="006A5E67">
        <w:rPr>
          <w:szCs w:val="24"/>
        </w:rPr>
        <w:t>alunita</w:t>
      </w:r>
      <w:proofErr w:type="spellEnd"/>
      <w:r w:rsidRPr="006A5E67">
        <w:rPr>
          <w:szCs w:val="24"/>
        </w:rPr>
        <w:t xml:space="preserve"> y canales de brechas hidrotermales. Se </w:t>
      </w:r>
      <w:r w:rsidR="00B91BD8" w:rsidRPr="006A5E67">
        <w:rPr>
          <w:szCs w:val="24"/>
        </w:rPr>
        <w:t xml:space="preserve">tiene resultados geoquímicos </w:t>
      </w:r>
      <w:r w:rsidR="00077DA2" w:rsidRPr="006A5E67">
        <w:rPr>
          <w:szCs w:val="24"/>
        </w:rPr>
        <w:t>de roca de hasta 0.49</w:t>
      </w:r>
      <w:r w:rsidR="00B91BD8" w:rsidRPr="006A5E67">
        <w:rPr>
          <w:szCs w:val="24"/>
        </w:rPr>
        <w:t xml:space="preserve"> g/</w:t>
      </w:r>
      <w:proofErr w:type="spellStart"/>
      <w:r w:rsidR="00B91BD8" w:rsidRPr="006A5E67">
        <w:rPr>
          <w:szCs w:val="24"/>
        </w:rPr>
        <w:t>tn</w:t>
      </w:r>
      <w:proofErr w:type="spellEnd"/>
      <w:r w:rsidR="00B91BD8" w:rsidRPr="006A5E67">
        <w:rPr>
          <w:szCs w:val="24"/>
        </w:rPr>
        <w:t xml:space="preserve">., relacionados a brechas hidrotermales con </w:t>
      </w:r>
      <w:proofErr w:type="spellStart"/>
      <w:r w:rsidR="00B91BD8" w:rsidRPr="006A5E67">
        <w:rPr>
          <w:szCs w:val="24"/>
        </w:rPr>
        <w:t>hematitas</w:t>
      </w:r>
      <w:proofErr w:type="spellEnd"/>
    </w:p>
    <w:p w:rsidR="00AA2CBA" w:rsidRPr="006A5E67" w:rsidRDefault="00AA2CBA" w:rsidP="00AA2CBA">
      <w:pPr>
        <w:pStyle w:val="timesss"/>
        <w:spacing w:before="160" w:after="160"/>
        <w:rPr>
          <w:szCs w:val="24"/>
        </w:rPr>
      </w:pPr>
      <w:r w:rsidRPr="006A5E67">
        <w:rPr>
          <w:b/>
          <w:szCs w:val="24"/>
        </w:rPr>
        <w:t>Target 3</w:t>
      </w:r>
      <w:r w:rsidR="006A5E67">
        <w:rPr>
          <w:b/>
          <w:szCs w:val="24"/>
        </w:rPr>
        <w:t>.-</w:t>
      </w:r>
      <w:r w:rsidR="006A5E67">
        <w:rPr>
          <w:szCs w:val="24"/>
        </w:rPr>
        <w:t xml:space="preserve"> U</w:t>
      </w:r>
      <w:r w:rsidRPr="006A5E67">
        <w:rPr>
          <w:szCs w:val="24"/>
        </w:rPr>
        <w:t xml:space="preserve">bicado en el cerro </w:t>
      </w:r>
      <w:proofErr w:type="spellStart"/>
      <w:r w:rsidRPr="006A5E67">
        <w:rPr>
          <w:szCs w:val="24"/>
        </w:rPr>
        <w:t>Incapachita</w:t>
      </w:r>
      <w:proofErr w:type="spellEnd"/>
      <w:r w:rsidRPr="006A5E67">
        <w:rPr>
          <w:szCs w:val="24"/>
        </w:rPr>
        <w:t>, en esta zona tenemos presencia de brechas hidrotermales con alteración</w:t>
      </w:r>
      <w:r w:rsidR="00B91BD8" w:rsidRPr="006A5E67">
        <w:rPr>
          <w:szCs w:val="24"/>
        </w:rPr>
        <w:t xml:space="preserve"> sílice masiva, sílice </w:t>
      </w:r>
      <w:proofErr w:type="spellStart"/>
      <w:r w:rsidR="00B91BD8" w:rsidRPr="006A5E67">
        <w:rPr>
          <w:szCs w:val="24"/>
        </w:rPr>
        <w:t>alunita</w:t>
      </w:r>
      <w:proofErr w:type="spellEnd"/>
      <w:r w:rsidR="00B91BD8" w:rsidRPr="006A5E67">
        <w:rPr>
          <w:szCs w:val="24"/>
        </w:rPr>
        <w:t>,</w:t>
      </w:r>
      <w:r w:rsidRPr="006A5E67">
        <w:rPr>
          <w:szCs w:val="24"/>
        </w:rPr>
        <w:t xml:space="preserve"> tenemos la</w:t>
      </w:r>
      <w:r w:rsidR="00B91BD8" w:rsidRPr="006A5E67">
        <w:rPr>
          <w:szCs w:val="24"/>
        </w:rPr>
        <w:t>s</w:t>
      </w:r>
      <w:r w:rsidRPr="006A5E67">
        <w:rPr>
          <w:szCs w:val="24"/>
        </w:rPr>
        <w:t xml:space="preserve"> anomalía más importante del proyecto, </w:t>
      </w:r>
      <w:r w:rsidR="00B91BD8" w:rsidRPr="006A5E67">
        <w:rPr>
          <w:szCs w:val="24"/>
        </w:rPr>
        <w:t>con resultados geoquímicos de hasta 1.3</w:t>
      </w:r>
      <w:r w:rsidR="00077DA2" w:rsidRPr="006A5E67">
        <w:rPr>
          <w:szCs w:val="24"/>
        </w:rPr>
        <w:t>8</w:t>
      </w:r>
      <w:r w:rsidR="00B91BD8" w:rsidRPr="006A5E67">
        <w:rPr>
          <w:szCs w:val="24"/>
        </w:rPr>
        <w:t xml:space="preserve"> g/</w:t>
      </w:r>
      <w:proofErr w:type="spellStart"/>
      <w:r w:rsidR="00B91BD8" w:rsidRPr="006A5E67">
        <w:rPr>
          <w:szCs w:val="24"/>
        </w:rPr>
        <w:t>tn</w:t>
      </w:r>
      <w:proofErr w:type="spellEnd"/>
      <w:r w:rsidR="00B91BD8" w:rsidRPr="006A5E67">
        <w:rPr>
          <w:szCs w:val="24"/>
        </w:rPr>
        <w:t>., relacionado a brechas hidro</w:t>
      </w:r>
      <w:r w:rsidR="00FC172A">
        <w:rPr>
          <w:szCs w:val="24"/>
        </w:rPr>
        <w:t xml:space="preserve">termales con óxidos </w:t>
      </w:r>
      <w:proofErr w:type="spellStart"/>
      <w:r w:rsidR="00FC172A">
        <w:rPr>
          <w:szCs w:val="24"/>
        </w:rPr>
        <w:t>hemati</w:t>
      </w:r>
      <w:r w:rsidR="00286BEC">
        <w:rPr>
          <w:szCs w:val="24"/>
        </w:rPr>
        <w:t>ticos</w:t>
      </w:r>
      <w:proofErr w:type="spellEnd"/>
      <w:r w:rsidR="00286BEC">
        <w:rPr>
          <w:szCs w:val="24"/>
        </w:rPr>
        <w:t>, ver plano N° 08</w:t>
      </w:r>
      <w:r w:rsidR="00FC172A">
        <w:rPr>
          <w:szCs w:val="24"/>
        </w:rPr>
        <w:t>.</w:t>
      </w:r>
    </w:p>
    <w:p w:rsidR="00D05249" w:rsidRDefault="006E565A" w:rsidP="00C641A8">
      <w:pPr>
        <w:rPr>
          <w:lang w:val="es-ES_tradnl"/>
        </w:rPr>
      </w:pPr>
      <w:r>
        <w:rPr>
          <w:lang w:val="es-ES_tradnl"/>
        </w:rPr>
        <w:t>Se</w:t>
      </w:r>
      <w:r w:rsidR="00C641A8">
        <w:rPr>
          <w:lang w:val="es-ES_tradnl"/>
        </w:rPr>
        <w:t xml:space="preserve"> r</w:t>
      </w:r>
      <w:r w:rsidR="00AD4832">
        <w:rPr>
          <w:lang w:val="es-ES_tradnl"/>
        </w:rPr>
        <w:t>ecopilo información digital de 9</w:t>
      </w:r>
      <w:r w:rsidR="00C641A8">
        <w:rPr>
          <w:lang w:val="es-ES_tradnl"/>
        </w:rPr>
        <w:t xml:space="preserve"> taladros diamantinos realizados por la </w:t>
      </w:r>
      <w:r w:rsidR="00957E09">
        <w:rPr>
          <w:lang w:val="es-ES_tradnl"/>
        </w:rPr>
        <w:t>Compañía Minera</w:t>
      </w:r>
      <w:r w:rsidR="00C641A8">
        <w:rPr>
          <w:lang w:val="es-ES_tradnl"/>
        </w:rPr>
        <w:t xml:space="preserve"> Buenaventura en el año 2000, el inconveniente de esta información es que no se tiene evidencia física de estos resultados.</w:t>
      </w:r>
    </w:p>
    <w:p w:rsidR="007E2066" w:rsidRDefault="007E2066" w:rsidP="00C641A8">
      <w:pPr>
        <w:rPr>
          <w:lang w:val="es-ES_tradnl"/>
        </w:rPr>
      </w:pPr>
    </w:p>
    <w:p w:rsidR="00C450AA" w:rsidRPr="0090232B" w:rsidRDefault="00C450AA" w:rsidP="00D129C2">
      <w:pPr>
        <w:pStyle w:val="timesss"/>
        <w:rPr>
          <w:b/>
          <w:sz w:val="20"/>
        </w:rPr>
      </w:pPr>
      <w:r w:rsidRPr="00C450AA">
        <w:rPr>
          <w:szCs w:val="24"/>
        </w:rPr>
        <w:t xml:space="preserve">Tabla </w:t>
      </w:r>
      <w:r w:rsidRPr="00C450AA">
        <w:rPr>
          <w:szCs w:val="24"/>
        </w:rPr>
        <w:fldChar w:fldCharType="begin"/>
      </w:r>
      <w:r w:rsidRPr="00C450AA">
        <w:rPr>
          <w:szCs w:val="24"/>
        </w:rPr>
        <w:instrText xml:space="preserve"> SEQ Tabla \* ARABIC </w:instrText>
      </w:r>
      <w:r w:rsidRPr="00C450AA">
        <w:rPr>
          <w:szCs w:val="24"/>
        </w:rPr>
        <w:fldChar w:fldCharType="separate"/>
      </w:r>
      <w:r w:rsidR="009417B6">
        <w:rPr>
          <w:noProof/>
          <w:szCs w:val="24"/>
        </w:rPr>
        <w:t>9</w:t>
      </w:r>
      <w:r w:rsidRPr="00C450AA">
        <w:rPr>
          <w:szCs w:val="24"/>
        </w:rPr>
        <w:fldChar w:fldCharType="end"/>
      </w:r>
      <w:r w:rsidR="00B2574E">
        <w:rPr>
          <w:szCs w:val="24"/>
        </w:rPr>
        <w:t>.</w:t>
      </w:r>
      <w:r w:rsidR="00B2574E">
        <w:rPr>
          <w:b/>
          <w:szCs w:val="24"/>
        </w:rPr>
        <w:t xml:space="preserve"> </w:t>
      </w:r>
      <w:r w:rsidRPr="00C450AA">
        <w:rPr>
          <w:szCs w:val="24"/>
        </w:rPr>
        <w:t>Sondajes diamantinos históricos del proyecto Apacha</w:t>
      </w:r>
      <w:r>
        <w:rPr>
          <w:szCs w:val="24"/>
        </w:rPr>
        <w:t xml:space="preserve"> realizados por la Compañía Minera Buenaventura. </w:t>
      </w:r>
    </w:p>
    <w:tbl>
      <w:tblPr>
        <w:tblW w:w="8500" w:type="dxa"/>
        <w:tblLayout w:type="fixed"/>
        <w:tblCellMar>
          <w:left w:w="0" w:type="dxa"/>
          <w:right w:w="0" w:type="dxa"/>
        </w:tblCellMar>
        <w:tblLook w:val="0000" w:firstRow="0" w:lastRow="0" w:firstColumn="0" w:lastColumn="0" w:noHBand="0" w:noVBand="0"/>
      </w:tblPr>
      <w:tblGrid>
        <w:gridCol w:w="1296"/>
        <w:gridCol w:w="864"/>
        <w:gridCol w:w="1141"/>
        <w:gridCol w:w="1149"/>
        <w:gridCol w:w="1152"/>
        <w:gridCol w:w="874"/>
        <w:gridCol w:w="2024"/>
      </w:tblGrid>
      <w:tr w:rsidR="00C641A8" w:rsidRPr="00F42621" w:rsidTr="00D129C2">
        <w:trPr>
          <w:cantSplit/>
          <w:trHeight w:hRule="exact" w:val="360"/>
        </w:trPr>
        <w:tc>
          <w:tcPr>
            <w:tcW w:w="1296" w:type="dxa"/>
            <w:vMerge w:val="restart"/>
            <w:tcBorders>
              <w:top w:val="single" w:sz="4" w:space="0" w:color="auto"/>
              <w:left w:val="single" w:sz="4" w:space="0" w:color="auto"/>
              <w:bottom w:val="nil"/>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SONDAJE</w:t>
            </w:r>
          </w:p>
        </w:tc>
        <w:tc>
          <w:tcPr>
            <w:tcW w:w="200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COORDENADAS</w:t>
            </w:r>
          </w:p>
        </w:tc>
        <w:tc>
          <w:tcPr>
            <w:tcW w:w="1149" w:type="dxa"/>
            <w:vMerge w:val="restart"/>
            <w:tcBorders>
              <w:top w:val="single" w:sz="4" w:space="0" w:color="auto"/>
              <w:left w:val="single" w:sz="4" w:space="0" w:color="auto"/>
              <w:bottom w:val="nil"/>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AZIMUT</w:t>
            </w:r>
          </w:p>
        </w:tc>
        <w:tc>
          <w:tcPr>
            <w:tcW w:w="1152" w:type="dxa"/>
            <w:vMerge w:val="restart"/>
            <w:tcBorders>
              <w:top w:val="single" w:sz="4" w:space="0" w:color="auto"/>
              <w:left w:val="single" w:sz="4" w:space="0" w:color="auto"/>
              <w:bottom w:val="nil"/>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ÁNGULO</w:t>
            </w:r>
          </w:p>
        </w:tc>
        <w:tc>
          <w:tcPr>
            <w:tcW w:w="874" w:type="dxa"/>
            <w:vMerge w:val="restart"/>
            <w:tcBorders>
              <w:top w:val="single" w:sz="4" w:space="0" w:color="auto"/>
              <w:left w:val="single" w:sz="4" w:space="0" w:color="auto"/>
              <w:bottom w:val="nil"/>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COTA</w:t>
            </w:r>
          </w:p>
        </w:tc>
        <w:tc>
          <w:tcPr>
            <w:tcW w:w="2024" w:type="dxa"/>
            <w:vMerge w:val="restart"/>
            <w:tcBorders>
              <w:top w:val="single" w:sz="4" w:space="0" w:color="auto"/>
              <w:left w:val="single" w:sz="4" w:space="0" w:color="auto"/>
              <w:bottom w:val="nil"/>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PROFUNDIDAD (m)</w:t>
            </w:r>
          </w:p>
        </w:tc>
      </w:tr>
      <w:tr w:rsidR="00C641A8" w:rsidRPr="00F42621" w:rsidTr="00D129C2">
        <w:trPr>
          <w:cantSplit/>
          <w:trHeight w:hRule="exact" w:val="320"/>
        </w:trPr>
        <w:tc>
          <w:tcPr>
            <w:tcW w:w="1296" w:type="dxa"/>
            <w:vMerge/>
            <w:tcBorders>
              <w:top w:val="nil"/>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p>
        </w:tc>
        <w:tc>
          <w:tcPr>
            <w:tcW w:w="864"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b/>
                <w:spacing w:val="10"/>
                <w:sz w:val="20"/>
              </w:rPr>
            </w:pPr>
            <w:r w:rsidRPr="00F42621">
              <w:rPr>
                <w:b/>
                <w:spacing w:val="10"/>
                <w:sz w:val="20"/>
              </w:rPr>
              <w:t>E</w:t>
            </w:r>
          </w:p>
        </w:tc>
        <w:tc>
          <w:tcPr>
            <w:tcW w:w="1141"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N</w:t>
            </w:r>
          </w:p>
        </w:tc>
        <w:tc>
          <w:tcPr>
            <w:tcW w:w="1149" w:type="dxa"/>
            <w:vMerge/>
            <w:tcBorders>
              <w:top w:val="nil"/>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z w:val="20"/>
              </w:rPr>
            </w:pPr>
          </w:p>
        </w:tc>
        <w:tc>
          <w:tcPr>
            <w:tcW w:w="1152" w:type="dxa"/>
            <w:vMerge/>
            <w:tcBorders>
              <w:top w:val="nil"/>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p>
        </w:tc>
        <w:tc>
          <w:tcPr>
            <w:tcW w:w="874" w:type="dxa"/>
            <w:vMerge/>
            <w:tcBorders>
              <w:top w:val="nil"/>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p>
        </w:tc>
        <w:tc>
          <w:tcPr>
            <w:tcW w:w="2024" w:type="dxa"/>
            <w:vMerge/>
            <w:tcBorders>
              <w:top w:val="nil"/>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p>
        </w:tc>
      </w:tr>
      <w:tr w:rsidR="00C641A8" w:rsidRPr="00F42621" w:rsidTr="00D129C2">
        <w:trPr>
          <w:trHeight w:hRule="exact" w:val="296"/>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IP-01</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603918</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8396860</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270°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4343</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104.70</w:t>
            </w:r>
          </w:p>
        </w:tc>
      </w:tr>
      <w:tr w:rsidR="00C641A8" w:rsidRPr="00F42621" w:rsidTr="00D129C2">
        <w:trPr>
          <w:trHeight w:hRule="exact" w:val="298"/>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IP-02</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604715</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8395970</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270°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4542</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90.80</w:t>
            </w:r>
          </w:p>
        </w:tc>
      </w:tr>
      <w:tr w:rsidR="00C641A8" w:rsidRPr="00F42621" w:rsidTr="00D129C2">
        <w:trPr>
          <w:trHeight w:hRule="exact" w:val="299"/>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IP-03</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605039</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8396019</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90°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4525</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100.65</w:t>
            </w:r>
          </w:p>
        </w:tc>
      </w:tr>
      <w:tr w:rsidR="00C641A8" w:rsidRPr="00F42621" w:rsidTr="00D129C2">
        <w:trPr>
          <w:trHeight w:hRule="exact" w:val="295"/>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IP-04</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605323</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8395285</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90°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4520</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101.20</w:t>
            </w:r>
          </w:p>
        </w:tc>
      </w:tr>
      <w:tr w:rsidR="00C641A8" w:rsidRPr="00F42621" w:rsidTr="00D129C2">
        <w:trPr>
          <w:trHeight w:hRule="exact" w:val="303"/>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IP-05</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605072</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8395068</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160°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4440</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222.00</w:t>
            </w:r>
          </w:p>
        </w:tc>
      </w:tr>
      <w:tr w:rsidR="00C641A8" w:rsidRPr="00F42621" w:rsidTr="00D129C2">
        <w:trPr>
          <w:trHeight w:hRule="exact" w:val="291"/>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IP-06</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605685</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8394940</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310°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4517</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127.20</w:t>
            </w:r>
          </w:p>
        </w:tc>
      </w:tr>
      <w:tr w:rsidR="00C641A8" w:rsidRPr="00F42621" w:rsidTr="00D129C2">
        <w:trPr>
          <w:trHeight w:hRule="exact" w:val="292"/>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IP-07</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606208</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8394005</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0º</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4453</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175.15</w:t>
            </w:r>
          </w:p>
        </w:tc>
      </w:tr>
      <w:tr w:rsidR="00C641A8" w:rsidRPr="00F42621" w:rsidTr="00D129C2">
        <w:trPr>
          <w:trHeight w:hRule="exact" w:val="288"/>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IP-08</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606377</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8393960</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180°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4493</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115.35</w:t>
            </w:r>
          </w:p>
        </w:tc>
      </w:tr>
      <w:tr w:rsidR="00C641A8" w:rsidRPr="00F42621" w:rsidTr="00D129C2">
        <w:trPr>
          <w:trHeight w:hRule="exact" w:val="302"/>
        </w:trPr>
        <w:tc>
          <w:tcPr>
            <w:tcW w:w="1296"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IP-09</w:t>
            </w:r>
          </w:p>
        </w:tc>
        <w:tc>
          <w:tcPr>
            <w:tcW w:w="86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606466</w:t>
            </w:r>
          </w:p>
        </w:tc>
        <w:tc>
          <w:tcPr>
            <w:tcW w:w="1141"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8394668</w:t>
            </w:r>
          </w:p>
        </w:tc>
        <w:tc>
          <w:tcPr>
            <w:tcW w:w="1149"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180°</w:t>
            </w:r>
          </w:p>
        </w:tc>
        <w:tc>
          <w:tcPr>
            <w:tcW w:w="1152"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w:t>
            </w:r>
          </w:p>
        </w:tc>
        <w:tc>
          <w:tcPr>
            <w:tcW w:w="87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4583</w:t>
            </w:r>
          </w:p>
        </w:tc>
        <w:tc>
          <w:tcPr>
            <w:tcW w:w="2024" w:type="dxa"/>
            <w:tcBorders>
              <w:top w:val="single" w:sz="4" w:space="0" w:color="auto"/>
              <w:left w:val="single" w:sz="4" w:space="0" w:color="auto"/>
              <w:bottom w:val="single" w:sz="4" w:space="0" w:color="auto"/>
              <w:right w:val="single" w:sz="4" w:space="0" w:color="auto"/>
            </w:tcBorders>
            <w:vAlign w:val="center"/>
          </w:tcPr>
          <w:p w:rsidR="00C641A8" w:rsidRPr="00F42621" w:rsidRDefault="00C641A8" w:rsidP="00264B74">
            <w:pPr>
              <w:pStyle w:val="timesss"/>
              <w:jc w:val="center"/>
              <w:rPr>
                <w:sz w:val="20"/>
              </w:rPr>
            </w:pPr>
            <w:r w:rsidRPr="00F42621">
              <w:rPr>
                <w:sz w:val="20"/>
              </w:rPr>
              <w:t>148.10</w:t>
            </w:r>
          </w:p>
        </w:tc>
      </w:tr>
      <w:tr w:rsidR="00C641A8" w:rsidRPr="00F42621" w:rsidTr="00D129C2">
        <w:trPr>
          <w:trHeight w:hRule="exact" w:val="317"/>
        </w:trPr>
        <w:tc>
          <w:tcPr>
            <w:tcW w:w="1296"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Total</w:t>
            </w:r>
          </w:p>
        </w:tc>
        <w:tc>
          <w:tcPr>
            <w:tcW w:w="864"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pacing w:val="10"/>
                <w:sz w:val="20"/>
              </w:rPr>
            </w:pPr>
          </w:p>
        </w:tc>
        <w:tc>
          <w:tcPr>
            <w:tcW w:w="1141"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pacing w:val="10"/>
                <w:sz w:val="20"/>
              </w:rPr>
            </w:pPr>
          </w:p>
        </w:tc>
        <w:tc>
          <w:tcPr>
            <w:tcW w:w="1149"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pacing w:val="10"/>
                <w:sz w:val="20"/>
              </w:rPr>
            </w:pPr>
          </w:p>
        </w:tc>
        <w:tc>
          <w:tcPr>
            <w:tcW w:w="1152"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pacing w:val="10"/>
                <w:sz w:val="20"/>
              </w:rPr>
            </w:pPr>
          </w:p>
        </w:tc>
        <w:tc>
          <w:tcPr>
            <w:tcW w:w="874"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spacing w:val="10"/>
                <w:sz w:val="20"/>
              </w:rPr>
            </w:pPr>
          </w:p>
        </w:tc>
        <w:tc>
          <w:tcPr>
            <w:tcW w:w="2024" w:type="dxa"/>
            <w:tcBorders>
              <w:top w:val="single" w:sz="4" w:space="0" w:color="auto"/>
              <w:left w:val="single" w:sz="4" w:space="0" w:color="auto"/>
              <w:bottom w:val="single" w:sz="4" w:space="0" w:color="auto"/>
              <w:right w:val="single" w:sz="4" w:space="0" w:color="auto"/>
            </w:tcBorders>
            <w:shd w:val="clear" w:color="auto" w:fill="DBE5F1"/>
            <w:vAlign w:val="center"/>
          </w:tcPr>
          <w:p w:rsidR="00C641A8" w:rsidRPr="00F42621" w:rsidRDefault="00C641A8" w:rsidP="00264B74">
            <w:pPr>
              <w:pStyle w:val="timesss"/>
              <w:jc w:val="center"/>
              <w:rPr>
                <w:b/>
                <w:sz w:val="20"/>
              </w:rPr>
            </w:pPr>
            <w:r w:rsidRPr="00F42621">
              <w:rPr>
                <w:b/>
                <w:sz w:val="20"/>
              </w:rPr>
              <w:t>1185.15 m</w:t>
            </w:r>
          </w:p>
        </w:tc>
      </w:tr>
    </w:tbl>
    <w:p w:rsidR="00C450AA" w:rsidRPr="00F85B73" w:rsidRDefault="00D129C2" w:rsidP="00D129C2">
      <w:pPr>
        <w:pStyle w:val="timesss"/>
        <w:jc w:val="left"/>
        <w:rPr>
          <w:noProof/>
          <w:szCs w:val="24"/>
        </w:rPr>
      </w:pPr>
      <w:r>
        <w:rPr>
          <w:noProof/>
          <w:szCs w:val="24"/>
        </w:rPr>
        <w:t>Fuente:</w:t>
      </w:r>
      <w:r w:rsidR="00C450AA" w:rsidRPr="00F85B73">
        <w:rPr>
          <w:noProof/>
          <w:szCs w:val="24"/>
        </w:rPr>
        <w:t xml:space="preserve"> </w:t>
      </w:r>
      <w:r w:rsidR="00204458" w:rsidRPr="00F85B73">
        <w:rPr>
          <w:noProof/>
          <w:szCs w:val="24"/>
        </w:rPr>
        <w:t xml:space="preserve">(Amambal &amp; Alva </w:t>
      </w:r>
      <w:r w:rsidR="002540C3">
        <w:rPr>
          <w:noProof/>
          <w:szCs w:val="24"/>
        </w:rPr>
        <w:t>2000</w:t>
      </w:r>
      <w:r w:rsidR="00204458" w:rsidRPr="00F85B73">
        <w:rPr>
          <w:noProof/>
          <w:szCs w:val="24"/>
        </w:rPr>
        <w:t>)</w:t>
      </w:r>
      <w:r w:rsidR="002540C3">
        <w:rPr>
          <w:noProof/>
          <w:szCs w:val="24"/>
        </w:rPr>
        <w:t>.</w:t>
      </w:r>
      <w:r w:rsidR="00C450AA" w:rsidRPr="00F85B73">
        <w:rPr>
          <w:noProof/>
          <w:szCs w:val="24"/>
        </w:rPr>
        <w:t xml:space="preserve"> </w:t>
      </w:r>
    </w:p>
    <w:p w:rsidR="0001390E" w:rsidRDefault="0001390E" w:rsidP="0001390E">
      <w:pPr>
        <w:pStyle w:val="timesss"/>
        <w:spacing w:before="160" w:after="160"/>
        <w:rPr>
          <w:szCs w:val="24"/>
        </w:rPr>
      </w:pPr>
      <w:r>
        <w:rPr>
          <w:szCs w:val="24"/>
        </w:rPr>
        <w:t>Delimitados los blancos exploratorios y el análisis de la información de los taladros históricos se programó perforar 18 taladros con el objetivo de delimitar las estructuras importantes las cuales est</w:t>
      </w:r>
      <w:r w:rsidR="00187C61">
        <w:rPr>
          <w:szCs w:val="24"/>
        </w:rPr>
        <w:t>án reportando anomalías de oro</w:t>
      </w:r>
      <w:r w:rsidR="00B91BD8">
        <w:rPr>
          <w:szCs w:val="24"/>
        </w:rPr>
        <w:t xml:space="preserve"> y delimitar las zonas mineralizadas</w:t>
      </w:r>
      <w:r w:rsidR="00187C61">
        <w:rPr>
          <w:szCs w:val="24"/>
        </w:rPr>
        <w:t>.</w:t>
      </w:r>
    </w:p>
    <w:p w:rsidR="00187C61" w:rsidRDefault="00187C61" w:rsidP="0001390E">
      <w:pPr>
        <w:pStyle w:val="timesss"/>
        <w:spacing w:before="160" w:after="160"/>
        <w:rPr>
          <w:szCs w:val="24"/>
        </w:rPr>
      </w:pPr>
    </w:p>
    <w:p w:rsidR="00187C61" w:rsidRDefault="00187C61" w:rsidP="0001390E">
      <w:pPr>
        <w:pStyle w:val="timesss"/>
        <w:spacing w:before="160" w:after="160"/>
        <w:rPr>
          <w:szCs w:val="24"/>
        </w:rPr>
      </w:pPr>
    </w:p>
    <w:p w:rsidR="00187C61" w:rsidRDefault="00187C61" w:rsidP="0001390E">
      <w:pPr>
        <w:pStyle w:val="timesss"/>
        <w:spacing w:before="160" w:after="160"/>
        <w:rPr>
          <w:szCs w:val="24"/>
        </w:rPr>
      </w:pPr>
    </w:p>
    <w:p w:rsidR="00187C61" w:rsidRDefault="00187C61" w:rsidP="0001390E">
      <w:pPr>
        <w:pStyle w:val="timesss"/>
        <w:spacing w:before="160" w:after="160"/>
        <w:rPr>
          <w:szCs w:val="24"/>
        </w:rPr>
      </w:pPr>
    </w:p>
    <w:p w:rsidR="00C766DD" w:rsidRDefault="00FC172A" w:rsidP="00D129C2">
      <w:pPr>
        <w:pStyle w:val="timesss"/>
        <w:rPr>
          <w:szCs w:val="24"/>
        </w:rPr>
      </w:pPr>
      <w:r>
        <w:rPr>
          <w:szCs w:val="24"/>
        </w:rPr>
        <w:lastRenderedPageBreak/>
        <w:t>T</w:t>
      </w:r>
      <w:r w:rsidR="00C766DD" w:rsidRPr="00D06DCE">
        <w:rPr>
          <w:szCs w:val="24"/>
        </w:rPr>
        <w:t xml:space="preserve">abla </w:t>
      </w:r>
      <w:r w:rsidR="00C766DD" w:rsidRPr="00D06DCE">
        <w:rPr>
          <w:szCs w:val="24"/>
        </w:rPr>
        <w:fldChar w:fldCharType="begin"/>
      </w:r>
      <w:r w:rsidR="00C766DD" w:rsidRPr="00D06DCE">
        <w:rPr>
          <w:szCs w:val="24"/>
        </w:rPr>
        <w:instrText xml:space="preserve"> SEQ Tabla \* ARABIC </w:instrText>
      </w:r>
      <w:r w:rsidR="00C766DD" w:rsidRPr="00D06DCE">
        <w:rPr>
          <w:szCs w:val="24"/>
        </w:rPr>
        <w:fldChar w:fldCharType="separate"/>
      </w:r>
      <w:r w:rsidR="009417B6">
        <w:rPr>
          <w:noProof/>
          <w:szCs w:val="24"/>
        </w:rPr>
        <w:t>10</w:t>
      </w:r>
      <w:r w:rsidR="00C766DD" w:rsidRPr="00D06DCE">
        <w:rPr>
          <w:szCs w:val="24"/>
        </w:rPr>
        <w:fldChar w:fldCharType="end"/>
      </w:r>
      <w:r w:rsidR="00B2574E">
        <w:rPr>
          <w:szCs w:val="24"/>
        </w:rPr>
        <w:t>.</w:t>
      </w:r>
      <w:r w:rsidR="00C766DD">
        <w:rPr>
          <w:b/>
          <w:sz w:val="22"/>
          <w:szCs w:val="22"/>
        </w:rPr>
        <w:t xml:space="preserve"> </w:t>
      </w:r>
      <w:r w:rsidR="00C766DD" w:rsidRPr="00C766DD">
        <w:rPr>
          <w:szCs w:val="24"/>
        </w:rPr>
        <w:t>Sondajes diamantinos</w:t>
      </w:r>
      <w:r w:rsidR="00C766DD">
        <w:rPr>
          <w:szCs w:val="24"/>
        </w:rPr>
        <w:t xml:space="preserve"> ejecutados</w:t>
      </w:r>
      <w:r w:rsidR="00C766DD" w:rsidRPr="00C766DD">
        <w:rPr>
          <w:szCs w:val="24"/>
        </w:rPr>
        <w:t xml:space="preserve"> para </w:t>
      </w:r>
      <w:r w:rsidR="00C766DD">
        <w:rPr>
          <w:szCs w:val="24"/>
        </w:rPr>
        <w:t xml:space="preserve">el desarrollo de </w:t>
      </w:r>
      <w:r w:rsidR="00F85B73">
        <w:rPr>
          <w:szCs w:val="24"/>
        </w:rPr>
        <w:t>la investigación</w:t>
      </w:r>
      <w:r w:rsidR="00C766DD" w:rsidRPr="00C766DD">
        <w:rPr>
          <w:szCs w:val="24"/>
        </w:rPr>
        <w:t xml:space="preserve"> del proyecto Apacha</w:t>
      </w:r>
    </w:p>
    <w:tbl>
      <w:tblPr>
        <w:tblW w:w="7928" w:type="dxa"/>
        <w:tblCellMar>
          <w:left w:w="70" w:type="dxa"/>
          <w:right w:w="70" w:type="dxa"/>
        </w:tblCellMar>
        <w:tblLook w:val="04A0" w:firstRow="1" w:lastRow="0" w:firstColumn="1" w:lastColumn="0" w:noHBand="0" w:noVBand="1"/>
      </w:tblPr>
      <w:tblGrid>
        <w:gridCol w:w="386"/>
        <w:gridCol w:w="880"/>
        <w:gridCol w:w="1134"/>
        <w:gridCol w:w="1418"/>
        <w:gridCol w:w="992"/>
        <w:gridCol w:w="1134"/>
        <w:gridCol w:w="709"/>
        <w:gridCol w:w="1275"/>
      </w:tblGrid>
      <w:tr w:rsidR="00C641A8" w:rsidRPr="00BD686A" w:rsidTr="00E050C3">
        <w:trPr>
          <w:trHeight w:val="296"/>
        </w:trPr>
        <w:tc>
          <w:tcPr>
            <w:tcW w:w="7928" w:type="dxa"/>
            <w:gridSpan w:val="8"/>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bottom"/>
            <w:hideMark/>
          </w:tcPr>
          <w:p w:rsidR="00C641A8" w:rsidRPr="00D129C2" w:rsidRDefault="00E8128C" w:rsidP="00264B74">
            <w:pPr>
              <w:spacing w:line="240" w:lineRule="auto"/>
              <w:jc w:val="center"/>
              <w:rPr>
                <w:b/>
                <w:bCs/>
              </w:rPr>
            </w:pPr>
            <w:r>
              <w:rPr>
                <w:b/>
                <w:bCs/>
              </w:rPr>
              <w:t>PROGRAMA DE PERFORACIÓ</w:t>
            </w:r>
            <w:r w:rsidR="00C641A8" w:rsidRPr="00D129C2">
              <w:rPr>
                <w:b/>
                <w:bCs/>
              </w:rPr>
              <w:t>N APACHA 2017</w:t>
            </w:r>
          </w:p>
        </w:tc>
      </w:tr>
      <w:tr w:rsidR="00C641A8" w:rsidRPr="00BD686A" w:rsidTr="00E050C3">
        <w:trPr>
          <w:trHeight w:val="282"/>
        </w:trPr>
        <w:tc>
          <w:tcPr>
            <w:tcW w:w="386" w:type="dxa"/>
            <w:tcBorders>
              <w:top w:val="nil"/>
              <w:left w:val="single" w:sz="8" w:space="0" w:color="auto"/>
              <w:bottom w:val="single" w:sz="4" w:space="0" w:color="auto"/>
              <w:right w:val="nil"/>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Nº</w:t>
            </w:r>
          </w:p>
        </w:tc>
        <w:tc>
          <w:tcPr>
            <w:tcW w:w="88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HOLE</w:t>
            </w:r>
          </w:p>
        </w:tc>
        <w:tc>
          <w:tcPr>
            <w:tcW w:w="2552" w:type="dxa"/>
            <w:gridSpan w:val="2"/>
            <w:tcBorders>
              <w:top w:val="single" w:sz="8" w:space="0" w:color="auto"/>
              <w:left w:val="single" w:sz="4" w:space="0" w:color="auto"/>
              <w:bottom w:val="single" w:sz="4" w:space="0" w:color="auto"/>
              <w:right w:val="single" w:sz="4" w:space="0" w:color="000000"/>
            </w:tcBorders>
            <w:shd w:val="clear" w:color="auto" w:fill="FFFFFF" w:themeFill="background1"/>
            <w:noWrap/>
            <w:vAlign w:val="bottom"/>
            <w:hideMark/>
          </w:tcPr>
          <w:p w:rsidR="00C641A8" w:rsidRPr="00D129C2" w:rsidRDefault="00C641A8" w:rsidP="00264B74">
            <w:pPr>
              <w:spacing w:line="240" w:lineRule="auto"/>
              <w:rPr>
                <w:b/>
                <w:bCs/>
                <w:sz w:val="22"/>
                <w:szCs w:val="22"/>
              </w:rPr>
            </w:pPr>
            <w:r w:rsidRPr="00D129C2">
              <w:rPr>
                <w:b/>
                <w:bCs/>
                <w:sz w:val="22"/>
                <w:szCs w:val="22"/>
              </w:rPr>
              <w:t xml:space="preserve">                   UTM </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641A8" w:rsidRPr="00D129C2" w:rsidRDefault="00C641A8" w:rsidP="00D129C2">
            <w:pPr>
              <w:spacing w:line="240" w:lineRule="auto"/>
              <w:jc w:val="left"/>
              <w:rPr>
                <w:b/>
                <w:bCs/>
                <w:sz w:val="22"/>
                <w:szCs w:val="22"/>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AZIM.</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DIP</w:t>
            </w:r>
          </w:p>
        </w:tc>
        <w:tc>
          <w:tcPr>
            <w:tcW w:w="1275" w:type="dxa"/>
            <w:tcBorders>
              <w:top w:val="nil"/>
              <w:left w:val="nil"/>
              <w:bottom w:val="single" w:sz="4" w:space="0" w:color="auto"/>
              <w:right w:val="single" w:sz="8"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proofErr w:type="spellStart"/>
            <w:r w:rsidRPr="00D129C2">
              <w:rPr>
                <w:b/>
                <w:bCs/>
                <w:sz w:val="22"/>
                <w:szCs w:val="22"/>
              </w:rPr>
              <w:t>Depth</w:t>
            </w:r>
            <w:proofErr w:type="spellEnd"/>
          </w:p>
        </w:tc>
      </w:tr>
      <w:tr w:rsidR="00C641A8" w:rsidRPr="00BD686A" w:rsidTr="00E050C3">
        <w:trPr>
          <w:trHeight w:val="296"/>
        </w:trPr>
        <w:tc>
          <w:tcPr>
            <w:tcW w:w="386" w:type="dxa"/>
            <w:tcBorders>
              <w:top w:val="nil"/>
              <w:left w:val="single" w:sz="8" w:space="0" w:color="auto"/>
              <w:bottom w:val="nil"/>
              <w:right w:val="nil"/>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 </w:t>
            </w:r>
          </w:p>
        </w:tc>
        <w:tc>
          <w:tcPr>
            <w:tcW w:w="880" w:type="dxa"/>
            <w:tcBorders>
              <w:top w:val="nil"/>
              <w:left w:val="single" w:sz="4" w:space="0" w:color="auto"/>
              <w:bottom w:val="nil"/>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 </w:t>
            </w:r>
          </w:p>
        </w:tc>
        <w:tc>
          <w:tcPr>
            <w:tcW w:w="1134" w:type="dxa"/>
            <w:tcBorders>
              <w:top w:val="single" w:sz="4" w:space="0" w:color="auto"/>
              <w:left w:val="nil"/>
              <w:bottom w:val="nil"/>
              <w:right w:val="single" w:sz="4" w:space="0" w:color="auto"/>
            </w:tcBorders>
            <w:shd w:val="clear" w:color="auto" w:fill="FFFFFF" w:themeFill="background1"/>
            <w:noWrap/>
            <w:vAlign w:val="bottom"/>
            <w:hideMark/>
          </w:tcPr>
          <w:p w:rsidR="00C641A8" w:rsidRPr="00D129C2" w:rsidRDefault="00A14D7D" w:rsidP="00264B74">
            <w:pPr>
              <w:spacing w:line="240" w:lineRule="auto"/>
              <w:jc w:val="center"/>
              <w:rPr>
                <w:b/>
                <w:bCs/>
                <w:sz w:val="22"/>
                <w:szCs w:val="22"/>
              </w:rPr>
            </w:pPr>
            <w:r w:rsidRPr="00D129C2">
              <w:rPr>
                <w:b/>
                <w:bCs/>
                <w:sz w:val="22"/>
                <w:szCs w:val="22"/>
              </w:rPr>
              <w:t>Este</w:t>
            </w:r>
          </w:p>
        </w:tc>
        <w:tc>
          <w:tcPr>
            <w:tcW w:w="1418" w:type="dxa"/>
            <w:tcBorders>
              <w:top w:val="single" w:sz="4" w:space="0" w:color="auto"/>
              <w:left w:val="nil"/>
              <w:bottom w:val="nil"/>
              <w:right w:val="single" w:sz="4" w:space="0" w:color="auto"/>
            </w:tcBorders>
            <w:shd w:val="clear" w:color="auto" w:fill="FFFFFF" w:themeFill="background1"/>
            <w:noWrap/>
            <w:vAlign w:val="bottom"/>
            <w:hideMark/>
          </w:tcPr>
          <w:p w:rsidR="00C641A8" w:rsidRPr="00D129C2" w:rsidRDefault="00C641A8" w:rsidP="00A14D7D">
            <w:pPr>
              <w:spacing w:line="240" w:lineRule="auto"/>
              <w:jc w:val="center"/>
              <w:rPr>
                <w:b/>
                <w:bCs/>
                <w:sz w:val="22"/>
                <w:szCs w:val="22"/>
              </w:rPr>
            </w:pPr>
            <w:r w:rsidRPr="00D129C2">
              <w:rPr>
                <w:b/>
                <w:bCs/>
                <w:sz w:val="22"/>
                <w:szCs w:val="22"/>
              </w:rPr>
              <w:t>N</w:t>
            </w:r>
            <w:r w:rsidR="00A14D7D" w:rsidRPr="00D129C2">
              <w:rPr>
                <w:b/>
                <w:bCs/>
                <w:sz w:val="22"/>
                <w:szCs w:val="22"/>
              </w:rPr>
              <w:t>orte</w:t>
            </w:r>
          </w:p>
        </w:tc>
        <w:tc>
          <w:tcPr>
            <w:tcW w:w="992"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C641A8" w:rsidRPr="00D129C2" w:rsidRDefault="00E2797C" w:rsidP="00264B74">
            <w:pPr>
              <w:spacing w:line="240" w:lineRule="auto"/>
              <w:jc w:val="center"/>
              <w:rPr>
                <w:b/>
                <w:bCs/>
                <w:sz w:val="22"/>
                <w:szCs w:val="22"/>
              </w:rPr>
            </w:pPr>
            <w:r w:rsidRPr="00D129C2">
              <w:rPr>
                <w:b/>
                <w:bCs/>
                <w:sz w:val="22"/>
                <w:szCs w:val="22"/>
              </w:rPr>
              <w:t>Cota</w:t>
            </w:r>
            <w:r w:rsidR="00C641A8" w:rsidRPr="00D129C2">
              <w:rPr>
                <w:b/>
                <w:bCs/>
                <w:sz w:val="22"/>
                <w:szCs w:val="22"/>
              </w:rPr>
              <w:t> </w:t>
            </w:r>
          </w:p>
        </w:tc>
        <w:tc>
          <w:tcPr>
            <w:tcW w:w="1134" w:type="dxa"/>
            <w:tcBorders>
              <w:top w:val="nil"/>
              <w:left w:val="nil"/>
              <w:bottom w:val="nil"/>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(actual)</w:t>
            </w:r>
          </w:p>
        </w:tc>
        <w:tc>
          <w:tcPr>
            <w:tcW w:w="709" w:type="dxa"/>
            <w:tcBorders>
              <w:top w:val="nil"/>
              <w:left w:val="nil"/>
              <w:bottom w:val="nil"/>
              <w:right w:val="single" w:sz="4" w:space="0" w:color="auto"/>
            </w:tcBorders>
            <w:shd w:val="clear" w:color="auto" w:fill="FFFFFF" w:themeFill="background1"/>
            <w:noWrap/>
            <w:vAlign w:val="bottom"/>
            <w:hideMark/>
          </w:tcPr>
          <w:p w:rsidR="00C641A8" w:rsidRPr="00D129C2" w:rsidRDefault="00C641A8" w:rsidP="00264B74">
            <w:pPr>
              <w:spacing w:line="240" w:lineRule="auto"/>
              <w:jc w:val="center"/>
              <w:rPr>
                <w:b/>
                <w:bCs/>
                <w:sz w:val="22"/>
                <w:szCs w:val="22"/>
              </w:rPr>
            </w:pPr>
            <w:r w:rsidRPr="00D129C2">
              <w:rPr>
                <w:b/>
                <w:bCs/>
                <w:sz w:val="22"/>
                <w:szCs w:val="22"/>
              </w:rPr>
              <w:t> </w:t>
            </w:r>
          </w:p>
        </w:tc>
        <w:tc>
          <w:tcPr>
            <w:tcW w:w="1275" w:type="dxa"/>
            <w:tcBorders>
              <w:top w:val="nil"/>
              <w:left w:val="nil"/>
              <w:bottom w:val="nil"/>
              <w:right w:val="single" w:sz="8" w:space="0" w:color="auto"/>
            </w:tcBorders>
            <w:shd w:val="clear" w:color="auto" w:fill="FFFFFF" w:themeFill="background1"/>
            <w:noWrap/>
            <w:vAlign w:val="bottom"/>
            <w:hideMark/>
          </w:tcPr>
          <w:p w:rsidR="00C641A8" w:rsidRPr="00D129C2" w:rsidRDefault="00C641A8" w:rsidP="00264B74">
            <w:pPr>
              <w:spacing w:line="240" w:lineRule="auto"/>
              <w:jc w:val="center"/>
              <w:rPr>
                <w:sz w:val="22"/>
                <w:szCs w:val="22"/>
              </w:rPr>
            </w:pPr>
            <w:r w:rsidRPr="00D129C2">
              <w:rPr>
                <w:sz w:val="22"/>
                <w:szCs w:val="22"/>
              </w:rPr>
              <w:t>Final (m)</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605699.20</w:t>
            </w:r>
          </w:p>
        </w:tc>
        <w:tc>
          <w:tcPr>
            <w:tcW w:w="1418" w:type="dxa"/>
            <w:tcBorders>
              <w:top w:val="single" w:sz="8" w:space="0" w:color="auto"/>
              <w:left w:val="nil"/>
              <w:bottom w:val="single" w:sz="4" w:space="0" w:color="auto"/>
              <w:right w:val="nil"/>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8394966.11</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4545.44</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135.80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2</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APA-2</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605699.22</w:t>
            </w:r>
          </w:p>
        </w:tc>
        <w:tc>
          <w:tcPr>
            <w:tcW w:w="1418" w:type="dxa"/>
            <w:tcBorders>
              <w:top w:val="single" w:sz="8" w:space="0" w:color="auto"/>
              <w:left w:val="nil"/>
              <w:bottom w:val="single" w:sz="4" w:space="0" w:color="auto"/>
              <w:right w:val="nil"/>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8394966.09</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C1C19" w:rsidP="00D129C2">
            <w:pPr>
              <w:spacing w:line="240" w:lineRule="auto"/>
              <w:jc w:val="right"/>
              <w:rPr>
                <w:bCs/>
                <w:color w:val="000000"/>
                <w:sz w:val="20"/>
                <w:szCs w:val="20"/>
              </w:rPr>
            </w:pPr>
            <w:r>
              <w:rPr>
                <w:bCs/>
                <w:color w:val="000000"/>
                <w:sz w:val="20"/>
                <w:szCs w:val="20"/>
              </w:rPr>
              <w:t>4546</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130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C1C19" w:rsidP="00264B74">
            <w:pPr>
              <w:spacing w:line="240" w:lineRule="auto"/>
              <w:jc w:val="center"/>
              <w:rPr>
                <w:bCs/>
                <w:color w:val="000000"/>
                <w:sz w:val="20"/>
                <w:szCs w:val="20"/>
              </w:rPr>
            </w:pPr>
            <w:r>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102.60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3</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APA-3</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605164.61</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8395035.53</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4494.059</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9442C6" w:rsidP="00264B74">
            <w:pPr>
              <w:spacing w:line="240" w:lineRule="auto"/>
              <w:jc w:val="center"/>
              <w:rPr>
                <w:bCs/>
                <w:color w:val="000000"/>
                <w:sz w:val="20"/>
                <w:szCs w:val="20"/>
              </w:rPr>
            </w:pPr>
            <w:r>
              <w:rPr>
                <w:bCs/>
                <w:color w:val="000000"/>
                <w:sz w:val="20"/>
                <w:szCs w:val="20"/>
              </w:rPr>
              <w:t>260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132.20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4</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APA-4</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605441.63</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8394800.08</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4475.503</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160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100.30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APA-5</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605864.57</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8394849.58</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4515.17</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180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114.00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APA-6</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442C6" w:rsidP="00264B74">
            <w:pPr>
              <w:spacing w:line="240" w:lineRule="auto"/>
              <w:jc w:val="center"/>
              <w:rPr>
                <w:bCs/>
                <w:color w:val="000000"/>
                <w:sz w:val="20"/>
                <w:szCs w:val="20"/>
              </w:rPr>
            </w:pPr>
            <w:r>
              <w:rPr>
                <w:bCs/>
                <w:color w:val="000000"/>
                <w:sz w:val="20"/>
                <w:szCs w:val="20"/>
              </w:rPr>
              <w:t>605871.00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9442C6" w:rsidP="00264B74">
            <w:pPr>
              <w:spacing w:line="240" w:lineRule="auto"/>
              <w:jc w:val="center"/>
              <w:rPr>
                <w:bCs/>
                <w:color w:val="000000"/>
                <w:sz w:val="20"/>
                <w:szCs w:val="20"/>
              </w:rPr>
            </w:pPr>
            <w:r>
              <w:rPr>
                <w:bCs/>
                <w:color w:val="000000"/>
                <w:sz w:val="20"/>
                <w:szCs w:val="20"/>
              </w:rPr>
              <w:t>8394839.00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4515</w:t>
            </w:r>
            <w:r w:rsidR="009442C6">
              <w:rPr>
                <w:bCs/>
                <w:color w:val="000000"/>
                <w:sz w:val="20"/>
                <w:szCs w:val="20"/>
              </w:rPr>
              <w:t>.4</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53.40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7</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APA-7</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606064.00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8394652.00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4563</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210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143.50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APA-8</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606089.00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8394694.00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4556</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30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113.20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9</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APA-9</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606158.00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8394634.00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4595</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200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138.60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10</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APA-10</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605362.00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8395300.00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4522</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170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120.60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11</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APA-11</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605401.00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8395192.00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4535</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45</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95.00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12</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APA-12</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605513.00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8394986.00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4534</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98.40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13</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APA-13</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606289.00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8394180.00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4555</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180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166.60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14</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APA-14</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606372.00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8394064.00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4512</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180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102.60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15</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APA-15</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606730.00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8394092.00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4487</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170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123.60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16</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APA-16</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606118.00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8393846.00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C641A8" w:rsidP="00D129C2">
            <w:pPr>
              <w:spacing w:line="240" w:lineRule="auto"/>
              <w:jc w:val="right"/>
              <w:rPr>
                <w:bCs/>
                <w:color w:val="000000"/>
                <w:sz w:val="20"/>
                <w:szCs w:val="20"/>
              </w:rPr>
            </w:pPr>
            <w:r w:rsidRPr="00A06D7D">
              <w:rPr>
                <w:bCs/>
                <w:color w:val="000000"/>
                <w:sz w:val="20"/>
                <w:szCs w:val="20"/>
              </w:rPr>
              <w:t>4440</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190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-50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184.60</w:t>
            </w:r>
          </w:p>
        </w:tc>
      </w:tr>
      <w:tr w:rsidR="00C641A8" w:rsidRPr="00BD686A" w:rsidTr="00D129C2">
        <w:trPr>
          <w:trHeight w:val="296"/>
        </w:trPr>
        <w:tc>
          <w:tcPr>
            <w:tcW w:w="386"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17</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APA-17</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605372.00</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8395388.00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4520</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140</w:t>
            </w:r>
          </w:p>
        </w:tc>
        <w:tc>
          <w:tcPr>
            <w:tcW w:w="709" w:type="dxa"/>
            <w:tcBorders>
              <w:top w:val="single" w:sz="8" w:space="0" w:color="auto"/>
              <w:left w:val="nil"/>
              <w:bottom w:val="single" w:sz="4"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102.60</w:t>
            </w:r>
          </w:p>
        </w:tc>
      </w:tr>
      <w:tr w:rsidR="00C641A8" w:rsidRPr="00BD686A" w:rsidTr="00D129C2">
        <w:trPr>
          <w:trHeight w:val="296"/>
        </w:trPr>
        <w:tc>
          <w:tcPr>
            <w:tcW w:w="38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18</w:t>
            </w:r>
          </w:p>
        </w:tc>
        <w:tc>
          <w:tcPr>
            <w:tcW w:w="880" w:type="dxa"/>
            <w:tcBorders>
              <w:top w:val="single" w:sz="8" w:space="0" w:color="auto"/>
              <w:left w:val="nil"/>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APA-18</w:t>
            </w:r>
          </w:p>
        </w:tc>
        <w:tc>
          <w:tcPr>
            <w:tcW w:w="1134" w:type="dxa"/>
            <w:tcBorders>
              <w:top w:val="single" w:sz="8" w:space="0" w:color="auto"/>
              <w:left w:val="nil"/>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605435.00</w:t>
            </w:r>
          </w:p>
        </w:tc>
        <w:tc>
          <w:tcPr>
            <w:tcW w:w="1418" w:type="dxa"/>
            <w:tcBorders>
              <w:top w:val="single" w:sz="8" w:space="0" w:color="auto"/>
              <w:left w:val="nil"/>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8395132.00</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641A8" w:rsidRPr="00A06D7D" w:rsidRDefault="009442C6" w:rsidP="00D129C2">
            <w:pPr>
              <w:spacing w:line="240" w:lineRule="auto"/>
              <w:jc w:val="right"/>
              <w:rPr>
                <w:bCs/>
                <w:color w:val="000000"/>
                <w:sz w:val="20"/>
                <w:szCs w:val="20"/>
              </w:rPr>
            </w:pPr>
            <w:r>
              <w:rPr>
                <w:bCs/>
                <w:color w:val="000000"/>
                <w:sz w:val="20"/>
                <w:szCs w:val="20"/>
              </w:rPr>
              <w:t>4558</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45</w:t>
            </w:r>
          </w:p>
        </w:tc>
        <w:tc>
          <w:tcPr>
            <w:tcW w:w="709" w:type="dxa"/>
            <w:tcBorders>
              <w:top w:val="single" w:sz="8" w:space="0" w:color="auto"/>
              <w:left w:val="nil"/>
              <w:bottom w:val="single" w:sz="8" w:space="0" w:color="auto"/>
              <w:right w:val="single" w:sz="4" w:space="0" w:color="auto"/>
            </w:tcBorders>
            <w:shd w:val="clear" w:color="000000" w:fill="FFFFFF"/>
            <w:noWrap/>
            <w:vAlign w:val="bottom"/>
            <w:hideMark/>
          </w:tcPr>
          <w:p w:rsidR="00C641A8" w:rsidRPr="00A06D7D" w:rsidRDefault="00C641A8" w:rsidP="00264B74">
            <w:pPr>
              <w:spacing w:line="240" w:lineRule="auto"/>
              <w:jc w:val="center"/>
              <w:rPr>
                <w:bCs/>
                <w:color w:val="000000"/>
                <w:sz w:val="20"/>
                <w:szCs w:val="20"/>
              </w:rPr>
            </w:pPr>
            <w:r w:rsidRPr="00A06D7D">
              <w:rPr>
                <w:bCs/>
                <w:color w:val="000000"/>
                <w:sz w:val="20"/>
                <w:szCs w:val="20"/>
              </w:rPr>
              <w:t>-80</w:t>
            </w:r>
          </w:p>
        </w:tc>
        <w:tc>
          <w:tcPr>
            <w:tcW w:w="1275" w:type="dxa"/>
            <w:tcBorders>
              <w:top w:val="single" w:sz="8" w:space="0" w:color="auto"/>
              <w:left w:val="nil"/>
              <w:bottom w:val="single" w:sz="8" w:space="0" w:color="auto"/>
              <w:right w:val="single" w:sz="8" w:space="0" w:color="auto"/>
            </w:tcBorders>
            <w:shd w:val="clear" w:color="000000" w:fill="FFFFFF"/>
            <w:noWrap/>
            <w:vAlign w:val="bottom"/>
            <w:hideMark/>
          </w:tcPr>
          <w:p w:rsidR="00C641A8" w:rsidRPr="00A06D7D" w:rsidRDefault="00C641A8" w:rsidP="00264B74">
            <w:pPr>
              <w:spacing w:line="240" w:lineRule="auto"/>
              <w:jc w:val="center"/>
              <w:rPr>
                <w:bCs/>
                <w:sz w:val="20"/>
                <w:szCs w:val="20"/>
              </w:rPr>
            </w:pPr>
            <w:r w:rsidRPr="00A06D7D">
              <w:rPr>
                <w:bCs/>
                <w:sz w:val="20"/>
                <w:szCs w:val="20"/>
              </w:rPr>
              <w:t>70.20</w:t>
            </w:r>
          </w:p>
        </w:tc>
      </w:tr>
      <w:tr w:rsidR="00C641A8" w:rsidRPr="00BD686A" w:rsidTr="00E050C3">
        <w:trPr>
          <w:trHeight w:val="296"/>
        </w:trPr>
        <w:tc>
          <w:tcPr>
            <w:tcW w:w="6653" w:type="dxa"/>
            <w:gridSpan w:val="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bottom"/>
            <w:hideMark/>
          </w:tcPr>
          <w:p w:rsidR="00C641A8" w:rsidRPr="00BD686A" w:rsidRDefault="00C641A8" w:rsidP="00264B74">
            <w:pPr>
              <w:spacing w:line="240" w:lineRule="auto"/>
              <w:jc w:val="center"/>
              <w:rPr>
                <w:rFonts w:cs="Calibri"/>
                <w:b/>
                <w:bCs/>
                <w:color w:val="000000"/>
              </w:rPr>
            </w:pPr>
            <w:r w:rsidRPr="00BD686A">
              <w:rPr>
                <w:rFonts w:cs="Calibri"/>
                <w:b/>
                <w:bCs/>
                <w:color w:val="000000"/>
              </w:rPr>
              <w:t>TOTAL</w:t>
            </w:r>
            <w:r w:rsidR="00F732D7">
              <w:rPr>
                <w:rFonts w:cs="Calibri"/>
                <w:b/>
                <w:bCs/>
                <w:color w:val="000000"/>
              </w:rPr>
              <w:t xml:space="preserve"> METROS PERFORADOS</w:t>
            </w:r>
          </w:p>
        </w:tc>
        <w:tc>
          <w:tcPr>
            <w:tcW w:w="1275" w:type="dxa"/>
            <w:tcBorders>
              <w:top w:val="nil"/>
              <w:left w:val="nil"/>
              <w:bottom w:val="single" w:sz="8" w:space="0" w:color="auto"/>
              <w:right w:val="single" w:sz="8" w:space="0" w:color="auto"/>
            </w:tcBorders>
            <w:shd w:val="clear" w:color="auto" w:fill="DBE5F1" w:themeFill="accent1" w:themeFillTint="33"/>
            <w:noWrap/>
            <w:vAlign w:val="bottom"/>
            <w:hideMark/>
          </w:tcPr>
          <w:p w:rsidR="00C641A8" w:rsidRPr="00BD686A" w:rsidRDefault="00C641A8" w:rsidP="00264B74">
            <w:pPr>
              <w:spacing w:line="240" w:lineRule="auto"/>
              <w:jc w:val="center"/>
              <w:rPr>
                <w:rFonts w:cs="Calibri"/>
                <w:b/>
                <w:bCs/>
                <w:color w:val="000000"/>
              </w:rPr>
            </w:pPr>
            <w:r w:rsidRPr="00BD686A">
              <w:rPr>
                <w:rFonts w:cs="Calibri"/>
                <w:b/>
                <w:bCs/>
                <w:color w:val="000000"/>
              </w:rPr>
              <w:t>2097.80</w:t>
            </w:r>
          </w:p>
        </w:tc>
      </w:tr>
    </w:tbl>
    <w:p w:rsidR="00FC172A" w:rsidRDefault="00FC172A" w:rsidP="00C641A8">
      <w:pPr>
        <w:pStyle w:val="timesss"/>
        <w:spacing w:before="160" w:after="160"/>
        <w:rPr>
          <w:szCs w:val="24"/>
        </w:rPr>
      </w:pPr>
    </w:p>
    <w:p w:rsidR="00C641A8" w:rsidRDefault="00C641A8" w:rsidP="00C641A8">
      <w:pPr>
        <w:pStyle w:val="timesss"/>
        <w:spacing w:before="160" w:after="160"/>
        <w:rPr>
          <w:szCs w:val="24"/>
        </w:rPr>
      </w:pPr>
      <w:r w:rsidRPr="004E06FC">
        <w:rPr>
          <w:szCs w:val="24"/>
        </w:rPr>
        <w:t xml:space="preserve">Como se puede ver en </w:t>
      </w:r>
      <w:r w:rsidR="00FC172A">
        <w:rPr>
          <w:szCs w:val="24"/>
        </w:rPr>
        <w:t>la tabla 10</w:t>
      </w:r>
      <w:r w:rsidR="002821F9">
        <w:rPr>
          <w:szCs w:val="24"/>
        </w:rPr>
        <w:t>, se perforaron</w:t>
      </w:r>
      <w:r>
        <w:rPr>
          <w:szCs w:val="24"/>
        </w:rPr>
        <w:t>18</w:t>
      </w:r>
      <w:r w:rsidRPr="004E06FC">
        <w:rPr>
          <w:szCs w:val="24"/>
        </w:rPr>
        <w:t xml:space="preserve"> </w:t>
      </w:r>
      <w:r w:rsidR="002821F9">
        <w:rPr>
          <w:szCs w:val="24"/>
        </w:rPr>
        <w:t>taladros diamantinos ubicados en lo</w:t>
      </w:r>
      <w:r w:rsidR="005C7050">
        <w:rPr>
          <w:szCs w:val="24"/>
        </w:rPr>
        <w:t>s 3</w:t>
      </w:r>
      <w:r w:rsidR="002821F9">
        <w:rPr>
          <w:szCs w:val="24"/>
        </w:rPr>
        <w:t xml:space="preserve"> target definidos en el proyecto Apacha, los cuales suman </w:t>
      </w:r>
      <w:r>
        <w:rPr>
          <w:szCs w:val="24"/>
        </w:rPr>
        <w:t>2097.80</w:t>
      </w:r>
      <w:r w:rsidRPr="004E06FC">
        <w:rPr>
          <w:szCs w:val="24"/>
        </w:rPr>
        <w:t xml:space="preserve"> m</w:t>
      </w:r>
      <w:r w:rsidR="00204458">
        <w:rPr>
          <w:szCs w:val="24"/>
        </w:rPr>
        <w:t>.</w:t>
      </w:r>
      <w:r w:rsidR="00286BEC">
        <w:rPr>
          <w:szCs w:val="24"/>
        </w:rPr>
        <w:t xml:space="preserve"> perforados, ver plano N° 9</w:t>
      </w:r>
      <w:r w:rsidR="00FC172A">
        <w:rPr>
          <w:szCs w:val="24"/>
        </w:rPr>
        <w:t>.</w:t>
      </w:r>
    </w:p>
    <w:p w:rsidR="00EB08D6" w:rsidRDefault="00A73754" w:rsidP="00C641A8">
      <w:pPr>
        <w:pStyle w:val="timesss"/>
        <w:spacing w:before="160" w:after="160"/>
        <w:rPr>
          <w:szCs w:val="24"/>
        </w:rPr>
      </w:pPr>
      <w:r>
        <w:rPr>
          <w:szCs w:val="24"/>
        </w:rPr>
        <w:t xml:space="preserve">El objetivo de </w:t>
      </w:r>
      <w:r w:rsidR="00EB08D6">
        <w:rPr>
          <w:szCs w:val="24"/>
        </w:rPr>
        <w:t>estos</w:t>
      </w:r>
      <w:r>
        <w:rPr>
          <w:szCs w:val="24"/>
        </w:rPr>
        <w:t xml:space="preserve"> taladros </w:t>
      </w:r>
      <w:r w:rsidR="00EB08D6">
        <w:rPr>
          <w:szCs w:val="24"/>
        </w:rPr>
        <w:t>ha</w:t>
      </w:r>
      <w:r>
        <w:rPr>
          <w:szCs w:val="24"/>
        </w:rPr>
        <w:t xml:space="preserve"> sido </w:t>
      </w:r>
      <w:r w:rsidR="00EB08D6">
        <w:rPr>
          <w:szCs w:val="24"/>
        </w:rPr>
        <w:t>cortar las brechas hidrotermales en profundidad las cuales arrojaron valores anómalos de oro en superficie y poder delimitar las áreas mineralizadas del proyecto.</w:t>
      </w:r>
    </w:p>
    <w:p w:rsidR="006C38C9" w:rsidRDefault="006C38C9" w:rsidP="00C641A8">
      <w:pPr>
        <w:pStyle w:val="timesss"/>
        <w:spacing w:before="160" w:after="160"/>
        <w:rPr>
          <w:szCs w:val="24"/>
        </w:rPr>
      </w:pPr>
    </w:p>
    <w:p w:rsidR="006C38C9" w:rsidRDefault="006C38C9" w:rsidP="00C641A8">
      <w:pPr>
        <w:pStyle w:val="timesss"/>
        <w:spacing w:before="160" w:after="160"/>
        <w:rPr>
          <w:szCs w:val="24"/>
        </w:rPr>
      </w:pPr>
    </w:p>
    <w:p w:rsidR="006C38C9" w:rsidRDefault="006C38C9" w:rsidP="00C641A8">
      <w:pPr>
        <w:pStyle w:val="timesss"/>
        <w:spacing w:before="160" w:after="160"/>
        <w:rPr>
          <w:szCs w:val="24"/>
        </w:rPr>
      </w:pPr>
    </w:p>
    <w:p w:rsidR="006C38C9" w:rsidRDefault="006C38C9" w:rsidP="00C641A8">
      <w:pPr>
        <w:pStyle w:val="timesss"/>
        <w:spacing w:before="160" w:after="160"/>
        <w:rPr>
          <w:szCs w:val="24"/>
        </w:rPr>
      </w:pPr>
    </w:p>
    <w:p w:rsidR="002B5FA8" w:rsidRDefault="002B5FA8" w:rsidP="00C641A8">
      <w:pPr>
        <w:pStyle w:val="timesss"/>
        <w:spacing w:before="160" w:after="160"/>
        <w:rPr>
          <w:szCs w:val="24"/>
        </w:rPr>
      </w:pPr>
    </w:p>
    <w:p w:rsidR="00AA7361" w:rsidRDefault="00AA7361" w:rsidP="00E42710">
      <w:pPr>
        <w:spacing w:line="240" w:lineRule="auto"/>
        <w:jc w:val="left"/>
        <w:rPr>
          <w:b/>
          <w:bCs/>
          <w:color w:val="000000"/>
          <w:sz w:val="22"/>
          <w:szCs w:val="22"/>
        </w:rPr>
      </w:pPr>
      <w:r w:rsidRPr="006C38C9">
        <w:rPr>
          <w:b/>
          <w:bCs/>
          <w:noProof/>
          <w:color w:val="000000"/>
          <w:sz w:val="22"/>
          <w:szCs w:val="22"/>
        </w:rPr>
        <w:lastRenderedPageBreak/>
        <w:drawing>
          <wp:inline distT="0" distB="0" distL="0" distR="0" wp14:anchorId="37033F4E" wp14:editId="12A06815">
            <wp:extent cx="4323600" cy="3240000"/>
            <wp:effectExtent l="19050" t="19050" r="20320" b="17780"/>
            <wp:docPr id="37" name="Imagen 37" descr="F:\FOTOS APACHA\DSC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APACHA\DSC011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solidFill>
                        <a:schemeClr val="tx1"/>
                      </a:solidFill>
                    </a:ln>
                  </pic:spPr>
                </pic:pic>
              </a:graphicData>
            </a:graphic>
          </wp:inline>
        </w:drawing>
      </w:r>
    </w:p>
    <w:p w:rsidR="00BE74F9" w:rsidRPr="006C38C9" w:rsidRDefault="00BE74F9" w:rsidP="006C38C9">
      <w:pPr>
        <w:spacing w:line="240" w:lineRule="auto"/>
        <w:jc w:val="center"/>
        <w:rPr>
          <w:b/>
          <w:bCs/>
          <w:color w:val="000000"/>
          <w:sz w:val="22"/>
          <w:szCs w:val="22"/>
        </w:rPr>
      </w:pPr>
    </w:p>
    <w:p w:rsidR="00423EBF" w:rsidRPr="00B4301B" w:rsidRDefault="00423EBF" w:rsidP="00E42710">
      <w:pPr>
        <w:spacing w:line="240" w:lineRule="auto"/>
        <w:rPr>
          <w:bCs/>
          <w:color w:val="000000"/>
        </w:rPr>
      </w:pPr>
      <w:r w:rsidRPr="00B4301B">
        <w:rPr>
          <w:bCs/>
          <w:color w:val="000000"/>
        </w:rPr>
        <w:t xml:space="preserve">Foto </w:t>
      </w:r>
      <w:r w:rsidR="003C2A6C" w:rsidRPr="00B4301B">
        <w:rPr>
          <w:bCs/>
          <w:color w:val="000000"/>
        </w:rPr>
        <w:t>15</w:t>
      </w:r>
      <w:r w:rsidR="006C38C9" w:rsidRPr="00B4301B">
        <w:rPr>
          <w:bCs/>
          <w:color w:val="000000"/>
        </w:rPr>
        <w:t>.</w:t>
      </w:r>
      <w:r w:rsidR="00E421C2" w:rsidRPr="00B4301B">
        <w:rPr>
          <w:bCs/>
          <w:color w:val="000000"/>
        </w:rPr>
        <w:t xml:space="preserve">- Perforación del taladro APA-13, cerro </w:t>
      </w:r>
      <w:proofErr w:type="spellStart"/>
      <w:r w:rsidR="00E421C2" w:rsidRPr="00B4301B">
        <w:rPr>
          <w:bCs/>
          <w:color w:val="000000"/>
        </w:rPr>
        <w:t>Incapachita</w:t>
      </w:r>
      <w:proofErr w:type="spellEnd"/>
      <w:r w:rsidR="00E421C2" w:rsidRPr="00B4301B">
        <w:rPr>
          <w:bCs/>
          <w:color w:val="000000"/>
        </w:rPr>
        <w:t>, vista NE, coordenadas: 606289 E, 8394180 N.</w:t>
      </w:r>
    </w:p>
    <w:p w:rsidR="00E421C2" w:rsidRPr="00E421C2" w:rsidRDefault="00E421C2" w:rsidP="006C38C9">
      <w:pPr>
        <w:spacing w:line="240" w:lineRule="auto"/>
        <w:jc w:val="center"/>
        <w:rPr>
          <w:b/>
          <w:bCs/>
          <w:color w:val="000000"/>
        </w:rPr>
      </w:pPr>
    </w:p>
    <w:p w:rsidR="006E243E" w:rsidRDefault="006E243E" w:rsidP="006C38C9">
      <w:pPr>
        <w:spacing w:line="240" w:lineRule="auto"/>
        <w:jc w:val="center"/>
        <w:rPr>
          <w:bCs/>
          <w:color w:val="000000"/>
        </w:rPr>
      </w:pPr>
    </w:p>
    <w:p w:rsidR="004F14AD" w:rsidRDefault="004F14AD" w:rsidP="00ED4166">
      <w:pPr>
        <w:pStyle w:val="Prrafodelista"/>
        <w:numPr>
          <w:ilvl w:val="1"/>
          <w:numId w:val="15"/>
        </w:numPr>
        <w:spacing w:before="240" w:after="160"/>
        <w:ind w:left="709" w:hanging="709"/>
        <w:contextualSpacing w:val="0"/>
        <w:outlineLvl w:val="1"/>
        <w:rPr>
          <w:b/>
        </w:rPr>
      </w:pPr>
      <w:bookmarkStart w:id="102" w:name="_Toc4747063"/>
      <w:r>
        <w:rPr>
          <w:b/>
        </w:rPr>
        <w:t xml:space="preserve">TRATAMIENTO - </w:t>
      </w:r>
      <w:r w:rsidRPr="008B295E">
        <w:rPr>
          <w:b/>
        </w:rPr>
        <w:t xml:space="preserve">ANÁLISIS DE DATOS </w:t>
      </w:r>
      <w:r w:rsidR="00E56B6B">
        <w:rPr>
          <w:b/>
        </w:rPr>
        <w:t>Y PRESENTACIÓ</w:t>
      </w:r>
      <w:r w:rsidR="00BD6840">
        <w:rPr>
          <w:b/>
        </w:rPr>
        <w:t>N DE RESULTADOS</w:t>
      </w:r>
      <w:bookmarkEnd w:id="102"/>
    </w:p>
    <w:p w:rsidR="00B14997" w:rsidRDefault="00B14997" w:rsidP="00D4374F">
      <w:r>
        <w:t>Para el tratamiento y análisis de datos se recopilación de l</w:t>
      </w:r>
      <w:r w:rsidR="0039112E">
        <w:t>a información histórica de 2,777</w:t>
      </w:r>
      <w:r>
        <w:t xml:space="preserve"> </w:t>
      </w:r>
      <w:r w:rsidR="00C15214">
        <w:t xml:space="preserve">muestras superficiales </w:t>
      </w:r>
      <w:r w:rsidR="0039112E">
        <w:t>entre rock chip, selectivas, canales, trinchera</w:t>
      </w:r>
      <w:r w:rsidR="00C15214">
        <w:t xml:space="preserve">; </w:t>
      </w:r>
      <w:proofErr w:type="spellStart"/>
      <w:r w:rsidR="00C15214">
        <w:t>L</w:t>
      </w:r>
      <w:r>
        <w:t>ogueo</w:t>
      </w:r>
      <w:proofErr w:type="spellEnd"/>
      <w:r>
        <w:t xml:space="preserve"> y resultados geoquímicos de 7 taladros diamantinos</w:t>
      </w:r>
      <w:r w:rsidR="00C15214">
        <w:t>.</w:t>
      </w:r>
    </w:p>
    <w:p w:rsidR="00E27CA3" w:rsidRDefault="00CE3B81" w:rsidP="00B14997">
      <w:r>
        <w:t xml:space="preserve">Para el desarrollo de la investigación se </w:t>
      </w:r>
      <w:r w:rsidR="00B14997">
        <w:t xml:space="preserve">realizó la recolección de los datos obtenidos </w:t>
      </w:r>
      <w:r>
        <w:t>de</w:t>
      </w:r>
      <w:r w:rsidR="00EE02DA">
        <w:t xml:space="preserve">l cartografiado geológico </w:t>
      </w:r>
      <w:r>
        <w:t xml:space="preserve"> </w:t>
      </w:r>
      <w:r w:rsidR="00EE02DA">
        <w:t>d</w:t>
      </w:r>
      <w:r w:rsidR="00B14997">
        <w:t xml:space="preserve">e litología, alteración, estructuras, a escala </w:t>
      </w:r>
      <w:r w:rsidR="00B14997" w:rsidRPr="00D4374F">
        <w:t>1/2000</w:t>
      </w:r>
      <w:r w:rsidR="00B14997">
        <w:t>, resultados geoquímicos</w:t>
      </w:r>
      <w:r w:rsidR="0039112E">
        <w:t xml:space="preserve"> </w:t>
      </w:r>
      <w:r w:rsidR="00D96D2A">
        <w:t>de 835 muestras</w:t>
      </w:r>
      <w:r w:rsidR="0039112E">
        <w:t xml:space="preserve"> superficial</w:t>
      </w:r>
      <w:r w:rsidR="00D96D2A">
        <w:t xml:space="preserve">es, </w:t>
      </w:r>
      <w:r w:rsidR="00B14997">
        <w:t>muestreo geoquímico</w:t>
      </w:r>
      <w:r>
        <w:t xml:space="preserve"> y </w:t>
      </w:r>
      <w:proofErr w:type="spellStart"/>
      <w:r>
        <w:t>logueo</w:t>
      </w:r>
      <w:proofErr w:type="spellEnd"/>
      <w:r>
        <w:t xml:space="preserve"> </w:t>
      </w:r>
      <w:r w:rsidR="00B14997">
        <w:t xml:space="preserve"> de los 18 taladros perforados</w:t>
      </w:r>
      <w:r w:rsidR="00E27CA3">
        <w:t>.</w:t>
      </w:r>
    </w:p>
    <w:p w:rsidR="00E27CA3" w:rsidRDefault="00E27CA3" w:rsidP="00B14997"/>
    <w:p w:rsidR="00E27CA3" w:rsidRPr="00A7253C" w:rsidRDefault="00E27CA3" w:rsidP="00E27CA3">
      <w:pPr>
        <w:pStyle w:val="Prrafodelista"/>
        <w:numPr>
          <w:ilvl w:val="2"/>
          <w:numId w:val="15"/>
        </w:numPr>
        <w:spacing w:after="160"/>
        <w:contextualSpacing w:val="0"/>
        <w:jc w:val="left"/>
        <w:outlineLvl w:val="2"/>
      </w:pPr>
      <w:bookmarkStart w:id="103" w:name="_Toc4747064"/>
      <w:r>
        <w:rPr>
          <w:b/>
        </w:rPr>
        <w:t>Tratamiento de datos</w:t>
      </w:r>
      <w:bookmarkEnd w:id="103"/>
    </w:p>
    <w:p w:rsidR="00E27CA3" w:rsidRDefault="00E27CA3" w:rsidP="00B14997">
      <w:r>
        <w:t xml:space="preserve">La información fue ingresada </w:t>
      </w:r>
      <w:r w:rsidR="00ED168D">
        <w:t xml:space="preserve"> </w:t>
      </w:r>
      <w:r>
        <w:t xml:space="preserve">al software </w:t>
      </w:r>
      <w:proofErr w:type="spellStart"/>
      <w:r w:rsidR="00ED168D">
        <w:t>Vulcan</w:t>
      </w:r>
      <w:proofErr w:type="spellEnd"/>
      <w:r w:rsidR="00ED168D">
        <w:t xml:space="preserve"> para </w:t>
      </w:r>
      <w:r>
        <w:t xml:space="preserve">verificar la ubicación espacial de cartografiado geológico en superficie y el </w:t>
      </w:r>
      <w:proofErr w:type="spellStart"/>
      <w:r>
        <w:t>logueo</w:t>
      </w:r>
      <w:proofErr w:type="spellEnd"/>
      <w:r>
        <w:t xml:space="preserve"> de los taladros diamantinos, geoquímica de las muestras tanto superficiales y en profundidad.</w:t>
      </w:r>
    </w:p>
    <w:p w:rsidR="00ED168D" w:rsidRDefault="00E27CA3" w:rsidP="00B14997">
      <w:r>
        <w:t xml:space="preserve">Se realizó el tratamiento de la información para poder desarrollar las respectivas interpretaciones de los tipos de </w:t>
      </w:r>
      <w:r w:rsidR="009852B1">
        <w:t>litología</w:t>
      </w:r>
      <w:r>
        <w:t>, ensambles de alteración, estructuras y geoquímica</w:t>
      </w:r>
      <w:r w:rsidR="009852B1">
        <w:t>.</w:t>
      </w:r>
    </w:p>
    <w:p w:rsidR="009852B1" w:rsidRDefault="009852B1" w:rsidP="00ED168D">
      <w:pPr>
        <w:pStyle w:val="Prrafodelista"/>
        <w:numPr>
          <w:ilvl w:val="2"/>
          <w:numId w:val="15"/>
        </w:numPr>
        <w:spacing w:after="160"/>
        <w:contextualSpacing w:val="0"/>
        <w:jc w:val="left"/>
        <w:outlineLvl w:val="2"/>
      </w:pPr>
      <w:bookmarkStart w:id="104" w:name="_Toc4747065"/>
      <w:r>
        <w:rPr>
          <w:b/>
        </w:rPr>
        <w:lastRenderedPageBreak/>
        <w:t>Análisis de datos</w:t>
      </w:r>
      <w:bookmarkEnd w:id="104"/>
    </w:p>
    <w:p w:rsidR="00ED168D" w:rsidRDefault="00ED168D" w:rsidP="00ED168D">
      <w:r>
        <w:t xml:space="preserve">El análisis es descriptivo e inferencial, debido a que a partir de la información de </w:t>
      </w:r>
      <w:r w:rsidR="00DA3A96">
        <w:t>caracterización geológica, resultados geoquímicos,  perforación de taladros</w:t>
      </w:r>
      <w:r w:rsidR="00513FAB">
        <w:t xml:space="preserve">, información de </w:t>
      </w:r>
      <w:proofErr w:type="spellStart"/>
      <w:r w:rsidR="00513FAB">
        <w:t>logueos</w:t>
      </w:r>
      <w:proofErr w:type="spellEnd"/>
      <w:r w:rsidR="00513FAB">
        <w:t xml:space="preserve"> </w:t>
      </w:r>
      <w:r w:rsidR="00204458">
        <w:t xml:space="preserve">se procede </w:t>
      </w:r>
      <w:r w:rsidR="00C15214">
        <w:t xml:space="preserve">a determinar </w:t>
      </w:r>
      <w:r w:rsidR="00DA3A96">
        <w:t xml:space="preserve">el origen del depósito así como conocer el proceso, tipo de ensamble </w:t>
      </w:r>
      <w:r w:rsidR="00C15214">
        <w:t>de</w:t>
      </w:r>
      <w:r w:rsidR="00513FAB">
        <w:t xml:space="preserve"> </w:t>
      </w:r>
      <w:r w:rsidR="00DA3A96">
        <w:t xml:space="preserve">alteración  de las rocas producto de los fluidos hidrotermales y posterior </w:t>
      </w:r>
      <w:r w:rsidR="00513FAB">
        <w:t xml:space="preserve">mineralización de oro en el proyecto.  </w:t>
      </w:r>
    </w:p>
    <w:p w:rsidR="00F203CD" w:rsidRDefault="00BC5164" w:rsidP="00BC5164">
      <w:r>
        <w:t>Para el análisis estadístico se utilizó el</w:t>
      </w:r>
      <w:r w:rsidR="00631ED0">
        <w:t xml:space="preserve"> software </w:t>
      </w:r>
      <w:proofErr w:type="spellStart"/>
      <w:r>
        <w:t>Vulcan</w:t>
      </w:r>
      <w:proofErr w:type="spellEnd"/>
      <w:r>
        <w:t>.</w:t>
      </w:r>
    </w:p>
    <w:p w:rsidR="00BD6840" w:rsidRDefault="00BD6840" w:rsidP="00BC5164"/>
    <w:p w:rsidR="00BD6840" w:rsidRPr="00BD6840" w:rsidRDefault="00BD6840" w:rsidP="00BD6840">
      <w:pPr>
        <w:pStyle w:val="Prrafodelista"/>
        <w:numPr>
          <w:ilvl w:val="2"/>
          <w:numId w:val="15"/>
        </w:numPr>
        <w:spacing w:after="160"/>
        <w:contextualSpacing w:val="0"/>
        <w:jc w:val="left"/>
        <w:outlineLvl w:val="2"/>
      </w:pPr>
      <w:bookmarkStart w:id="105" w:name="_Toc4747066"/>
      <w:r>
        <w:rPr>
          <w:b/>
        </w:rPr>
        <w:t>Presentación de resultados</w:t>
      </w:r>
      <w:bookmarkEnd w:id="105"/>
    </w:p>
    <w:p w:rsidR="00BD6840" w:rsidRPr="00BD6840" w:rsidRDefault="00BD6840" w:rsidP="00BD6840">
      <w:pPr>
        <w:pStyle w:val="Prrafodelista"/>
        <w:spacing w:after="160"/>
        <w:contextualSpacing w:val="0"/>
        <w:jc w:val="left"/>
        <w:outlineLvl w:val="2"/>
      </w:pPr>
    </w:p>
    <w:p w:rsidR="00BC5164" w:rsidRPr="00BC5164" w:rsidRDefault="00BD6840" w:rsidP="00BC5164">
      <w:pPr>
        <w:spacing w:after="160"/>
        <w:jc w:val="left"/>
        <w:outlineLvl w:val="2"/>
        <w:rPr>
          <w:b/>
        </w:rPr>
      </w:pPr>
      <w:bookmarkStart w:id="106" w:name="_Toc4747067"/>
      <w:r>
        <w:rPr>
          <w:b/>
        </w:rPr>
        <w:t>Resultados</w:t>
      </w:r>
      <w:r w:rsidR="00BC5164" w:rsidRPr="00BC5164">
        <w:rPr>
          <w:b/>
        </w:rPr>
        <w:t xml:space="preserve"> Estadístico </w:t>
      </w:r>
      <w:r>
        <w:rPr>
          <w:b/>
        </w:rPr>
        <w:t>de la geoquímica</w:t>
      </w:r>
      <w:r w:rsidR="00BC5164" w:rsidRPr="00BC5164">
        <w:rPr>
          <w:b/>
        </w:rPr>
        <w:t xml:space="preserve"> superficial</w:t>
      </w:r>
      <w:bookmarkEnd w:id="106"/>
    </w:p>
    <w:p w:rsidR="00BC5164" w:rsidRDefault="00BC5164" w:rsidP="00BC5164">
      <w:r>
        <w:t>Tomando en cuenta los resultados</w:t>
      </w:r>
      <w:r w:rsidR="002A0706">
        <w:t xml:space="preserve"> de la tabla 11</w:t>
      </w:r>
      <w:r>
        <w:t xml:space="preserve"> donde la moda tiene un valor de 0.01, la mediana 0.01, las cuales se ubican a la izquierda de la media aritmética 0.07, podemos decir que estamos frente a una distribución asimétrica con sesgo positivo (hacia la derecha), los valores de oro no se distribuyen uniformemente alrededor de la media aritmética, por lo tanto el histograma de frecuencias tiene un comportamiento Log Normal.</w:t>
      </w:r>
    </w:p>
    <w:p w:rsidR="00BC5164" w:rsidRDefault="00BC5164" w:rsidP="00BC5164">
      <w:r>
        <w:t>La desviación estándar es 0.84 este valor nos da a conocer como los valores de oro de las muestras superficiales están muy dispersos alrededor de la media aritmética.</w:t>
      </w:r>
    </w:p>
    <w:p w:rsidR="00BC5164" w:rsidRDefault="00BC5164" w:rsidP="00BC5164">
      <w:r>
        <w:t>En la tabla 12 observamos la distribución de leyes de oro superficiales y que el 94.31 % de muestras tienen un valor de oro por debajo de 0.15 gr/t, con estos valores concluimos que superficialmente el proyecto apacha es un yacimiento de oro de baja ley.</w:t>
      </w:r>
    </w:p>
    <w:p w:rsidR="00BC5164" w:rsidRDefault="00BC5164" w:rsidP="00BC5164">
      <w:r>
        <w:t>Los valores de oro anómalos mayores a 0.15 gr/t. representan el 5.72 % del total de las muestras y tienen mayor variabilidad, ver gráfico 1.</w:t>
      </w:r>
    </w:p>
    <w:p w:rsidR="00BC5164" w:rsidRDefault="00BC5164" w:rsidP="00BC5164">
      <w:pPr>
        <w:spacing w:after="160"/>
        <w:outlineLvl w:val="2"/>
      </w:pPr>
      <w:bookmarkStart w:id="107" w:name="_Toc4747068"/>
      <w:r>
        <w:t>Al observar el comportamiento de los resultados geoquímicos superficiales mostrados en el grafico 1, la población con valores mayores a 1.20 gr/t. están aisladas del resto, esto nos da un indicio que estas anomalías de oro corresponden a otras poblaciones.</w:t>
      </w:r>
      <w:bookmarkEnd w:id="107"/>
      <w:r>
        <w:t xml:space="preserve"> </w:t>
      </w:r>
    </w:p>
    <w:p w:rsidR="00BD6840" w:rsidRDefault="00BD6840" w:rsidP="00BC5164">
      <w:pPr>
        <w:spacing w:after="160"/>
        <w:outlineLvl w:val="2"/>
      </w:pPr>
    </w:p>
    <w:p w:rsidR="00BD6840" w:rsidRDefault="00BD6840" w:rsidP="00BC5164">
      <w:pPr>
        <w:spacing w:after="160"/>
        <w:outlineLvl w:val="2"/>
      </w:pPr>
    </w:p>
    <w:p w:rsidR="00BD6840" w:rsidRDefault="00BD6840" w:rsidP="00BC5164">
      <w:pPr>
        <w:spacing w:after="160"/>
        <w:outlineLvl w:val="2"/>
      </w:pPr>
    </w:p>
    <w:p w:rsidR="00BD6840" w:rsidRDefault="00BD6840" w:rsidP="00BC5164">
      <w:pPr>
        <w:spacing w:after="160"/>
        <w:outlineLvl w:val="2"/>
      </w:pPr>
    </w:p>
    <w:p w:rsidR="004651A7" w:rsidRDefault="00BC5164" w:rsidP="004651A7">
      <w:pPr>
        <w:pStyle w:val="timesss"/>
      </w:pPr>
      <w:r>
        <w:rPr>
          <w:szCs w:val="24"/>
        </w:rPr>
        <w:lastRenderedPageBreak/>
        <w:t>T</w:t>
      </w:r>
      <w:r w:rsidRPr="00D06DCE">
        <w:rPr>
          <w:szCs w:val="24"/>
        </w:rPr>
        <w:t xml:space="preserve">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11</w:t>
      </w:r>
      <w:r w:rsidRPr="00D06DCE">
        <w:rPr>
          <w:szCs w:val="24"/>
        </w:rPr>
        <w:fldChar w:fldCharType="end"/>
      </w:r>
      <w:r w:rsidRPr="001837AF">
        <w:rPr>
          <w:szCs w:val="24"/>
        </w:rPr>
        <w:t>.</w:t>
      </w:r>
      <w:r w:rsidRPr="001837AF">
        <w:rPr>
          <w:b/>
          <w:szCs w:val="24"/>
        </w:rPr>
        <w:t xml:space="preserve"> </w:t>
      </w:r>
      <w:r w:rsidR="0083116D">
        <w:rPr>
          <w:szCs w:val="24"/>
        </w:rPr>
        <w:t>Estadística G</w:t>
      </w:r>
      <w:r w:rsidRPr="001837AF">
        <w:rPr>
          <w:szCs w:val="24"/>
        </w:rPr>
        <w:t xml:space="preserve">eneral </w:t>
      </w:r>
      <w:r w:rsidR="00EE5183">
        <w:rPr>
          <w:szCs w:val="24"/>
        </w:rPr>
        <w:t xml:space="preserve">de </w:t>
      </w:r>
      <w:r w:rsidR="0083116D">
        <w:rPr>
          <w:szCs w:val="24"/>
        </w:rPr>
        <w:t>muestras S</w:t>
      </w:r>
      <w:r w:rsidRPr="001837AF">
        <w:rPr>
          <w:szCs w:val="24"/>
        </w:rPr>
        <w:t xml:space="preserve">uperficiales. </w:t>
      </w:r>
      <w:r w:rsidR="004651A7">
        <w:fldChar w:fldCharType="begin"/>
      </w:r>
      <w:r w:rsidR="004651A7">
        <w:instrText xml:space="preserve"> LINK Excel.Sheet.12 "Libro1" "Hoja1!F2C1:F10C7" \a \f 4 \h  \* MERGEFORMAT </w:instrText>
      </w:r>
      <w:r w:rsidR="004651A7">
        <w:fldChar w:fldCharType="separate"/>
      </w:r>
    </w:p>
    <w:tbl>
      <w:tblPr>
        <w:tblW w:w="7880" w:type="dxa"/>
        <w:tblCellMar>
          <w:left w:w="70" w:type="dxa"/>
          <w:right w:w="70" w:type="dxa"/>
        </w:tblCellMar>
        <w:tblLook w:val="04A0" w:firstRow="1" w:lastRow="0" w:firstColumn="1" w:lastColumn="0" w:noHBand="0" w:noVBand="1"/>
      </w:tblPr>
      <w:tblGrid>
        <w:gridCol w:w="616"/>
        <w:gridCol w:w="2714"/>
        <w:gridCol w:w="745"/>
        <w:gridCol w:w="195"/>
        <w:gridCol w:w="616"/>
        <w:gridCol w:w="2323"/>
        <w:gridCol w:w="745"/>
      </w:tblGrid>
      <w:tr w:rsidR="004651A7" w:rsidRPr="004651A7" w:rsidTr="001A56DA">
        <w:trPr>
          <w:trHeight w:val="548"/>
        </w:trPr>
        <w:tc>
          <w:tcPr>
            <w:tcW w:w="7880"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4651A7" w:rsidRPr="004651A7" w:rsidRDefault="00A31433" w:rsidP="004651A7">
            <w:pPr>
              <w:spacing w:line="240" w:lineRule="auto"/>
              <w:jc w:val="center"/>
              <w:rPr>
                <w:b/>
                <w:bCs/>
                <w:color w:val="000000"/>
              </w:rPr>
            </w:pPr>
            <w:r>
              <w:rPr>
                <w:b/>
                <w:bCs/>
                <w:color w:val="000000"/>
              </w:rPr>
              <w:t>ESTADÍ</w:t>
            </w:r>
            <w:r w:rsidRPr="00A31433">
              <w:rPr>
                <w:b/>
                <w:bCs/>
                <w:color w:val="000000"/>
              </w:rPr>
              <w:t>STICA GENERAL DE MUESTRAS SUPERFICIALES</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Ítem</w:t>
            </w:r>
          </w:p>
        </w:tc>
        <w:tc>
          <w:tcPr>
            <w:tcW w:w="2714" w:type="dxa"/>
            <w:tcBorders>
              <w:top w:val="nil"/>
              <w:left w:val="nil"/>
              <w:bottom w:val="single" w:sz="4" w:space="0" w:color="auto"/>
              <w:right w:val="single" w:sz="4" w:space="0" w:color="auto"/>
            </w:tcBorders>
            <w:shd w:val="clear" w:color="auto" w:fill="auto"/>
            <w:noWrap/>
            <w:vAlign w:val="bottom"/>
            <w:hideMark/>
          </w:tcPr>
          <w:p w:rsidR="004651A7" w:rsidRPr="004651A7" w:rsidRDefault="004651A7" w:rsidP="004651A7">
            <w:pPr>
              <w:spacing w:line="240" w:lineRule="auto"/>
              <w:jc w:val="left"/>
              <w:rPr>
                <w:color w:val="000000"/>
                <w:sz w:val="22"/>
                <w:szCs w:val="22"/>
              </w:rPr>
            </w:pPr>
            <w:r w:rsidRPr="004651A7">
              <w:rPr>
                <w:color w:val="000000"/>
                <w:sz w:val="22"/>
                <w:szCs w:val="22"/>
              </w:rPr>
              <w:t>Descripción</w:t>
            </w:r>
          </w:p>
        </w:tc>
        <w:tc>
          <w:tcPr>
            <w:tcW w:w="745" w:type="dxa"/>
            <w:tcBorders>
              <w:top w:val="nil"/>
              <w:left w:val="nil"/>
              <w:bottom w:val="single" w:sz="4" w:space="0" w:color="auto"/>
              <w:right w:val="single" w:sz="8" w:space="0" w:color="auto"/>
            </w:tcBorders>
            <w:shd w:val="clear" w:color="auto" w:fill="auto"/>
            <w:noWrap/>
            <w:vAlign w:val="bottom"/>
            <w:hideMark/>
          </w:tcPr>
          <w:p w:rsidR="004651A7" w:rsidRPr="004651A7" w:rsidRDefault="004651A7" w:rsidP="004651A7">
            <w:pPr>
              <w:spacing w:line="240" w:lineRule="auto"/>
              <w:jc w:val="center"/>
              <w:rPr>
                <w:color w:val="000000"/>
                <w:sz w:val="22"/>
                <w:szCs w:val="22"/>
              </w:rPr>
            </w:pPr>
            <w:r w:rsidRPr="004651A7">
              <w:rPr>
                <w:color w:val="000000"/>
                <w:sz w:val="22"/>
                <w:szCs w:val="22"/>
              </w:rPr>
              <w:t>valor</w:t>
            </w:r>
          </w:p>
        </w:tc>
        <w:tc>
          <w:tcPr>
            <w:tcW w:w="121" w:type="dxa"/>
            <w:tcBorders>
              <w:top w:val="nil"/>
              <w:left w:val="nil"/>
              <w:bottom w:val="nil"/>
              <w:right w:val="nil"/>
            </w:tcBorders>
            <w:shd w:val="clear" w:color="auto" w:fill="auto"/>
            <w:noWrap/>
            <w:vAlign w:val="bottom"/>
            <w:hideMark/>
          </w:tcPr>
          <w:p w:rsidR="004651A7" w:rsidRPr="004651A7" w:rsidRDefault="004651A7" w:rsidP="004651A7">
            <w:pPr>
              <w:spacing w:line="240" w:lineRule="auto"/>
              <w:jc w:val="lef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Ítem</w:t>
            </w:r>
          </w:p>
        </w:tc>
        <w:tc>
          <w:tcPr>
            <w:tcW w:w="2323" w:type="dxa"/>
            <w:tcBorders>
              <w:top w:val="nil"/>
              <w:left w:val="nil"/>
              <w:bottom w:val="single" w:sz="4" w:space="0" w:color="auto"/>
              <w:right w:val="single" w:sz="4" w:space="0" w:color="auto"/>
            </w:tcBorders>
            <w:shd w:val="clear" w:color="auto" w:fill="auto"/>
            <w:noWrap/>
            <w:vAlign w:val="bottom"/>
            <w:hideMark/>
          </w:tcPr>
          <w:p w:rsidR="004651A7" w:rsidRPr="004651A7" w:rsidRDefault="004651A7" w:rsidP="004651A7">
            <w:pPr>
              <w:spacing w:line="240" w:lineRule="auto"/>
              <w:jc w:val="left"/>
              <w:rPr>
                <w:color w:val="000000"/>
                <w:sz w:val="22"/>
                <w:szCs w:val="22"/>
              </w:rPr>
            </w:pPr>
            <w:r w:rsidRPr="004651A7">
              <w:rPr>
                <w:color w:val="000000"/>
                <w:sz w:val="22"/>
                <w:szCs w:val="22"/>
              </w:rPr>
              <w:t>Descripción</w:t>
            </w:r>
          </w:p>
        </w:tc>
        <w:tc>
          <w:tcPr>
            <w:tcW w:w="745" w:type="dxa"/>
            <w:tcBorders>
              <w:top w:val="nil"/>
              <w:left w:val="nil"/>
              <w:bottom w:val="single" w:sz="4" w:space="0" w:color="auto"/>
              <w:right w:val="single" w:sz="8" w:space="0" w:color="auto"/>
            </w:tcBorders>
            <w:shd w:val="clear" w:color="auto" w:fill="auto"/>
            <w:noWrap/>
            <w:vAlign w:val="bottom"/>
            <w:hideMark/>
          </w:tcPr>
          <w:p w:rsidR="004651A7" w:rsidRPr="004651A7" w:rsidRDefault="004651A7" w:rsidP="004651A7">
            <w:pPr>
              <w:spacing w:line="240" w:lineRule="auto"/>
              <w:jc w:val="center"/>
              <w:rPr>
                <w:color w:val="000000"/>
                <w:sz w:val="22"/>
                <w:szCs w:val="22"/>
              </w:rPr>
            </w:pPr>
            <w:r w:rsidRPr="004651A7">
              <w:rPr>
                <w:color w:val="000000"/>
                <w:sz w:val="22"/>
                <w:szCs w:val="22"/>
              </w:rPr>
              <w:t>valor</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1</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Número de muestras:</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3612</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8</w:t>
            </w:r>
          </w:p>
        </w:tc>
        <w:tc>
          <w:tcPr>
            <w:tcW w:w="2323"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Asimetría  sesgo:</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42.14</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2</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Mínimo:</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0.00</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9</w:t>
            </w:r>
          </w:p>
        </w:tc>
        <w:tc>
          <w:tcPr>
            <w:tcW w:w="2323"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proofErr w:type="spellStart"/>
            <w:r w:rsidRPr="004651A7">
              <w:rPr>
                <w:color w:val="000000"/>
                <w:sz w:val="22"/>
                <w:szCs w:val="22"/>
              </w:rPr>
              <w:t>Coef</w:t>
            </w:r>
            <w:proofErr w:type="spellEnd"/>
            <w:r w:rsidRPr="004651A7">
              <w:rPr>
                <w:color w:val="000000"/>
                <w:sz w:val="22"/>
                <w:szCs w:val="22"/>
              </w:rPr>
              <w:t>. de varianza:</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12.00</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3</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Máximo:</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43.71</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10</w:t>
            </w:r>
          </w:p>
        </w:tc>
        <w:tc>
          <w:tcPr>
            <w:tcW w:w="2323"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Q1:</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0.005</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4</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Rango:</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43.71</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11</w:t>
            </w:r>
          </w:p>
        </w:tc>
        <w:tc>
          <w:tcPr>
            <w:tcW w:w="2323"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Mediana:</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0.01</w:t>
            </w:r>
          </w:p>
        </w:tc>
      </w:tr>
      <w:tr w:rsidR="004651A7" w:rsidRPr="004651A7" w:rsidTr="004651A7">
        <w:trPr>
          <w:trHeight w:val="300"/>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5</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Media:</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0.07</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 </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12</w:t>
            </w:r>
          </w:p>
        </w:tc>
        <w:tc>
          <w:tcPr>
            <w:tcW w:w="2323"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Q3:</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0.03</w:t>
            </w:r>
          </w:p>
        </w:tc>
      </w:tr>
      <w:tr w:rsidR="004651A7" w:rsidRPr="004651A7" w:rsidTr="004651A7">
        <w:trPr>
          <w:trHeight w:val="315"/>
        </w:trPr>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6</w:t>
            </w:r>
          </w:p>
        </w:tc>
        <w:tc>
          <w:tcPr>
            <w:tcW w:w="2714" w:type="dxa"/>
            <w:tcBorders>
              <w:top w:val="nil"/>
              <w:left w:val="nil"/>
              <w:bottom w:val="single" w:sz="4"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Desviación standard:</w:t>
            </w:r>
          </w:p>
        </w:tc>
        <w:tc>
          <w:tcPr>
            <w:tcW w:w="745" w:type="dxa"/>
            <w:tcBorders>
              <w:top w:val="nil"/>
              <w:left w:val="nil"/>
              <w:bottom w:val="single" w:sz="4"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0.84</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p>
        </w:tc>
        <w:tc>
          <w:tcPr>
            <w:tcW w:w="616" w:type="dxa"/>
            <w:tcBorders>
              <w:top w:val="nil"/>
              <w:left w:val="single" w:sz="8" w:space="0" w:color="auto"/>
              <w:bottom w:val="single" w:sz="8"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13</w:t>
            </w:r>
          </w:p>
        </w:tc>
        <w:tc>
          <w:tcPr>
            <w:tcW w:w="2323" w:type="dxa"/>
            <w:tcBorders>
              <w:top w:val="nil"/>
              <w:left w:val="nil"/>
              <w:bottom w:val="single" w:sz="8"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Varianza:</w:t>
            </w:r>
          </w:p>
        </w:tc>
        <w:tc>
          <w:tcPr>
            <w:tcW w:w="745" w:type="dxa"/>
            <w:tcBorders>
              <w:top w:val="nil"/>
              <w:left w:val="nil"/>
              <w:bottom w:val="single" w:sz="8"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0.71</w:t>
            </w:r>
          </w:p>
        </w:tc>
      </w:tr>
      <w:tr w:rsidR="004651A7" w:rsidRPr="004651A7" w:rsidTr="004651A7">
        <w:trPr>
          <w:trHeight w:val="315"/>
        </w:trPr>
        <w:tc>
          <w:tcPr>
            <w:tcW w:w="616" w:type="dxa"/>
            <w:tcBorders>
              <w:top w:val="nil"/>
              <w:left w:val="single" w:sz="8" w:space="0" w:color="auto"/>
              <w:bottom w:val="single" w:sz="8" w:space="0" w:color="auto"/>
              <w:right w:val="single" w:sz="4" w:space="0" w:color="auto"/>
            </w:tcBorders>
            <w:shd w:val="clear" w:color="auto" w:fill="auto"/>
            <w:noWrap/>
            <w:vAlign w:val="center"/>
            <w:hideMark/>
          </w:tcPr>
          <w:p w:rsidR="004651A7" w:rsidRPr="004651A7" w:rsidRDefault="004651A7" w:rsidP="004651A7">
            <w:pPr>
              <w:spacing w:line="240" w:lineRule="auto"/>
              <w:jc w:val="center"/>
              <w:rPr>
                <w:color w:val="000000"/>
                <w:sz w:val="22"/>
                <w:szCs w:val="22"/>
              </w:rPr>
            </w:pPr>
            <w:r w:rsidRPr="004651A7">
              <w:rPr>
                <w:color w:val="000000"/>
                <w:sz w:val="22"/>
                <w:szCs w:val="22"/>
              </w:rPr>
              <w:t>7</w:t>
            </w:r>
          </w:p>
        </w:tc>
        <w:tc>
          <w:tcPr>
            <w:tcW w:w="2714" w:type="dxa"/>
            <w:tcBorders>
              <w:top w:val="nil"/>
              <w:left w:val="nil"/>
              <w:bottom w:val="single" w:sz="8" w:space="0" w:color="auto"/>
              <w:right w:val="single" w:sz="4" w:space="0" w:color="auto"/>
            </w:tcBorders>
            <w:shd w:val="clear" w:color="auto" w:fill="auto"/>
            <w:noWrap/>
            <w:vAlign w:val="center"/>
            <w:hideMark/>
          </w:tcPr>
          <w:p w:rsidR="004651A7" w:rsidRPr="004651A7" w:rsidRDefault="004651A7" w:rsidP="004651A7">
            <w:pPr>
              <w:spacing w:line="240" w:lineRule="auto"/>
              <w:jc w:val="left"/>
              <w:rPr>
                <w:color w:val="000000"/>
                <w:sz w:val="22"/>
                <w:szCs w:val="22"/>
              </w:rPr>
            </w:pPr>
            <w:r w:rsidRPr="004651A7">
              <w:rPr>
                <w:color w:val="000000"/>
                <w:sz w:val="22"/>
                <w:szCs w:val="22"/>
              </w:rPr>
              <w:t>Moda:</w:t>
            </w:r>
          </w:p>
        </w:tc>
        <w:tc>
          <w:tcPr>
            <w:tcW w:w="745" w:type="dxa"/>
            <w:tcBorders>
              <w:top w:val="nil"/>
              <w:left w:val="nil"/>
              <w:bottom w:val="single" w:sz="8" w:space="0" w:color="auto"/>
              <w:right w:val="single" w:sz="8" w:space="0" w:color="auto"/>
            </w:tcBorders>
            <w:shd w:val="clear" w:color="auto" w:fill="auto"/>
            <w:noWrap/>
            <w:vAlign w:val="center"/>
            <w:hideMark/>
          </w:tcPr>
          <w:p w:rsidR="004651A7" w:rsidRPr="004651A7" w:rsidRDefault="004651A7" w:rsidP="004651A7">
            <w:pPr>
              <w:spacing w:line="240" w:lineRule="auto"/>
              <w:jc w:val="right"/>
              <w:rPr>
                <w:color w:val="000000"/>
                <w:sz w:val="22"/>
                <w:szCs w:val="22"/>
              </w:rPr>
            </w:pPr>
            <w:r w:rsidRPr="004651A7">
              <w:rPr>
                <w:color w:val="000000"/>
                <w:sz w:val="22"/>
                <w:szCs w:val="22"/>
              </w:rPr>
              <w:t>0.01</w:t>
            </w:r>
          </w:p>
        </w:tc>
        <w:tc>
          <w:tcPr>
            <w:tcW w:w="121" w:type="dxa"/>
            <w:tcBorders>
              <w:top w:val="nil"/>
              <w:left w:val="nil"/>
              <w:bottom w:val="nil"/>
              <w:right w:val="nil"/>
            </w:tcBorders>
            <w:shd w:val="clear" w:color="auto" w:fill="auto"/>
            <w:noWrap/>
            <w:vAlign w:val="center"/>
            <w:hideMark/>
          </w:tcPr>
          <w:p w:rsidR="004651A7" w:rsidRPr="004651A7" w:rsidRDefault="004651A7" w:rsidP="004651A7">
            <w:pPr>
              <w:spacing w:line="240" w:lineRule="auto"/>
              <w:jc w:val="right"/>
              <w:rPr>
                <w:color w:val="000000"/>
                <w:sz w:val="22"/>
                <w:szCs w:val="22"/>
              </w:rPr>
            </w:pPr>
          </w:p>
        </w:tc>
        <w:tc>
          <w:tcPr>
            <w:tcW w:w="616" w:type="dxa"/>
            <w:tcBorders>
              <w:top w:val="nil"/>
              <w:left w:val="nil"/>
              <w:bottom w:val="nil"/>
              <w:right w:val="nil"/>
            </w:tcBorders>
            <w:shd w:val="clear" w:color="auto" w:fill="auto"/>
            <w:noWrap/>
            <w:vAlign w:val="bottom"/>
            <w:hideMark/>
          </w:tcPr>
          <w:p w:rsidR="004651A7" w:rsidRPr="004651A7" w:rsidRDefault="004651A7" w:rsidP="004651A7">
            <w:pPr>
              <w:spacing w:line="240" w:lineRule="auto"/>
              <w:jc w:val="right"/>
              <w:rPr>
                <w:sz w:val="20"/>
                <w:szCs w:val="20"/>
              </w:rPr>
            </w:pPr>
          </w:p>
        </w:tc>
        <w:tc>
          <w:tcPr>
            <w:tcW w:w="2323" w:type="dxa"/>
            <w:tcBorders>
              <w:top w:val="nil"/>
              <w:left w:val="nil"/>
              <w:bottom w:val="nil"/>
              <w:right w:val="nil"/>
            </w:tcBorders>
            <w:shd w:val="clear" w:color="auto" w:fill="auto"/>
            <w:noWrap/>
            <w:vAlign w:val="bottom"/>
            <w:hideMark/>
          </w:tcPr>
          <w:p w:rsidR="004651A7" w:rsidRPr="004651A7" w:rsidRDefault="004651A7" w:rsidP="004651A7">
            <w:pPr>
              <w:spacing w:line="240" w:lineRule="auto"/>
              <w:jc w:val="left"/>
              <w:rPr>
                <w:sz w:val="20"/>
                <w:szCs w:val="20"/>
              </w:rPr>
            </w:pPr>
          </w:p>
        </w:tc>
        <w:tc>
          <w:tcPr>
            <w:tcW w:w="745" w:type="dxa"/>
            <w:tcBorders>
              <w:top w:val="nil"/>
              <w:left w:val="nil"/>
              <w:bottom w:val="nil"/>
              <w:right w:val="nil"/>
            </w:tcBorders>
            <w:shd w:val="clear" w:color="auto" w:fill="auto"/>
            <w:noWrap/>
            <w:vAlign w:val="bottom"/>
            <w:hideMark/>
          </w:tcPr>
          <w:p w:rsidR="004651A7" w:rsidRPr="004651A7" w:rsidRDefault="004651A7" w:rsidP="004651A7">
            <w:pPr>
              <w:spacing w:line="240" w:lineRule="auto"/>
              <w:jc w:val="left"/>
              <w:rPr>
                <w:sz w:val="20"/>
                <w:szCs w:val="20"/>
              </w:rPr>
            </w:pPr>
          </w:p>
        </w:tc>
      </w:tr>
    </w:tbl>
    <w:p w:rsidR="004651A7" w:rsidRDefault="004651A7" w:rsidP="00BC5164">
      <w:r>
        <w:fldChar w:fldCharType="end"/>
      </w:r>
    </w:p>
    <w:p w:rsidR="001A56DA" w:rsidRDefault="001A56DA" w:rsidP="001A56DA">
      <w:pPr>
        <w:tabs>
          <w:tab w:val="left" w:pos="2960"/>
        </w:tabs>
      </w:pPr>
    </w:p>
    <w:p w:rsidR="000B3C82" w:rsidRDefault="000B3C82" w:rsidP="001A56DA">
      <w:pPr>
        <w:tabs>
          <w:tab w:val="left" w:pos="2960"/>
        </w:tabs>
      </w:pPr>
    </w:p>
    <w:p w:rsidR="00BC5164" w:rsidRPr="001837AF" w:rsidRDefault="00BC5164" w:rsidP="00BC5164">
      <w:pPr>
        <w:pStyle w:val="timesss"/>
        <w:rPr>
          <w:b/>
          <w:szCs w:val="24"/>
        </w:rPr>
      </w:pPr>
      <w:r>
        <w:rPr>
          <w:szCs w:val="24"/>
        </w:rPr>
        <w:t>T</w:t>
      </w:r>
      <w:r w:rsidRPr="00D06DCE">
        <w:rPr>
          <w:szCs w:val="24"/>
        </w:rPr>
        <w:t xml:space="preserve">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12</w:t>
      </w:r>
      <w:r w:rsidRPr="00D06DCE">
        <w:rPr>
          <w:szCs w:val="24"/>
        </w:rPr>
        <w:fldChar w:fldCharType="end"/>
      </w:r>
      <w:r w:rsidRPr="001837AF">
        <w:rPr>
          <w:szCs w:val="24"/>
        </w:rPr>
        <w:t>.</w:t>
      </w:r>
      <w:r w:rsidRPr="001837AF">
        <w:rPr>
          <w:b/>
          <w:szCs w:val="24"/>
        </w:rPr>
        <w:t xml:space="preserve"> </w:t>
      </w:r>
      <w:r w:rsidRPr="001837AF">
        <w:rPr>
          <w:szCs w:val="24"/>
        </w:rPr>
        <w:t xml:space="preserve">Distribución Normal </w:t>
      </w:r>
      <w:r w:rsidR="00EE5183">
        <w:rPr>
          <w:szCs w:val="24"/>
        </w:rPr>
        <w:t xml:space="preserve">de </w:t>
      </w:r>
      <w:r w:rsidR="0083116D">
        <w:rPr>
          <w:szCs w:val="24"/>
        </w:rPr>
        <w:t>m</w:t>
      </w:r>
      <w:r w:rsidRPr="001837AF">
        <w:rPr>
          <w:szCs w:val="24"/>
        </w:rPr>
        <w:t xml:space="preserve">uestras Superficiales. </w:t>
      </w:r>
    </w:p>
    <w:tbl>
      <w:tblPr>
        <w:tblW w:w="5944" w:type="dxa"/>
        <w:tblCellMar>
          <w:left w:w="70" w:type="dxa"/>
          <w:right w:w="70" w:type="dxa"/>
        </w:tblCellMar>
        <w:tblLook w:val="04A0" w:firstRow="1" w:lastRow="0" w:firstColumn="1" w:lastColumn="0" w:noHBand="0" w:noVBand="1"/>
      </w:tblPr>
      <w:tblGrid>
        <w:gridCol w:w="1408"/>
        <w:gridCol w:w="1843"/>
        <w:gridCol w:w="2693"/>
      </w:tblGrid>
      <w:tr w:rsidR="00BC5164" w:rsidRPr="00CC2FAB" w:rsidTr="00B3418C">
        <w:trPr>
          <w:trHeight w:val="375"/>
        </w:trPr>
        <w:tc>
          <w:tcPr>
            <w:tcW w:w="5944" w:type="dxa"/>
            <w:gridSpan w:val="3"/>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120781" w:rsidRDefault="00165475" w:rsidP="00576E66">
            <w:pPr>
              <w:spacing w:line="240" w:lineRule="auto"/>
              <w:jc w:val="center"/>
              <w:rPr>
                <w:b/>
                <w:bCs/>
                <w:color w:val="000000"/>
              </w:rPr>
            </w:pPr>
            <w:r w:rsidRPr="00165475">
              <w:rPr>
                <w:b/>
              </w:rPr>
              <w:t>DISTRIBUCIÓN</w:t>
            </w:r>
            <w:r w:rsidR="00BC5164" w:rsidRPr="00120781">
              <w:rPr>
                <w:b/>
                <w:bCs/>
                <w:color w:val="000000"/>
              </w:rPr>
              <w:t xml:space="preserve"> NORMAL MUESTRAS SUPERFICIALES</w:t>
            </w:r>
          </w:p>
        </w:tc>
      </w:tr>
      <w:tr w:rsidR="00BC5164" w:rsidRPr="00CC2FAB" w:rsidTr="00B3418C">
        <w:trPr>
          <w:trHeight w:val="300"/>
        </w:trPr>
        <w:tc>
          <w:tcPr>
            <w:tcW w:w="5944" w:type="dxa"/>
            <w:gridSpan w:val="3"/>
            <w:tcBorders>
              <w:top w:val="single" w:sz="4"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F828BE" w:rsidRDefault="00BC5164" w:rsidP="00576E66">
            <w:pPr>
              <w:spacing w:line="240" w:lineRule="auto"/>
              <w:jc w:val="center"/>
              <w:rPr>
                <w:rFonts w:ascii="Calibri" w:hAnsi="Calibri" w:cs="Calibri"/>
                <w:color w:val="000000"/>
                <w:sz w:val="22"/>
                <w:szCs w:val="22"/>
                <w14:shadow w14:blurRad="50800" w14:dist="50800" w14:dir="5400000" w14:sx="0" w14:sy="0" w14:kx="0" w14:ky="0" w14:algn="ctr">
                  <w14:srgbClr w14:val="FFFF00"/>
                </w14:shadow>
              </w:rPr>
            </w:pPr>
            <w:r>
              <w:rPr>
                <w:rFonts w:ascii="Calibri" w:hAnsi="Calibri" w:cs="Calibri"/>
                <w:color w:val="000000"/>
                <w:sz w:val="22"/>
                <w:szCs w:val="22"/>
                <w14:shadow w14:blurRad="50800" w14:dist="50800" w14:dir="5400000" w14:sx="0" w14:sy="0" w14:kx="0" w14:ky="0" w14:algn="ctr">
                  <w14:srgbClr w14:val="FFFF00"/>
                </w14:shadow>
              </w:rPr>
              <w:t xml:space="preserve">LEYES </w:t>
            </w:r>
            <w:r w:rsidRPr="00F828BE">
              <w:rPr>
                <w:rFonts w:ascii="Calibri" w:hAnsi="Calibri" w:cs="Calibri"/>
                <w:color w:val="000000"/>
                <w:sz w:val="22"/>
                <w:szCs w:val="22"/>
                <w14:shadow w14:blurRad="50800" w14:dist="50800" w14:dir="5400000" w14:sx="0" w14:sy="0" w14:kx="0" w14:ky="0" w14:algn="ctr">
                  <w14:srgbClr w14:val="FFFF00"/>
                </w14:shadow>
              </w:rPr>
              <w:t xml:space="preserve"> Au</w:t>
            </w:r>
            <w:r>
              <w:rPr>
                <w:rFonts w:ascii="Calibri" w:hAnsi="Calibri" w:cs="Calibri"/>
                <w:color w:val="000000"/>
                <w:sz w:val="22"/>
                <w:szCs w:val="22"/>
                <w14:shadow w14:blurRad="50800" w14:dist="50800" w14:dir="5400000" w14:sx="0" w14:sy="0" w14:kx="0" w14:ky="0" w14:algn="ctr">
                  <w14:srgbClr w14:val="FFFF00"/>
                </w14:shadow>
              </w:rPr>
              <w:t xml:space="preserve"> gr/t</w:t>
            </w:r>
          </w:p>
        </w:tc>
      </w:tr>
      <w:tr w:rsidR="00BC5164" w:rsidRPr="00CC2FAB" w:rsidTr="00576E66">
        <w:trPr>
          <w:trHeight w:val="300"/>
        </w:trPr>
        <w:tc>
          <w:tcPr>
            <w:tcW w:w="14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 xml:space="preserve">Rangos leyes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Número muestras</w:t>
            </w:r>
          </w:p>
        </w:tc>
        <w:tc>
          <w:tcPr>
            <w:tcW w:w="2693" w:type="dxa"/>
            <w:tcBorders>
              <w:top w:val="single" w:sz="4" w:space="0" w:color="auto"/>
              <w:left w:val="nil"/>
              <w:bottom w:val="single" w:sz="4" w:space="0" w:color="auto"/>
              <w:right w:val="single" w:sz="8" w:space="0" w:color="auto"/>
            </w:tcBorders>
            <w:shd w:val="clear" w:color="auto" w:fill="auto"/>
            <w:noWrap/>
            <w:vAlign w:val="bottom"/>
            <w:hideMark/>
          </w:tcPr>
          <w:p w:rsidR="00BC5164" w:rsidRPr="00F828BE" w:rsidRDefault="00BC5164" w:rsidP="00576E66">
            <w:pPr>
              <w:spacing w:line="240" w:lineRule="auto"/>
              <w:jc w:val="center"/>
              <w:rPr>
                <w:rFonts w:ascii="Calibri" w:hAnsi="Calibri" w:cs="Calibri"/>
                <w:color w:val="000000"/>
                <w:sz w:val="22"/>
                <w:szCs w:val="22"/>
              </w:rPr>
            </w:pPr>
            <w:r>
              <w:rPr>
                <w:rFonts w:ascii="Calibri" w:hAnsi="Calibri" w:cs="Calibri"/>
                <w:color w:val="000000"/>
                <w:sz w:val="22"/>
                <w:szCs w:val="22"/>
              </w:rPr>
              <w:t>Porcentaje muestras de Au</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0.000 -</w:t>
            </w:r>
            <w:r w:rsidRPr="00CC2FAB">
              <w:rPr>
                <w:rFonts w:ascii="Calibri" w:hAnsi="Calibri" w:cs="Calibri"/>
                <w:color w:val="000000"/>
                <w:sz w:val="22"/>
                <w:szCs w:val="22"/>
              </w:rPr>
              <w:t xml:space="preserve"> 0.150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3400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94.31</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0.150 -</w:t>
            </w:r>
            <w:r w:rsidRPr="00CC2FAB">
              <w:rPr>
                <w:rFonts w:ascii="Calibri" w:hAnsi="Calibri" w:cs="Calibri"/>
                <w:color w:val="000000"/>
                <w:sz w:val="22"/>
                <w:szCs w:val="22"/>
              </w:rPr>
              <w:t xml:space="preserve"> 0.300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127</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3.52</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0.300 -</w:t>
            </w:r>
            <w:r w:rsidRPr="00CC2FAB">
              <w:rPr>
                <w:rFonts w:ascii="Calibri" w:hAnsi="Calibri" w:cs="Calibri"/>
                <w:color w:val="000000"/>
                <w:sz w:val="22"/>
                <w:szCs w:val="22"/>
              </w:rPr>
              <w:t xml:space="preserve"> 0.450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34</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0.94</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0.450 -</w:t>
            </w:r>
            <w:r w:rsidRPr="00CC2FAB">
              <w:rPr>
                <w:rFonts w:ascii="Calibri" w:hAnsi="Calibri" w:cs="Calibri"/>
                <w:color w:val="000000"/>
                <w:sz w:val="22"/>
                <w:szCs w:val="22"/>
              </w:rPr>
              <w:t xml:space="preserve"> 0.600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0.28</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0.600 </w:t>
            </w:r>
            <w:r>
              <w:rPr>
                <w:rFonts w:ascii="Calibri" w:hAnsi="Calibri" w:cs="Calibri"/>
                <w:color w:val="000000"/>
                <w:sz w:val="22"/>
                <w:szCs w:val="22"/>
              </w:rPr>
              <w:t>-</w:t>
            </w:r>
            <w:r w:rsidRPr="00CC2FAB">
              <w:rPr>
                <w:rFonts w:ascii="Calibri" w:hAnsi="Calibri" w:cs="Calibri"/>
                <w:color w:val="000000"/>
                <w:sz w:val="22"/>
                <w:szCs w:val="22"/>
              </w:rPr>
              <w:t xml:space="preserve"> 0.750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0.31</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0.750 </w:t>
            </w:r>
            <w:r>
              <w:rPr>
                <w:rFonts w:ascii="Calibri" w:hAnsi="Calibri" w:cs="Calibri"/>
                <w:color w:val="000000"/>
                <w:sz w:val="22"/>
                <w:szCs w:val="22"/>
              </w:rPr>
              <w:t>-</w:t>
            </w:r>
            <w:r w:rsidRPr="00CC2FAB">
              <w:rPr>
                <w:rFonts w:ascii="Calibri" w:hAnsi="Calibri" w:cs="Calibri"/>
                <w:color w:val="000000"/>
                <w:sz w:val="22"/>
                <w:szCs w:val="22"/>
              </w:rPr>
              <w:t xml:space="preserve"> 0.900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0.28</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0.900 </w:t>
            </w:r>
            <w:r>
              <w:rPr>
                <w:rFonts w:ascii="Calibri" w:hAnsi="Calibri" w:cs="Calibri"/>
                <w:color w:val="000000"/>
                <w:sz w:val="22"/>
                <w:szCs w:val="22"/>
              </w:rPr>
              <w:t>-</w:t>
            </w:r>
            <w:r w:rsidRPr="00CC2FAB">
              <w:rPr>
                <w:rFonts w:ascii="Calibri" w:hAnsi="Calibri" w:cs="Calibri"/>
                <w:color w:val="000000"/>
                <w:sz w:val="22"/>
                <w:szCs w:val="22"/>
              </w:rPr>
              <w:t xml:space="preserve"> 1.050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2</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0.06</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1.050 </w:t>
            </w:r>
            <w:r>
              <w:rPr>
                <w:rFonts w:ascii="Calibri" w:hAnsi="Calibri" w:cs="Calibri"/>
                <w:color w:val="000000"/>
                <w:sz w:val="22"/>
                <w:szCs w:val="22"/>
              </w:rPr>
              <w:t>-</w:t>
            </w:r>
            <w:r w:rsidRPr="00CC2FAB">
              <w:rPr>
                <w:rFonts w:ascii="Calibri" w:hAnsi="Calibri" w:cs="Calibri"/>
                <w:color w:val="000000"/>
                <w:sz w:val="22"/>
                <w:szCs w:val="22"/>
              </w:rPr>
              <w:t xml:space="preserve"> 1.200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0.00</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1.200 -</w:t>
            </w:r>
            <w:r w:rsidRPr="00CC2FAB">
              <w:rPr>
                <w:rFonts w:ascii="Calibri" w:hAnsi="Calibri" w:cs="Calibri"/>
                <w:color w:val="000000"/>
                <w:sz w:val="22"/>
                <w:szCs w:val="22"/>
              </w:rPr>
              <w:t xml:space="preserve"> 1.350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2</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0.06</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1.350 </w:t>
            </w:r>
            <w:r>
              <w:rPr>
                <w:rFonts w:ascii="Calibri" w:hAnsi="Calibri" w:cs="Calibri"/>
                <w:color w:val="000000"/>
                <w:sz w:val="22"/>
                <w:szCs w:val="22"/>
              </w:rPr>
              <w:t>-</w:t>
            </w:r>
            <w:r w:rsidRPr="00CC2FAB">
              <w:rPr>
                <w:rFonts w:ascii="Calibri" w:hAnsi="Calibri" w:cs="Calibri"/>
                <w:color w:val="000000"/>
                <w:sz w:val="22"/>
                <w:szCs w:val="22"/>
              </w:rPr>
              <w:t xml:space="preserve"> 1.500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2</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0.06</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1.500 -</w:t>
            </w:r>
            <w:r w:rsidRPr="00CC2FAB">
              <w:rPr>
                <w:rFonts w:ascii="Calibri" w:hAnsi="Calibri" w:cs="Calibri"/>
                <w:color w:val="000000"/>
                <w:sz w:val="22"/>
                <w:szCs w:val="22"/>
              </w:rPr>
              <w:t xml:space="preserve"> 1.650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2</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0.06</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1.650 </w:t>
            </w:r>
            <w:r>
              <w:rPr>
                <w:rFonts w:ascii="Calibri" w:hAnsi="Calibri" w:cs="Calibri"/>
                <w:color w:val="000000"/>
                <w:sz w:val="22"/>
                <w:szCs w:val="22"/>
              </w:rPr>
              <w:t>-</w:t>
            </w:r>
            <w:r w:rsidRPr="00CC2FAB">
              <w:rPr>
                <w:rFonts w:ascii="Calibri" w:hAnsi="Calibri" w:cs="Calibri"/>
                <w:color w:val="000000"/>
                <w:sz w:val="22"/>
                <w:szCs w:val="22"/>
              </w:rPr>
              <w:t xml:space="preserve"> 1.800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0.03</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1.800 </w:t>
            </w:r>
            <w:r>
              <w:rPr>
                <w:rFonts w:ascii="Calibri" w:hAnsi="Calibri" w:cs="Calibri"/>
                <w:color w:val="000000"/>
                <w:sz w:val="22"/>
                <w:szCs w:val="22"/>
              </w:rPr>
              <w:t>-</w:t>
            </w:r>
            <w:r w:rsidRPr="00CC2FAB">
              <w:rPr>
                <w:rFonts w:ascii="Calibri" w:hAnsi="Calibri" w:cs="Calibri"/>
                <w:color w:val="000000"/>
                <w:sz w:val="22"/>
                <w:szCs w:val="22"/>
              </w:rPr>
              <w:t xml:space="preserve"> 1.950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0.03</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1.950 </w:t>
            </w:r>
            <w:r>
              <w:rPr>
                <w:rFonts w:ascii="Calibri" w:hAnsi="Calibri" w:cs="Calibri"/>
                <w:color w:val="000000"/>
                <w:sz w:val="22"/>
                <w:szCs w:val="22"/>
              </w:rPr>
              <w:t>-</w:t>
            </w:r>
            <w:r w:rsidRPr="00CC2FAB">
              <w:rPr>
                <w:rFonts w:ascii="Calibri" w:hAnsi="Calibri" w:cs="Calibri"/>
                <w:color w:val="000000"/>
                <w:sz w:val="22"/>
                <w:szCs w:val="22"/>
              </w:rPr>
              <w:t xml:space="preserve"> 2.100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0.03</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2.100 -</w:t>
            </w:r>
            <w:r w:rsidRPr="00CC2FAB">
              <w:rPr>
                <w:rFonts w:ascii="Calibri" w:hAnsi="Calibri" w:cs="Calibri"/>
                <w:color w:val="000000"/>
                <w:sz w:val="22"/>
                <w:szCs w:val="22"/>
              </w:rPr>
              <w:t xml:space="preserve"> 2.250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0.00</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2.250 </w:t>
            </w:r>
            <w:r>
              <w:rPr>
                <w:rFonts w:ascii="Calibri" w:hAnsi="Calibri" w:cs="Calibri"/>
                <w:color w:val="000000"/>
                <w:sz w:val="22"/>
                <w:szCs w:val="22"/>
              </w:rPr>
              <w:t>-</w:t>
            </w:r>
            <w:r w:rsidRPr="00CC2FAB">
              <w:rPr>
                <w:rFonts w:ascii="Calibri" w:hAnsi="Calibri" w:cs="Calibri"/>
                <w:color w:val="000000"/>
                <w:sz w:val="22"/>
                <w:szCs w:val="22"/>
              </w:rPr>
              <w:t xml:space="preserve"> 2.400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0.00</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2.400 -</w:t>
            </w:r>
            <w:r w:rsidRPr="00CC2FAB">
              <w:rPr>
                <w:rFonts w:ascii="Calibri" w:hAnsi="Calibri" w:cs="Calibri"/>
                <w:color w:val="000000"/>
                <w:sz w:val="22"/>
                <w:szCs w:val="22"/>
              </w:rPr>
              <w:t xml:space="preserve"> 2.550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0.03</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2.550 </w:t>
            </w:r>
            <w:r>
              <w:rPr>
                <w:rFonts w:ascii="Calibri" w:hAnsi="Calibri" w:cs="Calibri"/>
                <w:color w:val="000000"/>
                <w:sz w:val="22"/>
                <w:szCs w:val="22"/>
              </w:rPr>
              <w:t>-</w:t>
            </w:r>
            <w:r w:rsidRPr="00CC2FAB">
              <w:rPr>
                <w:rFonts w:ascii="Calibri" w:hAnsi="Calibri" w:cs="Calibri"/>
                <w:color w:val="000000"/>
                <w:sz w:val="22"/>
                <w:szCs w:val="22"/>
              </w:rPr>
              <w:t xml:space="preserve"> 2.700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0.00</w:t>
            </w:r>
          </w:p>
        </w:tc>
      </w:tr>
      <w:tr w:rsidR="00BC5164" w:rsidRPr="00CC2FAB"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2.700 -</w:t>
            </w:r>
            <w:r w:rsidRPr="00CC2FAB">
              <w:rPr>
                <w:rFonts w:ascii="Calibri" w:hAnsi="Calibri" w:cs="Calibri"/>
                <w:color w:val="000000"/>
                <w:sz w:val="22"/>
                <w:szCs w:val="22"/>
              </w:rPr>
              <w:t xml:space="preserve"> 2.850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0.03</w:t>
            </w:r>
          </w:p>
        </w:tc>
      </w:tr>
      <w:tr w:rsidR="00BC5164" w:rsidRPr="00CC2FAB" w:rsidTr="00576E66">
        <w:trPr>
          <w:trHeight w:val="315"/>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 xml:space="preserve">2.850 </w:t>
            </w:r>
            <w:r>
              <w:rPr>
                <w:rFonts w:ascii="Calibri" w:hAnsi="Calibri" w:cs="Calibri"/>
                <w:color w:val="000000"/>
                <w:sz w:val="22"/>
                <w:szCs w:val="22"/>
              </w:rPr>
              <w:t>-</w:t>
            </w:r>
            <w:r w:rsidRPr="00CC2FAB">
              <w:rPr>
                <w:rFonts w:ascii="Calibri" w:hAnsi="Calibri" w:cs="Calibri"/>
                <w:color w:val="000000"/>
                <w:sz w:val="22"/>
                <w:szCs w:val="22"/>
              </w:rPr>
              <w:t xml:space="preserve"> 3.000</w:t>
            </w:r>
          </w:p>
        </w:tc>
        <w:tc>
          <w:tcPr>
            <w:tcW w:w="1843" w:type="dxa"/>
            <w:tcBorders>
              <w:top w:val="nil"/>
              <w:left w:val="nil"/>
              <w:bottom w:val="single" w:sz="8"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w:t>
            </w:r>
          </w:p>
        </w:tc>
        <w:tc>
          <w:tcPr>
            <w:tcW w:w="2693" w:type="dxa"/>
            <w:tcBorders>
              <w:top w:val="nil"/>
              <w:left w:val="nil"/>
              <w:bottom w:val="single" w:sz="8"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0.00</w:t>
            </w:r>
          </w:p>
        </w:tc>
      </w:tr>
    </w:tbl>
    <w:p w:rsidR="00BC5164" w:rsidRDefault="00BC5164" w:rsidP="00BC5164">
      <w:pPr>
        <w:autoSpaceDE w:val="0"/>
        <w:autoSpaceDN w:val="0"/>
        <w:adjustRightInd w:val="0"/>
        <w:jc w:val="center"/>
        <w:rPr>
          <w:noProof/>
          <w:spacing w:val="-2"/>
          <w:sz w:val="23"/>
          <w:szCs w:val="23"/>
        </w:rPr>
      </w:pPr>
    </w:p>
    <w:p w:rsidR="00062DE9" w:rsidRDefault="00062DE9" w:rsidP="00BC5164">
      <w:pPr>
        <w:autoSpaceDE w:val="0"/>
        <w:autoSpaceDN w:val="0"/>
        <w:adjustRightInd w:val="0"/>
        <w:jc w:val="left"/>
        <w:rPr>
          <w:noProof/>
          <w:spacing w:val="-2"/>
        </w:rPr>
      </w:pPr>
    </w:p>
    <w:p w:rsidR="00062DE9" w:rsidRDefault="00062DE9" w:rsidP="00BC5164">
      <w:pPr>
        <w:autoSpaceDE w:val="0"/>
        <w:autoSpaceDN w:val="0"/>
        <w:adjustRightInd w:val="0"/>
        <w:jc w:val="left"/>
        <w:rPr>
          <w:noProof/>
          <w:spacing w:val="-2"/>
        </w:rPr>
      </w:pPr>
    </w:p>
    <w:p w:rsidR="00062DE9" w:rsidRDefault="00062DE9" w:rsidP="00BC5164">
      <w:pPr>
        <w:autoSpaceDE w:val="0"/>
        <w:autoSpaceDN w:val="0"/>
        <w:adjustRightInd w:val="0"/>
        <w:jc w:val="left"/>
        <w:rPr>
          <w:noProof/>
          <w:spacing w:val="-2"/>
        </w:rPr>
      </w:pPr>
    </w:p>
    <w:p w:rsidR="00BC5164" w:rsidRPr="001837AF" w:rsidRDefault="00BC5164" w:rsidP="00BC5164">
      <w:pPr>
        <w:autoSpaceDE w:val="0"/>
        <w:autoSpaceDN w:val="0"/>
        <w:adjustRightInd w:val="0"/>
        <w:jc w:val="left"/>
        <w:rPr>
          <w:noProof/>
          <w:spacing w:val="-2"/>
        </w:rPr>
      </w:pPr>
      <w:r w:rsidRPr="001837AF">
        <w:rPr>
          <w:noProof/>
          <w:spacing w:val="-2"/>
        </w:rPr>
        <w:lastRenderedPageBreak/>
        <w:t xml:space="preserve">Gráfico 1. Distribución Normal </w:t>
      </w:r>
      <w:r w:rsidR="00EE5183">
        <w:rPr>
          <w:noProof/>
          <w:spacing w:val="-2"/>
        </w:rPr>
        <w:t xml:space="preserve">de </w:t>
      </w:r>
      <w:r w:rsidR="00C83D8E">
        <w:rPr>
          <w:noProof/>
          <w:spacing w:val="-2"/>
        </w:rPr>
        <w:t>m</w:t>
      </w:r>
      <w:r w:rsidRPr="001837AF">
        <w:rPr>
          <w:noProof/>
          <w:spacing w:val="-2"/>
        </w:rPr>
        <w:t>uestras Superficiales</w:t>
      </w:r>
      <w:r w:rsidR="002A0706">
        <w:rPr>
          <w:noProof/>
          <w:spacing w:val="-2"/>
        </w:rPr>
        <w:t xml:space="preserve"> de </w:t>
      </w:r>
      <w:r w:rsidR="00EE5183">
        <w:rPr>
          <w:noProof/>
          <w:spacing w:val="-2"/>
        </w:rPr>
        <w:t xml:space="preserve">la </w:t>
      </w:r>
      <w:r w:rsidR="002A0706">
        <w:rPr>
          <w:noProof/>
          <w:spacing w:val="-2"/>
        </w:rPr>
        <w:t>tabla 12</w:t>
      </w:r>
      <w:r w:rsidRPr="001837AF">
        <w:rPr>
          <w:noProof/>
          <w:spacing w:val="-2"/>
        </w:rPr>
        <w:t>.</w:t>
      </w:r>
    </w:p>
    <w:p w:rsidR="00BC5164" w:rsidRDefault="00BC5164" w:rsidP="00BC5164">
      <w:pPr>
        <w:jc w:val="left"/>
      </w:pPr>
      <w:r>
        <w:rPr>
          <w:noProof/>
        </w:rPr>
        <w:drawing>
          <wp:inline distT="0" distB="0" distL="0" distR="0" wp14:anchorId="415C559D" wp14:editId="0E4D45EC">
            <wp:extent cx="5295900" cy="3495675"/>
            <wp:effectExtent l="0" t="0" r="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5164" w:rsidRDefault="00BC5164" w:rsidP="00BC5164"/>
    <w:p w:rsidR="002D1978" w:rsidRDefault="002D1978" w:rsidP="00BC5164"/>
    <w:p w:rsidR="00BC5164" w:rsidRPr="001837AF" w:rsidRDefault="00BC5164" w:rsidP="002A0706">
      <w:pPr>
        <w:autoSpaceDE w:val="0"/>
        <w:autoSpaceDN w:val="0"/>
        <w:adjustRightInd w:val="0"/>
        <w:jc w:val="left"/>
        <w:rPr>
          <w:noProof/>
          <w:spacing w:val="-2"/>
        </w:rPr>
      </w:pPr>
      <w:r w:rsidRPr="001837AF">
        <w:rPr>
          <w:noProof/>
          <w:spacing w:val="-2"/>
        </w:rPr>
        <w:t xml:space="preserve">Gráfico 2. Cajas Distribución Normal </w:t>
      </w:r>
      <w:r w:rsidR="00EE5183">
        <w:rPr>
          <w:noProof/>
          <w:spacing w:val="-2"/>
        </w:rPr>
        <w:t xml:space="preserve">de </w:t>
      </w:r>
      <w:r w:rsidR="00C83D8E">
        <w:rPr>
          <w:noProof/>
          <w:spacing w:val="-2"/>
        </w:rPr>
        <w:t>m</w:t>
      </w:r>
      <w:r w:rsidRPr="001837AF">
        <w:rPr>
          <w:noProof/>
          <w:spacing w:val="-2"/>
        </w:rPr>
        <w:t>uestras Superficiales</w:t>
      </w:r>
      <w:r w:rsidR="002A0706">
        <w:rPr>
          <w:noProof/>
          <w:spacing w:val="-2"/>
        </w:rPr>
        <w:t xml:space="preserve"> de </w:t>
      </w:r>
      <w:r w:rsidR="00EE5183">
        <w:rPr>
          <w:noProof/>
          <w:spacing w:val="-2"/>
        </w:rPr>
        <w:t xml:space="preserve">la </w:t>
      </w:r>
      <w:r w:rsidR="002A0706">
        <w:rPr>
          <w:noProof/>
          <w:spacing w:val="-2"/>
        </w:rPr>
        <w:t>tabla 12</w:t>
      </w:r>
      <w:r w:rsidRPr="001837AF">
        <w:rPr>
          <w:noProof/>
          <w:spacing w:val="-2"/>
        </w:rPr>
        <w:t>.</w:t>
      </w:r>
    </w:p>
    <w:p w:rsidR="00BC5164" w:rsidRDefault="00BC5164" w:rsidP="00BC5164">
      <w:r>
        <w:rPr>
          <w:noProof/>
        </w:rPr>
        <w:drawing>
          <wp:inline distT="0" distB="0" distL="0" distR="0" wp14:anchorId="45803910" wp14:editId="6319FBD8">
            <wp:extent cx="5286375" cy="3457575"/>
            <wp:effectExtent l="0" t="0" r="9525"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5164" w:rsidRDefault="00BC5164" w:rsidP="00BC5164"/>
    <w:p w:rsidR="00BC5164" w:rsidRDefault="00BC5164" w:rsidP="00BC5164">
      <w:r>
        <w:t>En el gráfico 2 de cajas no se observa claramente la distribución de los valores de oro en superficie por lo tanto se debe aplicar los gráficos para una distribución logarítmica.</w:t>
      </w:r>
    </w:p>
    <w:p w:rsidR="00BC5164" w:rsidRPr="00001073" w:rsidRDefault="00BC5164" w:rsidP="00BC5164">
      <w:pPr>
        <w:pStyle w:val="timesss"/>
        <w:rPr>
          <w:b/>
          <w:szCs w:val="24"/>
        </w:rPr>
      </w:pPr>
      <w:r>
        <w:rPr>
          <w:szCs w:val="24"/>
        </w:rPr>
        <w:lastRenderedPageBreak/>
        <w:t>T</w:t>
      </w:r>
      <w:r w:rsidRPr="00D06DCE">
        <w:rPr>
          <w:szCs w:val="24"/>
        </w:rPr>
        <w:t xml:space="preserve">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13</w:t>
      </w:r>
      <w:r w:rsidRPr="00D06DCE">
        <w:rPr>
          <w:szCs w:val="24"/>
        </w:rPr>
        <w:fldChar w:fldCharType="end"/>
      </w:r>
      <w:r w:rsidRPr="00001073">
        <w:rPr>
          <w:szCs w:val="24"/>
        </w:rPr>
        <w:t>.</w:t>
      </w:r>
      <w:r w:rsidRPr="00001073">
        <w:rPr>
          <w:b/>
          <w:szCs w:val="24"/>
        </w:rPr>
        <w:t xml:space="preserve"> </w:t>
      </w:r>
      <w:r w:rsidRPr="00001073">
        <w:rPr>
          <w:szCs w:val="24"/>
        </w:rPr>
        <w:t xml:space="preserve">Distribución logarítmica </w:t>
      </w:r>
      <w:r w:rsidR="00EE5183">
        <w:rPr>
          <w:szCs w:val="24"/>
        </w:rPr>
        <w:t xml:space="preserve">de </w:t>
      </w:r>
      <w:r w:rsidR="00C83D8E">
        <w:rPr>
          <w:szCs w:val="24"/>
        </w:rPr>
        <w:t>m</w:t>
      </w:r>
      <w:r w:rsidRPr="00001073">
        <w:rPr>
          <w:szCs w:val="24"/>
        </w:rPr>
        <w:t xml:space="preserve">uestras Superficiales. </w:t>
      </w:r>
    </w:p>
    <w:tbl>
      <w:tblPr>
        <w:tblW w:w="6086" w:type="dxa"/>
        <w:tblCellMar>
          <w:left w:w="70" w:type="dxa"/>
          <w:right w:w="70" w:type="dxa"/>
        </w:tblCellMar>
        <w:tblLook w:val="04A0" w:firstRow="1" w:lastRow="0" w:firstColumn="1" w:lastColumn="0" w:noHBand="0" w:noVBand="1"/>
      </w:tblPr>
      <w:tblGrid>
        <w:gridCol w:w="1691"/>
        <w:gridCol w:w="1843"/>
        <w:gridCol w:w="2552"/>
      </w:tblGrid>
      <w:tr w:rsidR="00BC5164" w:rsidRPr="00CC2FAB" w:rsidTr="00B3418C">
        <w:trPr>
          <w:trHeight w:val="375"/>
        </w:trPr>
        <w:tc>
          <w:tcPr>
            <w:tcW w:w="6086" w:type="dxa"/>
            <w:gridSpan w:val="3"/>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120781" w:rsidRDefault="00BC5164" w:rsidP="00576E66">
            <w:pPr>
              <w:spacing w:line="240" w:lineRule="auto"/>
              <w:jc w:val="center"/>
              <w:rPr>
                <w:b/>
                <w:bCs/>
                <w:color w:val="000000"/>
              </w:rPr>
            </w:pPr>
            <w:r w:rsidRPr="00120781">
              <w:rPr>
                <w:b/>
                <w:bCs/>
                <w:color w:val="000000"/>
              </w:rPr>
              <w:t>DISTRIBUCIÓN LOGARÍTMICA MUESTRAS SUPERFICIALES</w:t>
            </w:r>
          </w:p>
        </w:tc>
      </w:tr>
      <w:tr w:rsidR="00BC5164" w:rsidRPr="00CC2FAB" w:rsidTr="00576E66">
        <w:trPr>
          <w:trHeight w:val="300"/>
        </w:trPr>
        <w:tc>
          <w:tcPr>
            <w:tcW w:w="6086"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C5164" w:rsidRPr="00CC2FAB" w:rsidRDefault="00BC5164" w:rsidP="00576E66">
            <w:pPr>
              <w:spacing w:line="240" w:lineRule="auto"/>
              <w:jc w:val="center"/>
              <w:rPr>
                <w:rFonts w:ascii="Calibri" w:hAnsi="Calibri" w:cs="Calibri"/>
                <w:color w:val="000000"/>
                <w:sz w:val="22"/>
                <w:szCs w:val="22"/>
              </w:rPr>
            </w:pPr>
            <w:r>
              <w:rPr>
                <w:rFonts w:ascii="Calibri" w:hAnsi="Calibri" w:cs="Calibri"/>
                <w:color w:val="000000"/>
                <w:sz w:val="22"/>
                <w:szCs w:val="22"/>
                <w14:shadow w14:blurRad="50800" w14:dist="50800" w14:dir="5400000" w14:sx="0" w14:sy="0" w14:kx="0" w14:ky="0" w14:algn="ctr">
                  <w14:srgbClr w14:val="FFFF00"/>
                </w14:shadow>
              </w:rPr>
              <w:t xml:space="preserve">LEYES </w:t>
            </w:r>
            <w:r w:rsidRPr="00F828BE">
              <w:rPr>
                <w:rFonts w:ascii="Calibri" w:hAnsi="Calibri" w:cs="Calibri"/>
                <w:color w:val="000000"/>
                <w:sz w:val="22"/>
                <w:szCs w:val="22"/>
                <w14:shadow w14:blurRad="50800" w14:dist="50800" w14:dir="5400000" w14:sx="0" w14:sy="0" w14:kx="0" w14:ky="0" w14:algn="ctr">
                  <w14:srgbClr w14:val="FFFF00"/>
                </w14:shadow>
              </w:rPr>
              <w:t xml:space="preserve"> Au</w:t>
            </w:r>
            <w:r>
              <w:rPr>
                <w:rFonts w:ascii="Calibri" w:hAnsi="Calibri" w:cs="Calibri"/>
                <w:color w:val="000000"/>
                <w:sz w:val="22"/>
                <w:szCs w:val="22"/>
                <w14:shadow w14:blurRad="50800" w14:dist="50800" w14:dir="5400000" w14:sx="0" w14:sy="0" w14:kx="0" w14:ky="0" w14:algn="ctr">
                  <w14:srgbClr w14:val="FFFF00"/>
                </w14:shadow>
              </w:rPr>
              <w:t xml:space="preserve"> gr/t</w:t>
            </w:r>
          </w:p>
        </w:tc>
      </w:tr>
      <w:tr w:rsidR="00BC5164" w:rsidRPr="00CC2FAB" w:rsidTr="00576E66">
        <w:trPr>
          <w:trHeight w:val="300"/>
        </w:trPr>
        <w:tc>
          <w:tcPr>
            <w:tcW w:w="16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Rangos de leyes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Número muestras</w:t>
            </w:r>
          </w:p>
        </w:tc>
        <w:tc>
          <w:tcPr>
            <w:tcW w:w="2552" w:type="dxa"/>
            <w:tcBorders>
              <w:top w:val="single" w:sz="4" w:space="0" w:color="auto"/>
              <w:left w:val="nil"/>
              <w:bottom w:val="single" w:sz="4" w:space="0" w:color="auto"/>
              <w:right w:val="single" w:sz="8"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Porcentaje muestras de Au</w:t>
            </w:r>
          </w:p>
        </w:tc>
      </w:tr>
      <w:tr w:rsidR="00BC5164" w:rsidRPr="00CC2FAB" w:rsidTr="00576E66">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0.001</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CC2FAB">
              <w:rPr>
                <w:rFonts w:ascii="Calibri" w:hAnsi="Calibri" w:cs="Calibri"/>
                <w:color w:val="000000"/>
                <w:sz w:val="22"/>
                <w:szCs w:val="22"/>
              </w:rPr>
              <w:t>0.010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1294</w:t>
            </w:r>
          </w:p>
        </w:tc>
        <w:tc>
          <w:tcPr>
            <w:tcW w:w="2552"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36.00</w:t>
            </w:r>
          </w:p>
        </w:tc>
      </w:tr>
      <w:tr w:rsidR="00BC5164" w:rsidRPr="00CC2FAB" w:rsidTr="00576E66">
        <w:trPr>
          <w:trHeight w:val="300"/>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0.010</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CC2FAB">
              <w:rPr>
                <w:rFonts w:ascii="Calibri" w:hAnsi="Calibri" w:cs="Calibri"/>
                <w:color w:val="000000"/>
                <w:sz w:val="22"/>
                <w:szCs w:val="22"/>
              </w:rPr>
              <w:t>0.100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1990</w:t>
            </w:r>
          </w:p>
        </w:tc>
        <w:tc>
          <w:tcPr>
            <w:tcW w:w="2552" w:type="dxa"/>
            <w:tcBorders>
              <w:top w:val="nil"/>
              <w:left w:val="nil"/>
              <w:bottom w:val="single" w:sz="4"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55.37</w:t>
            </w:r>
          </w:p>
        </w:tc>
      </w:tr>
      <w:tr w:rsidR="00BC5164" w:rsidRPr="00CC2FAB" w:rsidTr="00576E66">
        <w:trPr>
          <w:trHeight w:val="315"/>
        </w:trPr>
        <w:tc>
          <w:tcPr>
            <w:tcW w:w="1691" w:type="dxa"/>
            <w:tcBorders>
              <w:top w:val="nil"/>
              <w:left w:val="single" w:sz="8" w:space="0" w:color="auto"/>
              <w:bottom w:val="single" w:sz="8" w:space="0" w:color="auto"/>
              <w:right w:val="single" w:sz="4" w:space="0" w:color="auto"/>
            </w:tcBorders>
            <w:shd w:val="clear" w:color="auto" w:fill="auto"/>
            <w:noWrap/>
            <w:vAlign w:val="bottom"/>
            <w:hideMark/>
          </w:tcPr>
          <w:p w:rsidR="00BC5164" w:rsidRPr="00CC2FAB" w:rsidRDefault="00BC5164" w:rsidP="00576E66">
            <w:pPr>
              <w:spacing w:line="240" w:lineRule="auto"/>
              <w:jc w:val="left"/>
              <w:rPr>
                <w:rFonts w:ascii="Calibri" w:hAnsi="Calibri" w:cs="Calibri"/>
                <w:color w:val="000000"/>
                <w:sz w:val="22"/>
                <w:szCs w:val="22"/>
              </w:rPr>
            </w:pPr>
            <w:r w:rsidRPr="00CC2FAB">
              <w:rPr>
                <w:rFonts w:ascii="Calibri" w:hAnsi="Calibri" w:cs="Calibri"/>
                <w:color w:val="000000"/>
                <w:sz w:val="22"/>
                <w:szCs w:val="22"/>
              </w:rPr>
              <w:t>0.100</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CC2FAB">
              <w:rPr>
                <w:rFonts w:ascii="Calibri" w:hAnsi="Calibri" w:cs="Calibri"/>
                <w:color w:val="000000"/>
                <w:sz w:val="22"/>
                <w:szCs w:val="22"/>
              </w:rPr>
              <w:t>1.000</w:t>
            </w:r>
          </w:p>
        </w:tc>
        <w:tc>
          <w:tcPr>
            <w:tcW w:w="1843" w:type="dxa"/>
            <w:tcBorders>
              <w:top w:val="nil"/>
              <w:left w:val="nil"/>
              <w:bottom w:val="single" w:sz="8" w:space="0" w:color="auto"/>
              <w:right w:val="single" w:sz="4"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310</w:t>
            </w:r>
          </w:p>
        </w:tc>
        <w:tc>
          <w:tcPr>
            <w:tcW w:w="2552" w:type="dxa"/>
            <w:tcBorders>
              <w:top w:val="nil"/>
              <w:left w:val="nil"/>
              <w:bottom w:val="single" w:sz="8" w:space="0" w:color="auto"/>
              <w:right w:val="single" w:sz="8" w:space="0" w:color="auto"/>
            </w:tcBorders>
            <w:shd w:val="clear" w:color="auto" w:fill="auto"/>
            <w:noWrap/>
            <w:vAlign w:val="bottom"/>
            <w:hideMark/>
          </w:tcPr>
          <w:p w:rsidR="00BC5164" w:rsidRPr="00CC2FAB" w:rsidRDefault="00BC5164" w:rsidP="00576E66">
            <w:pPr>
              <w:spacing w:line="240" w:lineRule="auto"/>
              <w:jc w:val="right"/>
              <w:rPr>
                <w:rFonts w:ascii="Calibri" w:hAnsi="Calibri" w:cs="Calibri"/>
                <w:color w:val="000000"/>
                <w:sz w:val="22"/>
                <w:szCs w:val="22"/>
              </w:rPr>
            </w:pPr>
            <w:r w:rsidRPr="00CC2FAB">
              <w:rPr>
                <w:rFonts w:ascii="Calibri" w:hAnsi="Calibri" w:cs="Calibri"/>
                <w:color w:val="000000"/>
                <w:sz w:val="22"/>
                <w:szCs w:val="22"/>
              </w:rPr>
              <w:t>8.63</w:t>
            </w:r>
          </w:p>
        </w:tc>
      </w:tr>
    </w:tbl>
    <w:p w:rsidR="00BC5164" w:rsidRDefault="00BC5164" w:rsidP="00BC5164"/>
    <w:p w:rsidR="00BC5164" w:rsidRDefault="00BC5164" w:rsidP="00BC5164"/>
    <w:p w:rsidR="00BC5164" w:rsidRPr="00001073" w:rsidRDefault="00BC5164" w:rsidP="00BC5164">
      <w:pPr>
        <w:autoSpaceDE w:val="0"/>
        <w:autoSpaceDN w:val="0"/>
        <w:adjustRightInd w:val="0"/>
        <w:rPr>
          <w:noProof/>
          <w:spacing w:val="-2"/>
        </w:rPr>
      </w:pPr>
      <w:r w:rsidRPr="00001073">
        <w:rPr>
          <w:noProof/>
          <w:spacing w:val="-2"/>
        </w:rPr>
        <w:t xml:space="preserve">Gráfico 3. Distribución Logarítmica </w:t>
      </w:r>
      <w:r w:rsidR="00EE5183">
        <w:rPr>
          <w:noProof/>
          <w:spacing w:val="-2"/>
        </w:rPr>
        <w:t xml:space="preserve">de </w:t>
      </w:r>
      <w:r w:rsidR="00C83D8E">
        <w:rPr>
          <w:noProof/>
          <w:spacing w:val="-2"/>
        </w:rPr>
        <w:t>m</w:t>
      </w:r>
      <w:r w:rsidRPr="00001073">
        <w:rPr>
          <w:noProof/>
          <w:spacing w:val="-2"/>
        </w:rPr>
        <w:t>uestras Superficiales</w:t>
      </w:r>
      <w:r w:rsidR="002A0706">
        <w:rPr>
          <w:noProof/>
          <w:spacing w:val="-2"/>
        </w:rPr>
        <w:t xml:space="preserve"> de </w:t>
      </w:r>
      <w:r w:rsidR="00EE5183">
        <w:rPr>
          <w:noProof/>
          <w:spacing w:val="-2"/>
        </w:rPr>
        <w:t xml:space="preserve">la </w:t>
      </w:r>
      <w:r w:rsidR="002A0706">
        <w:rPr>
          <w:noProof/>
          <w:spacing w:val="-2"/>
        </w:rPr>
        <w:t>tabla 13</w:t>
      </w:r>
      <w:r w:rsidRPr="00001073">
        <w:rPr>
          <w:noProof/>
          <w:spacing w:val="-2"/>
        </w:rPr>
        <w:t>.</w:t>
      </w:r>
    </w:p>
    <w:p w:rsidR="00BC5164" w:rsidRDefault="00BC5164" w:rsidP="00BC5164">
      <w:r>
        <w:rPr>
          <w:noProof/>
        </w:rPr>
        <w:drawing>
          <wp:inline distT="0" distB="0" distL="0" distR="0" wp14:anchorId="76DF6FEC" wp14:editId="74D5A47F">
            <wp:extent cx="5276850" cy="34671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5164" w:rsidRDefault="00BC5164" w:rsidP="00BC5164"/>
    <w:p w:rsidR="00BC5164" w:rsidRDefault="00BC5164" w:rsidP="00BC5164"/>
    <w:p w:rsidR="00BC5164" w:rsidRDefault="00BC5164" w:rsidP="00BC5164"/>
    <w:p w:rsidR="00BC5164" w:rsidRDefault="00BC5164" w:rsidP="00BC5164"/>
    <w:p w:rsidR="00BC5164" w:rsidRDefault="00BC5164" w:rsidP="00BC5164"/>
    <w:p w:rsidR="00120781" w:rsidRDefault="00120781" w:rsidP="00BC5164"/>
    <w:p w:rsidR="00BC5164" w:rsidRDefault="00BC5164" w:rsidP="00BC5164"/>
    <w:p w:rsidR="00BC5164" w:rsidRDefault="00BC5164" w:rsidP="00BC5164"/>
    <w:p w:rsidR="00BC5164" w:rsidRDefault="00BC5164" w:rsidP="00BC5164"/>
    <w:p w:rsidR="00BC5164" w:rsidRDefault="00BC5164" w:rsidP="00BC5164"/>
    <w:p w:rsidR="00BC5164" w:rsidRDefault="00BC5164" w:rsidP="00BC5164"/>
    <w:p w:rsidR="00BC5164" w:rsidRDefault="00BC5164" w:rsidP="00BC5164"/>
    <w:p w:rsidR="00BC5164" w:rsidRPr="00001073" w:rsidRDefault="00BC5164" w:rsidP="00BC5164">
      <w:pPr>
        <w:autoSpaceDE w:val="0"/>
        <w:autoSpaceDN w:val="0"/>
        <w:adjustRightInd w:val="0"/>
        <w:rPr>
          <w:noProof/>
          <w:spacing w:val="-2"/>
        </w:rPr>
      </w:pPr>
      <w:r w:rsidRPr="00001073">
        <w:rPr>
          <w:noProof/>
          <w:spacing w:val="-2"/>
        </w:rPr>
        <w:lastRenderedPageBreak/>
        <w:t xml:space="preserve">Gráfico 4. Cajas Distribución Logarítmica </w:t>
      </w:r>
      <w:r w:rsidR="00EE5183">
        <w:rPr>
          <w:noProof/>
          <w:spacing w:val="-2"/>
        </w:rPr>
        <w:t xml:space="preserve">de </w:t>
      </w:r>
      <w:r w:rsidR="00C83D8E">
        <w:rPr>
          <w:noProof/>
          <w:spacing w:val="-2"/>
        </w:rPr>
        <w:t>m</w:t>
      </w:r>
      <w:r w:rsidRPr="00001073">
        <w:rPr>
          <w:noProof/>
          <w:spacing w:val="-2"/>
        </w:rPr>
        <w:t>uestras Superficiales</w:t>
      </w:r>
      <w:r w:rsidR="002A0706">
        <w:rPr>
          <w:noProof/>
          <w:spacing w:val="-2"/>
        </w:rPr>
        <w:t xml:space="preserve"> de </w:t>
      </w:r>
      <w:r w:rsidR="00EE5183">
        <w:rPr>
          <w:noProof/>
          <w:spacing w:val="-2"/>
        </w:rPr>
        <w:t xml:space="preserve">la </w:t>
      </w:r>
      <w:r w:rsidR="002A0706">
        <w:rPr>
          <w:noProof/>
          <w:spacing w:val="-2"/>
        </w:rPr>
        <w:t>tabla 13</w:t>
      </w:r>
      <w:r w:rsidRPr="00001073">
        <w:rPr>
          <w:noProof/>
          <w:spacing w:val="-2"/>
        </w:rPr>
        <w:t>.</w:t>
      </w:r>
    </w:p>
    <w:p w:rsidR="00BC5164" w:rsidRDefault="00BC5164" w:rsidP="00BC5164">
      <w:r>
        <w:rPr>
          <w:noProof/>
        </w:rPr>
        <w:drawing>
          <wp:inline distT="0" distB="0" distL="0" distR="0" wp14:anchorId="43148E67" wp14:editId="06A7DF69">
            <wp:extent cx="5276850" cy="3381375"/>
            <wp:effectExtent l="0" t="0" r="0"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5164" w:rsidRDefault="00BC5164" w:rsidP="00BC5164"/>
    <w:p w:rsidR="00BC5164" w:rsidRDefault="00BC5164" w:rsidP="00BC5164">
      <w:r>
        <w:t>En el gráfico 4, de cajas de los datos geoquímicos de las muestras superficiales observamos la distribución es asimétricos porque la mayoría de los datos se ubican en la parte inferior de la gráfica.</w:t>
      </w:r>
    </w:p>
    <w:p w:rsidR="00BC5164" w:rsidRDefault="00BC5164" w:rsidP="00BC5164">
      <w:r>
        <w:t xml:space="preserve">Tenemos un rango </w:t>
      </w:r>
      <w:proofErr w:type="spellStart"/>
      <w:r>
        <w:t>intercuartil</w:t>
      </w:r>
      <w:proofErr w:type="spellEnd"/>
      <w:r>
        <w:t xml:space="preserve"> (RI= Q</w:t>
      </w:r>
      <w:r w:rsidRPr="00184456">
        <w:rPr>
          <w:vertAlign w:val="subscript"/>
        </w:rPr>
        <w:t>3</w:t>
      </w:r>
      <w:r>
        <w:t>-Q</w:t>
      </w:r>
      <w:r w:rsidRPr="00184456">
        <w:rPr>
          <w:vertAlign w:val="subscript"/>
        </w:rPr>
        <w:t>1</w:t>
      </w:r>
      <w:r>
        <w:t>) es 0.027, por lo tanto podemos decir que la dispersión de los datos es amplia.</w:t>
      </w:r>
    </w:p>
    <w:p w:rsidR="00BC5164" w:rsidRDefault="00BC5164" w:rsidP="00BC5164">
      <w:r>
        <w:t>También se observa que el 25</w:t>
      </w:r>
      <w:r w:rsidR="005E206E">
        <w:t xml:space="preserve"> </w:t>
      </w:r>
      <w:r>
        <w:t>% de los valores están concentrados entre los valores de 0.001 gr/t a 0.005</w:t>
      </w:r>
      <w:r w:rsidRPr="001837AF">
        <w:t xml:space="preserve"> </w:t>
      </w:r>
      <w:r>
        <w:t>gr/t.</w:t>
      </w:r>
    </w:p>
    <w:p w:rsidR="00BC5164" w:rsidRDefault="00BC5164" w:rsidP="00BC5164">
      <w:r>
        <w:t>El 25</w:t>
      </w:r>
      <w:r w:rsidR="005E206E">
        <w:t xml:space="preserve"> </w:t>
      </w:r>
      <w:r>
        <w:t>% de las muestras están concentrados entre los valores 0.006 gr/t a 0.010 gr/t.</w:t>
      </w:r>
    </w:p>
    <w:p w:rsidR="00BC5164" w:rsidRDefault="00BC5164" w:rsidP="00BC5164">
      <w:r>
        <w:t>En el cuartil 3 están concentradas las muestras con valores de 0.011 gr/t a 0.032 gr/t.</w:t>
      </w:r>
    </w:p>
    <w:p w:rsidR="00BC5164" w:rsidRDefault="00BC5164" w:rsidP="00BC5164">
      <w:r>
        <w:t xml:space="preserve">En el cuartil 4 los valores están concentrados en un rango más disperso desde 0.033 gr/t a 43.712 gr/t. </w:t>
      </w:r>
    </w:p>
    <w:p w:rsidR="00BC5164" w:rsidRDefault="00BC5164" w:rsidP="00BC5164">
      <w:r>
        <w:t xml:space="preserve">Los valores del primer cuartil están fuera del rango </w:t>
      </w:r>
      <w:proofErr w:type="spellStart"/>
      <w:r>
        <w:t>intercuartil</w:t>
      </w:r>
      <w:proofErr w:type="spellEnd"/>
      <w:r>
        <w:t xml:space="preserve"> es decir son valores atípicos (1.5 veces menores que el RI), los cuales representan más del 94.31</w:t>
      </w:r>
      <w:r w:rsidR="005E206E">
        <w:t xml:space="preserve"> </w:t>
      </w:r>
      <w:r>
        <w:t>% del total de las muestras (ver tabla 12), los valores superiores a 0.081 gr/t (3 veces mayores RI), son valores extremos o aislados, estos valores representan un indicador de alta variabilidad.</w:t>
      </w:r>
    </w:p>
    <w:p w:rsidR="00BC5164" w:rsidRDefault="00BC5164" w:rsidP="00BC5164"/>
    <w:p w:rsidR="00BC5164" w:rsidRDefault="00BC5164" w:rsidP="00BC5164"/>
    <w:p w:rsidR="00120781" w:rsidRDefault="00120781" w:rsidP="00BC5164"/>
    <w:p w:rsidR="003D59C8" w:rsidRPr="003D59C8" w:rsidRDefault="00BD6840" w:rsidP="003D59C8">
      <w:pPr>
        <w:spacing w:after="160"/>
        <w:jc w:val="left"/>
        <w:outlineLvl w:val="2"/>
        <w:rPr>
          <w:b/>
        </w:rPr>
      </w:pPr>
      <w:bookmarkStart w:id="108" w:name="_Toc4747069"/>
      <w:r>
        <w:rPr>
          <w:b/>
        </w:rPr>
        <w:lastRenderedPageBreak/>
        <w:t>Resultados</w:t>
      </w:r>
      <w:r w:rsidR="003D59C8" w:rsidRPr="003D59C8">
        <w:rPr>
          <w:b/>
        </w:rPr>
        <w:t xml:space="preserve"> Estadístico </w:t>
      </w:r>
      <w:r>
        <w:rPr>
          <w:b/>
        </w:rPr>
        <w:t>de la geoquímica</w:t>
      </w:r>
      <w:r w:rsidR="003D59C8" w:rsidRPr="003D59C8">
        <w:rPr>
          <w:b/>
        </w:rPr>
        <w:t xml:space="preserve"> </w:t>
      </w:r>
      <w:r w:rsidR="003D59C8">
        <w:rPr>
          <w:b/>
        </w:rPr>
        <w:t>de taladros diamantinos</w:t>
      </w:r>
      <w:bookmarkEnd w:id="108"/>
    </w:p>
    <w:p w:rsidR="00BC5164" w:rsidRDefault="0052755B" w:rsidP="003D59C8">
      <w:pPr>
        <w:spacing w:after="160"/>
        <w:outlineLvl w:val="2"/>
      </w:pPr>
      <w:bookmarkStart w:id="109" w:name="_Toc4747070"/>
      <w:r>
        <w:t>Los resultados de la tabla 14</w:t>
      </w:r>
      <w:r w:rsidR="00BC5164" w:rsidRPr="003D59C8">
        <w:t xml:space="preserve"> donde la moda tiene un valor de 0.01 gr/t, la mediana 0.03</w:t>
      </w:r>
      <w:r w:rsidR="00BC5164">
        <w:t xml:space="preserve"> gr/t, las cuales se ubican a la izquierda de la media aritmética 0.06 gr/t, podemos decir que estamos frente a una distribución asimétrica con sesgo positivo (hacia la derecha), los valores de oro no se distribuyen uniformemente alrededor de la media aritmética, el histograma de frecuencias tiene un comportamiento Log Normal.</w:t>
      </w:r>
      <w:bookmarkEnd w:id="109"/>
    </w:p>
    <w:p w:rsidR="00BC5164" w:rsidRDefault="00BC5164" w:rsidP="00BC5164">
      <w:pPr>
        <w:pStyle w:val="Prrafodelista"/>
        <w:spacing w:after="160"/>
        <w:ind w:left="0"/>
        <w:outlineLvl w:val="2"/>
      </w:pPr>
      <w:bookmarkStart w:id="110" w:name="_Toc4747071"/>
      <w:r w:rsidRPr="006A261B">
        <w:t>Los valores</w:t>
      </w:r>
      <w:r>
        <w:t xml:space="preserve"> de oro de las muestras de los taladros diamantinos presentan una distribución </w:t>
      </w:r>
      <w:r w:rsidRPr="006A261B">
        <w:t>asimétrica</w:t>
      </w:r>
      <w:r>
        <w:t xml:space="preserve"> sesgada a la derecha, en este caso tiene un valor de 4.43 nos indica que el porcentaje mayor de valores son menores a la media.</w:t>
      </w:r>
      <w:bookmarkEnd w:id="110"/>
    </w:p>
    <w:p w:rsidR="00BC5164" w:rsidRDefault="00BC5164" w:rsidP="00724FE1">
      <w:pPr>
        <w:spacing w:after="160"/>
        <w:outlineLvl w:val="2"/>
      </w:pPr>
      <w:r>
        <w:t>La desviación estándar es 0.09 este valor nos da a conocer como los valores de oro de las muestras superficiales están dispersos alrededor de la media aritmética 0.06 gr/t.</w:t>
      </w:r>
    </w:p>
    <w:p w:rsidR="00BC5164" w:rsidRDefault="00BC5164" w:rsidP="00724FE1">
      <w:pPr>
        <w:spacing w:after="160"/>
        <w:outlineLvl w:val="2"/>
      </w:pPr>
      <w:r>
        <w:t>En la tabla 15 observamos la distribución de leyes de oro superficiales y que el 88.70 % de muestras tienen un valor</w:t>
      </w:r>
      <w:r w:rsidR="00EB08D6">
        <w:t xml:space="preserve"> de oro por debajo de 0.15 gr/t.</w:t>
      </w:r>
      <w:r>
        <w:t xml:space="preserve"> </w:t>
      </w:r>
    </w:p>
    <w:p w:rsidR="005E206E" w:rsidRDefault="005E206E" w:rsidP="005E206E">
      <w:pPr>
        <w:spacing w:after="160"/>
        <w:outlineLvl w:val="2"/>
      </w:pPr>
      <w:r>
        <w:t>La geoquímica de las muestras de los taladros con valores de oro anómalos mayores a 0.15 gr/t. representan el 11.30% del total de las muestras y son muy variabilidad, ver gráfico 5.</w:t>
      </w:r>
    </w:p>
    <w:p w:rsidR="00EB08D6" w:rsidRPr="00724FE1" w:rsidRDefault="00EB08D6" w:rsidP="00724FE1">
      <w:pPr>
        <w:spacing w:after="160"/>
        <w:outlineLvl w:val="2"/>
      </w:pPr>
      <w:r w:rsidRPr="00724FE1">
        <w:t xml:space="preserve">Los resultados geoquímicos de las muestras de los taladros </w:t>
      </w:r>
      <w:r w:rsidR="00165475" w:rsidRPr="00724FE1">
        <w:t>están</w:t>
      </w:r>
      <w:r w:rsidRPr="00724FE1">
        <w:t xml:space="preserve"> concentrados en el intervalo de 0.00 a 0.05 gr/t. estos resultados </w:t>
      </w:r>
      <w:r w:rsidR="00165475" w:rsidRPr="00724FE1">
        <w:t>están</w:t>
      </w:r>
      <w:r w:rsidRPr="00724FE1">
        <w:t xml:space="preserve"> bajo el límite de detección que corresponden al 63.03</w:t>
      </w:r>
      <w:r w:rsidR="005E206E">
        <w:t xml:space="preserve"> </w:t>
      </w:r>
      <w:r w:rsidRPr="00724FE1">
        <w:t xml:space="preserve">% del total de las muestras, </w:t>
      </w:r>
      <w:r w:rsidR="005E206E">
        <w:t xml:space="preserve">en el intervalo de 0.05 a 0.10 gr/t. tenemos el 17.65 % de las muestras, </w:t>
      </w:r>
      <w:r w:rsidRPr="00724FE1">
        <w:t xml:space="preserve">se tiene dos poblaciones aisladas que corresponden a las intervalos de 0.75 a 0.80 gr/t. que representan el 0.08 % de las muestras y la otra </w:t>
      </w:r>
      <w:r w:rsidR="00165475" w:rsidRPr="00724FE1">
        <w:t>población</w:t>
      </w:r>
      <w:r w:rsidRPr="00724FE1">
        <w:t xml:space="preserve"> de 0.85 a 0.90 gr/</w:t>
      </w:r>
      <w:proofErr w:type="spellStart"/>
      <w:r w:rsidRPr="00724FE1">
        <w:t>tn</w:t>
      </w:r>
      <w:proofErr w:type="spellEnd"/>
      <w:r w:rsidRPr="00724FE1">
        <w:t xml:space="preserve">. </w:t>
      </w:r>
      <w:proofErr w:type="gramStart"/>
      <w:r w:rsidRPr="00724FE1">
        <w:t>corresponden</w:t>
      </w:r>
      <w:proofErr w:type="gramEnd"/>
      <w:r w:rsidRPr="00724FE1">
        <w:t xml:space="preserve"> al 0.08 % del total de las muestras.</w:t>
      </w:r>
    </w:p>
    <w:p w:rsidR="00EB08D6" w:rsidRPr="00724FE1" w:rsidRDefault="00EB08D6" w:rsidP="00724FE1">
      <w:pPr>
        <w:spacing w:after="160"/>
        <w:outlineLvl w:val="2"/>
      </w:pPr>
      <w:r w:rsidRPr="00724FE1">
        <w:t xml:space="preserve">Con la información descrita indicamos que la mineralización de oro del proyecto Apacha corresponde a leyes muy bajas es decir que por el momento no es </w:t>
      </w:r>
      <w:r w:rsidR="00165475" w:rsidRPr="00724FE1">
        <w:t>económicamente</w:t>
      </w:r>
      <w:r w:rsidRPr="00724FE1">
        <w:t xml:space="preserve"> rentable su explotación.</w:t>
      </w:r>
    </w:p>
    <w:p w:rsidR="00120781" w:rsidRDefault="00120781" w:rsidP="00BC5164">
      <w:pPr>
        <w:spacing w:after="160"/>
        <w:outlineLvl w:val="2"/>
      </w:pPr>
    </w:p>
    <w:p w:rsidR="00724FE1" w:rsidRDefault="00724FE1" w:rsidP="00BC5164">
      <w:pPr>
        <w:spacing w:after="160"/>
        <w:outlineLvl w:val="2"/>
      </w:pPr>
    </w:p>
    <w:p w:rsidR="00724FE1" w:rsidRDefault="00724FE1" w:rsidP="00BC5164">
      <w:pPr>
        <w:spacing w:after="160"/>
        <w:outlineLvl w:val="2"/>
      </w:pPr>
    </w:p>
    <w:p w:rsidR="000B3C82" w:rsidRDefault="000B3C82" w:rsidP="00BC5164">
      <w:pPr>
        <w:spacing w:after="160"/>
        <w:outlineLvl w:val="2"/>
      </w:pPr>
    </w:p>
    <w:p w:rsidR="00724FE1" w:rsidRDefault="00724FE1" w:rsidP="00BC5164">
      <w:pPr>
        <w:spacing w:after="160"/>
        <w:outlineLvl w:val="2"/>
      </w:pPr>
    </w:p>
    <w:p w:rsidR="008108A5" w:rsidRDefault="00BC5164" w:rsidP="008108A5">
      <w:pPr>
        <w:pStyle w:val="timesss"/>
      </w:pPr>
      <w:r w:rsidRPr="00FD1CB7">
        <w:rPr>
          <w:szCs w:val="24"/>
        </w:rPr>
        <w:lastRenderedPageBreak/>
        <w:t xml:space="preserve">Tabla </w:t>
      </w:r>
      <w:r w:rsidRPr="00FD1CB7">
        <w:rPr>
          <w:szCs w:val="24"/>
        </w:rPr>
        <w:fldChar w:fldCharType="begin"/>
      </w:r>
      <w:r w:rsidRPr="00FD1CB7">
        <w:rPr>
          <w:szCs w:val="24"/>
        </w:rPr>
        <w:instrText xml:space="preserve"> SEQ Tabla \* ARABIC </w:instrText>
      </w:r>
      <w:r w:rsidRPr="00FD1CB7">
        <w:rPr>
          <w:szCs w:val="24"/>
        </w:rPr>
        <w:fldChar w:fldCharType="separate"/>
      </w:r>
      <w:r w:rsidR="009417B6">
        <w:rPr>
          <w:noProof/>
          <w:szCs w:val="24"/>
        </w:rPr>
        <w:t>14</w:t>
      </w:r>
      <w:r w:rsidRPr="00FD1CB7">
        <w:rPr>
          <w:szCs w:val="24"/>
        </w:rPr>
        <w:fldChar w:fldCharType="end"/>
      </w:r>
      <w:r w:rsidRPr="00FD1CB7">
        <w:rPr>
          <w:szCs w:val="24"/>
        </w:rPr>
        <w:t>.</w:t>
      </w:r>
      <w:r w:rsidRPr="00FD1CB7">
        <w:rPr>
          <w:b/>
          <w:szCs w:val="24"/>
        </w:rPr>
        <w:t xml:space="preserve"> </w:t>
      </w:r>
      <w:r w:rsidRPr="00FD1CB7">
        <w:rPr>
          <w:szCs w:val="24"/>
        </w:rPr>
        <w:t>Estadística General</w:t>
      </w:r>
      <w:r w:rsidRPr="00FD1CB7">
        <w:rPr>
          <w:b/>
          <w:szCs w:val="24"/>
        </w:rPr>
        <w:t xml:space="preserve"> </w:t>
      </w:r>
      <w:r w:rsidR="00EE5183" w:rsidRPr="00EE5183">
        <w:rPr>
          <w:szCs w:val="24"/>
        </w:rPr>
        <w:t xml:space="preserve">de </w:t>
      </w:r>
      <w:r w:rsidR="00C83D8E">
        <w:rPr>
          <w:szCs w:val="24"/>
        </w:rPr>
        <w:t>m</w:t>
      </w:r>
      <w:r w:rsidRPr="00FD1CB7">
        <w:rPr>
          <w:szCs w:val="24"/>
        </w:rPr>
        <w:t xml:space="preserve">uestras de Taladros. </w:t>
      </w:r>
      <w:r w:rsidR="008108A5">
        <w:fldChar w:fldCharType="begin"/>
      </w:r>
      <w:r w:rsidR="008108A5">
        <w:instrText xml:space="preserve"> LINK Excel.Sheet.12 "Libro1" "Hoja1!F2C1:F10C7" \a \f 4 \h </w:instrText>
      </w:r>
      <w:r w:rsidR="008108A5">
        <w:fldChar w:fldCharType="separate"/>
      </w:r>
    </w:p>
    <w:tbl>
      <w:tblPr>
        <w:tblW w:w="7881" w:type="dxa"/>
        <w:tblCellMar>
          <w:left w:w="70" w:type="dxa"/>
          <w:right w:w="70" w:type="dxa"/>
        </w:tblCellMar>
        <w:tblLook w:val="04A0" w:firstRow="1" w:lastRow="0" w:firstColumn="1" w:lastColumn="0" w:noHBand="0" w:noVBand="1"/>
      </w:tblPr>
      <w:tblGrid>
        <w:gridCol w:w="621"/>
        <w:gridCol w:w="2734"/>
        <w:gridCol w:w="691"/>
        <w:gridCol w:w="195"/>
        <w:gridCol w:w="621"/>
        <w:gridCol w:w="2341"/>
        <w:gridCol w:w="751"/>
      </w:tblGrid>
      <w:tr w:rsidR="008108A5" w:rsidRPr="008108A5" w:rsidTr="008108A5">
        <w:trPr>
          <w:trHeight w:val="330"/>
        </w:trPr>
        <w:tc>
          <w:tcPr>
            <w:tcW w:w="7881"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8108A5" w:rsidRPr="008108A5" w:rsidRDefault="008108A5" w:rsidP="008108A5">
            <w:pPr>
              <w:spacing w:line="240" w:lineRule="auto"/>
              <w:jc w:val="center"/>
              <w:rPr>
                <w:b/>
                <w:bCs/>
                <w:color w:val="000000"/>
              </w:rPr>
            </w:pPr>
            <w:r w:rsidRPr="008108A5">
              <w:rPr>
                <w:b/>
                <w:bCs/>
                <w:color w:val="000000"/>
              </w:rPr>
              <w:t>ESTADÍSTICA GENERAL</w:t>
            </w:r>
            <w:r>
              <w:rPr>
                <w:b/>
                <w:bCs/>
                <w:color w:val="000000"/>
              </w:rPr>
              <w:t xml:space="preserve"> </w:t>
            </w:r>
            <w:r w:rsidRPr="008108A5">
              <w:rPr>
                <w:b/>
                <w:bCs/>
                <w:color w:val="000000"/>
              </w:rPr>
              <w:t>MUESTRAS</w:t>
            </w:r>
            <w:r>
              <w:rPr>
                <w:b/>
                <w:bCs/>
                <w:color w:val="000000"/>
              </w:rPr>
              <w:t xml:space="preserve"> DE</w:t>
            </w:r>
            <w:r w:rsidRPr="008108A5">
              <w:rPr>
                <w:b/>
                <w:bCs/>
                <w:color w:val="000000"/>
              </w:rPr>
              <w:t xml:space="preserve"> </w:t>
            </w:r>
            <w:r>
              <w:rPr>
                <w:b/>
                <w:bCs/>
                <w:color w:val="000000"/>
              </w:rPr>
              <w:t>TALADROS</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Ítem</w:t>
            </w:r>
          </w:p>
        </w:tc>
        <w:tc>
          <w:tcPr>
            <w:tcW w:w="2734" w:type="dxa"/>
            <w:tcBorders>
              <w:top w:val="nil"/>
              <w:left w:val="nil"/>
              <w:bottom w:val="single" w:sz="4" w:space="0" w:color="auto"/>
              <w:right w:val="single" w:sz="4" w:space="0" w:color="auto"/>
            </w:tcBorders>
            <w:shd w:val="clear" w:color="auto" w:fill="auto"/>
            <w:noWrap/>
            <w:vAlign w:val="bottom"/>
            <w:hideMark/>
          </w:tcPr>
          <w:p w:rsidR="008108A5" w:rsidRPr="008108A5" w:rsidRDefault="008108A5" w:rsidP="008108A5">
            <w:pPr>
              <w:spacing w:line="240" w:lineRule="auto"/>
              <w:jc w:val="left"/>
              <w:rPr>
                <w:color w:val="000000"/>
                <w:sz w:val="22"/>
                <w:szCs w:val="22"/>
              </w:rPr>
            </w:pPr>
            <w:r w:rsidRPr="008108A5">
              <w:rPr>
                <w:color w:val="000000"/>
                <w:sz w:val="22"/>
                <w:szCs w:val="22"/>
              </w:rPr>
              <w:t>Descripción</w:t>
            </w:r>
          </w:p>
        </w:tc>
        <w:tc>
          <w:tcPr>
            <w:tcW w:w="691" w:type="dxa"/>
            <w:tcBorders>
              <w:top w:val="nil"/>
              <w:left w:val="nil"/>
              <w:bottom w:val="single" w:sz="4" w:space="0" w:color="auto"/>
              <w:right w:val="single" w:sz="8" w:space="0" w:color="auto"/>
            </w:tcBorders>
            <w:shd w:val="clear" w:color="auto" w:fill="auto"/>
            <w:noWrap/>
            <w:vAlign w:val="bottom"/>
            <w:hideMark/>
          </w:tcPr>
          <w:p w:rsidR="008108A5" w:rsidRPr="008108A5" w:rsidRDefault="008108A5" w:rsidP="008108A5">
            <w:pPr>
              <w:spacing w:line="240" w:lineRule="auto"/>
              <w:jc w:val="center"/>
              <w:rPr>
                <w:color w:val="000000"/>
                <w:sz w:val="22"/>
                <w:szCs w:val="22"/>
              </w:rPr>
            </w:pPr>
            <w:r w:rsidRPr="008108A5">
              <w:rPr>
                <w:color w:val="000000"/>
                <w:sz w:val="22"/>
                <w:szCs w:val="22"/>
              </w:rPr>
              <w:t>valor</w:t>
            </w:r>
          </w:p>
        </w:tc>
        <w:tc>
          <w:tcPr>
            <w:tcW w:w="122" w:type="dxa"/>
            <w:tcBorders>
              <w:top w:val="nil"/>
              <w:left w:val="nil"/>
              <w:bottom w:val="nil"/>
              <w:right w:val="nil"/>
            </w:tcBorders>
            <w:shd w:val="clear" w:color="auto" w:fill="auto"/>
            <w:noWrap/>
            <w:vAlign w:val="bottom"/>
            <w:hideMark/>
          </w:tcPr>
          <w:p w:rsidR="008108A5" w:rsidRPr="008108A5" w:rsidRDefault="008108A5" w:rsidP="008108A5">
            <w:pPr>
              <w:spacing w:line="240" w:lineRule="auto"/>
              <w:jc w:val="lef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Ítem</w:t>
            </w:r>
          </w:p>
        </w:tc>
        <w:tc>
          <w:tcPr>
            <w:tcW w:w="2341" w:type="dxa"/>
            <w:tcBorders>
              <w:top w:val="nil"/>
              <w:left w:val="nil"/>
              <w:bottom w:val="single" w:sz="4" w:space="0" w:color="auto"/>
              <w:right w:val="single" w:sz="4" w:space="0" w:color="auto"/>
            </w:tcBorders>
            <w:shd w:val="clear" w:color="auto" w:fill="auto"/>
            <w:noWrap/>
            <w:vAlign w:val="bottom"/>
            <w:hideMark/>
          </w:tcPr>
          <w:p w:rsidR="008108A5" w:rsidRPr="008108A5" w:rsidRDefault="008108A5" w:rsidP="008108A5">
            <w:pPr>
              <w:spacing w:line="240" w:lineRule="auto"/>
              <w:jc w:val="left"/>
              <w:rPr>
                <w:color w:val="000000"/>
                <w:sz w:val="22"/>
                <w:szCs w:val="22"/>
              </w:rPr>
            </w:pPr>
            <w:r w:rsidRPr="008108A5">
              <w:rPr>
                <w:color w:val="000000"/>
                <w:sz w:val="22"/>
                <w:szCs w:val="22"/>
              </w:rPr>
              <w:t>Descripción</w:t>
            </w:r>
          </w:p>
        </w:tc>
        <w:tc>
          <w:tcPr>
            <w:tcW w:w="751" w:type="dxa"/>
            <w:tcBorders>
              <w:top w:val="nil"/>
              <w:left w:val="nil"/>
              <w:bottom w:val="single" w:sz="4" w:space="0" w:color="auto"/>
              <w:right w:val="single" w:sz="8" w:space="0" w:color="auto"/>
            </w:tcBorders>
            <w:shd w:val="clear" w:color="auto" w:fill="auto"/>
            <w:noWrap/>
            <w:vAlign w:val="bottom"/>
            <w:hideMark/>
          </w:tcPr>
          <w:p w:rsidR="008108A5" w:rsidRPr="008108A5" w:rsidRDefault="008108A5" w:rsidP="008108A5">
            <w:pPr>
              <w:spacing w:line="240" w:lineRule="auto"/>
              <w:jc w:val="center"/>
              <w:rPr>
                <w:color w:val="000000"/>
                <w:sz w:val="22"/>
                <w:szCs w:val="22"/>
              </w:rPr>
            </w:pPr>
            <w:r w:rsidRPr="008108A5">
              <w:rPr>
                <w:color w:val="000000"/>
                <w:sz w:val="22"/>
                <w:szCs w:val="22"/>
              </w:rPr>
              <w:t>valor</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1</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Número de muestras:</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1310</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8</w:t>
            </w:r>
          </w:p>
        </w:tc>
        <w:tc>
          <w:tcPr>
            <w:tcW w:w="2341"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Asimetría  sesgo:</w:t>
            </w:r>
          </w:p>
        </w:tc>
        <w:tc>
          <w:tcPr>
            <w:tcW w:w="75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4.43</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2</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Mínimo:</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0.00</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9</w:t>
            </w:r>
          </w:p>
        </w:tc>
        <w:tc>
          <w:tcPr>
            <w:tcW w:w="2341"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proofErr w:type="spellStart"/>
            <w:r w:rsidRPr="008108A5">
              <w:rPr>
                <w:color w:val="000000"/>
                <w:sz w:val="22"/>
                <w:szCs w:val="22"/>
              </w:rPr>
              <w:t>Coef</w:t>
            </w:r>
            <w:proofErr w:type="spellEnd"/>
            <w:r w:rsidRPr="008108A5">
              <w:rPr>
                <w:color w:val="000000"/>
                <w:sz w:val="22"/>
                <w:szCs w:val="22"/>
              </w:rPr>
              <w:t>. de varianza:</w:t>
            </w:r>
          </w:p>
        </w:tc>
        <w:tc>
          <w:tcPr>
            <w:tcW w:w="75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1.39</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3</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Máximo:</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1.24</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10</w:t>
            </w:r>
          </w:p>
        </w:tc>
        <w:tc>
          <w:tcPr>
            <w:tcW w:w="2341"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Q1:</w:t>
            </w:r>
          </w:p>
        </w:tc>
        <w:tc>
          <w:tcPr>
            <w:tcW w:w="75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0.01</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4</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Rango:</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1.23</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11</w:t>
            </w:r>
          </w:p>
        </w:tc>
        <w:tc>
          <w:tcPr>
            <w:tcW w:w="2341"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Mediana:</w:t>
            </w:r>
          </w:p>
        </w:tc>
        <w:tc>
          <w:tcPr>
            <w:tcW w:w="75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0.032</w:t>
            </w:r>
          </w:p>
        </w:tc>
      </w:tr>
      <w:tr w:rsidR="008108A5" w:rsidRPr="008108A5" w:rsidTr="008108A5">
        <w:trPr>
          <w:trHeight w:val="330"/>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5</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Media:</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0.06</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 </w:t>
            </w:r>
          </w:p>
        </w:tc>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12</w:t>
            </w:r>
          </w:p>
        </w:tc>
        <w:tc>
          <w:tcPr>
            <w:tcW w:w="2341"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Q3:</w:t>
            </w:r>
          </w:p>
        </w:tc>
        <w:tc>
          <w:tcPr>
            <w:tcW w:w="75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0.08</w:t>
            </w:r>
          </w:p>
        </w:tc>
      </w:tr>
      <w:tr w:rsidR="008108A5" w:rsidRPr="008108A5" w:rsidTr="008108A5">
        <w:trPr>
          <w:trHeight w:val="315"/>
        </w:trPr>
        <w:tc>
          <w:tcPr>
            <w:tcW w:w="621" w:type="dxa"/>
            <w:tcBorders>
              <w:top w:val="nil"/>
              <w:left w:val="single" w:sz="8" w:space="0" w:color="auto"/>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6</w:t>
            </w:r>
          </w:p>
        </w:tc>
        <w:tc>
          <w:tcPr>
            <w:tcW w:w="2734" w:type="dxa"/>
            <w:tcBorders>
              <w:top w:val="nil"/>
              <w:left w:val="nil"/>
              <w:bottom w:val="single" w:sz="4"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Desviación standard:</w:t>
            </w:r>
          </w:p>
        </w:tc>
        <w:tc>
          <w:tcPr>
            <w:tcW w:w="691" w:type="dxa"/>
            <w:tcBorders>
              <w:top w:val="nil"/>
              <w:left w:val="nil"/>
              <w:bottom w:val="single" w:sz="4"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0.09</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p>
        </w:tc>
        <w:tc>
          <w:tcPr>
            <w:tcW w:w="621" w:type="dxa"/>
            <w:tcBorders>
              <w:top w:val="nil"/>
              <w:left w:val="single" w:sz="8" w:space="0" w:color="auto"/>
              <w:bottom w:val="single" w:sz="8"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13</w:t>
            </w:r>
          </w:p>
        </w:tc>
        <w:tc>
          <w:tcPr>
            <w:tcW w:w="2341" w:type="dxa"/>
            <w:tcBorders>
              <w:top w:val="nil"/>
              <w:left w:val="nil"/>
              <w:bottom w:val="single" w:sz="8"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Varianza:</w:t>
            </w:r>
          </w:p>
        </w:tc>
        <w:tc>
          <w:tcPr>
            <w:tcW w:w="751" w:type="dxa"/>
            <w:tcBorders>
              <w:top w:val="nil"/>
              <w:left w:val="nil"/>
              <w:bottom w:val="single" w:sz="8"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0.01</w:t>
            </w:r>
          </w:p>
        </w:tc>
      </w:tr>
      <w:tr w:rsidR="008108A5" w:rsidRPr="008108A5" w:rsidTr="008108A5">
        <w:trPr>
          <w:trHeight w:val="315"/>
        </w:trPr>
        <w:tc>
          <w:tcPr>
            <w:tcW w:w="621" w:type="dxa"/>
            <w:tcBorders>
              <w:top w:val="nil"/>
              <w:left w:val="single" w:sz="8" w:space="0" w:color="auto"/>
              <w:bottom w:val="single" w:sz="8" w:space="0" w:color="auto"/>
              <w:right w:val="single" w:sz="4" w:space="0" w:color="auto"/>
            </w:tcBorders>
            <w:shd w:val="clear" w:color="auto" w:fill="auto"/>
            <w:noWrap/>
            <w:vAlign w:val="center"/>
            <w:hideMark/>
          </w:tcPr>
          <w:p w:rsidR="008108A5" w:rsidRPr="008108A5" w:rsidRDefault="008108A5" w:rsidP="008108A5">
            <w:pPr>
              <w:spacing w:line="240" w:lineRule="auto"/>
              <w:jc w:val="center"/>
              <w:rPr>
                <w:color w:val="000000"/>
                <w:sz w:val="22"/>
                <w:szCs w:val="22"/>
              </w:rPr>
            </w:pPr>
            <w:r w:rsidRPr="008108A5">
              <w:rPr>
                <w:color w:val="000000"/>
                <w:sz w:val="22"/>
                <w:szCs w:val="22"/>
              </w:rPr>
              <w:t>7</w:t>
            </w:r>
          </w:p>
        </w:tc>
        <w:tc>
          <w:tcPr>
            <w:tcW w:w="2734" w:type="dxa"/>
            <w:tcBorders>
              <w:top w:val="nil"/>
              <w:left w:val="nil"/>
              <w:bottom w:val="single" w:sz="8" w:space="0" w:color="auto"/>
              <w:right w:val="single" w:sz="4" w:space="0" w:color="auto"/>
            </w:tcBorders>
            <w:shd w:val="clear" w:color="auto" w:fill="auto"/>
            <w:noWrap/>
            <w:vAlign w:val="center"/>
            <w:hideMark/>
          </w:tcPr>
          <w:p w:rsidR="008108A5" w:rsidRPr="008108A5" w:rsidRDefault="008108A5" w:rsidP="008108A5">
            <w:pPr>
              <w:spacing w:line="240" w:lineRule="auto"/>
              <w:jc w:val="left"/>
              <w:rPr>
                <w:color w:val="000000"/>
                <w:sz w:val="22"/>
                <w:szCs w:val="22"/>
              </w:rPr>
            </w:pPr>
            <w:r w:rsidRPr="008108A5">
              <w:rPr>
                <w:color w:val="000000"/>
                <w:sz w:val="22"/>
                <w:szCs w:val="22"/>
              </w:rPr>
              <w:t>Moda:</w:t>
            </w:r>
          </w:p>
        </w:tc>
        <w:tc>
          <w:tcPr>
            <w:tcW w:w="691" w:type="dxa"/>
            <w:tcBorders>
              <w:top w:val="nil"/>
              <w:left w:val="nil"/>
              <w:bottom w:val="single" w:sz="8" w:space="0" w:color="auto"/>
              <w:right w:val="single" w:sz="8" w:space="0" w:color="auto"/>
            </w:tcBorders>
            <w:shd w:val="clear" w:color="auto" w:fill="auto"/>
            <w:noWrap/>
            <w:vAlign w:val="center"/>
            <w:hideMark/>
          </w:tcPr>
          <w:p w:rsidR="008108A5" w:rsidRPr="008108A5" w:rsidRDefault="008108A5" w:rsidP="008108A5">
            <w:pPr>
              <w:spacing w:line="240" w:lineRule="auto"/>
              <w:jc w:val="right"/>
              <w:rPr>
                <w:color w:val="000000"/>
                <w:sz w:val="22"/>
                <w:szCs w:val="22"/>
              </w:rPr>
            </w:pPr>
            <w:r w:rsidRPr="008108A5">
              <w:rPr>
                <w:color w:val="000000"/>
                <w:sz w:val="22"/>
                <w:szCs w:val="22"/>
              </w:rPr>
              <w:t>0.01</w:t>
            </w:r>
          </w:p>
        </w:tc>
        <w:tc>
          <w:tcPr>
            <w:tcW w:w="122" w:type="dxa"/>
            <w:tcBorders>
              <w:top w:val="nil"/>
              <w:left w:val="nil"/>
              <w:bottom w:val="nil"/>
              <w:right w:val="nil"/>
            </w:tcBorders>
            <w:shd w:val="clear" w:color="auto" w:fill="auto"/>
            <w:noWrap/>
            <w:vAlign w:val="center"/>
            <w:hideMark/>
          </w:tcPr>
          <w:p w:rsidR="008108A5" w:rsidRPr="008108A5" w:rsidRDefault="008108A5" w:rsidP="008108A5">
            <w:pPr>
              <w:spacing w:line="240" w:lineRule="auto"/>
              <w:jc w:val="right"/>
              <w:rPr>
                <w:color w:val="000000"/>
                <w:sz w:val="22"/>
                <w:szCs w:val="22"/>
              </w:rPr>
            </w:pPr>
          </w:p>
        </w:tc>
        <w:tc>
          <w:tcPr>
            <w:tcW w:w="621" w:type="dxa"/>
            <w:tcBorders>
              <w:top w:val="nil"/>
              <w:left w:val="nil"/>
              <w:bottom w:val="nil"/>
              <w:right w:val="nil"/>
            </w:tcBorders>
            <w:shd w:val="clear" w:color="auto" w:fill="auto"/>
            <w:noWrap/>
            <w:vAlign w:val="bottom"/>
            <w:hideMark/>
          </w:tcPr>
          <w:p w:rsidR="008108A5" w:rsidRPr="008108A5" w:rsidRDefault="008108A5" w:rsidP="008108A5">
            <w:pPr>
              <w:spacing w:line="240" w:lineRule="auto"/>
              <w:jc w:val="right"/>
              <w:rPr>
                <w:sz w:val="20"/>
                <w:szCs w:val="20"/>
              </w:rPr>
            </w:pPr>
          </w:p>
        </w:tc>
        <w:tc>
          <w:tcPr>
            <w:tcW w:w="2341" w:type="dxa"/>
            <w:tcBorders>
              <w:top w:val="nil"/>
              <w:left w:val="nil"/>
              <w:bottom w:val="nil"/>
              <w:right w:val="nil"/>
            </w:tcBorders>
            <w:shd w:val="clear" w:color="auto" w:fill="auto"/>
            <w:noWrap/>
            <w:vAlign w:val="bottom"/>
            <w:hideMark/>
          </w:tcPr>
          <w:p w:rsidR="008108A5" w:rsidRPr="008108A5" w:rsidRDefault="008108A5" w:rsidP="008108A5">
            <w:pPr>
              <w:spacing w:line="240" w:lineRule="auto"/>
              <w:jc w:val="left"/>
              <w:rPr>
                <w:sz w:val="20"/>
                <w:szCs w:val="20"/>
              </w:rPr>
            </w:pPr>
          </w:p>
        </w:tc>
        <w:tc>
          <w:tcPr>
            <w:tcW w:w="751" w:type="dxa"/>
            <w:tcBorders>
              <w:top w:val="nil"/>
              <w:left w:val="nil"/>
              <w:bottom w:val="nil"/>
              <w:right w:val="nil"/>
            </w:tcBorders>
            <w:shd w:val="clear" w:color="auto" w:fill="auto"/>
            <w:noWrap/>
            <w:vAlign w:val="bottom"/>
            <w:hideMark/>
          </w:tcPr>
          <w:p w:rsidR="008108A5" w:rsidRPr="008108A5" w:rsidRDefault="008108A5" w:rsidP="008108A5">
            <w:pPr>
              <w:spacing w:line="240" w:lineRule="auto"/>
              <w:jc w:val="left"/>
              <w:rPr>
                <w:sz w:val="20"/>
                <w:szCs w:val="20"/>
              </w:rPr>
            </w:pPr>
          </w:p>
        </w:tc>
      </w:tr>
    </w:tbl>
    <w:p w:rsidR="00BC5164" w:rsidRDefault="008108A5" w:rsidP="00BC5164">
      <w:pPr>
        <w:rPr>
          <w:lang w:val="es-ES_tradnl"/>
        </w:rPr>
      </w:pPr>
      <w:r>
        <w:rPr>
          <w:lang w:val="es-ES_tradnl"/>
        </w:rPr>
        <w:fldChar w:fldCharType="end"/>
      </w:r>
    </w:p>
    <w:p w:rsidR="008108A5" w:rsidRDefault="008108A5" w:rsidP="00BC5164">
      <w:pPr>
        <w:rPr>
          <w:lang w:val="es-ES_tradnl"/>
        </w:rPr>
      </w:pPr>
    </w:p>
    <w:p w:rsidR="000B3C82" w:rsidRDefault="000B3C82" w:rsidP="00BC5164">
      <w:pPr>
        <w:rPr>
          <w:lang w:val="es-ES_tradnl"/>
        </w:rPr>
      </w:pPr>
    </w:p>
    <w:p w:rsidR="00BC5164" w:rsidRPr="00A47768" w:rsidRDefault="00BC5164" w:rsidP="00BC5164">
      <w:pPr>
        <w:pStyle w:val="timesss"/>
        <w:rPr>
          <w:szCs w:val="24"/>
        </w:rPr>
      </w:pPr>
      <w:r>
        <w:rPr>
          <w:szCs w:val="24"/>
        </w:rPr>
        <w:t>T</w:t>
      </w:r>
      <w:r w:rsidRPr="00D06DCE">
        <w:rPr>
          <w:szCs w:val="24"/>
        </w:rPr>
        <w:t xml:space="preserve">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15</w:t>
      </w:r>
      <w:r w:rsidRPr="00D06DCE">
        <w:rPr>
          <w:szCs w:val="24"/>
        </w:rPr>
        <w:fldChar w:fldCharType="end"/>
      </w:r>
      <w:r w:rsidRPr="00A47768">
        <w:rPr>
          <w:szCs w:val="24"/>
        </w:rPr>
        <w:t>.</w:t>
      </w:r>
      <w:r w:rsidRPr="00A47768">
        <w:rPr>
          <w:b/>
          <w:szCs w:val="24"/>
        </w:rPr>
        <w:t xml:space="preserve"> </w:t>
      </w:r>
      <w:r w:rsidRPr="00A47768">
        <w:rPr>
          <w:szCs w:val="24"/>
        </w:rPr>
        <w:t xml:space="preserve">Distribución Normal </w:t>
      </w:r>
      <w:r w:rsidR="00EE5183">
        <w:rPr>
          <w:szCs w:val="24"/>
        </w:rPr>
        <w:t xml:space="preserve">de </w:t>
      </w:r>
      <w:r w:rsidR="00C83D8E">
        <w:rPr>
          <w:szCs w:val="24"/>
        </w:rPr>
        <w:t>m</w:t>
      </w:r>
      <w:r w:rsidRPr="00A47768">
        <w:rPr>
          <w:szCs w:val="24"/>
        </w:rPr>
        <w:t xml:space="preserve">uestras de Taladros. </w:t>
      </w:r>
    </w:p>
    <w:tbl>
      <w:tblPr>
        <w:tblW w:w="6086" w:type="dxa"/>
        <w:tblCellMar>
          <w:left w:w="70" w:type="dxa"/>
          <w:right w:w="70" w:type="dxa"/>
        </w:tblCellMar>
        <w:tblLook w:val="04A0" w:firstRow="1" w:lastRow="0" w:firstColumn="1" w:lastColumn="0" w:noHBand="0" w:noVBand="1"/>
      </w:tblPr>
      <w:tblGrid>
        <w:gridCol w:w="1408"/>
        <w:gridCol w:w="1843"/>
        <w:gridCol w:w="2835"/>
      </w:tblGrid>
      <w:tr w:rsidR="00BC5164" w:rsidRPr="00E71FE9" w:rsidTr="00B3418C">
        <w:trPr>
          <w:trHeight w:val="375"/>
        </w:trPr>
        <w:tc>
          <w:tcPr>
            <w:tcW w:w="6086" w:type="dxa"/>
            <w:gridSpan w:val="3"/>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120781" w:rsidRDefault="00BC5164" w:rsidP="00576E66">
            <w:pPr>
              <w:spacing w:line="240" w:lineRule="auto"/>
              <w:jc w:val="center"/>
              <w:rPr>
                <w:b/>
                <w:bCs/>
                <w:color w:val="000000"/>
              </w:rPr>
            </w:pPr>
            <w:r w:rsidRPr="00120781">
              <w:rPr>
                <w:b/>
                <w:bCs/>
                <w:color w:val="000000"/>
              </w:rPr>
              <w:t>DISTRIBUCIÓN NORMAL MUESTRAS DE TALADROS</w:t>
            </w:r>
          </w:p>
        </w:tc>
      </w:tr>
      <w:tr w:rsidR="00BC5164" w:rsidRPr="00E71FE9" w:rsidTr="00B3418C">
        <w:trPr>
          <w:trHeight w:val="300"/>
        </w:trPr>
        <w:tc>
          <w:tcPr>
            <w:tcW w:w="6086" w:type="dxa"/>
            <w:gridSpan w:val="3"/>
            <w:tcBorders>
              <w:top w:val="single" w:sz="4"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E71FE9" w:rsidRDefault="00BC5164" w:rsidP="00576E66">
            <w:pPr>
              <w:spacing w:line="240" w:lineRule="auto"/>
              <w:jc w:val="center"/>
              <w:rPr>
                <w:rFonts w:ascii="Calibri" w:hAnsi="Calibri" w:cs="Calibri"/>
                <w:color w:val="000000"/>
                <w:sz w:val="22"/>
                <w:szCs w:val="22"/>
              </w:rPr>
            </w:pPr>
            <w:r>
              <w:rPr>
                <w:rFonts w:ascii="Calibri" w:hAnsi="Calibri" w:cs="Calibri"/>
                <w:color w:val="000000"/>
                <w:sz w:val="22"/>
                <w:szCs w:val="22"/>
              </w:rPr>
              <w:t>LEYES DE Au gr/t</w:t>
            </w:r>
          </w:p>
        </w:tc>
      </w:tr>
      <w:tr w:rsidR="00BC5164" w:rsidRPr="00E71FE9" w:rsidTr="00576E66">
        <w:trPr>
          <w:trHeight w:val="300"/>
        </w:trPr>
        <w:tc>
          <w:tcPr>
            <w:tcW w:w="14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 xml:space="preserve">Rangos leyes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Número muestras</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Porcentaje muestras de Au</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0.000 -</w:t>
            </w:r>
            <w:r w:rsidRPr="00E71FE9">
              <w:rPr>
                <w:rFonts w:ascii="Calibri" w:hAnsi="Calibri" w:cs="Calibri"/>
                <w:color w:val="000000"/>
                <w:sz w:val="22"/>
                <w:szCs w:val="22"/>
              </w:rPr>
              <w:t xml:space="preserve"> 0.050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825</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63.03</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0.050</w:t>
            </w:r>
            <w:r>
              <w:rPr>
                <w:rFonts w:ascii="Calibri" w:hAnsi="Calibri" w:cs="Calibri"/>
                <w:color w:val="000000"/>
                <w:sz w:val="22"/>
                <w:szCs w:val="22"/>
              </w:rPr>
              <w:t xml:space="preserve"> -</w:t>
            </w:r>
            <w:r w:rsidRPr="00E71FE9">
              <w:rPr>
                <w:rFonts w:ascii="Calibri" w:hAnsi="Calibri" w:cs="Calibri"/>
                <w:color w:val="000000"/>
                <w:sz w:val="22"/>
                <w:szCs w:val="22"/>
              </w:rPr>
              <w:t xml:space="preserve"> 0.100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231</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17.65</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0.100</w:t>
            </w:r>
            <w:r>
              <w:rPr>
                <w:rFonts w:ascii="Calibri" w:hAnsi="Calibri" w:cs="Calibri"/>
                <w:color w:val="000000"/>
                <w:sz w:val="22"/>
                <w:szCs w:val="22"/>
              </w:rPr>
              <w:t xml:space="preserve"> -</w:t>
            </w:r>
            <w:r w:rsidRPr="00E71FE9">
              <w:rPr>
                <w:rFonts w:ascii="Calibri" w:hAnsi="Calibri" w:cs="Calibri"/>
                <w:color w:val="000000"/>
                <w:sz w:val="22"/>
                <w:szCs w:val="22"/>
              </w:rPr>
              <w:t xml:space="preserve"> 0.150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105</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8.02</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0.150</w:t>
            </w:r>
            <w:r>
              <w:rPr>
                <w:rFonts w:ascii="Calibri" w:hAnsi="Calibri" w:cs="Calibri"/>
                <w:color w:val="000000"/>
                <w:sz w:val="22"/>
                <w:szCs w:val="22"/>
              </w:rPr>
              <w:t xml:space="preserve"> -</w:t>
            </w:r>
            <w:r w:rsidRPr="00E71FE9">
              <w:rPr>
                <w:rFonts w:ascii="Calibri" w:hAnsi="Calibri" w:cs="Calibri"/>
                <w:color w:val="000000"/>
                <w:sz w:val="22"/>
                <w:szCs w:val="22"/>
              </w:rPr>
              <w:t xml:space="preserve"> 0.200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70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5.35</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0.200</w:t>
            </w:r>
            <w:r>
              <w:rPr>
                <w:rFonts w:ascii="Calibri" w:hAnsi="Calibri" w:cs="Calibri"/>
                <w:color w:val="000000"/>
                <w:sz w:val="22"/>
                <w:szCs w:val="22"/>
              </w:rPr>
              <w:t xml:space="preserve"> -</w:t>
            </w:r>
            <w:r w:rsidRPr="00E71FE9">
              <w:rPr>
                <w:rFonts w:ascii="Calibri" w:hAnsi="Calibri" w:cs="Calibri"/>
                <w:color w:val="000000"/>
                <w:sz w:val="22"/>
                <w:szCs w:val="22"/>
              </w:rPr>
              <w:t xml:space="preserve"> 0.250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41</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3.13</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0.250</w:t>
            </w:r>
            <w:r>
              <w:rPr>
                <w:rFonts w:ascii="Calibri" w:hAnsi="Calibri" w:cs="Calibri"/>
                <w:color w:val="000000"/>
                <w:sz w:val="22"/>
                <w:szCs w:val="22"/>
              </w:rPr>
              <w:t xml:space="preserve"> -</w:t>
            </w:r>
            <w:r w:rsidRPr="00E71FE9">
              <w:rPr>
                <w:rFonts w:ascii="Calibri" w:hAnsi="Calibri" w:cs="Calibri"/>
                <w:color w:val="000000"/>
                <w:sz w:val="22"/>
                <w:szCs w:val="22"/>
              </w:rPr>
              <w:t xml:space="preserve"> 0.300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14</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1.07</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0.300</w:t>
            </w:r>
            <w:r>
              <w:rPr>
                <w:rFonts w:ascii="Calibri" w:hAnsi="Calibri" w:cs="Calibri"/>
                <w:color w:val="000000"/>
                <w:sz w:val="22"/>
                <w:szCs w:val="22"/>
              </w:rPr>
              <w:t xml:space="preserve"> -</w:t>
            </w:r>
            <w:r w:rsidRPr="00E71FE9">
              <w:rPr>
                <w:rFonts w:ascii="Calibri" w:hAnsi="Calibri" w:cs="Calibri"/>
                <w:color w:val="000000"/>
                <w:sz w:val="22"/>
                <w:szCs w:val="22"/>
              </w:rPr>
              <w:t xml:space="preserve"> 0.350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5</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0.38</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0.350</w:t>
            </w:r>
            <w:r>
              <w:rPr>
                <w:rFonts w:ascii="Calibri" w:hAnsi="Calibri" w:cs="Calibri"/>
                <w:color w:val="000000"/>
                <w:sz w:val="22"/>
                <w:szCs w:val="22"/>
              </w:rPr>
              <w:t xml:space="preserve"> -</w:t>
            </w:r>
            <w:r w:rsidRPr="00E71FE9">
              <w:rPr>
                <w:rFonts w:ascii="Calibri" w:hAnsi="Calibri" w:cs="Calibri"/>
                <w:color w:val="000000"/>
                <w:sz w:val="22"/>
                <w:szCs w:val="22"/>
              </w:rPr>
              <w:t xml:space="preserve"> 0.400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7</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0.53</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0.400</w:t>
            </w:r>
            <w:r>
              <w:rPr>
                <w:rFonts w:ascii="Calibri" w:hAnsi="Calibri" w:cs="Calibri"/>
                <w:color w:val="000000"/>
                <w:sz w:val="22"/>
                <w:szCs w:val="22"/>
              </w:rPr>
              <w:t xml:space="preserve"> -</w:t>
            </w:r>
            <w:r w:rsidRPr="00E71FE9">
              <w:rPr>
                <w:rFonts w:ascii="Calibri" w:hAnsi="Calibri" w:cs="Calibri"/>
                <w:color w:val="000000"/>
                <w:sz w:val="22"/>
                <w:szCs w:val="22"/>
              </w:rPr>
              <w:t xml:space="preserve"> 0.450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4</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0.31</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0.450</w:t>
            </w:r>
            <w:r>
              <w:rPr>
                <w:rFonts w:ascii="Calibri" w:hAnsi="Calibri" w:cs="Calibri"/>
                <w:color w:val="000000"/>
                <w:sz w:val="22"/>
                <w:szCs w:val="22"/>
              </w:rPr>
              <w:t xml:space="preserve"> -</w:t>
            </w:r>
            <w:r w:rsidRPr="00E71FE9">
              <w:rPr>
                <w:rFonts w:ascii="Calibri" w:hAnsi="Calibri" w:cs="Calibri"/>
                <w:color w:val="000000"/>
                <w:sz w:val="22"/>
                <w:szCs w:val="22"/>
              </w:rPr>
              <w:t xml:space="preserve"> 0.500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4</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0.31</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0.500</w:t>
            </w:r>
            <w:r>
              <w:rPr>
                <w:rFonts w:ascii="Calibri" w:hAnsi="Calibri" w:cs="Calibri"/>
                <w:color w:val="000000"/>
                <w:sz w:val="22"/>
                <w:szCs w:val="22"/>
              </w:rPr>
              <w:t xml:space="preserve"> -</w:t>
            </w:r>
            <w:r w:rsidRPr="00E71FE9">
              <w:rPr>
                <w:rFonts w:ascii="Calibri" w:hAnsi="Calibri" w:cs="Calibri"/>
                <w:color w:val="000000"/>
                <w:sz w:val="22"/>
                <w:szCs w:val="22"/>
              </w:rPr>
              <w:t xml:space="preserve"> 0.550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0.08</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0.550</w:t>
            </w:r>
            <w:r>
              <w:rPr>
                <w:rFonts w:ascii="Calibri" w:hAnsi="Calibri" w:cs="Calibri"/>
                <w:color w:val="000000"/>
                <w:sz w:val="22"/>
                <w:szCs w:val="22"/>
              </w:rPr>
              <w:t xml:space="preserve"> -</w:t>
            </w:r>
            <w:r w:rsidRPr="00E71FE9">
              <w:rPr>
                <w:rFonts w:ascii="Calibri" w:hAnsi="Calibri" w:cs="Calibri"/>
                <w:color w:val="000000"/>
                <w:sz w:val="22"/>
                <w:szCs w:val="22"/>
              </w:rPr>
              <w:t xml:space="preserve"> 0.600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0.600</w:t>
            </w:r>
            <w:r>
              <w:rPr>
                <w:rFonts w:ascii="Calibri" w:hAnsi="Calibri" w:cs="Calibri"/>
                <w:color w:val="000000"/>
                <w:sz w:val="22"/>
                <w:szCs w:val="22"/>
              </w:rPr>
              <w:t xml:space="preserve"> -</w:t>
            </w:r>
            <w:r w:rsidRPr="00E71FE9">
              <w:rPr>
                <w:rFonts w:ascii="Calibri" w:hAnsi="Calibri" w:cs="Calibri"/>
                <w:color w:val="000000"/>
                <w:sz w:val="22"/>
                <w:szCs w:val="22"/>
              </w:rPr>
              <w:t xml:space="preserve"> 0.650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0.650</w:t>
            </w:r>
            <w:r>
              <w:rPr>
                <w:rFonts w:ascii="Calibri" w:hAnsi="Calibri" w:cs="Calibri"/>
                <w:color w:val="000000"/>
                <w:sz w:val="22"/>
                <w:szCs w:val="22"/>
              </w:rPr>
              <w:t xml:space="preserve"> -</w:t>
            </w:r>
            <w:r w:rsidRPr="00E71FE9">
              <w:rPr>
                <w:rFonts w:ascii="Calibri" w:hAnsi="Calibri" w:cs="Calibri"/>
                <w:color w:val="000000"/>
                <w:sz w:val="22"/>
                <w:szCs w:val="22"/>
              </w:rPr>
              <w:t xml:space="preserve"> 0.700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0.700</w:t>
            </w:r>
            <w:r>
              <w:rPr>
                <w:rFonts w:ascii="Calibri" w:hAnsi="Calibri" w:cs="Calibri"/>
                <w:color w:val="000000"/>
                <w:sz w:val="22"/>
                <w:szCs w:val="22"/>
              </w:rPr>
              <w:t xml:space="preserve"> -</w:t>
            </w:r>
            <w:r w:rsidRPr="00E71FE9">
              <w:rPr>
                <w:rFonts w:ascii="Calibri" w:hAnsi="Calibri" w:cs="Calibri"/>
                <w:color w:val="000000"/>
                <w:sz w:val="22"/>
                <w:szCs w:val="22"/>
              </w:rPr>
              <w:t xml:space="preserve"> 0.750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0.750</w:t>
            </w:r>
            <w:r>
              <w:rPr>
                <w:rFonts w:ascii="Calibri" w:hAnsi="Calibri" w:cs="Calibri"/>
                <w:color w:val="000000"/>
                <w:sz w:val="22"/>
                <w:szCs w:val="22"/>
              </w:rPr>
              <w:t xml:space="preserve"> -</w:t>
            </w:r>
            <w:r w:rsidRPr="00E71FE9">
              <w:rPr>
                <w:rFonts w:ascii="Calibri" w:hAnsi="Calibri" w:cs="Calibri"/>
                <w:color w:val="000000"/>
                <w:sz w:val="22"/>
                <w:szCs w:val="22"/>
              </w:rPr>
              <w:t xml:space="preserve"> 0.800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0.08</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0.800</w:t>
            </w:r>
            <w:r>
              <w:rPr>
                <w:rFonts w:ascii="Calibri" w:hAnsi="Calibri" w:cs="Calibri"/>
                <w:color w:val="000000"/>
                <w:sz w:val="22"/>
                <w:szCs w:val="22"/>
              </w:rPr>
              <w:t xml:space="preserve"> -</w:t>
            </w:r>
            <w:r w:rsidRPr="00E71FE9">
              <w:rPr>
                <w:rFonts w:ascii="Calibri" w:hAnsi="Calibri" w:cs="Calibri"/>
                <w:color w:val="000000"/>
                <w:sz w:val="22"/>
                <w:szCs w:val="22"/>
              </w:rPr>
              <w:t xml:space="preserve"> 0.850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0.850</w:t>
            </w:r>
            <w:r>
              <w:rPr>
                <w:rFonts w:ascii="Calibri" w:hAnsi="Calibri" w:cs="Calibri"/>
                <w:color w:val="000000"/>
                <w:sz w:val="22"/>
                <w:szCs w:val="22"/>
              </w:rPr>
              <w:t xml:space="preserve"> -</w:t>
            </w:r>
            <w:r w:rsidRPr="00E71FE9">
              <w:rPr>
                <w:rFonts w:ascii="Calibri" w:hAnsi="Calibri" w:cs="Calibri"/>
                <w:color w:val="000000"/>
                <w:sz w:val="22"/>
                <w:szCs w:val="22"/>
              </w:rPr>
              <w:t xml:space="preserve"> 0.900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1</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0.08</w:t>
            </w:r>
          </w:p>
        </w:tc>
      </w:tr>
      <w:tr w:rsidR="00BC5164" w:rsidRPr="00E71FE9" w:rsidTr="00576E66">
        <w:trPr>
          <w:trHeight w:val="300"/>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0.900</w:t>
            </w:r>
            <w:r>
              <w:rPr>
                <w:rFonts w:ascii="Calibri" w:hAnsi="Calibri" w:cs="Calibri"/>
                <w:color w:val="000000"/>
                <w:sz w:val="22"/>
                <w:szCs w:val="22"/>
              </w:rPr>
              <w:t xml:space="preserve"> -</w:t>
            </w:r>
            <w:r w:rsidRPr="00E71FE9">
              <w:rPr>
                <w:rFonts w:ascii="Calibri" w:hAnsi="Calibri" w:cs="Calibri"/>
                <w:color w:val="000000"/>
                <w:sz w:val="22"/>
                <w:szCs w:val="22"/>
              </w:rPr>
              <w:t xml:space="preserve"> 0.950</w:t>
            </w:r>
          </w:p>
        </w:tc>
        <w:tc>
          <w:tcPr>
            <w:tcW w:w="1843" w:type="dxa"/>
            <w:tcBorders>
              <w:top w:val="nil"/>
              <w:left w:val="nil"/>
              <w:bottom w:val="single" w:sz="4"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4"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r w:rsidR="00BC5164" w:rsidRPr="00E71FE9" w:rsidTr="00576E66">
        <w:trPr>
          <w:trHeight w:val="315"/>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BC5164" w:rsidRPr="00E71FE9" w:rsidRDefault="00BC5164" w:rsidP="00576E66">
            <w:pPr>
              <w:spacing w:line="240" w:lineRule="auto"/>
              <w:jc w:val="left"/>
              <w:rPr>
                <w:rFonts w:ascii="Calibri" w:hAnsi="Calibri" w:cs="Calibri"/>
                <w:color w:val="000000"/>
                <w:sz w:val="22"/>
                <w:szCs w:val="22"/>
              </w:rPr>
            </w:pPr>
            <w:r w:rsidRPr="00E71FE9">
              <w:rPr>
                <w:rFonts w:ascii="Calibri" w:hAnsi="Calibri" w:cs="Calibri"/>
                <w:color w:val="000000"/>
                <w:sz w:val="22"/>
                <w:szCs w:val="22"/>
              </w:rPr>
              <w:t>0.950</w:t>
            </w:r>
            <w:r>
              <w:rPr>
                <w:rFonts w:ascii="Calibri" w:hAnsi="Calibri" w:cs="Calibri"/>
                <w:color w:val="000000"/>
                <w:sz w:val="22"/>
                <w:szCs w:val="22"/>
              </w:rPr>
              <w:t xml:space="preserve"> -</w:t>
            </w:r>
            <w:r w:rsidRPr="00E71FE9">
              <w:rPr>
                <w:rFonts w:ascii="Calibri" w:hAnsi="Calibri" w:cs="Calibri"/>
                <w:color w:val="000000"/>
                <w:sz w:val="22"/>
                <w:szCs w:val="22"/>
              </w:rPr>
              <w:t xml:space="preserve"> 1.000</w:t>
            </w:r>
          </w:p>
        </w:tc>
        <w:tc>
          <w:tcPr>
            <w:tcW w:w="1843" w:type="dxa"/>
            <w:tcBorders>
              <w:top w:val="nil"/>
              <w:left w:val="nil"/>
              <w:bottom w:val="single" w:sz="8" w:space="0" w:color="auto"/>
              <w:right w:val="single" w:sz="4"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w:t>
            </w:r>
          </w:p>
        </w:tc>
        <w:tc>
          <w:tcPr>
            <w:tcW w:w="2835" w:type="dxa"/>
            <w:tcBorders>
              <w:top w:val="nil"/>
              <w:left w:val="nil"/>
              <w:bottom w:val="single" w:sz="8" w:space="0" w:color="auto"/>
              <w:right w:val="single" w:sz="8" w:space="0" w:color="auto"/>
            </w:tcBorders>
            <w:shd w:val="clear" w:color="auto" w:fill="auto"/>
            <w:noWrap/>
            <w:vAlign w:val="bottom"/>
            <w:hideMark/>
          </w:tcPr>
          <w:p w:rsidR="00BC5164" w:rsidRPr="00E71FE9" w:rsidRDefault="00BC5164" w:rsidP="00576E66">
            <w:pPr>
              <w:spacing w:line="240" w:lineRule="auto"/>
              <w:jc w:val="right"/>
              <w:rPr>
                <w:rFonts w:ascii="Calibri" w:hAnsi="Calibri" w:cs="Calibri"/>
                <w:color w:val="000000"/>
                <w:sz w:val="22"/>
                <w:szCs w:val="22"/>
              </w:rPr>
            </w:pPr>
            <w:r w:rsidRPr="00E71FE9">
              <w:rPr>
                <w:rFonts w:ascii="Calibri" w:hAnsi="Calibri" w:cs="Calibri"/>
                <w:color w:val="000000"/>
                <w:sz w:val="22"/>
                <w:szCs w:val="22"/>
              </w:rPr>
              <w:t>0.00</w:t>
            </w:r>
          </w:p>
        </w:tc>
      </w:tr>
    </w:tbl>
    <w:p w:rsidR="00BC5164" w:rsidRDefault="00BC5164" w:rsidP="00BC5164">
      <w:pPr>
        <w:pStyle w:val="timesss"/>
        <w:jc w:val="center"/>
        <w:rPr>
          <w:sz w:val="22"/>
          <w:szCs w:val="22"/>
        </w:rPr>
      </w:pPr>
    </w:p>
    <w:p w:rsidR="00FC1AC1" w:rsidRDefault="00FC1AC1" w:rsidP="0052755B">
      <w:pPr>
        <w:autoSpaceDE w:val="0"/>
        <w:autoSpaceDN w:val="0"/>
        <w:adjustRightInd w:val="0"/>
        <w:jc w:val="left"/>
        <w:rPr>
          <w:noProof/>
          <w:spacing w:val="-2"/>
        </w:rPr>
      </w:pPr>
    </w:p>
    <w:p w:rsidR="00FC1AC1" w:rsidRDefault="00FC1AC1" w:rsidP="0052755B">
      <w:pPr>
        <w:autoSpaceDE w:val="0"/>
        <w:autoSpaceDN w:val="0"/>
        <w:adjustRightInd w:val="0"/>
        <w:jc w:val="left"/>
        <w:rPr>
          <w:noProof/>
          <w:spacing w:val="-2"/>
        </w:rPr>
      </w:pPr>
    </w:p>
    <w:p w:rsidR="00FC1AC1" w:rsidRDefault="00FC1AC1" w:rsidP="0052755B">
      <w:pPr>
        <w:autoSpaceDE w:val="0"/>
        <w:autoSpaceDN w:val="0"/>
        <w:adjustRightInd w:val="0"/>
        <w:jc w:val="left"/>
        <w:rPr>
          <w:noProof/>
          <w:spacing w:val="-2"/>
        </w:rPr>
      </w:pPr>
    </w:p>
    <w:p w:rsidR="00BC5164" w:rsidRPr="00FD1CB7" w:rsidRDefault="00BC5164" w:rsidP="0052755B">
      <w:pPr>
        <w:autoSpaceDE w:val="0"/>
        <w:autoSpaceDN w:val="0"/>
        <w:adjustRightInd w:val="0"/>
        <w:jc w:val="left"/>
        <w:rPr>
          <w:noProof/>
          <w:spacing w:val="-2"/>
        </w:rPr>
      </w:pPr>
      <w:r w:rsidRPr="00FD1CB7">
        <w:rPr>
          <w:noProof/>
          <w:spacing w:val="-2"/>
        </w:rPr>
        <w:lastRenderedPageBreak/>
        <w:t xml:space="preserve">Gráfico 5. Distribución Normal </w:t>
      </w:r>
      <w:r w:rsidR="00EE5183">
        <w:rPr>
          <w:noProof/>
          <w:spacing w:val="-2"/>
        </w:rPr>
        <w:t xml:space="preserve">de </w:t>
      </w:r>
      <w:r w:rsidR="00C83D8E">
        <w:rPr>
          <w:noProof/>
          <w:spacing w:val="-2"/>
        </w:rPr>
        <w:t>m</w:t>
      </w:r>
      <w:r w:rsidRPr="00FD1CB7">
        <w:rPr>
          <w:noProof/>
          <w:spacing w:val="-2"/>
        </w:rPr>
        <w:t>uestras de Taladros</w:t>
      </w:r>
      <w:r w:rsidR="00B0346B">
        <w:rPr>
          <w:noProof/>
          <w:spacing w:val="-2"/>
        </w:rPr>
        <w:t xml:space="preserve"> de la</w:t>
      </w:r>
      <w:r w:rsidR="00FD1CB7" w:rsidRPr="00FD1CB7">
        <w:rPr>
          <w:noProof/>
          <w:spacing w:val="-2"/>
        </w:rPr>
        <w:t xml:space="preserve"> tabla 15</w:t>
      </w:r>
      <w:r w:rsidRPr="00FD1CB7">
        <w:rPr>
          <w:noProof/>
          <w:spacing w:val="-2"/>
        </w:rPr>
        <w:t>.</w:t>
      </w:r>
    </w:p>
    <w:p w:rsidR="00BC5164" w:rsidRDefault="00BC5164" w:rsidP="00BC5164">
      <w:pPr>
        <w:jc w:val="left"/>
      </w:pPr>
      <w:r>
        <w:rPr>
          <w:noProof/>
        </w:rPr>
        <w:drawing>
          <wp:inline distT="0" distB="0" distL="0" distR="0" wp14:anchorId="71327863" wp14:editId="3841657A">
            <wp:extent cx="5248275" cy="3371850"/>
            <wp:effectExtent l="0" t="0" r="952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41A9" w:rsidRDefault="00AC41A9" w:rsidP="00BC5164">
      <w:pPr>
        <w:spacing w:after="160"/>
        <w:outlineLvl w:val="2"/>
      </w:pPr>
      <w:bookmarkStart w:id="111" w:name="_Toc4747073"/>
    </w:p>
    <w:p w:rsidR="00BC5164" w:rsidRDefault="00BC5164" w:rsidP="00BC5164">
      <w:pPr>
        <w:spacing w:after="160"/>
        <w:outlineLvl w:val="2"/>
      </w:pPr>
      <w:r>
        <w:t xml:space="preserve">Al observar el comportamiento de los resultados geoquímicos de los taladros mostrados en el gráfico 5 vemos que la población con valores </w:t>
      </w:r>
      <w:r w:rsidR="00E3302D">
        <w:t xml:space="preserve">de oro </w:t>
      </w:r>
      <w:r>
        <w:t>mayores a 0.75 gr/t</w:t>
      </w:r>
      <w:r w:rsidR="00E3302D">
        <w:t>.</w:t>
      </w:r>
      <w:r w:rsidR="00AC41A9">
        <w:t xml:space="preserve"> están aislado</w:t>
      </w:r>
      <w:r>
        <w:t>s del resto, por lo tanto corresponden a otra población</w:t>
      </w:r>
      <w:bookmarkEnd w:id="111"/>
      <w:r w:rsidR="00AC7613">
        <w:t xml:space="preserve"> y </w:t>
      </w:r>
      <w:r w:rsidR="00E3302D">
        <w:t>estos valores no son representativos.</w:t>
      </w:r>
      <w:r>
        <w:t xml:space="preserve"> </w:t>
      </w:r>
    </w:p>
    <w:p w:rsidR="00BC5164" w:rsidRPr="00A47768" w:rsidRDefault="00BC5164" w:rsidP="00BC5164">
      <w:pPr>
        <w:autoSpaceDE w:val="0"/>
        <w:autoSpaceDN w:val="0"/>
        <w:adjustRightInd w:val="0"/>
        <w:rPr>
          <w:noProof/>
          <w:spacing w:val="-2"/>
        </w:rPr>
      </w:pPr>
      <w:r w:rsidRPr="00A47768">
        <w:rPr>
          <w:noProof/>
          <w:spacing w:val="-2"/>
        </w:rPr>
        <w:t xml:space="preserve">Gráfico 6. Cajas Distribución Normal </w:t>
      </w:r>
      <w:r w:rsidR="00EE5183">
        <w:rPr>
          <w:noProof/>
          <w:spacing w:val="-2"/>
        </w:rPr>
        <w:t xml:space="preserve">de </w:t>
      </w:r>
      <w:r w:rsidR="00C83D8E">
        <w:rPr>
          <w:noProof/>
          <w:spacing w:val="-2"/>
        </w:rPr>
        <w:t>m</w:t>
      </w:r>
      <w:r w:rsidRPr="00A47768">
        <w:rPr>
          <w:noProof/>
          <w:spacing w:val="-2"/>
        </w:rPr>
        <w:t>uestras de Taladros</w:t>
      </w:r>
      <w:r w:rsidR="00B0346B">
        <w:rPr>
          <w:noProof/>
          <w:spacing w:val="-2"/>
        </w:rPr>
        <w:t xml:space="preserve"> de la tabla 15</w:t>
      </w:r>
      <w:r w:rsidRPr="00A47768">
        <w:rPr>
          <w:noProof/>
          <w:spacing w:val="-2"/>
        </w:rPr>
        <w:t>.</w:t>
      </w:r>
    </w:p>
    <w:p w:rsidR="00BC5164" w:rsidRDefault="00BC5164" w:rsidP="00BC5164">
      <w:pPr>
        <w:jc w:val="left"/>
      </w:pPr>
      <w:r>
        <w:rPr>
          <w:noProof/>
        </w:rPr>
        <w:drawing>
          <wp:inline distT="0" distB="0" distL="0" distR="0" wp14:anchorId="3FDEC85F" wp14:editId="60B9B030">
            <wp:extent cx="5210175" cy="3305175"/>
            <wp:effectExtent l="0" t="0" r="9525"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5164" w:rsidRDefault="00BC5164" w:rsidP="00BC5164">
      <w:r>
        <w:lastRenderedPageBreak/>
        <w:t>En el gráfico 6 de cajas no se observa claramente la distribución de los valores de oro en superficie por lo tanto se debe aplicar los gráficos para una distribución logarítmica.</w:t>
      </w:r>
    </w:p>
    <w:p w:rsidR="00BC5164" w:rsidRDefault="00BC5164" w:rsidP="00BC5164">
      <w:pPr>
        <w:jc w:val="center"/>
      </w:pPr>
    </w:p>
    <w:p w:rsidR="00BC5164" w:rsidRPr="005A232D" w:rsidRDefault="00BC5164" w:rsidP="00BC5164">
      <w:pPr>
        <w:pStyle w:val="timesss"/>
        <w:rPr>
          <w:b/>
          <w:szCs w:val="24"/>
        </w:rPr>
      </w:pPr>
      <w:r w:rsidRPr="005A232D">
        <w:rPr>
          <w:szCs w:val="24"/>
        </w:rPr>
        <w:t xml:space="preserve">Tabla </w:t>
      </w:r>
      <w:r w:rsidRPr="005A232D">
        <w:rPr>
          <w:szCs w:val="24"/>
        </w:rPr>
        <w:fldChar w:fldCharType="begin"/>
      </w:r>
      <w:r w:rsidRPr="005A232D">
        <w:rPr>
          <w:szCs w:val="24"/>
        </w:rPr>
        <w:instrText xml:space="preserve"> SEQ Tabla \* ARABIC </w:instrText>
      </w:r>
      <w:r w:rsidRPr="005A232D">
        <w:rPr>
          <w:szCs w:val="24"/>
        </w:rPr>
        <w:fldChar w:fldCharType="separate"/>
      </w:r>
      <w:r w:rsidR="009417B6">
        <w:rPr>
          <w:noProof/>
          <w:szCs w:val="24"/>
        </w:rPr>
        <w:t>16</w:t>
      </w:r>
      <w:r w:rsidRPr="005A232D">
        <w:rPr>
          <w:szCs w:val="24"/>
        </w:rPr>
        <w:fldChar w:fldCharType="end"/>
      </w:r>
      <w:r w:rsidRPr="005A232D">
        <w:rPr>
          <w:szCs w:val="24"/>
        </w:rPr>
        <w:t>.</w:t>
      </w:r>
      <w:r w:rsidRPr="005A232D">
        <w:rPr>
          <w:b/>
          <w:szCs w:val="24"/>
        </w:rPr>
        <w:t xml:space="preserve"> </w:t>
      </w:r>
      <w:r w:rsidR="00C83D8E">
        <w:rPr>
          <w:szCs w:val="24"/>
        </w:rPr>
        <w:t>Distribución Logarítmica m</w:t>
      </w:r>
      <w:r w:rsidRPr="005A232D">
        <w:rPr>
          <w:szCs w:val="24"/>
        </w:rPr>
        <w:t xml:space="preserve">uestras de Taladros. </w:t>
      </w:r>
    </w:p>
    <w:tbl>
      <w:tblPr>
        <w:tblW w:w="6227" w:type="dxa"/>
        <w:tblCellMar>
          <w:left w:w="70" w:type="dxa"/>
          <w:right w:w="70" w:type="dxa"/>
        </w:tblCellMar>
        <w:tblLook w:val="04A0" w:firstRow="1" w:lastRow="0" w:firstColumn="1" w:lastColumn="0" w:noHBand="0" w:noVBand="1"/>
      </w:tblPr>
      <w:tblGrid>
        <w:gridCol w:w="1550"/>
        <w:gridCol w:w="1984"/>
        <w:gridCol w:w="2693"/>
      </w:tblGrid>
      <w:tr w:rsidR="00BC5164" w:rsidRPr="000F0589" w:rsidTr="00B3418C">
        <w:trPr>
          <w:trHeight w:val="375"/>
        </w:trPr>
        <w:tc>
          <w:tcPr>
            <w:tcW w:w="6227" w:type="dxa"/>
            <w:gridSpan w:val="3"/>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120781" w:rsidRDefault="00BC5164" w:rsidP="00576E66">
            <w:pPr>
              <w:spacing w:line="240" w:lineRule="auto"/>
              <w:jc w:val="center"/>
              <w:rPr>
                <w:b/>
                <w:bCs/>
                <w:color w:val="000000"/>
              </w:rPr>
            </w:pPr>
            <w:r w:rsidRPr="00120781">
              <w:rPr>
                <w:b/>
                <w:bCs/>
                <w:color w:val="000000"/>
              </w:rPr>
              <w:t>DISTRIBUCIÓN LOGARÍTMICA MUESTRAS DE TALADROS</w:t>
            </w:r>
          </w:p>
        </w:tc>
      </w:tr>
      <w:tr w:rsidR="00BC5164" w:rsidRPr="000F0589" w:rsidTr="00B3418C">
        <w:trPr>
          <w:trHeight w:val="300"/>
        </w:trPr>
        <w:tc>
          <w:tcPr>
            <w:tcW w:w="6227" w:type="dxa"/>
            <w:gridSpan w:val="3"/>
            <w:tcBorders>
              <w:top w:val="single" w:sz="4" w:space="0" w:color="auto"/>
              <w:left w:val="single" w:sz="8" w:space="0" w:color="auto"/>
              <w:bottom w:val="single" w:sz="4" w:space="0" w:color="auto"/>
              <w:right w:val="single" w:sz="8" w:space="0" w:color="000000"/>
            </w:tcBorders>
            <w:shd w:val="clear" w:color="auto" w:fill="DBE5F1" w:themeFill="accent1" w:themeFillTint="33"/>
            <w:noWrap/>
            <w:vAlign w:val="bottom"/>
            <w:hideMark/>
          </w:tcPr>
          <w:p w:rsidR="00BC5164" w:rsidRPr="000F0589" w:rsidRDefault="00BC5164" w:rsidP="00576E66">
            <w:pPr>
              <w:spacing w:line="240" w:lineRule="auto"/>
              <w:jc w:val="center"/>
              <w:rPr>
                <w:rFonts w:ascii="Calibri" w:hAnsi="Calibri" w:cs="Calibri"/>
                <w:color w:val="000000"/>
                <w:sz w:val="22"/>
                <w:szCs w:val="22"/>
              </w:rPr>
            </w:pPr>
            <w:r>
              <w:rPr>
                <w:rFonts w:ascii="Calibri" w:hAnsi="Calibri" w:cs="Calibri"/>
                <w:color w:val="000000"/>
                <w:sz w:val="22"/>
                <w:szCs w:val="22"/>
              </w:rPr>
              <w:t>LEYES DE Au gr/t</w:t>
            </w:r>
          </w:p>
        </w:tc>
      </w:tr>
      <w:tr w:rsidR="00BC5164" w:rsidRPr="000F0589" w:rsidTr="00576E66">
        <w:trPr>
          <w:trHeight w:val="300"/>
        </w:trPr>
        <w:tc>
          <w:tcPr>
            <w:tcW w:w="15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 xml:space="preserve">Rangos leyes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Número muestras</w:t>
            </w:r>
          </w:p>
        </w:tc>
        <w:tc>
          <w:tcPr>
            <w:tcW w:w="2693" w:type="dxa"/>
            <w:tcBorders>
              <w:top w:val="single" w:sz="4" w:space="0" w:color="auto"/>
              <w:left w:val="nil"/>
              <w:bottom w:val="single" w:sz="4" w:space="0" w:color="auto"/>
              <w:right w:val="single" w:sz="8" w:space="0" w:color="auto"/>
            </w:tcBorders>
            <w:shd w:val="clear" w:color="auto" w:fill="auto"/>
            <w:noWrap/>
            <w:vAlign w:val="bottom"/>
            <w:hideMark/>
          </w:tcPr>
          <w:p w:rsidR="00BC5164" w:rsidRPr="00F828BE" w:rsidRDefault="00BC5164" w:rsidP="00576E66">
            <w:pPr>
              <w:spacing w:line="240" w:lineRule="auto"/>
              <w:jc w:val="left"/>
              <w:rPr>
                <w:rFonts w:ascii="Calibri" w:hAnsi="Calibri" w:cs="Calibri"/>
                <w:color w:val="000000"/>
                <w:sz w:val="22"/>
                <w:szCs w:val="22"/>
              </w:rPr>
            </w:pPr>
            <w:r>
              <w:rPr>
                <w:rFonts w:ascii="Calibri" w:hAnsi="Calibri" w:cs="Calibri"/>
                <w:color w:val="000000"/>
                <w:sz w:val="22"/>
                <w:szCs w:val="22"/>
              </w:rPr>
              <w:t>Porcentaje muestras de Au</w:t>
            </w:r>
          </w:p>
        </w:tc>
      </w:tr>
      <w:tr w:rsidR="00BC5164" w:rsidRPr="000F0589" w:rsidTr="00576E66">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left"/>
              <w:rPr>
                <w:rFonts w:ascii="Calibri" w:hAnsi="Calibri" w:cs="Calibri"/>
                <w:color w:val="000000"/>
                <w:sz w:val="22"/>
                <w:szCs w:val="22"/>
              </w:rPr>
            </w:pPr>
            <w:r w:rsidRPr="000F0589">
              <w:rPr>
                <w:rFonts w:ascii="Calibri" w:hAnsi="Calibri" w:cs="Calibri"/>
                <w:color w:val="000000"/>
                <w:sz w:val="22"/>
                <w:szCs w:val="22"/>
              </w:rPr>
              <w:t>0.001</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0F0589">
              <w:rPr>
                <w:rFonts w:ascii="Calibri" w:hAnsi="Calibri" w:cs="Calibri"/>
                <w:color w:val="000000"/>
                <w:sz w:val="22"/>
                <w:szCs w:val="22"/>
              </w:rPr>
              <w:t>0.010</w:t>
            </w:r>
          </w:p>
        </w:tc>
        <w:tc>
          <w:tcPr>
            <w:tcW w:w="1984" w:type="dxa"/>
            <w:tcBorders>
              <w:top w:val="nil"/>
              <w:left w:val="nil"/>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448</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34.20</w:t>
            </w:r>
          </w:p>
        </w:tc>
      </w:tr>
      <w:tr w:rsidR="00BC5164" w:rsidRPr="000F0589" w:rsidTr="00576E66">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left"/>
              <w:rPr>
                <w:rFonts w:ascii="Calibri" w:hAnsi="Calibri" w:cs="Calibri"/>
                <w:color w:val="000000"/>
                <w:sz w:val="22"/>
                <w:szCs w:val="22"/>
              </w:rPr>
            </w:pPr>
            <w:r w:rsidRPr="000F0589">
              <w:rPr>
                <w:rFonts w:ascii="Calibri" w:hAnsi="Calibri" w:cs="Calibri"/>
                <w:color w:val="000000"/>
                <w:sz w:val="22"/>
                <w:szCs w:val="22"/>
              </w:rPr>
              <w:t>0.010</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0F0589">
              <w:rPr>
                <w:rFonts w:ascii="Calibri" w:hAnsi="Calibri" w:cs="Calibri"/>
                <w:color w:val="000000"/>
                <w:sz w:val="22"/>
                <w:szCs w:val="22"/>
              </w:rPr>
              <w:t>0.100</w:t>
            </w:r>
          </w:p>
        </w:tc>
        <w:tc>
          <w:tcPr>
            <w:tcW w:w="1984" w:type="dxa"/>
            <w:tcBorders>
              <w:top w:val="nil"/>
              <w:left w:val="nil"/>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604</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46.11</w:t>
            </w:r>
          </w:p>
        </w:tc>
      </w:tr>
      <w:tr w:rsidR="00BC5164" w:rsidRPr="000F0589" w:rsidTr="00576E66">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left"/>
              <w:rPr>
                <w:rFonts w:ascii="Calibri" w:hAnsi="Calibri" w:cs="Calibri"/>
                <w:color w:val="000000"/>
                <w:sz w:val="22"/>
                <w:szCs w:val="22"/>
              </w:rPr>
            </w:pPr>
            <w:r w:rsidRPr="000F0589">
              <w:rPr>
                <w:rFonts w:ascii="Calibri" w:hAnsi="Calibri" w:cs="Calibri"/>
                <w:color w:val="000000"/>
                <w:sz w:val="22"/>
                <w:szCs w:val="22"/>
              </w:rPr>
              <w:t>0.100</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0F0589">
              <w:rPr>
                <w:rFonts w:ascii="Calibri" w:hAnsi="Calibri" w:cs="Calibri"/>
                <w:color w:val="000000"/>
                <w:sz w:val="22"/>
                <w:szCs w:val="22"/>
              </w:rPr>
              <w:t>1.000</w:t>
            </w:r>
          </w:p>
        </w:tc>
        <w:tc>
          <w:tcPr>
            <w:tcW w:w="1984" w:type="dxa"/>
            <w:tcBorders>
              <w:top w:val="nil"/>
              <w:left w:val="nil"/>
              <w:bottom w:val="single" w:sz="4" w:space="0" w:color="auto"/>
              <w:right w:val="single" w:sz="4"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257</w:t>
            </w:r>
          </w:p>
        </w:tc>
        <w:tc>
          <w:tcPr>
            <w:tcW w:w="2693" w:type="dxa"/>
            <w:tcBorders>
              <w:top w:val="nil"/>
              <w:left w:val="nil"/>
              <w:bottom w:val="single" w:sz="4" w:space="0" w:color="auto"/>
              <w:right w:val="single" w:sz="8"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19.62</w:t>
            </w:r>
          </w:p>
        </w:tc>
      </w:tr>
      <w:tr w:rsidR="00BC5164" w:rsidRPr="000F0589" w:rsidTr="00576E66">
        <w:trPr>
          <w:trHeight w:val="315"/>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rsidR="00BC5164" w:rsidRPr="000F0589" w:rsidRDefault="00BC5164" w:rsidP="00576E66">
            <w:pPr>
              <w:spacing w:line="240" w:lineRule="auto"/>
              <w:jc w:val="left"/>
              <w:rPr>
                <w:rFonts w:ascii="Calibri" w:hAnsi="Calibri" w:cs="Calibri"/>
                <w:color w:val="000000"/>
                <w:sz w:val="22"/>
                <w:szCs w:val="22"/>
              </w:rPr>
            </w:pPr>
            <w:r w:rsidRPr="000F0589">
              <w:rPr>
                <w:rFonts w:ascii="Calibri" w:hAnsi="Calibri" w:cs="Calibri"/>
                <w:color w:val="000000"/>
                <w:sz w:val="22"/>
                <w:szCs w:val="22"/>
              </w:rPr>
              <w:t>1.000</w:t>
            </w:r>
            <w:r>
              <w:rPr>
                <w:rFonts w:ascii="Calibri" w:hAnsi="Calibri" w:cs="Calibri"/>
                <w:color w:val="000000"/>
                <w:sz w:val="22"/>
                <w:szCs w:val="22"/>
              </w:rPr>
              <w:t xml:space="preserve"> -</w:t>
            </w:r>
            <w:r w:rsidRPr="00E71FE9">
              <w:rPr>
                <w:rFonts w:ascii="Calibri" w:hAnsi="Calibri" w:cs="Calibri"/>
                <w:color w:val="000000"/>
                <w:sz w:val="22"/>
                <w:szCs w:val="22"/>
              </w:rPr>
              <w:t xml:space="preserve"> </w:t>
            </w:r>
            <w:r w:rsidRPr="000F0589">
              <w:rPr>
                <w:rFonts w:ascii="Calibri" w:hAnsi="Calibri" w:cs="Calibri"/>
                <w:color w:val="000000"/>
                <w:sz w:val="22"/>
                <w:szCs w:val="22"/>
              </w:rPr>
              <w:t>10.000</w:t>
            </w:r>
          </w:p>
        </w:tc>
        <w:tc>
          <w:tcPr>
            <w:tcW w:w="1984" w:type="dxa"/>
            <w:tcBorders>
              <w:top w:val="nil"/>
              <w:left w:val="nil"/>
              <w:bottom w:val="single" w:sz="8" w:space="0" w:color="auto"/>
              <w:right w:val="single" w:sz="4"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1</w:t>
            </w:r>
          </w:p>
        </w:tc>
        <w:tc>
          <w:tcPr>
            <w:tcW w:w="2693" w:type="dxa"/>
            <w:tcBorders>
              <w:top w:val="nil"/>
              <w:left w:val="nil"/>
              <w:bottom w:val="single" w:sz="8" w:space="0" w:color="auto"/>
              <w:right w:val="single" w:sz="8" w:space="0" w:color="auto"/>
            </w:tcBorders>
            <w:shd w:val="clear" w:color="auto" w:fill="auto"/>
            <w:noWrap/>
            <w:vAlign w:val="bottom"/>
            <w:hideMark/>
          </w:tcPr>
          <w:p w:rsidR="00BC5164" w:rsidRPr="000F0589" w:rsidRDefault="00BC5164" w:rsidP="00576E66">
            <w:pPr>
              <w:spacing w:line="240" w:lineRule="auto"/>
              <w:jc w:val="right"/>
              <w:rPr>
                <w:rFonts w:ascii="Calibri" w:hAnsi="Calibri" w:cs="Calibri"/>
                <w:color w:val="000000"/>
                <w:sz w:val="22"/>
                <w:szCs w:val="22"/>
              </w:rPr>
            </w:pPr>
            <w:r w:rsidRPr="000F0589">
              <w:rPr>
                <w:rFonts w:ascii="Calibri" w:hAnsi="Calibri" w:cs="Calibri"/>
                <w:color w:val="000000"/>
                <w:sz w:val="22"/>
                <w:szCs w:val="22"/>
              </w:rPr>
              <w:t>0.08</w:t>
            </w:r>
          </w:p>
        </w:tc>
      </w:tr>
    </w:tbl>
    <w:p w:rsidR="00BC5164" w:rsidRDefault="00BC5164" w:rsidP="00BC5164">
      <w:pPr>
        <w:rPr>
          <w:lang w:val="es-ES_tradnl"/>
        </w:rPr>
      </w:pPr>
    </w:p>
    <w:p w:rsidR="005E206E" w:rsidRDefault="005E206E" w:rsidP="00BC5164">
      <w:pPr>
        <w:rPr>
          <w:lang w:val="es-ES_tradnl"/>
        </w:rPr>
      </w:pPr>
    </w:p>
    <w:p w:rsidR="00BC5164" w:rsidRPr="005A232D" w:rsidRDefault="00BC5164" w:rsidP="0052755B">
      <w:pPr>
        <w:autoSpaceDE w:val="0"/>
        <w:autoSpaceDN w:val="0"/>
        <w:adjustRightInd w:val="0"/>
        <w:jc w:val="left"/>
        <w:rPr>
          <w:noProof/>
          <w:spacing w:val="-2"/>
        </w:rPr>
      </w:pPr>
      <w:r w:rsidRPr="005A232D">
        <w:rPr>
          <w:noProof/>
          <w:spacing w:val="-2"/>
        </w:rPr>
        <w:t>Grafi</w:t>
      </w:r>
      <w:r w:rsidR="00C83D8E">
        <w:rPr>
          <w:noProof/>
          <w:spacing w:val="-2"/>
        </w:rPr>
        <w:t>co 7. Distribucion Logarítmica m</w:t>
      </w:r>
      <w:r w:rsidRPr="005A232D">
        <w:rPr>
          <w:noProof/>
          <w:spacing w:val="-2"/>
        </w:rPr>
        <w:t>uestras de Taladros</w:t>
      </w:r>
      <w:r w:rsidR="00DE3C0B">
        <w:rPr>
          <w:noProof/>
          <w:spacing w:val="-2"/>
        </w:rPr>
        <w:t xml:space="preserve"> de la tabla 16</w:t>
      </w:r>
      <w:r w:rsidRPr="005A232D">
        <w:rPr>
          <w:noProof/>
          <w:spacing w:val="-2"/>
        </w:rPr>
        <w:t xml:space="preserve">. </w:t>
      </w:r>
    </w:p>
    <w:p w:rsidR="00BC5164" w:rsidRDefault="00BC5164" w:rsidP="00BC5164">
      <w:r>
        <w:rPr>
          <w:noProof/>
        </w:rPr>
        <w:drawing>
          <wp:inline distT="0" distB="0" distL="0" distR="0" wp14:anchorId="4EA90CCF" wp14:editId="465D4634">
            <wp:extent cx="5400040" cy="3529965"/>
            <wp:effectExtent l="0" t="0" r="10160" b="1333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5164" w:rsidRDefault="00BC5164" w:rsidP="00BC5164"/>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FC1AC1" w:rsidRDefault="00FC1AC1" w:rsidP="00BC5164">
      <w:pPr>
        <w:autoSpaceDE w:val="0"/>
        <w:autoSpaceDN w:val="0"/>
        <w:adjustRightInd w:val="0"/>
        <w:rPr>
          <w:noProof/>
          <w:spacing w:val="-2"/>
        </w:rPr>
      </w:pPr>
    </w:p>
    <w:p w:rsidR="00BC5164" w:rsidRPr="00AC0E08" w:rsidRDefault="00BC5164" w:rsidP="00BC5164">
      <w:pPr>
        <w:autoSpaceDE w:val="0"/>
        <w:autoSpaceDN w:val="0"/>
        <w:adjustRightInd w:val="0"/>
        <w:rPr>
          <w:noProof/>
          <w:spacing w:val="-2"/>
        </w:rPr>
      </w:pPr>
      <w:r w:rsidRPr="00AC0E08">
        <w:rPr>
          <w:noProof/>
          <w:spacing w:val="-2"/>
        </w:rPr>
        <w:lastRenderedPageBreak/>
        <w:t xml:space="preserve">Grafico 8. </w:t>
      </w:r>
      <w:r w:rsidR="00C83D8E">
        <w:rPr>
          <w:noProof/>
          <w:spacing w:val="-2"/>
        </w:rPr>
        <w:t>Cajas Distribución Logarítmica m</w:t>
      </w:r>
      <w:r w:rsidRPr="00AC0E08">
        <w:rPr>
          <w:noProof/>
          <w:spacing w:val="-2"/>
        </w:rPr>
        <w:t>uestras de Taladros</w:t>
      </w:r>
      <w:r w:rsidR="00DE3C0B">
        <w:rPr>
          <w:noProof/>
          <w:spacing w:val="-2"/>
        </w:rPr>
        <w:t xml:space="preserve"> de la tabla 16</w:t>
      </w:r>
      <w:r w:rsidRPr="00AC0E08">
        <w:rPr>
          <w:noProof/>
          <w:spacing w:val="-2"/>
        </w:rPr>
        <w:t xml:space="preserve">. </w:t>
      </w:r>
    </w:p>
    <w:p w:rsidR="00BC5164" w:rsidRDefault="00BC5164" w:rsidP="00BC5164">
      <w:pPr>
        <w:jc w:val="left"/>
      </w:pPr>
      <w:r>
        <w:rPr>
          <w:noProof/>
        </w:rPr>
        <w:drawing>
          <wp:inline distT="0" distB="0" distL="0" distR="0" wp14:anchorId="035B0D0A" wp14:editId="570FEB6F">
            <wp:extent cx="5267325" cy="3248025"/>
            <wp:effectExtent l="0" t="0" r="952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5164" w:rsidRDefault="00BC5164" w:rsidP="00BC5164"/>
    <w:p w:rsidR="00BC5164" w:rsidRDefault="00BC5164" w:rsidP="00BC5164">
      <w:r>
        <w:t>En el gráfico 8, de cajas de los datos geoquímicos de las muestras superficiales observamos la distribución es asimétricos porque la mayoría de los datos se ubican en la parte inferior de la gráfica.</w:t>
      </w:r>
    </w:p>
    <w:p w:rsidR="00BC5164" w:rsidRDefault="00BC5164" w:rsidP="00BC5164">
      <w:r>
        <w:t xml:space="preserve">Tenemos un rango </w:t>
      </w:r>
      <w:proofErr w:type="spellStart"/>
      <w:r>
        <w:t>intercuartil</w:t>
      </w:r>
      <w:proofErr w:type="spellEnd"/>
      <w:r>
        <w:t xml:space="preserve"> (RI= Q</w:t>
      </w:r>
      <w:r w:rsidRPr="00184456">
        <w:rPr>
          <w:vertAlign w:val="subscript"/>
        </w:rPr>
        <w:t>3</w:t>
      </w:r>
      <w:r>
        <w:t>-Q</w:t>
      </w:r>
      <w:r w:rsidRPr="00184456">
        <w:rPr>
          <w:vertAlign w:val="subscript"/>
        </w:rPr>
        <w:t>1</w:t>
      </w:r>
      <w:r>
        <w:t>) es 0.07, por lo tanto podemos decir que la dispersión de los datos es amplia.</w:t>
      </w:r>
    </w:p>
    <w:p w:rsidR="00BC5164" w:rsidRDefault="00BC5164" w:rsidP="00BC5164">
      <w:r>
        <w:t>También se observa que el 25% de los valores están concentrados entre los valores de 0.002 gr/t a 0.010 gr/t.</w:t>
      </w:r>
    </w:p>
    <w:p w:rsidR="00BC5164" w:rsidRDefault="00BC5164" w:rsidP="00BC5164">
      <w:r>
        <w:t>El 25% de las muestras están concentrados entre los valores 0.010 gr/t a 0.032 gr/t.</w:t>
      </w:r>
    </w:p>
    <w:p w:rsidR="00BC5164" w:rsidRDefault="00BC5164" w:rsidP="00BC5164">
      <w:r>
        <w:t>En el cuartil 3 están concentradas las muestras con valores de 0.032 gr/t a 0.080 gr/t.</w:t>
      </w:r>
    </w:p>
    <w:p w:rsidR="00BC5164" w:rsidRDefault="00BC5164" w:rsidP="00BC5164">
      <w:r>
        <w:t xml:space="preserve">Cuartil 4 los valores están concentrados en un rango más disperso desde 0.080 gr/t a 1.236 gr/t. </w:t>
      </w:r>
    </w:p>
    <w:p w:rsidR="00BC5164" w:rsidRDefault="00BC5164" w:rsidP="00BC5164">
      <w:r>
        <w:t xml:space="preserve">Los valores del primer cuartil están fuera del rango </w:t>
      </w:r>
      <w:proofErr w:type="spellStart"/>
      <w:r>
        <w:t>intercuartil</w:t>
      </w:r>
      <w:proofErr w:type="spellEnd"/>
      <w:r>
        <w:t xml:space="preserve"> es decir son valores atípicos (1.5 veces menores que el RI), que representan el 80.68% del total de muestras (ver tabla 15), los valores superiores a 0.021 gr/t (3 veces mayores RI), son valores extremos o aislados, estos valores representan un indicador de alta variabilidad.</w:t>
      </w:r>
    </w:p>
    <w:p w:rsidR="00ED168D" w:rsidRDefault="00ED168D" w:rsidP="00D4374F"/>
    <w:p w:rsidR="00BC7AE9" w:rsidRDefault="00BC7AE9" w:rsidP="00D4374F"/>
    <w:p w:rsidR="00310DB0" w:rsidRDefault="00310DB0" w:rsidP="00024935">
      <w:pPr>
        <w:pStyle w:val="Ttulo1"/>
        <w:spacing w:before="0"/>
        <w:jc w:val="center"/>
        <w:rPr>
          <w:rFonts w:ascii="Times New Roman" w:hAnsi="Times New Roman" w:cs="Times New Roman"/>
          <w:b/>
          <w:color w:val="auto"/>
          <w:sz w:val="24"/>
          <w:szCs w:val="24"/>
        </w:rPr>
      </w:pPr>
      <w:bookmarkStart w:id="112" w:name="_Toc509973767"/>
    </w:p>
    <w:p w:rsidR="00310DB0" w:rsidRDefault="00310DB0" w:rsidP="00024935">
      <w:pPr>
        <w:pStyle w:val="Ttulo1"/>
        <w:spacing w:before="0"/>
        <w:jc w:val="center"/>
        <w:rPr>
          <w:rFonts w:ascii="Times New Roman" w:hAnsi="Times New Roman" w:cs="Times New Roman"/>
          <w:b/>
          <w:color w:val="auto"/>
          <w:sz w:val="24"/>
          <w:szCs w:val="24"/>
        </w:rPr>
      </w:pPr>
    </w:p>
    <w:p w:rsidR="00FC172A" w:rsidRDefault="00FC172A" w:rsidP="00FC172A"/>
    <w:p w:rsidR="00FC172A" w:rsidRPr="009852B1" w:rsidRDefault="00FC172A" w:rsidP="00C9673C">
      <w:pPr>
        <w:pStyle w:val="Ttulo1"/>
        <w:spacing w:before="0"/>
        <w:jc w:val="center"/>
        <w:rPr>
          <w:rFonts w:ascii="Times New Roman" w:hAnsi="Times New Roman" w:cs="Times New Roman"/>
          <w:b/>
          <w:color w:val="auto"/>
          <w:sz w:val="24"/>
          <w:szCs w:val="24"/>
        </w:rPr>
      </w:pPr>
    </w:p>
    <w:p w:rsidR="00FC172A" w:rsidRDefault="00FC172A" w:rsidP="00C9673C">
      <w:pPr>
        <w:pStyle w:val="Ttulo1"/>
        <w:spacing w:before="0"/>
        <w:jc w:val="center"/>
        <w:rPr>
          <w:rFonts w:ascii="Times New Roman" w:hAnsi="Times New Roman" w:cs="Times New Roman"/>
          <w:b/>
          <w:color w:val="auto"/>
          <w:sz w:val="24"/>
          <w:szCs w:val="24"/>
        </w:rPr>
      </w:pPr>
    </w:p>
    <w:p w:rsidR="00062DE9" w:rsidRPr="00062DE9" w:rsidRDefault="00062DE9" w:rsidP="00B0346B">
      <w:pPr>
        <w:jc w:val="center"/>
      </w:pPr>
    </w:p>
    <w:p w:rsidR="00024935" w:rsidRPr="0095378E" w:rsidRDefault="00024935" w:rsidP="00024935">
      <w:pPr>
        <w:pStyle w:val="Ttulo1"/>
        <w:spacing w:before="0"/>
        <w:jc w:val="center"/>
        <w:rPr>
          <w:rFonts w:ascii="Times New Roman" w:hAnsi="Times New Roman" w:cs="Times New Roman"/>
          <w:b/>
          <w:color w:val="auto"/>
          <w:sz w:val="24"/>
          <w:szCs w:val="24"/>
        </w:rPr>
      </w:pPr>
      <w:bookmarkStart w:id="113" w:name="_Toc4747074"/>
      <w:r w:rsidRPr="0095378E">
        <w:rPr>
          <w:rFonts w:ascii="Times New Roman" w:hAnsi="Times New Roman" w:cs="Times New Roman"/>
          <w:b/>
          <w:color w:val="auto"/>
          <w:sz w:val="24"/>
          <w:szCs w:val="24"/>
        </w:rPr>
        <w:t>CAPÍTULO IV</w:t>
      </w:r>
      <w:bookmarkEnd w:id="112"/>
      <w:bookmarkEnd w:id="113"/>
    </w:p>
    <w:p w:rsidR="00024935" w:rsidRPr="00084CF7" w:rsidRDefault="00024935" w:rsidP="00024935">
      <w:pPr>
        <w:pStyle w:val="Ttulo1"/>
        <w:spacing w:before="0"/>
        <w:jc w:val="center"/>
        <w:rPr>
          <w:rFonts w:ascii="Times New Roman" w:hAnsi="Times New Roman" w:cs="Times New Roman"/>
          <w:b/>
          <w:color w:val="auto"/>
          <w:sz w:val="24"/>
          <w:szCs w:val="24"/>
        </w:rPr>
      </w:pPr>
      <w:bookmarkStart w:id="114" w:name="_Toc536720918"/>
      <w:bookmarkStart w:id="115" w:name="_Toc4747075"/>
      <w:r w:rsidRPr="00084CF7">
        <w:rPr>
          <w:rFonts w:ascii="Times New Roman" w:hAnsi="Times New Roman" w:cs="Times New Roman"/>
          <w:b/>
          <w:color w:val="auto"/>
          <w:sz w:val="24"/>
          <w:szCs w:val="24"/>
        </w:rPr>
        <w:t>ANÁLISIS Y DISCUSIÓN DE RESULTADOS</w:t>
      </w:r>
      <w:bookmarkEnd w:id="114"/>
      <w:bookmarkEnd w:id="115"/>
    </w:p>
    <w:p w:rsidR="00024935" w:rsidRDefault="00024935" w:rsidP="00024935">
      <w:pPr>
        <w:pStyle w:val="Prrafodelista"/>
        <w:numPr>
          <w:ilvl w:val="1"/>
          <w:numId w:val="25"/>
        </w:numPr>
        <w:spacing w:before="240" w:after="160"/>
        <w:ind w:left="709" w:hanging="709"/>
        <w:outlineLvl w:val="1"/>
        <w:rPr>
          <w:b/>
        </w:rPr>
      </w:pPr>
      <w:bookmarkStart w:id="116" w:name="_Toc509973769"/>
      <w:bookmarkStart w:id="117" w:name="_Toc4747076"/>
      <w:r w:rsidRPr="00DB65FF">
        <w:rPr>
          <w:b/>
        </w:rPr>
        <w:t>PRESENTACIÓN DE RESULTADOS</w:t>
      </w:r>
      <w:bookmarkEnd w:id="116"/>
      <w:bookmarkEnd w:id="117"/>
    </w:p>
    <w:p w:rsidR="00BD4DA2" w:rsidRDefault="00584FDB" w:rsidP="00024935">
      <w:r>
        <w:t>Después de realiza</w:t>
      </w:r>
      <w:r w:rsidR="00024935">
        <w:t xml:space="preserve">r las </w:t>
      </w:r>
      <w:r>
        <w:t>interpretaciones</w:t>
      </w:r>
      <w:r w:rsidR="00024935">
        <w:t xml:space="preserve"> de la información geológica y geoquímica</w:t>
      </w:r>
      <w:r w:rsidR="003B5C41">
        <w:t xml:space="preserve"> de oro (Au), </w:t>
      </w:r>
      <w:r w:rsidR="00024935">
        <w:t>tanto superficial como en pr</w:t>
      </w:r>
      <w:r w:rsidR="003B5C41">
        <w:t xml:space="preserve">ofundidad, </w:t>
      </w:r>
      <w:r w:rsidR="00D12CA2">
        <w:t>se procede a describir los</w:t>
      </w:r>
      <w:r w:rsidR="00BD4DA2">
        <w:t xml:space="preserve"> eventos </w:t>
      </w:r>
      <w:r w:rsidR="00D12CA2">
        <w:t xml:space="preserve">de alteración y/o mineralización </w:t>
      </w:r>
      <w:r w:rsidR="00BD4DA2">
        <w:t>producidos en el yacimiento Apacha.</w:t>
      </w:r>
    </w:p>
    <w:p w:rsidR="00BD4DA2" w:rsidRDefault="00BD4DA2" w:rsidP="00E62D7A"/>
    <w:p w:rsidR="00BD4DA2" w:rsidRDefault="00BD4DA2" w:rsidP="00BD4DA2">
      <w:pPr>
        <w:pStyle w:val="Prrafodelista"/>
        <w:numPr>
          <w:ilvl w:val="2"/>
          <w:numId w:val="25"/>
        </w:numPr>
        <w:spacing w:after="160"/>
        <w:jc w:val="left"/>
        <w:outlineLvl w:val="2"/>
        <w:rPr>
          <w:b/>
        </w:rPr>
      </w:pPr>
      <w:bookmarkStart w:id="118" w:name="_Toc4747077"/>
      <w:r>
        <w:rPr>
          <w:b/>
        </w:rPr>
        <w:t>Origen de</w:t>
      </w:r>
      <w:r w:rsidR="009925C3">
        <w:rPr>
          <w:b/>
        </w:rPr>
        <w:t>l</w:t>
      </w:r>
      <w:r>
        <w:rPr>
          <w:b/>
        </w:rPr>
        <w:t xml:space="preserve"> yacimiento Apacha</w:t>
      </w:r>
      <w:bookmarkEnd w:id="118"/>
    </w:p>
    <w:p w:rsidR="00D35472" w:rsidRDefault="00BD4DA2" w:rsidP="00D2058D">
      <w:pPr>
        <w:spacing w:after="160"/>
        <w:outlineLvl w:val="2"/>
      </w:pPr>
      <w:bookmarkStart w:id="119" w:name="_Toc532855784"/>
      <w:bookmarkStart w:id="120" w:name="_Toc536720921"/>
      <w:bookmarkStart w:id="121" w:name="_Toc4747078"/>
      <w:r w:rsidRPr="00BD4DA2">
        <w:t xml:space="preserve">Postulamos que </w:t>
      </w:r>
      <w:r>
        <w:t xml:space="preserve">el origen del yacimiento es producto </w:t>
      </w:r>
      <w:r w:rsidR="00F42707">
        <w:t xml:space="preserve">del </w:t>
      </w:r>
      <w:proofErr w:type="spellStart"/>
      <w:r w:rsidR="00F42707">
        <w:t>tectonismo</w:t>
      </w:r>
      <w:proofErr w:type="spellEnd"/>
      <w:r w:rsidR="00062DE9">
        <w:t xml:space="preserve"> regional NW</w:t>
      </w:r>
      <w:r w:rsidR="00670C93">
        <w:t xml:space="preserve"> –</w:t>
      </w:r>
      <w:r w:rsidR="006E243E">
        <w:t xml:space="preserve"> </w:t>
      </w:r>
      <w:r w:rsidR="00670C93">
        <w:t xml:space="preserve">SE </w:t>
      </w:r>
      <w:r w:rsidR="00F42707">
        <w:t xml:space="preserve">y </w:t>
      </w:r>
      <w:r>
        <w:t xml:space="preserve">la actividad vulcano plutónica </w:t>
      </w:r>
      <w:r w:rsidR="00475094">
        <w:t>generada por el</w:t>
      </w:r>
      <w:r w:rsidR="000B3CDF">
        <w:t xml:space="preserve"> centro</w:t>
      </w:r>
      <w:r w:rsidR="00475094">
        <w:t xml:space="preserve"> volcánico </w:t>
      </w:r>
      <w:proofErr w:type="spellStart"/>
      <w:r w:rsidR="00475094">
        <w:t>Incapacha</w:t>
      </w:r>
      <w:proofErr w:type="spellEnd"/>
      <w:r w:rsidR="00F42707">
        <w:t xml:space="preserve"> que se desarrolló durante el Mioceno - Plioceno</w:t>
      </w:r>
      <w:r w:rsidR="00475094">
        <w:t xml:space="preserve">, el cual ha producido </w:t>
      </w:r>
      <w:r w:rsidR="00D35472">
        <w:t xml:space="preserve">zonas con alteración hidrotermal </w:t>
      </w:r>
      <w:r w:rsidR="002A6C15">
        <w:t>al O</w:t>
      </w:r>
      <w:r w:rsidR="00F42707">
        <w:t>este del centro volcánico generando el</w:t>
      </w:r>
      <w:r w:rsidR="00D35472">
        <w:t xml:space="preserve"> yacimiento Apacha.</w:t>
      </w:r>
      <w:bookmarkEnd w:id="119"/>
      <w:bookmarkEnd w:id="120"/>
      <w:bookmarkEnd w:id="121"/>
    </w:p>
    <w:p w:rsidR="00D35472" w:rsidRDefault="00D35472" w:rsidP="00D35472">
      <w:pPr>
        <w:spacing w:after="160"/>
        <w:outlineLvl w:val="2"/>
      </w:pPr>
      <w:bookmarkStart w:id="122" w:name="_Toc532855785"/>
      <w:bookmarkStart w:id="123" w:name="_Toc536720922"/>
      <w:bookmarkStart w:id="124" w:name="_Toc4747079"/>
      <w:r>
        <w:t xml:space="preserve">Después de la actividad volcánica </w:t>
      </w:r>
      <w:r w:rsidR="00DD5169">
        <w:t xml:space="preserve">(0.5 </w:t>
      </w:r>
      <w:proofErr w:type="spellStart"/>
      <w:r w:rsidR="00DD5169">
        <w:t>m.a</w:t>
      </w:r>
      <w:proofErr w:type="spellEnd"/>
      <w:r w:rsidR="00DD5169">
        <w:t xml:space="preserve">. se origina la actividad hidrotermal y la mineralización, </w:t>
      </w:r>
      <w:proofErr w:type="spellStart"/>
      <w:r w:rsidR="00DD5169">
        <w:t>Hedenquist</w:t>
      </w:r>
      <w:proofErr w:type="spellEnd"/>
      <w:r w:rsidR="00DD5169">
        <w:t xml:space="preserve"> 1996), </w:t>
      </w:r>
      <w:r>
        <w:t xml:space="preserve">en el borde de la cámara magmática se acumuló vapor de agua con elementos volátiles y iones metálicos, los cuales originaron un aumento de presión y temperatura por lo cual se generó </w:t>
      </w:r>
      <w:proofErr w:type="spellStart"/>
      <w:r>
        <w:t>fracturamiento</w:t>
      </w:r>
      <w:proofErr w:type="spellEnd"/>
      <w:r>
        <w:t xml:space="preserve"> de las rocas circundantes por donde ascendieron los fluidos y estos al entrar en contacto con el nivel freático </w:t>
      </w:r>
      <w:r w:rsidR="00475094">
        <w:t>originando</w:t>
      </w:r>
      <w:r>
        <w:t xml:space="preserve"> un desequilibrio térmico produciendo ebullición, lixiviación y alteración de la roca caja.</w:t>
      </w:r>
      <w:bookmarkEnd w:id="122"/>
      <w:bookmarkEnd w:id="123"/>
      <w:bookmarkEnd w:id="124"/>
    </w:p>
    <w:p w:rsidR="0001561F" w:rsidRDefault="0001561F" w:rsidP="00D35472">
      <w:pPr>
        <w:spacing w:after="160"/>
        <w:outlineLvl w:val="2"/>
      </w:pPr>
      <w:bookmarkStart w:id="125" w:name="_Toc532855786"/>
      <w:bookmarkStart w:id="126" w:name="_Toc536720923"/>
      <w:bookmarkStart w:id="127" w:name="_Toc4747080"/>
      <w:r>
        <w:t xml:space="preserve">La actividad hidrotermal </w:t>
      </w:r>
      <w:r w:rsidR="00893DD2">
        <w:t>ha continuado durante todo el tiempo que la cámara magmática estuvo activa, un indicio de ello es que en la zona las rocas que afloran presenta</w:t>
      </w:r>
      <w:r w:rsidR="00475094">
        <w:t xml:space="preserve">n alteración hidrotermal, pero </w:t>
      </w:r>
      <w:r w:rsidR="00893DD2">
        <w:t>solo algunos fluidos hidrotermales han tenido concentraciones de</w:t>
      </w:r>
      <w:bookmarkEnd w:id="125"/>
      <w:r w:rsidR="006E243E">
        <w:t xml:space="preserve"> oro</w:t>
      </w:r>
      <w:r w:rsidR="00E727EE">
        <w:t>, ver tabla 17</w:t>
      </w:r>
      <w:r w:rsidR="00653BF0">
        <w:t>.</w:t>
      </w:r>
      <w:bookmarkEnd w:id="126"/>
      <w:bookmarkEnd w:id="127"/>
    </w:p>
    <w:p w:rsidR="006235CE" w:rsidRDefault="006C7419" w:rsidP="00D35472">
      <w:pPr>
        <w:spacing w:after="160"/>
        <w:outlineLvl w:val="2"/>
      </w:pPr>
      <w:bookmarkStart w:id="128" w:name="_Toc536720924"/>
      <w:bookmarkStart w:id="129" w:name="_Toc4747081"/>
      <w:r w:rsidRPr="006C7419">
        <w:t>L</w:t>
      </w:r>
      <w:r w:rsidR="006235CE">
        <w:t xml:space="preserve">a </w:t>
      </w:r>
      <w:r w:rsidR="00323D24">
        <w:t xml:space="preserve">evolución e </w:t>
      </w:r>
      <w:r w:rsidR="006235CE">
        <w:t xml:space="preserve">intrusión de fluidos hidrotermales que dieron origen al yacimiento </w:t>
      </w:r>
      <w:r w:rsidR="00190250">
        <w:t xml:space="preserve">Apacha </w:t>
      </w:r>
      <w:r w:rsidR="006235CE">
        <w:t>se los define en 6 etapas</w:t>
      </w:r>
      <w:bookmarkEnd w:id="128"/>
      <w:r w:rsidR="00323D24">
        <w:t>.</w:t>
      </w:r>
      <w:bookmarkEnd w:id="129"/>
    </w:p>
    <w:p w:rsidR="006235CE" w:rsidRDefault="006235CE" w:rsidP="00D35472">
      <w:pPr>
        <w:spacing w:after="160"/>
        <w:outlineLvl w:val="2"/>
      </w:pPr>
      <w:bookmarkStart w:id="130" w:name="_Toc536720925"/>
      <w:bookmarkStart w:id="131" w:name="_Toc4747082"/>
      <w:r w:rsidRPr="006151E4">
        <w:rPr>
          <w:b/>
        </w:rPr>
        <w:t>Primera etapa</w:t>
      </w:r>
      <w:r>
        <w:t xml:space="preserve">.- Se produce un </w:t>
      </w:r>
      <w:proofErr w:type="spellStart"/>
      <w:r>
        <w:t>fracturamiento</w:t>
      </w:r>
      <w:proofErr w:type="spellEnd"/>
      <w:r>
        <w:t xml:space="preserve"> y </w:t>
      </w:r>
      <w:proofErr w:type="spellStart"/>
      <w:r>
        <w:t>crackelamiento</w:t>
      </w:r>
      <w:proofErr w:type="spellEnd"/>
      <w:r>
        <w:t xml:space="preserve"> produ</w:t>
      </w:r>
      <w:r w:rsidR="00190250">
        <w:t xml:space="preserve">cto de las intrusiones </w:t>
      </w:r>
      <w:r>
        <w:t xml:space="preserve">de los fluidos hidrotermales, los cuales tienen alta concentración de volátiles provenientes del magma ascendente favorecido </w:t>
      </w:r>
      <w:r w:rsidR="00323D24">
        <w:t xml:space="preserve">por las fallas profundas generadas por la </w:t>
      </w:r>
      <w:r>
        <w:t>por la actividad tectónica.</w:t>
      </w:r>
      <w:bookmarkEnd w:id="130"/>
      <w:bookmarkEnd w:id="131"/>
    </w:p>
    <w:p w:rsidR="006235CE" w:rsidRDefault="006235CE" w:rsidP="00D35472">
      <w:pPr>
        <w:spacing w:after="160"/>
        <w:outlineLvl w:val="2"/>
      </w:pPr>
      <w:bookmarkStart w:id="132" w:name="_Toc536720926"/>
      <w:bookmarkStart w:id="133" w:name="_Toc4747083"/>
      <w:r w:rsidRPr="006151E4">
        <w:rPr>
          <w:b/>
        </w:rPr>
        <w:lastRenderedPageBreak/>
        <w:t>Segunda etapa</w:t>
      </w:r>
      <w:r>
        <w:t xml:space="preserve">.- Los fluidos entran en contacto con </w:t>
      </w:r>
      <w:r w:rsidR="00593413">
        <w:t xml:space="preserve">el nivel freático </w:t>
      </w:r>
      <w:r>
        <w:t>se produce un desequilibrio térmico generando condensación, concentr</w:t>
      </w:r>
      <w:r w:rsidR="004B37B9">
        <w:t>ación y mezcla de fluidos,</w:t>
      </w:r>
      <w:r>
        <w:t xml:space="preserve"> se origina una ebullición y evaporación de las aguas meteóricas las cuales están enriquecidas en </w:t>
      </w:r>
      <w:r w:rsidR="00DA5F85">
        <w:t>CO</w:t>
      </w:r>
      <w:r w:rsidR="00DA5F85" w:rsidRPr="000119AE">
        <w:rPr>
          <w:vertAlign w:val="subscript"/>
        </w:rPr>
        <w:t>2</w:t>
      </w:r>
      <w:r w:rsidR="00DA5F85">
        <w:t>,</w:t>
      </w:r>
      <w:r>
        <w:t xml:space="preserve"> HCL, SO</w:t>
      </w:r>
      <w:r w:rsidRPr="000119AE">
        <w:rPr>
          <w:vertAlign w:val="subscript"/>
        </w:rPr>
        <w:t>2</w:t>
      </w:r>
      <w:r>
        <w:t>, HF, S, y bajo H</w:t>
      </w:r>
      <w:r w:rsidRPr="000119AE">
        <w:rPr>
          <w:vertAlign w:val="subscript"/>
        </w:rPr>
        <w:t>2</w:t>
      </w:r>
      <w:r>
        <w:t xml:space="preserve">S, produciendo </w:t>
      </w:r>
      <w:r w:rsidR="000119AE">
        <w:t>lixiviación</w:t>
      </w:r>
      <w:r>
        <w:t xml:space="preserve"> </w:t>
      </w:r>
      <w:r w:rsidR="008052B9">
        <w:t>de</w:t>
      </w:r>
      <w:r>
        <w:t xml:space="preserve"> </w:t>
      </w:r>
      <w:r w:rsidR="008052B9">
        <w:t xml:space="preserve">la roca caja </w:t>
      </w:r>
      <w:r>
        <w:t>en u</w:t>
      </w:r>
      <w:r w:rsidR="000119AE">
        <w:t>n</w:t>
      </w:r>
      <w:r>
        <w:t xml:space="preserve"> pH </w:t>
      </w:r>
      <w:r w:rsidR="00CC6DEA">
        <w:t xml:space="preserve">&lt; </w:t>
      </w:r>
      <w:r>
        <w:t xml:space="preserve">2, </w:t>
      </w:r>
      <w:r w:rsidR="009925C3">
        <w:t>generando</w:t>
      </w:r>
      <w:r w:rsidR="00593413">
        <w:t xml:space="preserve"> </w:t>
      </w:r>
      <w:r w:rsidR="00DA5F85">
        <w:t>alteración silícea</w:t>
      </w:r>
      <w:r>
        <w:t>, con un pH entre 2 a 3</w:t>
      </w:r>
      <w:r w:rsidR="007F1C8C">
        <w:t xml:space="preserve"> se formó</w:t>
      </w:r>
      <w:r>
        <w:t xml:space="preserve"> </w:t>
      </w:r>
      <w:proofErr w:type="spellStart"/>
      <w:r>
        <w:t>alunita</w:t>
      </w:r>
      <w:proofErr w:type="spellEnd"/>
      <w:r>
        <w:t xml:space="preserve"> y arcillas, </w:t>
      </w:r>
      <w:r w:rsidR="004B37B9">
        <w:t xml:space="preserve">las </w:t>
      </w:r>
      <w:r>
        <w:t>soluciones</w:t>
      </w:r>
      <w:r w:rsidR="00593413">
        <w:t xml:space="preserve"> hidrotermales</w:t>
      </w:r>
      <w:r>
        <w:t xml:space="preserve"> fueron pobres en iones metálicos.</w:t>
      </w:r>
      <w:bookmarkEnd w:id="132"/>
      <w:bookmarkEnd w:id="133"/>
    </w:p>
    <w:p w:rsidR="00EC0B39" w:rsidRDefault="00EC0B39" w:rsidP="00D35472">
      <w:pPr>
        <w:spacing w:after="160"/>
        <w:outlineLvl w:val="2"/>
      </w:pPr>
      <w:bookmarkStart w:id="134" w:name="_Toc536720927"/>
      <w:bookmarkStart w:id="135" w:name="_Toc4747084"/>
      <w:r w:rsidRPr="006151E4">
        <w:rPr>
          <w:b/>
        </w:rPr>
        <w:t>Tercera</w:t>
      </w:r>
      <w:r w:rsidR="006151E4">
        <w:rPr>
          <w:b/>
        </w:rPr>
        <w:t xml:space="preserve"> </w:t>
      </w:r>
      <w:r w:rsidR="006235CE" w:rsidRPr="006151E4">
        <w:rPr>
          <w:b/>
        </w:rPr>
        <w:t>etapa.-</w:t>
      </w:r>
      <w:r w:rsidR="006235CE">
        <w:t xml:space="preserve"> </w:t>
      </w:r>
      <w:r>
        <w:t xml:space="preserve">Los fluidos magmáticos </w:t>
      </w:r>
      <w:r w:rsidR="00323D24">
        <w:t xml:space="preserve">ascienden y producen </w:t>
      </w:r>
      <w:proofErr w:type="spellStart"/>
      <w:r>
        <w:t>fracturamiento</w:t>
      </w:r>
      <w:proofErr w:type="spellEnd"/>
      <w:r>
        <w:t xml:space="preserve">, </w:t>
      </w:r>
      <w:proofErr w:type="spellStart"/>
      <w:r>
        <w:t>brechamiento</w:t>
      </w:r>
      <w:proofErr w:type="spellEnd"/>
      <w:r>
        <w:t xml:space="preserve"> y alteración de la roca caja, </w:t>
      </w:r>
      <w:r w:rsidR="008052B9">
        <w:t xml:space="preserve">desciende el nivel freático </w:t>
      </w:r>
      <w:r>
        <w:t xml:space="preserve">y la concentración de componentes ácidos en los fluidos hidrotermales disminuye es decir están con un pH entre 2 a 3, originando alteración </w:t>
      </w:r>
      <w:proofErr w:type="spellStart"/>
      <w:r>
        <w:t>argilica</w:t>
      </w:r>
      <w:proofErr w:type="spellEnd"/>
      <w:r>
        <w:t xml:space="preserve"> avanzada (sílice-</w:t>
      </w:r>
      <w:proofErr w:type="spellStart"/>
      <w:r>
        <w:t>alunita</w:t>
      </w:r>
      <w:proofErr w:type="spellEnd"/>
      <w:r>
        <w:t xml:space="preserve">-arcilla), en esta etapa se originan las brechas con matriz de sílice </w:t>
      </w:r>
      <w:proofErr w:type="spellStart"/>
      <w:r>
        <w:t>alunita</w:t>
      </w:r>
      <w:proofErr w:type="spellEnd"/>
      <w:r>
        <w:t xml:space="preserve"> y pirita diseminada las cuales </w:t>
      </w:r>
      <w:proofErr w:type="spellStart"/>
      <w:r>
        <w:t>intruyen</w:t>
      </w:r>
      <w:proofErr w:type="spellEnd"/>
      <w:r>
        <w:t xml:space="preserve"> a los cuerpos de alteración </w:t>
      </w:r>
      <w:proofErr w:type="spellStart"/>
      <w:r>
        <w:t>silicea</w:t>
      </w:r>
      <w:proofErr w:type="spellEnd"/>
      <w:r>
        <w:t>, estas soluciones hidrotermales han tenido pequeñas concentraciones de iones metálicos</w:t>
      </w:r>
      <w:r w:rsidR="00C45482">
        <w:t xml:space="preserve"> </w:t>
      </w:r>
      <w:r>
        <w:t>(</w:t>
      </w:r>
      <w:r w:rsidR="00C45482">
        <w:t>oro</w:t>
      </w:r>
      <w:r>
        <w:t>), es probable que las brechas freáticas y freatomagmáticas se hayan originado en esta etapa.</w:t>
      </w:r>
      <w:bookmarkEnd w:id="134"/>
      <w:bookmarkEnd w:id="135"/>
    </w:p>
    <w:p w:rsidR="004E77D4" w:rsidRDefault="00EC0B39" w:rsidP="00D35472">
      <w:pPr>
        <w:spacing w:after="160"/>
        <w:outlineLvl w:val="2"/>
      </w:pPr>
      <w:bookmarkStart w:id="136" w:name="_Toc536720928"/>
      <w:bookmarkStart w:id="137" w:name="_Toc4747085"/>
      <w:r w:rsidRPr="006151E4">
        <w:rPr>
          <w:b/>
        </w:rPr>
        <w:t>Cuarta etapa</w:t>
      </w:r>
      <w:r>
        <w:t>.- continua la actividad hi</w:t>
      </w:r>
      <w:r w:rsidR="009925C3">
        <w:t xml:space="preserve">drotermal, </w:t>
      </w:r>
      <w:r w:rsidR="004B37B9">
        <w:t>desciende</w:t>
      </w:r>
      <w:r>
        <w:t xml:space="preserve"> el nivel </w:t>
      </w:r>
      <w:r w:rsidR="004E77D4">
        <w:t xml:space="preserve">freático </w:t>
      </w:r>
      <w:r>
        <w:t xml:space="preserve">produciendo alteración, </w:t>
      </w:r>
      <w:proofErr w:type="spellStart"/>
      <w:r>
        <w:t>fracturamiento</w:t>
      </w:r>
      <w:proofErr w:type="spellEnd"/>
      <w:r>
        <w:t xml:space="preserve"> y </w:t>
      </w:r>
      <w:proofErr w:type="spellStart"/>
      <w:r>
        <w:t>crackelamiento</w:t>
      </w:r>
      <w:proofErr w:type="spellEnd"/>
      <w:r>
        <w:t xml:space="preserve"> de la roca caja, en est</w:t>
      </w:r>
      <w:r w:rsidR="004E77D4">
        <w:t>a</w:t>
      </w:r>
      <w:r>
        <w:t xml:space="preserve"> etapa de originan abundantes intrusiones de brecha hidrotermal, </w:t>
      </w:r>
      <w:proofErr w:type="spellStart"/>
      <w:r>
        <w:t>c</w:t>
      </w:r>
      <w:r w:rsidR="004E77D4">
        <w:t>rackel</w:t>
      </w:r>
      <w:proofErr w:type="spellEnd"/>
      <w:r w:rsidR="004E77D4">
        <w:t xml:space="preserve"> </w:t>
      </w:r>
      <w:r>
        <w:t xml:space="preserve">hidrotermal, </w:t>
      </w:r>
      <w:r w:rsidR="004E77D4">
        <w:t xml:space="preserve">las soluciones hidrotermales contienen concentraciones e iones metálicos </w:t>
      </w:r>
      <w:r w:rsidR="00C45482">
        <w:t>(oro</w:t>
      </w:r>
      <w:r w:rsidR="004E77D4">
        <w:t xml:space="preserve">), según los estudios microscópicos realizados por </w:t>
      </w:r>
      <w:proofErr w:type="spellStart"/>
      <w:r w:rsidR="004E77D4">
        <w:t>Amambal</w:t>
      </w:r>
      <w:proofErr w:type="spellEnd"/>
      <w:r w:rsidR="004E77D4">
        <w:t xml:space="preserve"> (2001) y Martínez (2016), podemos deducir que esta etapa es la más importante porque las soluciones tienen alta concentración </w:t>
      </w:r>
      <w:r w:rsidR="00C45482">
        <w:t>de oro</w:t>
      </w:r>
      <w:r w:rsidR="004E77D4">
        <w:t xml:space="preserve">, sobre todo en las brechas hidrotermal, </w:t>
      </w:r>
      <w:proofErr w:type="spellStart"/>
      <w:r w:rsidR="004E77D4">
        <w:t>crackel</w:t>
      </w:r>
      <w:proofErr w:type="spellEnd"/>
      <w:r w:rsidR="004E77D4">
        <w:t xml:space="preserve"> hidrotermal.</w:t>
      </w:r>
      <w:bookmarkEnd w:id="136"/>
      <w:bookmarkEnd w:id="137"/>
    </w:p>
    <w:p w:rsidR="004E77D4" w:rsidRDefault="004E77D4" w:rsidP="00D35472">
      <w:pPr>
        <w:spacing w:after="160"/>
        <w:outlineLvl w:val="2"/>
      </w:pPr>
      <w:bookmarkStart w:id="138" w:name="_Toc536720929"/>
      <w:bookmarkStart w:id="139" w:name="_Toc4747086"/>
      <w:r w:rsidRPr="006151E4">
        <w:rPr>
          <w:b/>
        </w:rPr>
        <w:t>Quinta etapa</w:t>
      </w:r>
      <w:r>
        <w:t>.- continua la actividad hidrotermal</w:t>
      </w:r>
      <w:r w:rsidR="00CC6DEA">
        <w:t xml:space="preserve"> </w:t>
      </w:r>
      <w:r>
        <w:t xml:space="preserve">los fluidos tiene un pH </w:t>
      </w:r>
      <w:r w:rsidR="00C45482">
        <w:t xml:space="preserve">&lt; </w:t>
      </w:r>
      <w:r>
        <w:t>3, en est</w:t>
      </w:r>
      <w:r w:rsidR="00CC6DEA">
        <w:t>a</w:t>
      </w:r>
      <w:r>
        <w:t xml:space="preserve"> etapa </w:t>
      </w:r>
      <w:r w:rsidR="004B37B9">
        <w:t xml:space="preserve">se originaron las </w:t>
      </w:r>
      <w:r>
        <w:t xml:space="preserve">brechas </w:t>
      </w:r>
      <w:r w:rsidR="00CC6DEA">
        <w:t xml:space="preserve">con matriz </w:t>
      </w:r>
      <w:r>
        <w:t xml:space="preserve">de </w:t>
      </w:r>
      <w:proofErr w:type="spellStart"/>
      <w:r>
        <w:t>alunita</w:t>
      </w:r>
      <w:proofErr w:type="spellEnd"/>
      <w:r w:rsidR="00CC6DEA">
        <w:t xml:space="preserve"> </w:t>
      </w:r>
      <w:r>
        <w:t xml:space="preserve">que cortan a los eventos anteriores, la </w:t>
      </w:r>
      <w:proofErr w:type="spellStart"/>
      <w:r>
        <w:t>al</w:t>
      </w:r>
      <w:r w:rsidR="004B37B9">
        <w:t>unita</w:t>
      </w:r>
      <w:proofErr w:type="spellEnd"/>
      <w:r w:rsidR="004B37B9">
        <w:t xml:space="preserve"> se presenta cristalizada</w:t>
      </w:r>
      <w:r>
        <w:t xml:space="preserve"> </w:t>
      </w:r>
      <w:r w:rsidR="004B37B9">
        <w:t>está asociada  a la</w:t>
      </w:r>
      <w:r>
        <w:t xml:space="preserve"> baritina</w:t>
      </w:r>
      <w:r w:rsidR="00CC6DEA">
        <w:t xml:space="preserve"> </w:t>
      </w:r>
      <w:r>
        <w:t xml:space="preserve">y pirita, </w:t>
      </w:r>
      <w:r w:rsidR="004B37B9">
        <w:t xml:space="preserve">en esta etapa </w:t>
      </w:r>
      <w:r>
        <w:t xml:space="preserve">se origina la alteración </w:t>
      </w:r>
      <w:proofErr w:type="spellStart"/>
      <w:r>
        <w:t>propilitica</w:t>
      </w:r>
      <w:bookmarkEnd w:id="138"/>
      <w:proofErr w:type="spellEnd"/>
      <w:r w:rsidR="004B37B9">
        <w:t xml:space="preserve"> (asociaciones de </w:t>
      </w:r>
      <w:proofErr w:type="spellStart"/>
      <w:r w:rsidR="004B37B9">
        <w:t>epídotas</w:t>
      </w:r>
      <w:proofErr w:type="spellEnd"/>
      <w:r w:rsidR="004B37B9">
        <w:t>, cloritas y carbonatos)</w:t>
      </w:r>
      <w:r w:rsidR="008052B9">
        <w:t>.</w:t>
      </w:r>
      <w:bookmarkEnd w:id="139"/>
    </w:p>
    <w:p w:rsidR="00CC6DEA" w:rsidRDefault="00CC6DEA" w:rsidP="00D35472">
      <w:pPr>
        <w:spacing w:after="160"/>
        <w:outlineLvl w:val="2"/>
      </w:pPr>
      <w:bookmarkStart w:id="140" w:name="_Toc536720930"/>
      <w:bookmarkStart w:id="141" w:name="_Toc4747087"/>
      <w:r w:rsidRPr="006151E4">
        <w:rPr>
          <w:b/>
        </w:rPr>
        <w:t>Sexta etapa</w:t>
      </w:r>
      <w:r>
        <w:t>.- Después de la actividad hidrotermal las rocas son expuestas al medio ambiente producto de la erosión de las aguas meteóricas y la actividad glaciar, estas aguas son relativamente acidas las cuales oxidan y lixivian los sulfuros (</w:t>
      </w:r>
      <w:r w:rsidR="00C45482">
        <w:t>Sulfuros + 2</w:t>
      </w:r>
      <w:r w:rsidR="006C7419" w:rsidRPr="006C7419">
        <w:t>0</w:t>
      </w:r>
      <w:r w:rsidRPr="00C45482">
        <w:rPr>
          <w:vertAlign w:val="subscript"/>
        </w:rPr>
        <w:t>2</w:t>
      </w:r>
      <w:r w:rsidR="006C7419" w:rsidRPr="006C7419">
        <w:t xml:space="preserve"> = Óxidos Fe + H</w:t>
      </w:r>
      <w:r w:rsidRPr="00C45482">
        <w:rPr>
          <w:vertAlign w:val="subscript"/>
        </w:rPr>
        <w:t>2</w:t>
      </w:r>
      <w:r w:rsidR="006C7419" w:rsidRPr="006C7419">
        <w:t>S0</w:t>
      </w:r>
      <w:r w:rsidR="006C7419" w:rsidRPr="00C45482">
        <w:rPr>
          <w:vertAlign w:val="subscript"/>
        </w:rPr>
        <w:t>4</w:t>
      </w:r>
      <w:r w:rsidR="006C7419" w:rsidRPr="006C7419">
        <w:t>). Los iones liberados son transportados a zonas más prof</w:t>
      </w:r>
      <w:r>
        <w:t>u</w:t>
      </w:r>
      <w:r w:rsidR="006C7419" w:rsidRPr="006C7419">
        <w:t>ndas y depositados cuando las aguas se neutra</w:t>
      </w:r>
      <w:r>
        <w:t>l</w:t>
      </w:r>
      <w:r w:rsidR="006C7419" w:rsidRPr="006C7419">
        <w:t>izan o se hacen básicas y reductoras. E</w:t>
      </w:r>
      <w:r>
        <w:t>l</w:t>
      </w:r>
      <w:r w:rsidR="006C7419" w:rsidRPr="006C7419">
        <w:t xml:space="preserve"> oro que </w:t>
      </w:r>
      <w:r>
        <w:t xml:space="preserve">se encuentra asociado a los sulfuros es liberado ligeramente transportado y reconcentrado por los óxidos en estado coloidal y depositado junto a los óxidos de Fe (limonitas, </w:t>
      </w:r>
      <w:proofErr w:type="spellStart"/>
      <w:r>
        <w:t>hematitas</w:t>
      </w:r>
      <w:proofErr w:type="spellEnd"/>
      <w:r>
        <w:t>) en cavidades y fracturas.</w:t>
      </w:r>
      <w:bookmarkEnd w:id="140"/>
      <w:bookmarkEnd w:id="141"/>
      <w:r>
        <w:t xml:space="preserve"> </w:t>
      </w:r>
    </w:p>
    <w:p w:rsidR="00893DD2" w:rsidRPr="006E243E" w:rsidRDefault="005F5919" w:rsidP="00E42710">
      <w:pPr>
        <w:pStyle w:val="timesss"/>
        <w:rPr>
          <w:b/>
          <w:szCs w:val="24"/>
        </w:rPr>
      </w:pPr>
      <w:r>
        <w:rPr>
          <w:szCs w:val="24"/>
        </w:rPr>
        <w:lastRenderedPageBreak/>
        <w:t>T</w:t>
      </w:r>
      <w:r w:rsidRPr="00D06DCE">
        <w:rPr>
          <w:szCs w:val="24"/>
        </w:rPr>
        <w:t xml:space="preserve">abla </w:t>
      </w:r>
      <w:r w:rsidRPr="00D06DCE">
        <w:rPr>
          <w:szCs w:val="24"/>
        </w:rPr>
        <w:fldChar w:fldCharType="begin"/>
      </w:r>
      <w:r w:rsidRPr="00D06DCE">
        <w:rPr>
          <w:szCs w:val="24"/>
        </w:rPr>
        <w:instrText xml:space="preserve"> SEQ Tabla \* ARABIC </w:instrText>
      </w:r>
      <w:r w:rsidRPr="00D06DCE">
        <w:rPr>
          <w:szCs w:val="24"/>
        </w:rPr>
        <w:fldChar w:fldCharType="separate"/>
      </w:r>
      <w:r w:rsidR="009417B6">
        <w:rPr>
          <w:noProof/>
          <w:szCs w:val="24"/>
        </w:rPr>
        <w:t>17</w:t>
      </w:r>
      <w:r w:rsidRPr="00D06DCE">
        <w:rPr>
          <w:szCs w:val="24"/>
        </w:rPr>
        <w:fldChar w:fldCharType="end"/>
      </w:r>
      <w:r w:rsidR="00B2574E" w:rsidRPr="006E243E">
        <w:rPr>
          <w:szCs w:val="24"/>
        </w:rPr>
        <w:t>.</w:t>
      </w:r>
      <w:r w:rsidR="00893DD2" w:rsidRPr="006E243E">
        <w:rPr>
          <w:b/>
          <w:szCs w:val="24"/>
        </w:rPr>
        <w:t xml:space="preserve"> </w:t>
      </w:r>
      <w:r w:rsidR="00893DD2" w:rsidRPr="006E243E">
        <w:rPr>
          <w:szCs w:val="24"/>
        </w:rPr>
        <w:t xml:space="preserve">Eventos geológicos tentativos de la </w:t>
      </w:r>
      <w:r w:rsidR="000B5072">
        <w:rPr>
          <w:szCs w:val="24"/>
        </w:rPr>
        <w:t xml:space="preserve">actividad hidrotermal y el enriquecimiento mineralógico de oro </w:t>
      </w:r>
      <w:r w:rsidR="00CD2034">
        <w:rPr>
          <w:szCs w:val="24"/>
        </w:rPr>
        <w:t xml:space="preserve">del </w:t>
      </w:r>
      <w:r w:rsidR="00893DD2" w:rsidRPr="006E243E">
        <w:rPr>
          <w:szCs w:val="24"/>
        </w:rPr>
        <w:t>yacimiento Apacha</w:t>
      </w:r>
      <w:r w:rsidR="00A8594B" w:rsidRPr="006E243E">
        <w:rPr>
          <w:szCs w:val="24"/>
        </w:rPr>
        <w:t>.</w:t>
      </w:r>
    </w:p>
    <w:tbl>
      <w:tblPr>
        <w:tblW w:w="8454" w:type="dxa"/>
        <w:jc w:val="center"/>
        <w:tblCellMar>
          <w:left w:w="70" w:type="dxa"/>
          <w:right w:w="70" w:type="dxa"/>
        </w:tblCellMar>
        <w:tblLook w:val="04A0" w:firstRow="1" w:lastRow="0" w:firstColumn="1" w:lastColumn="0" w:noHBand="0" w:noVBand="1"/>
      </w:tblPr>
      <w:tblGrid>
        <w:gridCol w:w="3051"/>
        <w:gridCol w:w="5403"/>
      </w:tblGrid>
      <w:tr w:rsidR="00893DD2" w:rsidRPr="002579CD" w:rsidTr="00346559">
        <w:trPr>
          <w:trHeight w:hRule="exact" w:val="526"/>
          <w:jc w:val="center"/>
        </w:trPr>
        <w:tc>
          <w:tcPr>
            <w:tcW w:w="3051" w:type="dxa"/>
            <w:tcBorders>
              <w:top w:val="single" w:sz="8" w:space="0" w:color="auto"/>
              <w:left w:val="single" w:sz="8" w:space="0" w:color="auto"/>
              <w:bottom w:val="single" w:sz="4" w:space="0" w:color="auto"/>
              <w:right w:val="single" w:sz="4" w:space="0" w:color="auto"/>
            </w:tcBorders>
            <w:shd w:val="clear" w:color="000000" w:fill="D6DCE4"/>
            <w:vAlign w:val="center"/>
            <w:hideMark/>
          </w:tcPr>
          <w:p w:rsidR="00893DD2" w:rsidRPr="002579CD" w:rsidRDefault="00893DD2" w:rsidP="007879F9">
            <w:pPr>
              <w:spacing w:line="240" w:lineRule="auto"/>
              <w:jc w:val="center"/>
              <w:rPr>
                <w:b/>
                <w:bCs/>
                <w:color w:val="000000"/>
              </w:rPr>
            </w:pPr>
            <w:r w:rsidRPr="002579CD">
              <w:rPr>
                <w:b/>
                <w:bCs/>
                <w:color w:val="000000"/>
                <w:lang w:val="es-ES_tradnl"/>
              </w:rPr>
              <w:t>EVENTOS</w:t>
            </w:r>
          </w:p>
        </w:tc>
        <w:tc>
          <w:tcPr>
            <w:tcW w:w="5403" w:type="dxa"/>
            <w:tcBorders>
              <w:top w:val="single" w:sz="8" w:space="0" w:color="auto"/>
              <w:left w:val="nil"/>
              <w:bottom w:val="single" w:sz="4" w:space="0" w:color="auto"/>
              <w:right w:val="single" w:sz="8" w:space="0" w:color="auto"/>
            </w:tcBorders>
            <w:shd w:val="clear" w:color="000000" w:fill="D6DCE4"/>
            <w:vAlign w:val="center"/>
            <w:hideMark/>
          </w:tcPr>
          <w:p w:rsidR="00893DD2" w:rsidRPr="002579CD" w:rsidRDefault="00893DD2" w:rsidP="007879F9">
            <w:pPr>
              <w:spacing w:line="240" w:lineRule="auto"/>
              <w:jc w:val="center"/>
              <w:rPr>
                <w:b/>
                <w:bCs/>
                <w:color w:val="000000"/>
              </w:rPr>
            </w:pPr>
            <w:r w:rsidRPr="002579CD">
              <w:rPr>
                <w:b/>
                <w:bCs/>
                <w:color w:val="000000"/>
                <w:lang w:val="es-ES_tradnl"/>
              </w:rPr>
              <w:t>TIEMPO</w:t>
            </w:r>
          </w:p>
        </w:tc>
      </w:tr>
      <w:tr w:rsidR="00893DD2" w:rsidRPr="002579CD" w:rsidTr="00346559">
        <w:trPr>
          <w:trHeight w:hRule="exact" w:val="1045"/>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r w:rsidRPr="00740AE0">
              <w:rPr>
                <w:color w:val="FF0000"/>
                <w:sz w:val="22"/>
                <w:szCs w:val="22"/>
                <w:lang w:val="es-ES_tradnl"/>
              </w:rPr>
              <w:t xml:space="preserve">Lixiviación de pirita y otros sulfuros, por agentes </w:t>
            </w:r>
            <w:proofErr w:type="spellStart"/>
            <w:r w:rsidRPr="00740AE0">
              <w:rPr>
                <w:color w:val="FF0000"/>
                <w:sz w:val="22"/>
                <w:szCs w:val="22"/>
                <w:lang w:val="es-ES_tradnl"/>
              </w:rPr>
              <w:t>supérgenos</w:t>
            </w:r>
            <w:proofErr w:type="spellEnd"/>
            <w:r w:rsidRPr="00740AE0">
              <w:rPr>
                <w:color w:val="FF0000"/>
                <w:sz w:val="22"/>
                <w:szCs w:val="22"/>
                <w:lang w:val="es-ES_tradnl"/>
              </w:rPr>
              <w:t xml:space="preserve"> (oxidación) y reconcentración de oro</w:t>
            </w:r>
          </w:p>
        </w:tc>
        <w:tc>
          <w:tcPr>
            <w:tcW w:w="5403" w:type="dxa"/>
            <w:tcBorders>
              <w:top w:val="nil"/>
              <w:left w:val="nil"/>
              <w:bottom w:val="single" w:sz="4" w:space="0" w:color="auto"/>
              <w:right w:val="single" w:sz="8" w:space="0" w:color="auto"/>
            </w:tcBorders>
            <w:shd w:val="clear" w:color="auto" w:fill="auto"/>
            <w:vAlign w:val="center"/>
            <w:hideMark/>
          </w:tcPr>
          <w:p w:rsidR="00893DD2" w:rsidRDefault="009B5F66"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93056" behindDoc="0" locked="0" layoutInCell="1" allowOverlap="1" wp14:anchorId="68D6B884" wp14:editId="107180EA">
                      <wp:simplePos x="0" y="0"/>
                      <wp:positionH relativeFrom="column">
                        <wp:posOffset>2945765</wp:posOffset>
                      </wp:positionH>
                      <wp:positionV relativeFrom="paragraph">
                        <wp:posOffset>170180</wp:posOffset>
                      </wp:positionV>
                      <wp:extent cx="419100" cy="0"/>
                      <wp:effectExtent l="0" t="19050" r="19050" b="57150"/>
                      <wp:wrapNone/>
                      <wp:docPr id="95" name="Conector recto 95"/>
                      <wp:cNvGraphicFramePr/>
                      <a:graphic xmlns:a="http://schemas.openxmlformats.org/drawingml/2006/main">
                        <a:graphicData uri="http://schemas.microsoft.com/office/word/2010/wordprocessingShape">
                          <wps:wsp>
                            <wps:cNvCnPr/>
                            <wps:spPr bwMode="auto">
                              <a:xfrm>
                                <a:off x="0" y="0"/>
                                <a:ext cx="419100" cy="0"/>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4A172" id="Conector recto 9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3.4pt" to="26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" strokecolor="red" strokeweight="3pt">
                      <v:shadow on="t" color="black" opacity="22936f" origin=",.5" offset="0,.63889mm"/>
                    </v:line>
                  </w:pict>
                </mc:Fallback>
              </mc:AlternateContent>
            </w:r>
          </w:p>
          <w:p w:rsidR="00893DD2" w:rsidRPr="002579CD" w:rsidRDefault="00893DD2" w:rsidP="007879F9"/>
        </w:tc>
      </w:tr>
      <w:tr w:rsidR="00893DD2" w:rsidRPr="002579CD" w:rsidTr="00346559">
        <w:trPr>
          <w:trHeight w:hRule="exact" w:val="891"/>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proofErr w:type="spellStart"/>
            <w:r w:rsidRPr="00740AE0">
              <w:rPr>
                <w:color w:val="0070C0"/>
                <w:sz w:val="22"/>
                <w:szCs w:val="22"/>
                <w:lang w:val="es-ES_tradnl"/>
              </w:rPr>
              <w:t>Fallamiento</w:t>
            </w:r>
            <w:proofErr w:type="spellEnd"/>
            <w:r w:rsidRPr="00740AE0">
              <w:rPr>
                <w:color w:val="0070C0"/>
                <w:sz w:val="22"/>
                <w:szCs w:val="22"/>
                <w:lang w:val="es-ES_tradnl"/>
              </w:rPr>
              <w:t xml:space="preserve"> y </w:t>
            </w:r>
            <w:proofErr w:type="spellStart"/>
            <w:r w:rsidRPr="00740AE0">
              <w:rPr>
                <w:color w:val="0070C0"/>
                <w:sz w:val="22"/>
                <w:szCs w:val="22"/>
                <w:lang w:val="es-ES_tradnl"/>
              </w:rPr>
              <w:t>fracturamiento</w:t>
            </w:r>
            <w:proofErr w:type="spellEnd"/>
            <w:r w:rsidRPr="00740AE0">
              <w:rPr>
                <w:color w:val="0070C0"/>
                <w:sz w:val="22"/>
                <w:szCs w:val="22"/>
                <w:lang w:val="es-ES_tradnl"/>
              </w:rPr>
              <w:t xml:space="preserve">  E-W,  N60-80°W,  30-40°E, N-S, N70-80°W y N30-40°W</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88960" behindDoc="0" locked="0" layoutInCell="1" allowOverlap="1" wp14:anchorId="3E201654" wp14:editId="70055B78">
                      <wp:simplePos x="0" y="0"/>
                      <wp:positionH relativeFrom="column">
                        <wp:posOffset>2567305</wp:posOffset>
                      </wp:positionH>
                      <wp:positionV relativeFrom="paragraph">
                        <wp:posOffset>106045</wp:posOffset>
                      </wp:positionV>
                      <wp:extent cx="428625" cy="9525"/>
                      <wp:effectExtent l="19050" t="19050" r="28575" b="47625"/>
                      <wp:wrapNone/>
                      <wp:docPr id="94" name="Conector recto 94"/>
                      <wp:cNvGraphicFramePr/>
                      <a:graphic xmlns:a="http://schemas.openxmlformats.org/drawingml/2006/main">
                        <a:graphicData uri="http://schemas.microsoft.com/office/word/2010/wordprocessingShape">
                          <wps:wsp>
                            <wps:cNvCnPr/>
                            <wps:spPr bwMode="auto">
                              <a:xfrm>
                                <a:off x="0" y="0"/>
                                <a:ext cx="428625" cy="9525"/>
                              </a:xfrm>
                              <a:prstGeom prst="line">
                                <a:avLst/>
                              </a:prstGeom>
                              <a:noFill/>
                              <a:ln w="38100">
                                <a:solidFill>
                                  <a:srgbClr val="0070C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C440" id="Conector recto 9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5pt,8.35pt" to="235.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" strokecolor="#0070c0" strokeweight="3pt">
                      <v:shadow on="t" color="black" opacity="22936f" origin=",.5" offset="0,.63889mm"/>
                    </v:line>
                  </w:pict>
                </mc:Fallback>
              </mc:AlternateContent>
            </w:r>
          </w:p>
        </w:tc>
      </w:tr>
      <w:tr w:rsidR="00893DD2" w:rsidRPr="002579CD" w:rsidTr="00346559">
        <w:trPr>
          <w:trHeight w:hRule="exact" w:val="2634"/>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r w:rsidRPr="00740AE0">
              <w:rPr>
                <w:color w:val="FF0000"/>
                <w:sz w:val="22"/>
                <w:szCs w:val="22"/>
                <w:lang w:val="es-ES_tradnl"/>
              </w:rPr>
              <w:t>Tercera actividad hidrotermal (</w:t>
            </w:r>
            <w:proofErr w:type="spellStart"/>
            <w:r w:rsidRPr="00740AE0">
              <w:rPr>
                <w:color w:val="FF0000"/>
                <w:sz w:val="22"/>
                <w:szCs w:val="22"/>
                <w:lang w:val="es-ES_tradnl"/>
              </w:rPr>
              <w:t>silicificación</w:t>
            </w:r>
            <w:proofErr w:type="spellEnd"/>
            <w:r w:rsidRPr="00740AE0">
              <w:rPr>
                <w:color w:val="FF0000"/>
                <w:sz w:val="22"/>
                <w:szCs w:val="22"/>
                <w:lang w:val="es-ES_tradnl"/>
              </w:rPr>
              <w:t xml:space="preserve"> y </w:t>
            </w:r>
            <w:proofErr w:type="spellStart"/>
            <w:r w:rsidRPr="00740AE0">
              <w:rPr>
                <w:color w:val="FF0000"/>
                <w:sz w:val="22"/>
                <w:szCs w:val="22"/>
                <w:lang w:val="es-ES_tradnl"/>
              </w:rPr>
              <w:t>argílica</w:t>
            </w:r>
            <w:proofErr w:type="spellEnd"/>
            <w:r w:rsidRPr="00740AE0">
              <w:rPr>
                <w:color w:val="FF0000"/>
                <w:sz w:val="22"/>
                <w:szCs w:val="22"/>
                <w:lang w:val="es-ES_tradnl"/>
              </w:rPr>
              <w:t xml:space="preserve"> avanzada), formación de canales</w:t>
            </w:r>
            <w:r w:rsidR="00045652">
              <w:rPr>
                <w:color w:val="FF0000"/>
                <w:sz w:val="22"/>
                <w:szCs w:val="22"/>
                <w:lang w:val="es-ES_tradnl"/>
              </w:rPr>
              <w:t xml:space="preserve"> de brecha hidrotermal, "</w:t>
            </w:r>
            <w:proofErr w:type="spellStart"/>
            <w:r w:rsidR="00045652">
              <w:rPr>
                <w:color w:val="FF0000"/>
                <w:sz w:val="22"/>
                <w:szCs w:val="22"/>
                <w:lang w:val="es-ES_tradnl"/>
              </w:rPr>
              <w:t>crackel</w:t>
            </w:r>
            <w:proofErr w:type="spellEnd"/>
            <w:r w:rsidRPr="00740AE0">
              <w:rPr>
                <w:color w:val="FF0000"/>
                <w:sz w:val="22"/>
                <w:szCs w:val="22"/>
                <w:lang w:val="es-ES_tradnl"/>
              </w:rPr>
              <w:t xml:space="preserve">" y freática. Alta concentración de elementos volátiles y metales (pirita, otros sulfuros, Au y </w:t>
            </w:r>
            <w:proofErr w:type="spellStart"/>
            <w:r w:rsidRPr="00740AE0">
              <w:rPr>
                <w:color w:val="FF0000"/>
                <w:sz w:val="22"/>
                <w:szCs w:val="22"/>
                <w:lang w:val="es-ES_tradnl"/>
              </w:rPr>
              <w:t>sulfosales</w:t>
            </w:r>
            <w:proofErr w:type="spellEnd"/>
            <w:r w:rsidRPr="00740AE0">
              <w:rPr>
                <w:color w:val="FF0000"/>
                <w:sz w:val="22"/>
                <w:szCs w:val="22"/>
                <w:lang w:val="es-ES_tradnl"/>
              </w:rPr>
              <w:t>). El oro se concentra en los canales de brecha.</w:t>
            </w:r>
            <w:r w:rsidR="00D00543" w:rsidRPr="00740AE0">
              <w:rPr>
                <w:color w:val="FF0000"/>
                <w:sz w:val="22"/>
                <w:szCs w:val="22"/>
                <w:lang w:val="es-ES_tradnl"/>
              </w:rPr>
              <w:t xml:space="preserve"> </w:t>
            </w:r>
            <w:r w:rsidR="00045652">
              <w:rPr>
                <w:color w:val="FF0000"/>
                <w:spacing w:val="6"/>
                <w:sz w:val="22"/>
                <w:szCs w:val="22"/>
                <w:lang w:val="es-ES_tradnl"/>
              </w:rPr>
              <w:t>(Neó</w:t>
            </w:r>
            <w:r w:rsidR="00D00543" w:rsidRPr="00740AE0">
              <w:rPr>
                <w:color w:val="FF0000"/>
                <w:spacing w:val="6"/>
                <w:sz w:val="22"/>
                <w:szCs w:val="22"/>
                <w:lang w:val="es-ES_tradnl"/>
              </w:rPr>
              <w:t>geno – Plioceno Np)</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ind w:left="-296"/>
              <w:jc w:val="left"/>
              <w:rPr>
                <w:color w:val="000000"/>
              </w:rPr>
            </w:pPr>
            <w:r>
              <w:rPr>
                <w:noProof/>
                <w:color w:val="000000"/>
              </w:rPr>
              <mc:AlternateContent>
                <mc:Choice Requires="wps">
                  <w:drawing>
                    <wp:anchor distT="0" distB="0" distL="114300" distR="114300" simplePos="0" relativeHeight="251696128" behindDoc="0" locked="0" layoutInCell="1" allowOverlap="1" wp14:anchorId="18930B53" wp14:editId="5C262506">
                      <wp:simplePos x="0" y="0"/>
                      <wp:positionH relativeFrom="column">
                        <wp:posOffset>2265045</wp:posOffset>
                      </wp:positionH>
                      <wp:positionV relativeFrom="paragraph">
                        <wp:posOffset>-37465</wp:posOffset>
                      </wp:positionV>
                      <wp:extent cx="409575" cy="9525"/>
                      <wp:effectExtent l="19050" t="19050" r="28575" b="47625"/>
                      <wp:wrapNone/>
                      <wp:docPr id="86" name="Conector recto 86"/>
                      <wp:cNvGraphicFramePr/>
                      <a:graphic xmlns:a="http://schemas.openxmlformats.org/drawingml/2006/main">
                        <a:graphicData uri="http://schemas.microsoft.com/office/word/2010/wordprocessingShape">
                          <wps:wsp>
                            <wps:cNvCnPr/>
                            <wps:spPr bwMode="auto">
                              <a:xfrm flipV="1">
                                <a:off x="0" y="0"/>
                                <a:ext cx="409575" cy="952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C4E0E" id="Conector recto 8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5pt,-2.95pt" to="210.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" strokecolor="red" strokeweight="3pt">
                      <v:shadow on="t" color="black" opacity="22936f" origin=",.5" offset="0,.63889mm"/>
                    </v:line>
                  </w:pict>
                </mc:Fallback>
              </mc:AlternateContent>
            </w:r>
          </w:p>
        </w:tc>
      </w:tr>
      <w:tr w:rsidR="00893DD2" w:rsidRPr="002579CD" w:rsidTr="00346559">
        <w:trPr>
          <w:cantSplit/>
          <w:trHeight w:val="902"/>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D00543">
            <w:pPr>
              <w:spacing w:line="240" w:lineRule="auto"/>
              <w:rPr>
                <w:color w:val="000000"/>
                <w:sz w:val="22"/>
                <w:szCs w:val="22"/>
              </w:rPr>
            </w:pPr>
            <w:proofErr w:type="spellStart"/>
            <w:r w:rsidRPr="00740AE0">
              <w:rPr>
                <w:color w:val="0070C0"/>
                <w:sz w:val="22"/>
                <w:szCs w:val="22"/>
                <w:lang w:val="es-ES_tradnl"/>
              </w:rPr>
              <w:t>Fracturamiento</w:t>
            </w:r>
            <w:proofErr w:type="spellEnd"/>
            <w:r w:rsidRPr="00740AE0">
              <w:rPr>
                <w:color w:val="0070C0"/>
                <w:sz w:val="22"/>
                <w:szCs w:val="22"/>
                <w:lang w:val="es-ES_tradnl"/>
              </w:rPr>
              <w:t xml:space="preserve"> y emplazamiento de las </w:t>
            </w:r>
            <w:proofErr w:type="spellStart"/>
            <w:r w:rsidRPr="00740AE0">
              <w:rPr>
                <w:color w:val="0070C0"/>
                <w:sz w:val="22"/>
                <w:szCs w:val="22"/>
                <w:lang w:val="es-ES_tradnl"/>
              </w:rPr>
              <w:t>diatremas</w:t>
            </w:r>
            <w:proofErr w:type="spellEnd"/>
            <w:r w:rsidRPr="00740AE0">
              <w:rPr>
                <w:color w:val="0070C0"/>
                <w:sz w:val="22"/>
                <w:szCs w:val="22"/>
                <w:lang w:val="es-ES_tradnl"/>
              </w:rPr>
              <w:t>, brechas freáticas y freatomagmáticas</w:t>
            </w:r>
            <w:r w:rsidR="00D00543" w:rsidRPr="00740AE0">
              <w:rPr>
                <w:color w:val="0070C0"/>
                <w:sz w:val="22"/>
                <w:szCs w:val="22"/>
                <w:lang w:val="es-ES_tradnl"/>
              </w:rPr>
              <w:t xml:space="preserve">. </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92032" behindDoc="0" locked="0" layoutInCell="1" allowOverlap="1" wp14:anchorId="3E674806" wp14:editId="1B42D6CA">
                      <wp:simplePos x="0" y="0"/>
                      <wp:positionH relativeFrom="column">
                        <wp:posOffset>1971040</wp:posOffset>
                      </wp:positionH>
                      <wp:positionV relativeFrom="paragraph">
                        <wp:posOffset>118110</wp:posOffset>
                      </wp:positionV>
                      <wp:extent cx="457200" cy="0"/>
                      <wp:effectExtent l="0" t="19050" r="19050" b="57150"/>
                      <wp:wrapNone/>
                      <wp:docPr id="93" name="Conector recto 93"/>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38100">
                                <a:solidFill>
                                  <a:srgbClr val="7030A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881B0" id="Conector recto 9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9.3pt" to="19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" strokecolor="#7030a0" strokeweight="3pt">
                      <v:shadow on="t" color="black" opacity="22936f" origin=",.5" offset="0,.63889mm"/>
                    </v:line>
                  </w:pict>
                </mc:Fallback>
              </mc:AlternateContent>
            </w:r>
          </w:p>
        </w:tc>
      </w:tr>
      <w:tr w:rsidR="00893DD2" w:rsidRPr="002579CD" w:rsidTr="00346559">
        <w:trPr>
          <w:trHeight w:hRule="exact" w:val="2305"/>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r w:rsidRPr="00740AE0">
              <w:rPr>
                <w:color w:val="FF0000"/>
                <w:sz w:val="22"/>
                <w:szCs w:val="22"/>
                <w:lang w:val="es-ES_tradnl"/>
              </w:rPr>
              <w:t>Segunda actividad hidrotermal (</w:t>
            </w:r>
            <w:proofErr w:type="spellStart"/>
            <w:r w:rsidRPr="00740AE0">
              <w:rPr>
                <w:color w:val="FF0000"/>
                <w:sz w:val="22"/>
                <w:szCs w:val="22"/>
                <w:lang w:val="es-ES_tradnl"/>
              </w:rPr>
              <w:t>argílica</w:t>
            </w:r>
            <w:proofErr w:type="spellEnd"/>
            <w:r w:rsidRPr="00740AE0">
              <w:rPr>
                <w:color w:val="FF0000"/>
                <w:sz w:val="22"/>
                <w:szCs w:val="22"/>
                <w:lang w:val="es-ES_tradnl"/>
              </w:rPr>
              <w:t xml:space="preserve"> avanzada y algo de </w:t>
            </w:r>
            <w:proofErr w:type="spellStart"/>
            <w:r w:rsidRPr="00740AE0">
              <w:rPr>
                <w:color w:val="FF0000"/>
                <w:sz w:val="22"/>
                <w:szCs w:val="22"/>
                <w:lang w:val="es-ES_tradnl"/>
              </w:rPr>
              <w:t>silicificación</w:t>
            </w:r>
            <w:proofErr w:type="spellEnd"/>
            <w:r w:rsidRPr="00740AE0">
              <w:rPr>
                <w:color w:val="FF0000"/>
                <w:sz w:val="22"/>
                <w:szCs w:val="22"/>
                <w:lang w:val="es-ES_tradnl"/>
              </w:rPr>
              <w:t>), formación de algunos canales de brecha hidrotermal. Mayor concentración de elementos volátiles y algo de metales (pirita, otros sulfuros, Au)</w:t>
            </w:r>
            <w:r w:rsidR="00D00543" w:rsidRPr="00740AE0">
              <w:rPr>
                <w:color w:val="FF0000"/>
                <w:sz w:val="22"/>
                <w:szCs w:val="22"/>
                <w:lang w:val="es-ES_tradnl"/>
              </w:rPr>
              <w:t xml:space="preserve">. </w:t>
            </w:r>
            <w:r w:rsidR="00045652">
              <w:rPr>
                <w:color w:val="FF0000"/>
                <w:spacing w:val="6"/>
                <w:sz w:val="22"/>
                <w:szCs w:val="22"/>
                <w:lang w:val="es-ES_tradnl"/>
              </w:rPr>
              <w:t>(Neó</w:t>
            </w:r>
            <w:r w:rsidR="00D00543" w:rsidRPr="00740AE0">
              <w:rPr>
                <w:color w:val="FF0000"/>
                <w:spacing w:val="6"/>
                <w:sz w:val="22"/>
                <w:szCs w:val="22"/>
                <w:lang w:val="es-ES_tradnl"/>
              </w:rPr>
              <w:t>geno – Plioceno Np)</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95104" behindDoc="0" locked="0" layoutInCell="1" allowOverlap="1" wp14:anchorId="6E36B73B" wp14:editId="442046F2">
                      <wp:simplePos x="0" y="0"/>
                      <wp:positionH relativeFrom="column">
                        <wp:posOffset>1647190</wp:posOffset>
                      </wp:positionH>
                      <wp:positionV relativeFrom="paragraph">
                        <wp:posOffset>106045</wp:posOffset>
                      </wp:positionV>
                      <wp:extent cx="476250" cy="9525"/>
                      <wp:effectExtent l="19050" t="19050" r="19050" b="47625"/>
                      <wp:wrapNone/>
                      <wp:docPr id="92" name="Conector recto 92"/>
                      <wp:cNvGraphicFramePr/>
                      <a:graphic xmlns:a="http://schemas.openxmlformats.org/drawingml/2006/main">
                        <a:graphicData uri="http://schemas.microsoft.com/office/word/2010/wordprocessingShape">
                          <wps:wsp>
                            <wps:cNvCnPr/>
                            <wps:spPr bwMode="auto">
                              <a:xfrm>
                                <a:off x="0" y="0"/>
                                <a:ext cx="476250" cy="952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A2B0" id="Conector recto 9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8.35pt" to="167.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" strokecolor="red" strokeweight="3pt">
                      <v:shadow on="t" color="black" opacity="22936f" origin=",.5" offset="0,.63889mm"/>
                    </v:line>
                  </w:pict>
                </mc:Fallback>
              </mc:AlternateContent>
            </w:r>
          </w:p>
        </w:tc>
      </w:tr>
      <w:tr w:rsidR="00893DD2" w:rsidRPr="002579CD" w:rsidTr="00346559">
        <w:trPr>
          <w:cantSplit/>
          <w:trHeight w:val="902"/>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r w:rsidRPr="00740AE0">
              <w:rPr>
                <w:color w:val="7030A0"/>
                <w:sz w:val="22"/>
                <w:szCs w:val="22"/>
                <w:lang w:val="es-ES_tradnl"/>
              </w:rPr>
              <w:t xml:space="preserve">Emplazamiento de intrusivos pórfido </w:t>
            </w:r>
            <w:proofErr w:type="spellStart"/>
            <w:r w:rsidRPr="00740AE0">
              <w:rPr>
                <w:color w:val="7030A0"/>
                <w:sz w:val="22"/>
                <w:szCs w:val="22"/>
                <w:lang w:val="es-ES_tradnl"/>
              </w:rPr>
              <w:t>monzodioríticos</w:t>
            </w:r>
            <w:proofErr w:type="spellEnd"/>
            <w:r w:rsidR="00D00543" w:rsidRPr="00740AE0">
              <w:rPr>
                <w:color w:val="7030A0"/>
                <w:sz w:val="22"/>
                <w:szCs w:val="22"/>
                <w:lang w:val="es-ES_tradnl"/>
              </w:rPr>
              <w:t xml:space="preserve">. </w:t>
            </w:r>
            <w:r w:rsidR="00045652">
              <w:rPr>
                <w:color w:val="7030A0"/>
                <w:spacing w:val="6"/>
                <w:sz w:val="22"/>
                <w:szCs w:val="22"/>
                <w:lang w:val="es-ES_tradnl"/>
              </w:rPr>
              <w:t>(Neó</w:t>
            </w:r>
            <w:r w:rsidR="00D00543" w:rsidRPr="00740AE0">
              <w:rPr>
                <w:color w:val="7030A0"/>
                <w:spacing w:val="6"/>
                <w:sz w:val="22"/>
                <w:szCs w:val="22"/>
                <w:lang w:val="es-ES_tradnl"/>
              </w:rPr>
              <w:t>geno – Plioceno Np)</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91008" behindDoc="0" locked="0" layoutInCell="1" allowOverlap="1" wp14:anchorId="254E9D23" wp14:editId="53EF1EC8">
                      <wp:simplePos x="0" y="0"/>
                      <wp:positionH relativeFrom="column">
                        <wp:posOffset>1361440</wp:posOffset>
                      </wp:positionH>
                      <wp:positionV relativeFrom="paragraph">
                        <wp:posOffset>6350</wp:posOffset>
                      </wp:positionV>
                      <wp:extent cx="438150" cy="9525"/>
                      <wp:effectExtent l="19050" t="19050" r="19050" b="47625"/>
                      <wp:wrapNone/>
                      <wp:docPr id="91" name="Conector recto 91"/>
                      <wp:cNvGraphicFramePr/>
                      <a:graphic xmlns:a="http://schemas.openxmlformats.org/drawingml/2006/main">
                        <a:graphicData uri="http://schemas.microsoft.com/office/word/2010/wordprocessingShape">
                          <wps:wsp>
                            <wps:cNvCnPr/>
                            <wps:spPr bwMode="auto">
                              <a:xfrm flipV="1">
                                <a:off x="0" y="0"/>
                                <a:ext cx="438150" cy="9525"/>
                              </a:xfrm>
                              <a:prstGeom prst="line">
                                <a:avLst/>
                              </a:prstGeom>
                              <a:noFill/>
                              <a:ln w="38100">
                                <a:solidFill>
                                  <a:srgbClr val="7030A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D65BB" id="Conector recto 9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5pt" to="141.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" strokecolor="#7030a0" strokeweight="3pt">
                      <v:shadow on="t" color="black" opacity="22936f" origin=",.5" offset="0,.63889mm"/>
                    </v:line>
                  </w:pict>
                </mc:Fallback>
              </mc:AlternateContent>
            </w:r>
          </w:p>
        </w:tc>
      </w:tr>
      <w:tr w:rsidR="00893DD2" w:rsidRPr="002579CD" w:rsidTr="00346559">
        <w:trPr>
          <w:cantSplit/>
          <w:trHeight w:val="392"/>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5D6A11" w:rsidP="007879F9">
            <w:pPr>
              <w:spacing w:line="240" w:lineRule="auto"/>
              <w:rPr>
                <w:color w:val="000000"/>
                <w:sz w:val="22"/>
                <w:szCs w:val="22"/>
              </w:rPr>
            </w:pPr>
            <w:proofErr w:type="spellStart"/>
            <w:r>
              <w:rPr>
                <w:color w:val="000000"/>
                <w:sz w:val="22"/>
                <w:szCs w:val="22"/>
                <w:lang w:val="es-ES_tradnl"/>
              </w:rPr>
              <w:t>Fallamiento</w:t>
            </w:r>
            <w:proofErr w:type="spellEnd"/>
            <w:r>
              <w:rPr>
                <w:color w:val="000000"/>
                <w:sz w:val="22"/>
                <w:szCs w:val="22"/>
                <w:lang w:val="es-ES_tradnl"/>
              </w:rPr>
              <w:t xml:space="preserve"> local E-W y NE</w:t>
            </w:r>
            <w:r w:rsidR="00893DD2" w:rsidRPr="002579CD">
              <w:rPr>
                <w:color w:val="000000"/>
                <w:sz w:val="22"/>
                <w:szCs w:val="22"/>
                <w:lang w:val="es-ES_tradnl"/>
              </w:rPr>
              <w:t>-</w:t>
            </w:r>
            <w:r>
              <w:rPr>
                <w:color w:val="000000"/>
                <w:sz w:val="22"/>
                <w:szCs w:val="22"/>
                <w:lang w:val="es-ES_tradnl"/>
              </w:rPr>
              <w:t>SW</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89984" behindDoc="0" locked="0" layoutInCell="1" allowOverlap="1" wp14:anchorId="177CBB0C" wp14:editId="27206D6A">
                      <wp:simplePos x="0" y="0"/>
                      <wp:positionH relativeFrom="column">
                        <wp:posOffset>1024255</wp:posOffset>
                      </wp:positionH>
                      <wp:positionV relativeFrom="paragraph">
                        <wp:posOffset>113030</wp:posOffset>
                      </wp:positionV>
                      <wp:extent cx="428625" cy="0"/>
                      <wp:effectExtent l="0" t="19050" r="28575" b="57150"/>
                      <wp:wrapNone/>
                      <wp:docPr id="90" name="Conector recto 90"/>
                      <wp:cNvGraphicFramePr/>
                      <a:graphic xmlns:a="http://schemas.openxmlformats.org/drawingml/2006/main">
                        <a:graphicData uri="http://schemas.microsoft.com/office/word/2010/wordprocessingShape">
                          <wps:wsp>
                            <wps:cNvCnPr/>
                            <wps:spPr bwMode="auto">
                              <a:xfrm>
                                <a:off x="0" y="0"/>
                                <a:ext cx="428625" cy="0"/>
                              </a:xfrm>
                              <a:prstGeom prst="line">
                                <a:avLst/>
                              </a:prstGeom>
                              <a:noFill/>
                              <a:ln w="38100">
                                <a:solidFill>
                                  <a:srgbClr val="0070C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5634" id="Conector recto 9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8.9pt" to="114.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" strokecolor="#0070c0" strokeweight="3pt">
                      <v:shadow on="t" color="black" opacity="22936f" origin=",.5" offset="0,.63889mm"/>
                    </v:line>
                  </w:pict>
                </mc:Fallback>
              </mc:AlternateContent>
            </w:r>
          </w:p>
        </w:tc>
      </w:tr>
      <w:tr w:rsidR="00893DD2" w:rsidRPr="002579CD" w:rsidTr="00346559">
        <w:trPr>
          <w:trHeight w:hRule="exact" w:val="1090"/>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2579CD" w:rsidRDefault="00893DD2" w:rsidP="007879F9">
            <w:pPr>
              <w:spacing w:line="240" w:lineRule="auto"/>
              <w:rPr>
                <w:color w:val="000000"/>
                <w:sz w:val="22"/>
                <w:szCs w:val="22"/>
              </w:rPr>
            </w:pPr>
            <w:r w:rsidRPr="00740AE0">
              <w:rPr>
                <w:color w:val="FF0000"/>
                <w:spacing w:val="6"/>
                <w:sz w:val="22"/>
                <w:szCs w:val="22"/>
                <w:lang w:val="es-ES_tradnl"/>
              </w:rPr>
              <w:t>Primer</w:t>
            </w:r>
            <w:r w:rsidR="000018FD" w:rsidRPr="00740AE0">
              <w:rPr>
                <w:color w:val="FF0000"/>
                <w:spacing w:val="6"/>
                <w:sz w:val="22"/>
                <w:szCs w:val="22"/>
                <w:lang w:val="es-ES_tradnl"/>
              </w:rPr>
              <w:t>a actividad hidrotermal (</w:t>
            </w:r>
            <w:proofErr w:type="spellStart"/>
            <w:r w:rsidR="000018FD" w:rsidRPr="00740AE0">
              <w:rPr>
                <w:color w:val="FF0000"/>
                <w:spacing w:val="6"/>
                <w:sz w:val="22"/>
                <w:szCs w:val="22"/>
                <w:lang w:val="es-ES_tradnl"/>
              </w:rPr>
              <w:t>silicif</w:t>
            </w:r>
            <w:r w:rsidRPr="00740AE0">
              <w:rPr>
                <w:color w:val="FF0000"/>
                <w:spacing w:val="6"/>
                <w:sz w:val="22"/>
                <w:szCs w:val="22"/>
                <w:lang w:val="es-ES_tradnl"/>
              </w:rPr>
              <w:t>ica</w:t>
            </w:r>
            <w:r w:rsidR="00C80BC5" w:rsidRPr="00740AE0">
              <w:rPr>
                <w:color w:val="FF0000"/>
                <w:spacing w:val="6"/>
                <w:sz w:val="22"/>
                <w:szCs w:val="22"/>
                <w:lang w:val="es-ES_tradnl"/>
              </w:rPr>
              <w:t>ción</w:t>
            </w:r>
            <w:proofErr w:type="spellEnd"/>
            <w:r w:rsidR="00C80BC5" w:rsidRPr="00740AE0">
              <w:rPr>
                <w:color w:val="FF0000"/>
                <w:spacing w:val="6"/>
                <w:sz w:val="22"/>
                <w:szCs w:val="22"/>
                <w:lang w:val="es-ES_tradnl"/>
              </w:rPr>
              <w:t xml:space="preserve">, algo de </w:t>
            </w:r>
            <w:proofErr w:type="spellStart"/>
            <w:r w:rsidR="00C80BC5" w:rsidRPr="00740AE0">
              <w:rPr>
                <w:color w:val="FF0000"/>
                <w:spacing w:val="6"/>
                <w:sz w:val="22"/>
                <w:szCs w:val="22"/>
                <w:lang w:val="es-ES_tradnl"/>
              </w:rPr>
              <w:t>argílica</w:t>
            </w:r>
            <w:proofErr w:type="spellEnd"/>
            <w:r w:rsidR="00C80BC5" w:rsidRPr="00740AE0">
              <w:rPr>
                <w:color w:val="FF0000"/>
                <w:spacing w:val="6"/>
                <w:sz w:val="22"/>
                <w:szCs w:val="22"/>
                <w:lang w:val="es-ES_tradnl"/>
              </w:rPr>
              <w:t xml:space="preserve"> avanzada</w:t>
            </w:r>
            <w:r w:rsidRPr="00740AE0">
              <w:rPr>
                <w:color w:val="FF0000"/>
                <w:spacing w:val="6"/>
                <w:sz w:val="22"/>
                <w:szCs w:val="22"/>
                <w:lang w:val="es-ES_tradnl"/>
              </w:rPr>
              <w:t>)</w:t>
            </w:r>
            <w:r w:rsidR="00045652">
              <w:rPr>
                <w:color w:val="FF0000"/>
                <w:spacing w:val="6"/>
                <w:sz w:val="22"/>
                <w:szCs w:val="22"/>
                <w:lang w:val="es-ES_tradnl"/>
              </w:rPr>
              <w:t>. (Neó</w:t>
            </w:r>
            <w:r w:rsidR="00D00543" w:rsidRPr="00740AE0">
              <w:rPr>
                <w:color w:val="FF0000"/>
                <w:spacing w:val="6"/>
                <w:sz w:val="22"/>
                <w:szCs w:val="22"/>
                <w:lang w:val="es-ES_tradnl"/>
              </w:rPr>
              <w:t xml:space="preserve">geno – Mioceno </w:t>
            </w:r>
            <w:proofErr w:type="spellStart"/>
            <w:r w:rsidR="00D00543" w:rsidRPr="00740AE0">
              <w:rPr>
                <w:color w:val="FF0000"/>
                <w:spacing w:val="6"/>
                <w:sz w:val="22"/>
                <w:szCs w:val="22"/>
                <w:lang w:val="es-ES_tradnl"/>
              </w:rPr>
              <w:t>Nm</w:t>
            </w:r>
            <w:proofErr w:type="spellEnd"/>
            <w:r w:rsidR="00D00543">
              <w:rPr>
                <w:color w:val="000000"/>
                <w:spacing w:val="6"/>
                <w:sz w:val="22"/>
                <w:szCs w:val="22"/>
                <w:lang w:val="es-ES_tradnl"/>
              </w:rPr>
              <w:t>)</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87936" behindDoc="0" locked="0" layoutInCell="1" allowOverlap="1" wp14:anchorId="22123BE0" wp14:editId="308FB4FA">
                      <wp:simplePos x="0" y="0"/>
                      <wp:positionH relativeFrom="column">
                        <wp:posOffset>694690</wp:posOffset>
                      </wp:positionH>
                      <wp:positionV relativeFrom="paragraph">
                        <wp:posOffset>149860</wp:posOffset>
                      </wp:positionV>
                      <wp:extent cx="438150" cy="9525"/>
                      <wp:effectExtent l="19050" t="19050" r="19050" b="47625"/>
                      <wp:wrapNone/>
                      <wp:docPr id="89" name="Conector recto 89"/>
                      <wp:cNvGraphicFramePr/>
                      <a:graphic xmlns:a="http://schemas.openxmlformats.org/drawingml/2006/main">
                        <a:graphicData uri="http://schemas.microsoft.com/office/word/2010/wordprocessingShape">
                          <wps:wsp>
                            <wps:cNvCnPr/>
                            <wps:spPr bwMode="auto">
                              <a:xfrm flipV="1">
                                <a:off x="0" y="0"/>
                                <a:ext cx="438150" cy="952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554E1" id="Conector recto 8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1.8pt" to="89.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" strokecolor="red" strokeweight="3pt">
                      <v:shadow on="t" color="black" opacity="22936f" origin=",.5" offset="0,.63889mm"/>
                    </v:line>
                  </w:pict>
                </mc:Fallback>
              </mc:AlternateContent>
            </w:r>
          </w:p>
        </w:tc>
      </w:tr>
      <w:tr w:rsidR="00893DD2" w:rsidRPr="002579CD" w:rsidTr="00346559">
        <w:trPr>
          <w:cantSplit/>
          <w:trHeight w:val="790"/>
          <w:jc w:val="center"/>
        </w:trPr>
        <w:tc>
          <w:tcPr>
            <w:tcW w:w="3051" w:type="dxa"/>
            <w:tcBorders>
              <w:top w:val="nil"/>
              <w:left w:val="single" w:sz="8" w:space="0" w:color="auto"/>
              <w:bottom w:val="single" w:sz="4" w:space="0" w:color="auto"/>
              <w:right w:val="single" w:sz="4" w:space="0" w:color="auto"/>
            </w:tcBorders>
            <w:shd w:val="clear" w:color="auto" w:fill="auto"/>
            <w:vAlign w:val="center"/>
            <w:hideMark/>
          </w:tcPr>
          <w:p w:rsidR="00893DD2" w:rsidRPr="00740AE0" w:rsidRDefault="00893DD2" w:rsidP="007879F9">
            <w:pPr>
              <w:spacing w:line="240" w:lineRule="auto"/>
              <w:rPr>
                <w:color w:val="000000"/>
                <w:sz w:val="22"/>
                <w:szCs w:val="22"/>
              </w:rPr>
            </w:pPr>
            <w:r w:rsidRPr="00740AE0">
              <w:rPr>
                <w:color w:val="7030A0"/>
                <w:sz w:val="22"/>
                <w:szCs w:val="22"/>
                <w:lang w:val="es-ES_tradnl"/>
              </w:rPr>
              <w:t>Emplazamiento de intrusivos pórfido andesítico</w:t>
            </w:r>
            <w:r w:rsidR="005D6A11">
              <w:rPr>
                <w:color w:val="7030A0"/>
                <w:sz w:val="22"/>
                <w:szCs w:val="22"/>
                <w:lang w:val="es-ES_tradnl"/>
              </w:rPr>
              <w:t>.</w:t>
            </w:r>
            <w:r w:rsidR="00045652">
              <w:rPr>
                <w:color w:val="7030A0"/>
                <w:spacing w:val="6"/>
                <w:sz w:val="22"/>
                <w:szCs w:val="22"/>
                <w:lang w:val="es-ES_tradnl"/>
              </w:rPr>
              <w:t xml:space="preserve"> (Neó</w:t>
            </w:r>
            <w:r w:rsidR="00D00543" w:rsidRPr="00740AE0">
              <w:rPr>
                <w:color w:val="7030A0"/>
                <w:spacing w:val="6"/>
                <w:sz w:val="22"/>
                <w:szCs w:val="22"/>
                <w:lang w:val="es-ES_tradnl"/>
              </w:rPr>
              <w:t xml:space="preserve">geno – Mioceno </w:t>
            </w:r>
            <w:proofErr w:type="spellStart"/>
            <w:r w:rsidR="00D00543" w:rsidRPr="00740AE0">
              <w:rPr>
                <w:color w:val="7030A0"/>
                <w:spacing w:val="6"/>
                <w:sz w:val="22"/>
                <w:szCs w:val="22"/>
                <w:lang w:val="es-ES_tradnl"/>
              </w:rPr>
              <w:t>Nm</w:t>
            </w:r>
            <w:proofErr w:type="spellEnd"/>
            <w:r w:rsidR="00D00543" w:rsidRPr="00740AE0">
              <w:rPr>
                <w:color w:val="7030A0"/>
                <w:spacing w:val="6"/>
                <w:sz w:val="22"/>
                <w:szCs w:val="22"/>
                <w:lang w:val="es-ES_tradnl"/>
              </w:rPr>
              <w:t>)</w:t>
            </w:r>
          </w:p>
        </w:tc>
        <w:tc>
          <w:tcPr>
            <w:tcW w:w="5403" w:type="dxa"/>
            <w:tcBorders>
              <w:top w:val="nil"/>
              <w:left w:val="nil"/>
              <w:bottom w:val="single" w:sz="4"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86912" behindDoc="0" locked="0" layoutInCell="1" allowOverlap="1" wp14:anchorId="141EA1EE" wp14:editId="7636E965">
                      <wp:simplePos x="0" y="0"/>
                      <wp:positionH relativeFrom="column">
                        <wp:posOffset>342265</wp:posOffset>
                      </wp:positionH>
                      <wp:positionV relativeFrom="paragraph">
                        <wp:posOffset>100330</wp:posOffset>
                      </wp:positionV>
                      <wp:extent cx="438150" cy="0"/>
                      <wp:effectExtent l="0" t="19050" r="19050" b="57150"/>
                      <wp:wrapNone/>
                      <wp:docPr id="88" name="Conector recto 88"/>
                      <wp:cNvGraphicFramePr/>
                      <a:graphic xmlns:a="http://schemas.openxmlformats.org/drawingml/2006/main">
                        <a:graphicData uri="http://schemas.microsoft.com/office/word/2010/wordprocessingShape">
                          <wps:wsp>
                            <wps:cNvCnPr/>
                            <wps:spPr bwMode="auto">
                              <a:xfrm>
                                <a:off x="0" y="0"/>
                                <a:ext cx="438150" cy="0"/>
                              </a:xfrm>
                              <a:prstGeom prst="line">
                                <a:avLst/>
                              </a:prstGeom>
                              <a:noFill/>
                              <a:ln w="38100">
                                <a:solidFill>
                                  <a:srgbClr val="7030A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D46D" id="Conector recto 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9pt" to="6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" strokecolor="#7030a0" strokeweight="3pt">
                      <v:shadow on="t" color="black" opacity="22936f" origin=",.5" offset="0,.63889mm"/>
                    </v:line>
                  </w:pict>
                </mc:Fallback>
              </mc:AlternateContent>
            </w:r>
          </w:p>
        </w:tc>
      </w:tr>
      <w:tr w:rsidR="00893DD2" w:rsidRPr="002579CD" w:rsidTr="00346559">
        <w:trPr>
          <w:cantSplit/>
          <w:trHeight w:val="589"/>
          <w:jc w:val="center"/>
        </w:trPr>
        <w:tc>
          <w:tcPr>
            <w:tcW w:w="3051" w:type="dxa"/>
            <w:tcBorders>
              <w:top w:val="nil"/>
              <w:left w:val="single" w:sz="8" w:space="0" w:color="auto"/>
              <w:bottom w:val="single" w:sz="8" w:space="0" w:color="auto"/>
              <w:right w:val="single" w:sz="4" w:space="0" w:color="auto"/>
            </w:tcBorders>
            <w:shd w:val="clear" w:color="auto" w:fill="auto"/>
            <w:vAlign w:val="center"/>
            <w:hideMark/>
          </w:tcPr>
          <w:p w:rsidR="00893DD2" w:rsidRPr="002579CD" w:rsidRDefault="00893DD2" w:rsidP="00C80BC5">
            <w:pPr>
              <w:spacing w:line="240" w:lineRule="auto"/>
              <w:rPr>
                <w:color w:val="000000"/>
                <w:sz w:val="22"/>
                <w:szCs w:val="22"/>
              </w:rPr>
            </w:pPr>
            <w:r w:rsidRPr="00740AE0">
              <w:rPr>
                <w:color w:val="0070C0"/>
                <w:sz w:val="22"/>
                <w:szCs w:val="22"/>
                <w:lang w:val="es-ES_tradnl"/>
              </w:rPr>
              <w:t>F</w:t>
            </w:r>
            <w:r w:rsidR="00C80BC5" w:rsidRPr="00740AE0">
              <w:rPr>
                <w:color w:val="0070C0"/>
                <w:sz w:val="22"/>
                <w:szCs w:val="22"/>
                <w:lang w:val="es-ES_tradnl"/>
              </w:rPr>
              <w:t>allas</w:t>
            </w:r>
            <w:r w:rsidRPr="00740AE0">
              <w:rPr>
                <w:color w:val="0070C0"/>
                <w:sz w:val="22"/>
                <w:szCs w:val="22"/>
                <w:lang w:val="es-ES_tradnl"/>
              </w:rPr>
              <w:t xml:space="preserve"> regional</w:t>
            </w:r>
            <w:r w:rsidR="00C80BC5" w:rsidRPr="00740AE0">
              <w:rPr>
                <w:color w:val="0070C0"/>
                <w:sz w:val="22"/>
                <w:szCs w:val="22"/>
                <w:lang w:val="es-ES_tradnl"/>
              </w:rPr>
              <w:t>es</w:t>
            </w:r>
            <w:r w:rsidRPr="00740AE0">
              <w:rPr>
                <w:color w:val="0070C0"/>
                <w:sz w:val="22"/>
                <w:szCs w:val="22"/>
                <w:lang w:val="es-ES_tradnl"/>
              </w:rPr>
              <w:t xml:space="preserve"> NW-SE y </w:t>
            </w:r>
            <w:r w:rsidR="00C80BC5" w:rsidRPr="00740AE0">
              <w:rPr>
                <w:color w:val="0070C0"/>
                <w:sz w:val="22"/>
                <w:szCs w:val="22"/>
                <w:lang w:val="es-ES_tradnl"/>
              </w:rPr>
              <w:t xml:space="preserve">fallas </w:t>
            </w:r>
            <w:r w:rsidRPr="00740AE0">
              <w:rPr>
                <w:color w:val="0070C0"/>
                <w:sz w:val="22"/>
                <w:szCs w:val="22"/>
                <w:lang w:val="es-ES_tradnl"/>
              </w:rPr>
              <w:t>local</w:t>
            </w:r>
            <w:r w:rsidR="00C80BC5" w:rsidRPr="00740AE0">
              <w:rPr>
                <w:color w:val="0070C0"/>
                <w:sz w:val="22"/>
                <w:szCs w:val="22"/>
                <w:lang w:val="es-ES_tradnl"/>
              </w:rPr>
              <w:t>e</w:t>
            </w:r>
            <w:r w:rsidR="00D2058D" w:rsidRPr="00740AE0">
              <w:rPr>
                <w:color w:val="0070C0"/>
                <w:sz w:val="22"/>
                <w:szCs w:val="22"/>
                <w:lang w:val="es-ES_tradnl"/>
              </w:rPr>
              <w:t>s</w:t>
            </w:r>
            <w:r w:rsidR="005D6A11">
              <w:rPr>
                <w:color w:val="0070C0"/>
                <w:sz w:val="22"/>
                <w:szCs w:val="22"/>
                <w:lang w:val="es-ES_tradnl"/>
              </w:rPr>
              <w:t xml:space="preserve"> NW</w:t>
            </w:r>
            <w:r w:rsidRPr="00740AE0">
              <w:rPr>
                <w:color w:val="0070C0"/>
                <w:sz w:val="22"/>
                <w:szCs w:val="22"/>
                <w:lang w:val="es-ES_tradnl"/>
              </w:rPr>
              <w:t>-SE y N-S</w:t>
            </w:r>
          </w:p>
        </w:tc>
        <w:tc>
          <w:tcPr>
            <w:tcW w:w="5403" w:type="dxa"/>
            <w:tcBorders>
              <w:top w:val="nil"/>
              <w:left w:val="nil"/>
              <w:bottom w:val="single" w:sz="8" w:space="0" w:color="auto"/>
              <w:right w:val="single" w:sz="8" w:space="0" w:color="auto"/>
            </w:tcBorders>
            <w:shd w:val="clear" w:color="auto" w:fill="auto"/>
            <w:vAlign w:val="center"/>
            <w:hideMark/>
          </w:tcPr>
          <w:p w:rsidR="00893DD2" w:rsidRPr="002579CD" w:rsidRDefault="00893DD2" w:rsidP="007879F9">
            <w:pPr>
              <w:spacing w:line="240" w:lineRule="auto"/>
              <w:jc w:val="left"/>
              <w:rPr>
                <w:color w:val="000000"/>
              </w:rPr>
            </w:pPr>
            <w:r w:rsidRPr="002579CD">
              <w:rPr>
                <w:noProof/>
                <w:color w:val="000000"/>
              </w:rPr>
              <mc:AlternateContent>
                <mc:Choice Requires="wps">
                  <w:drawing>
                    <wp:anchor distT="0" distB="0" distL="114300" distR="114300" simplePos="0" relativeHeight="251685888" behindDoc="0" locked="0" layoutInCell="1" allowOverlap="1" wp14:anchorId="33A4C1E7" wp14:editId="52AF7849">
                      <wp:simplePos x="0" y="0"/>
                      <wp:positionH relativeFrom="column">
                        <wp:posOffset>-13335</wp:posOffset>
                      </wp:positionH>
                      <wp:positionV relativeFrom="paragraph">
                        <wp:posOffset>70485</wp:posOffset>
                      </wp:positionV>
                      <wp:extent cx="476250" cy="0"/>
                      <wp:effectExtent l="0" t="19050" r="19050" b="57150"/>
                      <wp:wrapNone/>
                      <wp:docPr id="87" name="Conector recto 87"/>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38100">
                                <a:solidFill>
                                  <a:srgbClr val="0070C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4D3EF" id="Conector recto 8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5pt" to="36.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" strokecolor="#0070c0" strokeweight="3pt">
                      <v:shadow on="t" color="black" opacity="22936f" origin=",.5" offset="0,.63889mm"/>
                    </v:line>
                  </w:pict>
                </mc:Fallback>
              </mc:AlternateContent>
            </w:r>
          </w:p>
        </w:tc>
      </w:tr>
    </w:tbl>
    <w:bookmarkStart w:id="142" w:name="_Toc532855787"/>
    <w:bookmarkStart w:id="143" w:name="_Toc536720931"/>
    <w:bookmarkStart w:id="144" w:name="_Toc4747088"/>
    <w:p w:rsidR="001B11B7" w:rsidRDefault="00B73DEE" w:rsidP="00310DB0">
      <w:pPr>
        <w:spacing w:after="160"/>
        <w:ind w:right="-2"/>
        <w:jc w:val="left"/>
        <w:outlineLvl w:val="2"/>
      </w:pPr>
      <w:r w:rsidRPr="002579CD">
        <w:rPr>
          <w:noProof/>
          <w:color w:val="000000"/>
        </w:rPr>
        <mc:AlternateContent>
          <mc:Choice Requires="wps">
            <w:drawing>
              <wp:anchor distT="0" distB="0" distL="114300" distR="114300" simplePos="0" relativeHeight="251754496" behindDoc="0" locked="0" layoutInCell="1" allowOverlap="1" wp14:anchorId="5B145FD2" wp14:editId="37ACF4E6">
                <wp:simplePos x="0" y="0"/>
                <wp:positionH relativeFrom="column">
                  <wp:posOffset>4083685</wp:posOffset>
                </wp:positionH>
                <wp:positionV relativeFrom="paragraph">
                  <wp:posOffset>351790</wp:posOffset>
                </wp:positionV>
                <wp:extent cx="438150" cy="0"/>
                <wp:effectExtent l="0" t="19050" r="19050" b="57150"/>
                <wp:wrapNone/>
                <wp:docPr id="47" name="Conector recto 47"/>
                <wp:cNvGraphicFramePr/>
                <a:graphic xmlns:a="http://schemas.openxmlformats.org/drawingml/2006/main">
                  <a:graphicData uri="http://schemas.microsoft.com/office/word/2010/wordprocessingShape">
                    <wps:wsp>
                      <wps:cNvCnPr/>
                      <wps:spPr bwMode="auto">
                        <a:xfrm>
                          <a:off x="0" y="0"/>
                          <a:ext cx="438150" cy="0"/>
                        </a:xfrm>
                        <a:prstGeom prst="line">
                          <a:avLst/>
                        </a:prstGeom>
                        <a:noFill/>
                        <a:ln w="38100">
                          <a:solidFill>
                            <a:srgbClr val="7030A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3E7C1" id="Conector recto 4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5pt,27.7pt" to="356.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" strokecolor="#7030a0" strokeweight="3pt">
                <v:shadow on="t" color="black" opacity="22936f" origin=",.5" offset="0,.63889mm"/>
              </v:line>
            </w:pict>
          </mc:Fallback>
        </mc:AlternateContent>
      </w:r>
      <w:r w:rsidRPr="002579CD">
        <w:rPr>
          <w:noProof/>
          <w:color w:val="000000"/>
        </w:rPr>
        <mc:AlternateContent>
          <mc:Choice Requires="wps">
            <w:drawing>
              <wp:anchor distT="0" distB="0" distL="114300" distR="114300" simplePos="0" relativeHeight="251752448" behindDoc="0" locked="0" layoutInCell="1" allowOverlap="1" wp14:anchorId="5B31E9B6" wp14:editId="24DFD345">
                <wp:simplePos x="0" y="0"/>
                <wp:positionH relativeFrom="column">
                  <wp:posOffset>2423795</wp:posOffset>
                </wp:positionH>
                <wp:positionV relativeFrom="paragraph">
                  <wp:posOffset>344170</wp:posOffset>
                </wp:positionV>
                <wp:extent cx="476250" cy="0"/>
                <wp:effectExtent l="0" t="19050" r="19050" b="57150"/>
                <wp:wrapNone/>
                <wp:docPr id="46" name="Conector recto 46"/>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38100">
                          <a:solidFill>
                            <a:srgbClr val="0070C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DB783" id="Conector recto 4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5pt,27.1pt" to="228.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" strokecolor="#0070c0" strokeweight="3pt">
                <v:shadow on="t" color="black" opacity="22936f" origin=",.5" offset="0,.63889mm"/>
              </v:line>
            </w:pict>
          </mc:Fallback>
        </mc:AlternateContent>
      </w:r>
      <w:r w:rsidRPr="002579CD">
        <w:rPr>
          <w:noProof/>
          <w:color w:val="000000"/>
        </w:rPr>
        <mc:AlternateContent>
          <mc:Choice Requires="wps">
            <w:drawing>
              <wp:anchor distT="0" distB="0" distL="114300" distR="114300" simplePos="0" relativeHeight="251750400" behindDoc="0" locked="0" layoutInCell="1" allowOverlap="1" wp14:anchorId="39B8C3FA" wp14:editId="0043135C">
                <wp:simplePos x="0" y="0"/>
                <wp:positionH relativeFrom="column">
                  <wp:posOffset>472602</wp:posOffset>
                </wp:positionH>
                <wp:positionV relativeFrom="paragraph">
                  <wp:posOffset>354330</wp:posOffset>
                </wp:positionV>
                <wp:extent cx="438150" cy="0"/>
                <wp:effectExtent l="0" t="19050" r="19050" b="57150"/>
                <wp:wrapNone/>
                <wp:docPr id="45" name="Conector recto 45"/>
                <wp:cNvGraphicFramePr/>
                <a:graphic xmlns:a="http://schemas.openxmlformats.org/drawingml/2006/main">
                  <a:graphicData uri="http://schemas.microsoft.com/office/word/2010/wordprocessingShape">
                    <wps:wsp>
                      <wps:cNvCnPr/>
                      <wps:spPr bwMode="auto">
                        <a:xfrm flipV="1">
                          <a:off x="0" y="0"/>
                          <a:ext cx="438150" cy="0"/>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E8D80" id="Conector recto 4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7.9pt" to="71.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" strokecolor="red" strokeweight="3pt">
                <v:shadow on="t" color="black" opacity="22936f" origin=",.5" offset="0,.63889mm"/>
              </v:line>
            </w:pict>
          </mc:Fallback>
        </mc:AlternateContent>
      </w:r>
      <w:r w:rsidR="00475094" w:rsidRPr="00A8594B">
        <w:rPr>
          <w:b/>
        </w:rPr>
        <w:t>Fuente</w:t>
      </w:r>
      <w:r w:rsidR="00475094">
        <w:t xml:space="preserve">: </w:t>
      </w:r>
      <w:r w:rsidR="00A8594B">
        <w:t>eventos de alteración y mineralización modificado. (</w:t>
      </w:r>
      <w:proofErr w:type="spellStart"/>
      <w:r w:rsidR="00D00543">
        <w:t>Amambal</w:t>
      </w:r>
      <w:proofErr w:type="spellEnd"/>
      <w:r w:rsidR="00D00543">
        <w:t xml:space="preserve"> 200</w:t>
      </w:r>
      <w:r w:rsidR="006E243E">
        <w:t>1 y</w:t>
      </w:r>
      <w:r w:rsidR="007B2E0C">
        <w:t xml:space="preserve"> </w:t>
      </w:r>
      <w:r w:rsidR="00310DB0">
        <w:t>Martínez</w:t>
      </w:r>
      <w:r w:rsidR="00D00543">
        <w:t xml:space="preserve"> 2016</w:t>
      </w:r>
      <w:r w:rsidR="00A8594B">
        <w:t>).</w:t>
      </w:r>
      <w:bookmarkEnd w:id="142"/>
      <w:bookmarkEnd w:id="143"/>
      <w:r w:rsidR="0008702B">
        <w:t xml:space="preserve">              Actividad Hidrotermal,               Evento Tectónico,             Intrusiones.</w:t>
      </w:r>
      <w:bookmarkEnd w:id="144"/>
      <w:r w:rsidR="0008702B">
        <w:t xml:space="preserve">   </w:t>
      </w:r>
    </w:p>
    <w:p w:rsidR="001B11B7" w:rsidRDefault="001B11B7" w:rsidP="001B11B7">
      <w:pPr>
        <w:spacing w:after="160"/>
        <w:outlineLvl w:val="2"/>
      </w:pPr>
    </w:p>
    <w:p w:rsidR="001B11B7" w:rsidRDefault="00CA2C7D" w:rsidP="001B11B7">
      <w:pPr>
        <w:spacing w:after="160"/>
        <w:outlineLvl w:val="2"/>
      </w:pPr>
      <w:r>
        <w:lastRenderedPageBreak/>
        <w:t>Se describe a continuación el origen de las</w:t>
      </w:r>
      <w:r w:rsidR="001B11B7">
        <w:t xml:space="preserve"> unidades litológicas </w:t>
      </w:r>
      <w:r>
        <w:t>de la base al tope en el  proyecto Apacha</w:t>
      </w:r>
      <w:r w:rsidR="00135F81">
        <w:t>, ver figura N° 10.</w:t>
      </w:r>
    </w:p>
    <w:p w:rsidR="00CA2C7D" w:rsidRDefault="001B11B7" w:rsidP="001B11B7">
      <w:pPr>
        <w:spacing w:after="160"/>
        <w:outlineLvl w:val="2"/>
      </w:pPr>
      <w:proofErr w:type="spellStart"/>
      <w:r>
        <w:t>Ignimbritas</w:t>
      </w:r>
      <w:proofErr w:type="spellEnd"/>
      <w:r>
        <w:t xml:space="preserve"> riolíticas, la</w:t>
      </w:r>
      <w:r w:rsidR="00A32C4D">
        <w:t>s</w:t>
      </w:r>
      <w:r>
        <w:t xml:space="preserve"> cual</w:t>
      </w:r>
      <w:r w:rsidR="00A32C4D">
        <w:t>es</w:t>
      </w:r>
      <w:r>
        <w:t xml:space="preserve"> aflora al Este del proyecto, al parecer corresponde a la caldera del centro volcánico de </w:t>
      </w:r>
      <w:proofErr w:type="spellStart"/>
      <w:r>
        <w:t>Incapacha</w:t>
      </w:r>
      <w:proofErr w:type="spellEnd"/>
      <w:r>
        <w:t xml:space="preserve">, por el buzamiento al NW y W </w:t>
      </w:r>
      <w:r w:rsidR="00CA2C7D">
        <w:t>de sus capas.</w:t>
      </w:r>
    </w:p>
    <w:p w:rsidR="00CA2C7D" w:rsidRDefault="00CA2C7D" w:rsidP="001B11B7">
      <w:pPr>
        <w:spacing w:after="160"/>
        <w:outlineLvl w:val="2"/>
      </w:pPr>
      <w:r>
        <w:t xml:space="preserve">Tufo </w:t>
      </w:r>
      <w:r w:rsidR="00135F81">
        <w:t xml:space="preserve">líticos </w:t>
      </w:r>
      <w:r>
        <w:t xml:space="preserve">andesíticos, afloran al </w:t>
      </w:r>
      <w:r w:rsidR="00B3418C">
        <w:t>Oeste</w:t>
      </w:r>
      <w:r>
        <w:t xml:space="preserve"> del centro volcánico </w:t>
      </w:r>
      <w:proofErr w:type="spellStart"/>
      <w:r>
        <w:t>Incapacha</w:t>
      </w:r>
      <w:proofErr w:type="spellEnd"/>
      <w:r>
        <w:t xml:space="preserve">, </w:t>
      </w:r>
      <w:r w:rsidR="00135F81">
        <w:t xml:space="preserve">con orientación NW – SE, </w:t>
      </w:r>
      <w:r>
        <w:t xml:space="preserve">los cuales tienen su origen en los focos volcánicos ubicados en los cerros </w:t>
      </w:r>
      <w:proofErr w:type="spellStart"/>
      <w:r>
        <w:t>Incapacha</w:t>
      </w:r>
      <w:proofErr w:type="spellEnd"/>
      <w:r>
        <w:t xml:space="preserve"> e </w:t>
      </w:r>
      <w:proofErr w:type="spellStart"/>
      <w:r>
        <w:t>Incapallanca</w:t>
      </w:r>
      <w:proofErr w:type="spellEnd"/>
      <w:r>
        <w:t>.</w:t>
      </w:r>
    </w:p>
    <w:p w:rsidR="00354C4B" w:rsidRDefault="00354C4B" w:rsidP="001B11B7">
      <w:pPr>
        <w:spacing w:after="160"/>
        <w:outlineLvl w:val="2"/>
      </w:pPr>
      <w:r>
        <w:t xml:space="preserve">Las </w:t>
      </w:r>
      <w:r w:rsidR="008613DC">
        <w:t xml:space="preserve">lavas </w:t>
      </w:r>
      <w:r>
        <w:t xml:space="preserve">cuarzo andesitas, afloran al </w:t>
      </w:r>
      <w:r w:rsidR="00B3418C">
        <w:t>Oeste</w:t>
      </w:r>
      <w:r>
        <w:t xml:space="preserve"> del proyecto en las zona bajas, se emplazaron por las fracturas del centro volcánico </w:t>
      </w:r>
      <w:proofErr w:type="spellStart"/>
      <w:r>
        <w:t>Incapacha</w:t>
      </w:r>
      <w:proofErr w:type="spellEnd"/>
      <w:r>
        <w:t xml:space="preserve">, se encuentran </w:t>
      </w:r>
      <w:proofErr w:type="spellStart"/>
      <w:r>
        <w:t>autobrechas</w:t>
      </w:r>
      <w:proofErr w:type="spellEnd"/>
      <w:r>
        <w:t xml:space="preserve"> </w:t>
      </w:r>
      <w:r w:rsidR="00DC300F">
        <w:t xml:space="preserve">originadas </w:t>
      </w:r>
      <w:proofErr w:type="gramStart"/>
      <w:r>
        <w:t>por</w:t>
      </w:r>
      <w:proofErr w:type="gramEnd"/>
      <w:r>
        <w:t xml:space="preserve"> la saturación de agua en el material volcánico.</w:t>
      </w:r>
    </w:p>
    <w:p w:rsidR="00354C4B" w:rsidRDefault="00354C4B" w:rsidP="00354C4B">
      <w:pPr>
        <w:spacing w:after="160"/>
        <w:outlineLvl w:val="2"/>
      </w:pPr>
      <w:r>
        <w:t xml:space="preserve">Tufo de cristales andesíticos, estos afloramiento los encontramos en las partes altas de los cerros </w:t>
      </w:r>
      <w:proofErr w:type="spellStart"/>
      <w:r>
        <w:t>Incapallanca</w:t>
      </w:r>
      <w:proofErr w:type="spellEnd"/>
      <w:r>
        <w:t xml:space="preserve"> e </w:t>
      </w:r>
      <w:proofErr w:type="spellStart"/>
      <w:r>
        <w:t>Incapacha</w:t>
      </w:r>
      <w:proofErr w:type="spellEnd"/>
      <w:r>
        <w:t xml:space="preserve">, afloran al </w:t>
      </w:r>
      <w:r w:rsidR="00B3418C">
        <w:t>Oeste</w:t>
      </w:r>
      <w:r>
        <w:t xml:space="preserve"> del centro volcánico </w:t>
      </w:r>
      <w:proofErr w:type="spellStart"/>
      <w:r>
        <w:t>Incapacha</w:t>
      </w:r>
      <w:proofErr w:type="spellEnd"/>
      <w:r>
        <w:t xml:space="preserve">, con orientación NW – SE, estos tufos </w:t>
      </w:r>
      <w:r w:rsidR="00DC300F">
        <w:t xml:space="preserve">tiene su origen </w:t>
      </w:r>
      <w:r>
        <w:t xml:space="preserve">en los focos volcánicos ubicados en los cerros </w:t>
      </w:r>
      <w:proofErr w:type="spellStart"/>
      <w:r>
        <w:t>Incapacha</w:t>
      </w:r>
      <w:proofErr w:type="spellEnd"/>
      <w:r>
        <w:t xml:space="preserve"> e </w:t>
      </w:r>
      <w:proofErr w:type="spellStart"/>
      <w:r>
        <w:t>Incapallanca</w:t>
      </w:r>
      <w:proofErr w:type="spellEnd"/>
      <w:r>
        <w:t>.</w:t>
      </w:r>
    </w:p>
    <w:p w:rsidR="00CA2C7D" w:rsidRDefault="00CA2C7D" w:rsidP="001B11B7">
      <w:pPr>
        <w:spacing w:after="160"/>
        <w:outlineLvl w:val="2"/>
      </w:pPr>
      <w:r>
        <w:t xml:space="preserve">Intrusivo pórfido Andesítico, el cual aflora al </w:t>
      </w:r>
      <w:r w:rsidR="00B3418C">
        <w:t>Oeste</w:t>
      </w:r>
      <w:r>
        <w:t xml:space="preserve"> del centro volcánico </w:t>
      </w:r>
      <w:proofErr w:type="spellStart"/>
      <w:r>
        <w:t>Incapacha</w:t>
      </w:r>
      <w:proofErr w:type="spellEnd"/>
      <w:r>
        <w:t xml:space="preserve">, con orientación NW – SE, presenta un </w:t>
      </w:r>
      <w:proofErr w:type="spellStart"/>
      <w:r>
        <w:t>bandeamiento</w:t>
      </w:r>
      <w:proofErr w:type="spellEnd"/>
      <w:r>
        <w:t xml:space="preserve"> </w:t>
      </w:r>
      <w:proofErr w:type="spellStart"/>
      <w:r>
        <w:t>subvertical</w:t>
      </w:r>
      <w:proofErr w:type="spellEnd"/>
      <w:r>
        <w:t>.</w:t>
      </w:r>
    </w:p>
    <w:p w:rsidR="00CA2C7D" w:rsidRDefault="00CA2C7D" w:rsidP="001B11B7">
      <w:pPr>
        <w:spacing w:after="160"/>
        <w:outlineLvl w:val="2"/>
      </w:pPr>
      <w:r>
        <w:t xml:space="preserve">Intrusivo pórfido </w:t>
      </w:r>
      <w:proofErr w:type="spellStart"/>
      <w:r>
        <w:t>monzodiorítico</w:t>
      </w:r>
      <w:proofErr w:type="spellEnd"/>
      <w:r>
        <w:t xml:space="preserve">, afloran al Sur del proyecto, </w:t>
      </w:r>
      <w:r w:rsidR="00135F81">
        <w:t xml:space="preserve">se ha encontrado en el contacto de este intrusivo con el tufo de cristales formando brechas primarias fragmentos de </w:t>
      </w:r>
      <w:proofErr w:type="spellStart"/>
      <w:r w:rsidR="00135F81">
        <w:t>ignimbritas</w:t>
      </w:r>
      <w:proofErr w:type="spellEnd"/>
      <w:r w:rsidR="00135F81">
        <w:t xml:space="preserve"> riolíticas, tufos líticos andesíticos, intrusivo pórfido andesítico, por este motivo se cree que el origen del magma que genero </w:t>
      </w:r>
      <w:r w:rsidR="00A32C4D">
        <w:t>estos</w:t>
      </w:r>
      <w:r w:rsidR="00135F81">
        <w:t xml:space="preserve"> intrusivos ha tenido alta concentración de volátiles y soluciones hidrotermales los cuales generaron el </w:t>
      </w:r>
      <w:proofErr w:type="spellStart"/>
      <w:r w:rsidR="00135F81">
        <w:t>fractura</w:t>
      </w:r>
      <w:r w:rsidR="00A32C4D">
        <w:t>m</w:t>
      </w:r>
      <w:r w:rsidR="00135F81">
        <w:t>iento</w:t>
      </w:r>
      <w:proofErr w:type="spellEnd"/>
      <w:r w:rsidR="00135F81">
        <w:t xml:space="preserve"> de la roca caja y posterior alteración.  </w:t>
      </w:r>
    </w:p>
    <w:p w:rsidR="00DB2CBA" w:rsidRDefault="00DB2CBA" w:rsidP="001B11B7">
      <w:pPr>
        <w:spacing w:after="160"/>
        <w:outlineLvl w:val="2"/>
      </w:pPr>
      <w:r>
        <w:t xml:space="preserve">Brechas y </w:t>
      </w:r>
      <w:proofErr w:type="spellStart"/>
      <w:r>
        <w:t>diatrema</w:t>
      </w:r>
      <w:proofErr w:type="spellEnd"/>
      <w:r>
        <w:t xml:space="preserve">, al parecer se originaron por la concentración de fluidos acuosos ricos en volátiles, en el </w:t>
      </w:r>
      <w:r w:rsidR="00A32C4D">
        <w:t>perímetro</w:t>
      </w:r>
      <w:r>
        <w:t xml:space="preserve"> del centro volcánico </w:t>
      </w:r>
      <w:proofErr w:type="spellStart"/>
      <w:r>
        <w:t>Incapacha</w:t>
      </w:r>
      <w:proofErr w:type="spellEnd"/>
      <w:r>
        <w:t xml:space="preserve">, </w:t>
      </w:r>
      <w:r w:rsidR="00DC300F">
        <w:t>estos</w:t>
      </w:r>
      <w:r>
        <w:t xml:space="preserve"> s</w:t>
      </w:r>
      <w:r w:rsidR="00A32C4D">
        <w:t>e emplazaron por las fracturas</w:t>
      </w:r>
      <w:r>
        <w:t xml:space="preserve"> origina</w:t>
      </w:r>
      <w:r w:rsidR="00A32C4D">
        <w:t xml:space="preserve">ndo </w:t>
      </w:r>
      <w:r>
        <w:t xml:space="preserve">la explosión y </w:t>
      </w:r>
      <w:proofErr w:type="spellStart"/>
      <w:r>
        <w:t>brechamiento</w:t>
      </w:r>
      <w:proofErr w:type="spellEnd"/>
      <w:r>
        <w:t xml:space="preserve"> de la roca caja, </w:t>
      </w:r>
      <w:r w:rsidR="00DC300F">
        <w:t>los</w:t>
      </w:r>
      <w:r>
        <w:t xml:space="preserve"> fluidos al entrar en contacto</w:t>
      </w:r>
      <w:r w:rsidR="00DC300F">
        <w:t xml:space="preserve"> con el nivel freático se generó</w:t>
      </w:r>
      <w:r>
        <w:t xml:space="preserve"> una descompensación que origina alteración y lixiviación de las rocas circundantes.</w:t>
      </w:r>
    </w:p>
    <w:p w:rsidR="002734B8" w:rsidRDefault="002734B8" w:rsidP="001B11B7">
      <w:pPr>
        <w:spacing w:after="160"/>
        <w:outlineLvl w:val="2"/>
      </w:pPr>
    </w:p>
    <w:p w:rsidR="00DD00CE" w:rsidRDefault="0008702B" w:rsidP="00310DB0">
      <w:pPr>
        <w:spacing w:after="160"/>
        <w:ind w:right="-2"/>
        <w:jc w:val="left"/>
        <w:outlineLvl w:val="2"/>
        <w:sectPr w:rsidR="00DD00CE" w:rsidSect="004144F4">
          <w:headerReference w:type="default" r:id="rId46"/>
          <w:pgSz w:w="11906" w:h="16838" w:code="9"/>
          <w:pgMar w:top="1418" w:right="1418" w:bottom="1134" w:left="1985" w:header="567" w:footer="0" w:gutter="0"/>
          <w:pgNumType w:start="1"/>
          <w:cols w:space="708"/>
          <w:docGrid w:linePitch="360"/>
        </w:sectPr>
      </w:pPr>
      <w:r>
        <w:t xml:space="preserve">    </w:t>
      </w:r>
    </w:p>
    <w:p w:rsidR="00B93931" w:rsidRDefault="007F66D7" w:rsidP="00EC6E88">
      <w:pPr>
        <w:spacing w:after="160"/>
        <w:ind w:right="-2"/>
        <w:jc w:val="center"/>
        <w:outlineLvl w:val="2"/>
      </w:pPr>
      <w:r w:rsidRPr="007F66D7">
        <w:rPr>
          <w:noProof/>
        </w:rPr>
        <w:lastRenderedPageBreak/>
        <w:drawing>
          <wp:inline distT="0" distB="0" distL="0" distR="0">
            <wp:extent cx="7640950" cy="5324475"/>
            <wp:effectExtent l="19050" t="19050" r="1778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509" t="727" r="882" b="1098"/>
                    <a:stretch/>
                  </pic:blipFill>
                  <pic:spPr bwMode="auto">
                    <a:xfrm>
                      <a:off x="0" y="0"/>
                      <a:ext cx="7654314" cy="53337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609B0" w:rsidRPr="0095378E" w:rsidRDefault="00F609B0" w:rsidP="00EC6E88">
      <w:pPr>
        <w:pStyle w:val="Prrafodelista"/>
        <w:autoSpaceDE w:val="0"/>
        <w:autoSpaceDN w:val="0"/>
        <w:adjustRightInd w:val="0"/>
        <w:ind w:left="0"/>
        <w:jc w:val="center"/>
        <w:rPr>
          <w:noProof/>
          <w:spacing w:val="-2"/>
        </w:rPr>
        <w:sectPr w:rsidR="00F609B0" w:rsidRPr="0095378E" w:rsidSect="007F66D7">
          <w:pgSz w:w="16838" w:h="11906" w:orient="landscape" w:code="9"/>
          <w:pgMar w:top="1560" w:right="1134" w:bottom="1135" w:left="1418" w:header="567" w:footer="0" w:gutter="0"/>
          <w:pgNumType w:start="65"/>
          <w:cols w:space="708"/>
          <w:docGrid w:linePitch="360"/>
        </w:sectPr>
      </w:pPr>
      <w:r>
        <w:rPr>
          <w:noProof/>
          <w:spacing w:val="-2"/>
        </w:rPr>
        <w:t>Figura 10</w:t>
      </w:r>
      <w:r w:rsidRPr="001437C4">
        <w:rPr>
          <w:noProof/>
          <w:spacing w:val="-2"/>
        </w:rPr>
        <w:t xml:space="preserve">. </w:t>
      </w:r>
      <w:r>
        <w:rPr>
          <w:noProof/>
          <w:spacing w:val="-2"/>
        </w:rPr>
        <w:t xml:space="preserve">Modelo Modificado del </w:t>
      </w:r>
      <w:r w:rsidR="0095378E">
        <w:rPr>
          <w:noProof/>
          <w:spacing w:val="-2"/>
        </w:rPr>
        <w:t xml:space="preserve">origen de las unidades litológicas del </w:t>
      </w:r>
      <w:r>
        <w:rPr>
          <w:noProof/>
          <w:spacing w:val="-2"/>
        </w:rPr>
        <w:t>Proyecto Apacha (Amambal 2001)</w:t>
      </w:r>
      <w:r w:rsidR="008613DC">
        <w:rPr>
          <w:noProof/>
          <w:spacing w:val="-2"/>
        </w:rPr>
        <w:t>.</w:t>
      </w:r>
      <w:bookmarkStart w:id="145" w:name="_GoBack"/>
      <w:bookmarkEnd w:id="145"/>
    </w:p>
    <w:p w:rsidR="00024935" w:rsidRDefault="00024935" w:rsidP="00024935">
      <w:pPr>
        <w:pStyle w:val="Prrafodelista"/>
        <w:numPr>
          <w:ilvl w:val="2"/>
          <w:numId w:val="25"/>
        </w:numPr>
        <w:spacing w:after="160"/>
        <w:jc w:val="left"/>
        <w:outlineLvl w:val="2"/>
        <w:rPr>
          <w:b/>
        </w:rPr>
      </w:pPr>
      <w:bookmarkStart w:id="146" w:name="_Toc509973770"/>
      <w:bookmarkStart w:id="147" w:name="_Toc4747090"/>
      <w:r w:rsidRPr="005A4AC0">
        <w:rPr>
          <w:b/>
        </w:rPr>
        <w:lastRenderedPageBreak/>
        <w:t>Control litológico</w:t>
      </w:r>
      <w:bookmarkEnd w:id="146"/>
      <w:bookmarkEnd w:id="147"/>
    </w:p>
    <w:p w:rsidR="00E62D7A" w:rsidRDefault="00824E45" w:rsidP="00024935">
      <w:r>
        <w:t xml:space="preserve">Para </w:t>
      </w:r>
      <w:r w:rsidR="00E62D7A">
        <w:t xml:space="preserve">el análisis de la información geológica del proyecto se </w:t>
      </w:r>
      <w:r w:rsidR="00553AA8">
        <w:t>ingresó</w:t>
      </w:r>
      <w:r w:rsidR="00636DE0">
        <w:t xml:space="preserve"> al software </w:t>
      </w:r>
      <w:proofErr w:type="spellStart"/>
      <w:r w:rsidR="00636DE0">
        <w:t>Vulcan</w:t>
      </w:r>
      <w:proofErr w:type="spellEnd"/>
      <w:r w:rsidR="00636DE0">
        <w:t xml:space="preserve"> para poder generar</w:t>
      </w:r>
      <w:r w:rsidR="00E62D7A">
        <w:t xml:space="preserve"> </w:t>
      </w:r>
      <w:r w:rsidR="00F774B0">
        <w:t xml:space="preserve">las interpretaciones de </w:t>
      </w:r>
      <w:r w:rsidR="00E62D7A">
        <w:t xml:space="preserve">secciones </w:t>
      </w:r>
      <w:r w:rsidR="00F774B0">
        <w:t>litológicas</w:t>
      </w:r>
      <w:r w:rsidR="00E62D7A">
        <w:t>, estructuras y poder encontrar su relación con la mineralización d</w:t>
      </w:r>
      <w:r w:rsidR="00B4301B">
        <w:t>e oro.</w:t>
      </w:r>
    </w:p>
    <w:p w:rsidR="00773CBE" w:rsidRDefault="00B4301B" w:rsidP="00024935">
      <w:r>
        <w:t>En el plano N° 10</w:t>
      </w:r>
      <w:r w:rsidR="00773CBE">
        <w:t xml:space="preserve"> se observa </w:t>
      </w:r>
      <w:r w:rsidR="000119AE">
        <w:t xml:space="preserve">la ubicación de las </w:t>
      </w:r>
      <w:r w:rsidR="00773CBE">
        <w:t>3 secciones en las cuales se realizaran las correlac</w:t>
      </w:r>
      <w:r w:rsidR="007B2E0C">
        <w:t>iones de litología con ley de oro</w:t>
      </w:r>
      <w:r w:rsidR="00773CBE">
        <w:t xml:space="preserve">. </w:t>
      </w:r>
    </w:p>
    <w:p w:rsidR="00E906E3" w:rsidRDefault="00E906E3" w:rsidP="00024935">
      <w:r>
        <w:t xml:space="preserve">En la figura </w:t>
      </w:r>
      <w:r w:rsidR="007B2E0C">
        <w:t xml:space="preserve">N° </w:t>
      </w:r>
      <w:r w:rsidR="00B4301B">
        <w:t>11</w:t>
      </w:r>
      <w:r w:rsidR="000119AE">
        <w:t xml:space="preserve">, </w:t>
      </w:r>
      <w:r>
        <w:t xml:space="preserve">vista en sección A-A*, NW-SE (vista al NE), donde se correlaciona </w:t>
      </w:r>
      <w:r w:rsidR="007B2E0C">
        <w:t>l</w:t>
      </w:r>
      <w:r>
        <w:t>a litología con las leyes</w:t>
      </w:r>
      <w:r w:rsidR="00684BE8">
        <w:t xml:space="preserve"> de oro</w:t>
      </w:r>
      <w:r>
        <w:t xml:space="preserve"> de los taladros perforados.</w:t>
      </w:r>
    </w:p>
    <w:p w:rsidR="00E906E3" w:rsidRDefault="00E906E3" w:rsidP="00E906E3">
      <w:r>
        <w:t xml:space="preserve">En la </w:t>
      </w:r>
      <w:r w:rsidRPr="007B2E0C">
        <w:t xml:space="preserve">figura </w:t>
      </w:r>
      <w:r w:rsidR="007B2E0C" w:rsidRPr="007B2E0C">
        <w:t>N</w:t>
      </w:r>
      <w:r w:rsidR="007B2E0C">
        <w:rPr>
          <w:b/>
        </w:rPr>
        <w:t>°</w:t>
      </w:r>
      <w:r w:rsidR="00B4301B">
        <w:t>12</w:t>
      </w:r>
      <w:r w:rsidR="000119AE">
        <w:t xml:space="preserve">, </w:t>
      </w:r>
      <w:r>
        <w:t xml:space="preserve">vista en sección B-B*, NW-SE (vista al NE), donde se correlaciona </w:t>
      </w:r>
      <w:r w:rsidR="007B2E0C">
        <w:t>l</w:t>
      </w:r>
      <w:r>
        <w:t xml:space="preserve">a litología con las leyes </w:t>
      </w:r>
      <w:r w:rsidR="00684BE8">
        <w:t xml:space="preserve">de oro </w:t>
      </w:r>
      <w:r>
        <w:t>de los taladros perforados.</w:t>
      </w:r>
    </w:p>
    <w:p w:rsidR="00E906E3" w:rsidRDefault="00773CBE" w:rsidP="00E906E3">
      <w:r>
        <w:t xml:space="preserve">En la figura </w:t>
      </w:r>
      <w:r w:rsidR="007B2E0C" w:rsidRPr="007B2E0C">
        <w:t>N</w:t>
      </w:r>
      <w:r w:rsidR="007B2E0C">
        <w:rPr>
          <w:b/>
        </w:rPr>
        <w:t>°</w:t>
      </w:r>
      <w:r w:rsidR="00B4301B">
        <w:t>13</w:t>
      </w:r>
      <w:r w:rsidR="000119AE">
        <w:t xml:space="preserve">, </w:t>
      </w:r>
      <w:r w:rsidR="00E906E3">
        <w:t xml:space="preserve">vista en sección C-C*, NW-SE (vista al NE), donde se correlaciona </w:t>
      </w:r>
      <w:r w:rsidR="007B2E0C">
        <w:t>l</w:t>
      </w:r>
      <w:r w:rsidR="00E906E3">
        <w:t xml:space="preserve">a litología con las leyes </w:t>
      </w:r>
      <w:r w:rsidR="00684BE8">
        <w:t xml:space="preserve">de oro </w:t>
      </w:r>
      <w:r w:rsidR="00E906E3">
        <w:t>de los taladros perforados.</w:t>
      </w:r>
    </w:p>
    <w:p w:rsidR="003F2834" w:rsidRDefault="00597A49" w:rsidP="00024935">
      <w:r>
        <w:t xml:space="preserve">Con la información e interpretación de la litología en secciones llegamos a la concluir que la mineralización de oro del proyecto </w:t>
      </w:r>
      <w:r w:rsidR="004A5E8D">
        <w:t xml:space="preserve">se presenta en el contacto entre intrusivo andesítico </w:t>
      </w:r>
      <w:r w:rsidR="00A14A8A">
        <w:t xml:space="preserve">con intrusivo </w:t>
      </w:r>
      <w:proofErr w:type="spellStart"/>
      <w:r w:rsidR="00A14A8A">
        <w:t>monzodiorí</w:t>
      </w:r>
      <w:r w:rsidR="004A5E8D">
        <w:t>tico</w:t>
      </w:r>
      <w:proofErr w:type="spellEnd"/>
      <w:r w:rsidR="004A5E8D">
        <w:t xml:space="preserve"> y/o tufos, donde hay valores de oro de hasta </w:t>
      </w:r>
      <w:r w:rsidR="004B2BAD">
        <w:t>0.11</w:t>
      </w:r>
      <w:r w:rsidR="003F2834">
        <w:t xml:space="preserve"> gr/t.</w:t>
      </w:r>
      <w:r w:rsidR="004B2BAD">
        <w:t xml:space="preserve"> en el taladro IP-04</w:t>
      </w:r>
      <w:r w:rsidR="004D2259">
        <w:t xml:space="preserve"> a los 30.00 m.</w:t>
      </w:r>
    </w:p>
    <w:p w:rsidR="00740AE0" w:rsidRDefault="003F2834" w:rsidP="00024935">
      <w:r>
        <w:t xml:space="preserve">El otro control de </w:t>
      </w:r>
      <w:r w:rsidR="00EE02DA">
        <w:t xml:space="preserve">las </w:t>
      </w:r>
      <w:r w:rsidR="00D07237">
        <w:t>anomalías</w:t>
      </w:r>
      <w:r>
        <w:t xml:space="preserve"> de oro </w:t>
      </w:r>
      <w:r w:rsidR="00EE02DA">
        <w:t xml:space="preserve">económicas corresponden a las </w:t>
      </w:r>
      <w:r w:rsidR="00597A49">
        <w:t xml:space="preserve">brechas hidrotermales, brechas </w:t>
      </w:r>
      <w:proofErr w:type="spellStart"/>
      <w:r w:rsidR="00597A49">
        <w:t>crackel</w:t>
      </w:r>
      <w:proofErr w:type="spellEnd"/>
      <w:r w:rsidR="00597A49">
        <w:t xml:space="preserve"> hidrotermal, </w:t>
      </w:r>
      <w:r w:rsidR="008264BE">
        <w:t xml:space="preserve">las cuales tienen fragmentos </w:t>
      </w:r>
      <w:proofErr w:type="spellStart"/>
      <w:r w:rsidR="00597A49">
        <w:t>silicificados</w:t>
      </w:r>
      <w:proofErr w:type="spellEnd"/>
      <w:r w:rsidR="00597A49">
        <w:t xml:space="preserve"> de tufos andesíticos, intrusivos </w:t>
      </w:r>
      <w:proofErr w:type="spellStart"/>
      <w:r w:rsidR="00597A49">
        <w:t>monzodioríticos</w:t>
      </w:r>
      <w:proofErr w:type="spellEnd"/>
      <w:r w:rsidR="00597A49">
        <w:t xml:space="preserve">, intrusivos andesíticos, con una matriz de sílice </w:t>
      </w:r>
      <w:proofErr w:type="spellStart"/>
      <w:r w:rsidR="00824E45">
        <w:t>vuggy</w:t>
      </w:r>
      <w:proofErr w:type="spellEnd"/>
      <w:r w:rsidR="007F1C8C">
        <w:t>, con</w:t>
      </w:r>
      <w:r w:rsidR="00597A49">
        <w:t xml:space="preserve"> la presencia de óxidos (</w:t>
      </w:r>
      <w:proofErr w:type="spellStart"/>
      <w:r w:rsidR="00597A49">
        <w:t>hematitas</w:t>
      </w:r>
      <w:proofErr w:type="spellEnd"/>
      <w:r w:rsidR="00597A49">
        <w:t>, limonitas) rellenando</w:t>
      </w:r>
      <w:r>
        <w:t xml:space="preserve"> oquedades, en las cuales se tiene valores de hasta </w:t>
      </w:r>
      <w:r w:rsidR="008221E0">
        <w:t>1.24 gr/t. en el taladro APA-13 a los 35.00 m.</w:t>
      </w:r>
      <w:r>
        <w:t xml:space="preserve"> </w:t>
      </w:r>
    </w:p>
    <w:p w:rsidR="00597A49" w:rsidRDefault="00597A49" w:rsidP="00024935"/>
    <w:p w:rsidR="0088381B" w:rsidRDefault="0088381B" w:rsidP="0088381B">
      <w:pPr>
        <w:pStyle w:val="Prrafodelista"/>
        <w:numPr>
          <w:ilvl w:val="2"/>
          <w:numId w:val="25"/>
        </w:numPr>
        <w:spacing w:after="160"/>
        <w:jc w:val="left"/>
        <w:outlineLvl w:val="2"/>
        <w:rPr>
          <w:b/>
        </w:rPr>
      </w:pPr>
      <w:bookmarkStart w:id="148" w:name="_Toc509973771"/>
      <w:bookmarkStart w:id="149" w:name="_Toc4747091"/>
      <w:r w:rsidRPr="00C227EC">
        <w:rPr>
          <w:b/>
        </w:rPr>
        <w:t>Control de alteración hidrotermal</w:t>
      </w:r>
      <w:bookmarkEnd w:id="148"/>
      <w:bookmarkEnd w:id="149"/>
    </w:p>
    <w:p w:rsidR="00431D6C" w:rsidRDefault="008C22FD" w:rsidP="0088381B">
      <w:r>
        <w:t xml:space="preserve">El </w:t>
      </w:r>
      <w:r w:rsidR="0088529D">
        <w:t xml:space="preserve">factor </w:t>
      </w:r>
      <w:r>
        <w:t xml:space="preserve">más </w:t>
      </w:r>
      <w:r w:rsidR="0088529D">
        <w:t>importante que controla</w:t>
      </w:r>
      <w:r w:rsidR="000B3CDF">
        <w:t xml:space="preserve"> la mineralización </w:t>
      </w:r>
      <w:r w:rsidR="003A2868">
        <w:t xml:space="preserve">de oro </w:t>
      </w:r>
      <w:r w:rsidR="000B3CDF">
        <w:t xml:space="preserve">en el proyecto </w:t>
      </w:r>
      <w:r w:rsidR="00431D6C">
        <w:t xml:space="preserve">es la matriz de sílice </w:t>
      </w:r>
      <w:proofErr w:type="spellStart"/>
      <w:r w:rsidR="00431D6C">
        <w:t>vuggy</w:t>
      </w:r>
      <w:proofErr w:type="spellEnd"/>
      <w:r w:rsidR="00431D6C">
        <w:t xml:space="preserve"> de las brechas hidrotermales la cual </w:t>
      </w:r>
      <w:r>
        <w:t>ha sido favorable</w:t>
      </w:r>
      <w:r w:rsidR="00431D6C">
        <w:t xml:space="preserve"> para la acumulación de óxidos con oro rellenand</w:t>
      </w:r>
      <w:r>
        <w:t>o las oquedades, esto</w:t>
      </w:r>
      <w:r w:rsidR="007542B4">
        <w:t xml:space="preserve"> se</w:t>
      </w:r>
      <w:r>
        <w:t xml:space="preserve"> ve</w:t>
      </w:r>
      <w:r w:rsidR="00431D6C">
        <w:t xml:space="preserve"> reflejado en los taladros APA-1</w:t>
      </w:r>
      <w:r w:rsidR="003A2868">
        <w:t>,</w:t>
      </w:r>
      <w:r w:rsidR="00431D6C">
        <w:t xml:space="preserve"> APA-2, APA-3, APA-5, APA-6, APA-9, APA-10, APA-11</w:t>
      </w:r>
      <w:r w:rsidR="005F5919">
        <w:t>, APA-12, APA-14, IP-04, IP-08.</w:t>
      </w:r>
    </w:p>
    <w:p w:rsidR="005D1223" w:rsidRDefault="008C22FD" w:rsidP="005D1223">
      <w:r>
        <w:t xml:space="preserve">Otra zona interesante donde tenemos mineralización de oro es el </w:t>
      </w:r>
      <w:r w:rsidR="005D1223">
        <w:t xml:space="preserve">contacto entre intrusivo andesítico con intrusivo </w:t>
      </w:r>
      <w:proofErr w:type="spellStart"/>
      <w:r w:rsidR="005D1223">
        <w:t>monzodiorítico</w:t>
      </w:r>
      <w:proofErr w:type="spellEnd"/>
      <w:r w:rsidR="005D1223">
        <w:t xml:space="preserve"> y/o tufos, </w:t>
      </w:r>
      <w:r>
        <w:t xml:space="preserve">con alteración granular, </w:t>
      </w:r>
      <w:r w:rsidR="005D1223">
        <w:t>donde hay valores de oro de hasta 0.11 gr/t. en el taladro IP-04 a los 30.00 m.</w:t>
      </w:r>
    </w:p>
    <w:p w:rsidR="007341A7" w:rsidRDefault="00E27CA3" w:rsidP="007341A7">
      <w:r>
        <w:t>En el plano N° 10</w:t>
      </w:r>
      <w:r w:rsidR="007341A7">
        <w:t xml:space="preserve"> se observa </w:t>
      </w:r>
      <w:r w:rsidR="003A2868">
        <w:t xml:space="preserve">la ubicación de </w:t>
      </w:r>
      <w:r w:rsidR="007341A7">
        <w:t>las 3 secciones en las cuales se realizaran las correlaci</w:t>
      </w:r>
      <w:r w:rsidR="003A2868">
        <w:t>ones de alteración con ley de oro</w:t>
      </w:r>
      <w:r w:rsidR="007341A7">
        <w:t xml:space="preserve">. </w:t>
      </w:r>
    </w:p>
    <w:p w:rsidR="007341A7" w:rsidRDefault="00675D82" w:rsidP="007341A7">
      <w:r>
        <w:lastRenderedPageBreak/>
        <w:t>En la figura 14</w:t>
      </w:r>
      <w:r w:rsidR="003A2868">
        <w:t xml:space="preserve">, </w:t>
      </w:r>
      <w:r w:rsidR="007341A7">
        <w:t xml:space="preserve">vista en sección A-A*, NW-SE (vista al NE), donde se correlaciona a alteración con las leyes </w:t>
      </w:r>
      <w:r w:rsidR="00684BE8">
        <w:t xml:space="preserve">de oro </w:t>
      </w:r>
      <w:r w:rsidR="007341A7">
        <w:t>de los taladros perforados.</w:t>
      </w:r>
    </w:p>
    <w:p w:rsidR="007341A7" w:rsidRDefault="00675D82" w:rsidP="007341A7">
      <w:r>
        <w:t>En la figura 15</w:t>
      </w:r>
      <w:r w:rsidR="003A2868">
        <w:t xml:space="preserve">, </w:t>
      </w:r>
      <w:r w:rsidR="007341A7">
        <w:t xml:space="preserve">vista en sección B-B*, NW-SE (vista al NE), donde se correlaciona a alteración con las leyes </w:t>
      </w:r>
      <w:r w:rsidR="00684BE8">
        <w:t xml:space="preserve">de oro </w:t>
      </w:r>
      <w:r w:rsidR="007341A7">
        <w:t>de los taladros perforados.</w:t>
      </w:r>
    </w:p>
    <w:p w:rsidR="007341A7" w:rsidRDefault="00675D82" w:rsidP="007341A7">
      <w:r>
        <w:t>En la figura 16</w:t>
      </w:r>
      <w:r w:rsidR="003A2868">
        <w:t xml:space="preserve">, </w:t>
      </w:r>
      <w:r w:rsidR="007341A7">
        <w:t xml:space="preserve">vista en sección C-C*, NW-SE (vista al NE), donde se correlaciona a alteración con las leyes </w:t>
      </w:r>
      <w:r w:rsidR="00684BE8">
        <w:t xml:space="preserve">de oro </w:t>
      </w:r>
      <w:r w:rsidR="007341A7">
        <w:t>de los taladros perforados</w:t>
      </w:r>
      <w:r w:rsidR="004702E6">
        <w:t>.</w:t>
      </w:r>
    </w:p>
    <w:p w:rsidR="002579CD" w:rsidRDefault="002579CD" w:rsidP="00AA3437"/>
    <w:p w:rsidR="002579CD" w:rsidRDefault="002579CD" w:rsidP="00AA3437"/>
    <w:p w:rsidR="00634D37" w:rsidRDefault="00634D37" w:rsidP="00634D37">
      <w:pPr>
        <w:pStyle w:val="Prrafodelista"/>
        <w:numPr>
          <w:ilvl w:val="1"/>
          <w:numId w:val="25"/>
        </w:numPr>
        <w:spacing w:before="240" w:after="160"/>
        <w:ind w:left="709" w:hanging="709"/>
        <w:outlineLvl w:val="1"/>
        <w:rPr>
          <w:b/>
        </w:rPr>
      </w:pPr>
      <w:bookmarkStart w:id="150" w:name="_Toc509973773"/>
      <w:bookmarkStart w:id="151" w:name="_Toc4747092"/>
      <w:r>
        <w:rPr>
          <w:b/>
        </w:rPr>
        <w:t>CONTRASTACIÓN DE LA HIPÓTESIS</w:t>
      </w:r>
      <w:bookmarkEnd w:id="150"/>
      <w:bookmarkEnd w:id="151"/>
    </w:p>
    <w:p w:rsidR="00E91117" w:rsidRDefault="00E91117" w:rsidP="00071092">
      <w:r w:rsidRPr="00E91117">
        <w:t xml:space="preserve">En la hipótesis </w:t>
      </w:r>
      <w:r>
        <w:t xml:space="preserve">se plantea que tomando en cuenta los corredores estructurales, la </w:t>
      </w:r>
      <w:r w:rsidRPr="00071092">
        <w:t xml:space="preserve">presencia de alteración y mineralogía de </w:t>
      </w:r>
      <w:r w:rsidR="0018394C">
        <w:t xml:space="preserve">los afloramientos </w:t>
      </w:r>
      <w:r w:rsidR="00A50D75">
        <w:t xml:space="preserve">de </w:t>
      </w:r>
      <w:r w:rsidRPr="00071092">
        <w:t>roca volcánica en super</w:t>
      </w:r>
      <w:r w:rsidR="00BF73FB">
        <w:t>ficie el proyecto Apacha es un yacimiento de a</w:t>
      </w:r>
      <w:r w:rsidR="00A50D75">
        <w:t>lta sulfuración.</w:t>
      </w:r>
    </w:p>
    <w:p w:rsidR="00C86855" w:rsidRPr="00071092" w:rsidRDefault="00C86855" w:rsidP="00071092">
      <w:r>
        <w:t>Con los resultados obtenidos en la invest</w:t>
      </w:r>
      <w:r w:rsidR="00BF73FB">
        <w:t>igación podemos indicar que el proyecto Apacha es un yacimiento de a</w:t>
      </w:r>
      <w:r>
        <w:t xml:space="preserve">lta </w:t>
      </w:r>
      <w:r w:rsidR="00BF73FB">
        <w:t>s</w:t>
      </w:r>
      <w:r w:rsidR="00CD5255">
        <w:t>ulfuración</w:t>
      </w:r>
      <w:r w:rsidR="00395EF2">
        <w:t xml:space="preserve"> producto de los fluidos hidrotermales del centro volcánico </w:t>
      </w:r>
      <w:proofErr w:type="spellStart"/>
      <w:r w:rsidR="00395EF2">
        <w:t>Incapacha</w:t>
      </w:r>
      <w:proofErr w:type="spellEnd"/>
      <w:r w:rsidR="00395EF2">
        <w:t xml:space="preserve"> que han alterado </w:t>
      </w:r>
      <w:r w:rsidR="0058745D">
        <w:t xml:space="preserve">a </w:t>
      </w:r>
      <w:r w:rsidR="009261C2">
        <w:t>las rocas de la F</w:t>
      </w:r>
      <w:r w:rsidR="00A50D75">
        <w:t>ormación</w:t>
      </w:r>
      <w:r w:rsidR="009261C2">
        <w:t xml:space="preserve"> C</w:t>
      </w:r>
      <w:r w:rsidR="00395EF2">
        <w:t xml:space="preserve">audalosa (Mioceno- Plioceno), </w:t>
      </w:r>
      <w:r w:rsidR="00A50D75">
        <w:t xml:space="preserve">Grupo Barroso (Plioceno-Pleistoceno) y los intrusivos del Plioceno-Pleistoceno. </w:t>
      </w:r>
    </w:p>
    <w:p w:rsidR="00A50D75" w:rsidRDefault="00395EF2" w:rsidP="00C86855">
      <w:r>
        <w:t>El</w:t>
      </w:r>
      <w:r w:rsidR="00071092">
        <w:t xml:space="preserve"> proyecto Apacha </w:t>
      </w:r>
      <w:r w:rsidR="00BF73FB">
        <w:t xml:space="preserve">tiene un control </w:t>
      </w:r>
      <w:r w:rsidR="00D73C83">
        <w:t>estructural</w:t>
      </w:r>
      <w:r w:rsidR="00BF73FB">
        <w:t xml:space="preserve"> NW-SE, E-W, donde </w:t>
      </w:r>
      <w:r w:rsidR="00526E7F">
        <w:t xml:space="preserve">la mineralización </w:t>
      </w:r>
      <w:r w:rsidR="00A50D75">
        <w:t xml:space="preserve">de oro </w:t>
      </w:r>
      <w:r w:rsidR="00526E7F">
        <w:t xml:space="preserve">está restringida a </w:t>
      </w:r>
      <w:r w:rsidR="00BF73FB">
        <w:t xml:space="preserve">las brechas hidrotermales con matriz porosa (sílice </w:t>
      </w:r>
      <w:proofErr w:type="spellStart"/>
      <w:r w:rsidR="00BF73FB">
        <w:t>vuggy</w:t>
      </w:r>
      <w:proofErr w:type="spellEnd"/>
      <w:r w:rsidR="00BF73FB">
        <w:t>)</w:t>
      </w:r>
      <w:r w:rsidR="00526E7F">
        <w:t>,</w:t>
      </w:r>
      <w:r w:rsidR="00BF73FB">
        <w:t xml:space="preserve"> con </w:t>
      </w:r>
      <w:r w:rsidR="00BD3689">
        <w:t>óxidos</w:t>
      </w:r>
      <w:r w:rsidR="0012744A">
        <w:t xml:space="preserve"> </w:t>
      </w:r>
      <w:proofErr w:type="spellStart"/>
      <w:r w:rsidR="0012744A">
        <w:t>hematí</w:t>
      </w:r>
      <w:r w:rsidR="00526E7F">
        <w:t>ticos</w:t>
      </w:r>
      <w:proofErr w:type="spellEnd"/>
      <w:r w:rsidR="00526E7F">
        <w:t xml:space="preserve"> rellenando oquedades</w:t>
      </w:r>
      <w:r w:rsidR="00A50D75">
        <w:t>, en algunos casos</w:t>
      </w:r>
      <w:r w:rsidR="00A04CE4">
        <w:t xml:space="preserve"> </w:t>
      </w:r>
      <w:r w:rsidR="00A50D75">
        <w:t xml:space="preserve">está asociada a </w:t>
      </w:r>
      <w:proofErr w:type="spellStart"/>
      <w:r w:rsidR="00A50D75">
        <w:t>alunita</w:t>
      </w:r>
      <w:proofErr w:type="spellEnd"/>
      <w:r w:rsidR="00A50D75">
        <w:t xml:space="preserve"> y baritina.</w:t>
      </w:r>
    </w:p>
    <w:p w:rsidR="00071092" w:rsidRDefault="00A50D75" w:rsidP="00C86855">
      <w:r>
        <w:t>También tenemos la presencia de mineralización de oro</w:t>
      </w:r>
      <w:r w:rsidR="00BD3689">
        <w:t xml:space="preserve"> en el contacto de los cuerpos intrusivos (</w:t>
      </w:r>
      <w:proofErr w:type="spellStart"/>
      <w:r w:rsidR="003E7383">
        <w:t>monzodioritas</w:t>
      </w:r>
      <w:proofErr w:type="spellEnd"/>
      <w:r w:rsidR="0058745D">
        <w:t>, andesitas</w:t>
      </w:r>
      <w:r w:rsidR="00BD3689">
        <w:t>) con los tufos</w:t>
      </w:r>
      <w:r w:rsidR="00A04CE4">
        <w:t xml:space="preserve"> líticos andesíticos y los tufos de cristales </w:t>
      </w:r>
      <w:r w:rsidR="003E7383">
        <w:t>andesíticos</w:t>
      </w:r>
      <w:r w:rsidR="00BD3689">
        <w:t>.</w:t>
      </w:r>
    </w:p>
    <w:p w:rsidR="00071092" w:rsidRDefault="00071092" w:rsidP="00C86855"/>
    <w:p w:rsidR="00071092" w:rsidRDefault="00071092" w:rsidP="00071092"/>
    <w:p w:rsidR="0000367D" w:rsidRDefault="0000367D"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r>
        <w:t>Figura 11</w:t>
      </w: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CD5F3C">
      <w:pPr>
        <w:jc w:val="center"/>
      </w:pPr>
    </w:p>
    <w:p w:rsidR="00CD5F3C" w:rsidRDefault="00CD5F3C" w:rsidP="00CD5F3C">
      <w:pPr>
        <w:jc w:val="center"/>
      </w:pPr>
      <w:r>
        <w:t>Figura 12</w:t>
      </w: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CD5F3C">
      <w:pPr>
        <w:jc w:val="center"/>
      </w:pPr>
      <w:r>
        <w:t>Figura 13</w:t>
      </w: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CD5F3C">
      <w:pPr>
        <w:jc w:val="center"/>
      </w:pPr>
      <w:r>
        <w:t>Figura 14</w:t>
      </w: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CD5F3C">
      <w:pPr>
        <w:jc w:val="center"/>
      </w:pPr>
      <w:r>
        <w:t>Figura 15</w:t>
      </w: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CD5F3C" w:rsidRDefault="00CD5F3C" w:rsidP="00753DC1">
      <w:pPr>
        <w:jc w:val="center"/>
      </w:pPr>
    </w:p>
    <w:p w:rsidR="0000367D" w:rsidRDefault="0000367D" w:rsidP="00F9542D">
      <w:pPr>
        <w:jc w:val="center"/>
      </w:pPr>
    </w:p>
    <w:p w:rsidR="00F27CBA" w:rsidRDefault="00F27CBA" w:rsidP="00F9542D">
      <w:pPr>
        <w:jc w:val="center"/>
      </w:pPr>
    </w:p>
    <w:p w:rsidR="00F27CBA" w:rsidRDefault="00F27CBA"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CD5F3C">
      <w:pPr>
        <w:jc w:val="center"/>
      </w:pPr>
      <w:r>
        <w:t>Figura 16</w:t>
      </w: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CD5F3C" w:rsidRDefault="00CD5F3C" w:rsidP="00F9542D">
      <w:pPr>
        <w:jc w:val="center"/>
      </w:pPr>
    </w:p>
    <w:p w:rsidR="00346559" w:rsidRDefault="00346559" w:rsidP="00A04E82">
      <w:pPr>
        <w:pStyle w:val="Ttulo1"/>
        <w:spacing w:before="0"/>
        <w:jc w:val="center"/>
        <w:rPr>
          <w:rFonts w:ascii="Times New Roman" w:hAnsi="Times New Roman" w:cs="Times New Roman"/>
          <w:b/>
          <w:color w:val="auto"/>
          <w:sz w:val="24"/>
          <w:szCs w:val="24"/>
        </w:rPr>
      </w:pPr>
    </w:p>
    <w:p w:rsidR="00346559" w:rsidRDefault="00346559" w:rsidP="00346559">
      <w:pPr>
        <w:jc w:val="center"/>
      </w:pPr>
    </w:p>
    <w:p w:rsidR="00CD5F3C" w:rsidRPr="00346559" w:rsidRDefault="00CD5F3C" w:rsidP="00346559">
      <w:pPr>
        <w:jc w:val="center"/>
      </w:pPr>
    </w:p>
    <w:p w:rsidR="00A04E82" w:rsidRPr="00084CF7" w:rsidRDefault="00A04E82" w:rsidP="00A04E82">
      <w:pPr>
        <w:pStyle w:val="Ttulo1"/>
        <w:spacing w:before="0"/>
        <w:jc w:val="center"/>
        <w:rPr>
          <w:rFonts w:ascii="Times New Roman" w:hAnsi="Times New Roman" w:cs="Times New Roman"/>
          <w:b/>
          <w:color w:val="auto"/>
          <w:sz w:val="24"/>
          <w:szCs w:val="24"/>
        </w:rPr>
      </w:pPr>
      <w:bookmarkStart w:id="152" w:name="_Toc4747093"/>
      <w:r w:rsidRPr="00084CF7">
        <w:rPr>
          <w:rFonts w:ascii="Times New Roman" w:hAnsi="Times New Roman" w:cs="Times New Roman"/>
          <w:b/>
          <w:color w:val="auto"/>
          <w:sz w:val="24"/>
          <w:szCs w:val="24"/>
        </w:rPr>
        <w:t>CAPÍTULO V</w:t>
      </w:r>
      <w:bookmarkEnd w:id="152"/>
    </w:p>
    <w:p w:rsidR="00A04E82" w:rsidRPr="00084CF7" w:rsidRDefault="00A04E82" w:rsidP="00A04E82">
      <w:pPr>
        <w:pStyle w:val="Ttulo1"/>
        <w:spacing w:before="0"/>
        <w:jc w:val="center"/>
        <w:rPr>
          <w:rFonts w:ascii="Times New Roman" w:hAnsi="Times New Roman" w:cs="Times New Roman"/>
          <w:b/>
          <w:color w:val="auto"/>
          <w:sz w:val="24"/>
          <w:szCs w:val="24"/>
        </w:rPr>
      </w:pPr>
      <w:bookmarkStart w:id="153" w:name="_Toc509450429"/>
      <w:bookmarkStart w:id="154" w:name="_Toc509954487"/>
      <w:bookmarkStart w:id="155" w:name="_Toc509973775"/>
      <w:bookmarkStart w:id="156" w:name="_Toc536720942"/>
      <w:bookmarkStart w:id="157" w:name="_Toc4747094"/>
      <w:r w:rsidRPr="00084CF7">
        <w:rPr>
          <w:rFonts w:ascii="Times New Roman" w:hAnsi="Times New Roman" w:cs="Times New Roman"/>
          <w:b/>
          <w:color w:val="auto"/>
          <w:sz w:val="24"/>
          <w:szCs w:val="24"/>
        </w:rPr>
        <w:t>CONCLUSIONES Y RECOMENDACIONES</w:t>
      </w:r>
      <w:bookmarkEnd w:id="153"/>
      <w:bookmarkEnd w:id="154"/>
      <w:bookmarkEnd w:id="155"/>
      <w:bookmarkEnd w:id="156"/>
      <w:bookmarkEnd w:id="157"/>
    </w:p>
    <w:p w:rsidR="00A04E82" w:rsidRDefault="00A04E82" w:rsidP="00A04E82">
      <w:pPr>
        <w:pStyle w:val="Prrafodelista"/>
        <w:numPr>
          <w:ilvl w:val="1"/>
          <w:numId w:val="30"/>
        </w:numPr>
        <w:spacing w:before="240" w:after="160"/>
        <w:ind w:left="709" w:hanging="709"/>
        <w:outlineLvl w:val="1"/>
        <w:rPr>
          <w:b/>
        </w:rPr>
      </w:pPr>
      <w:bookmarkStart w:id="158" w:name="_Toc509973776"/>
      <w:bookmarkStart w:id="159" w:name="_Toc4747095"/>
      <w:r w:rsidRPr="00084CF7">
        <w:rPr>
          <w:b/>
        </w:rPr>
        <w:t>CONCLUSIONES</w:t>
      </w:r>
      <w:bookmarkEnd w:id="158"/>
      <w:bookmarkEnd w:id="159"/>
    </w:p>
    <w:p w:rsidR="009B06C6" w:rsidRDefault="009B06C6" w:rsidP="009B06C6">
      <w:pPr>
        <w:spacing w:before="240" w:after="160"/>
      </w:pPr>
      <w:r>
        <w:t xml:space="preserve">Se determinó que el proyecto Apacha es un depósito epitermal de alta sulfuración, definido por las características geológicas y las alteraciones de las rocas volcánicas de la Formación Caudalosa, Grupo Barroso e intrusivos, los cuales presentan sílice masiva, granular, </w:t>
      </w:r>
      <w:proofErr w:type="spellStart"/>
      <w:r>
        <w:t>vuggy</w:t>
      </w:r>
      <w:proofErr w:type="spellEnd"/>
      <w:r>
        <w:t xml:space="preserve">, sílice </w:t>
      </w:r>
      <w:proofErr w:type="spellStart"/>
      <w:r>
        <w:t>alunita</w:t>
      </w:r>
      <w:proofErr w:type="spellEnd"/>
      <w:r>
        <w:t xml:space="preserve">, sílice </w:t>
      </w:r>
      <w:proofErr w:type="spellStart"/>
      <w:r>
        <w:t>clay</w:t>
      </w:r>
      <w:proofErr w:type="spellEnd"/>
      <w:r>
        <w:t xml:space="preserve">, </w:t>
      </w:r>
      <w:proofErr w:type="spellStart"/>
      <w:r>
        <w:t>argílica</w:t>
      </w:r>
      <w:proofErr w:type="spellEnd"/>
      <w:r>
        <w:t xml:space="preserve"> y </w:t>
      </w:r>
      <w:proofErr w:type="spellStart"/>
      <w:r>
        <w:t>propilítica</w:t>
      </w:r>
      <w:proofErr w:type="spellEnd"/>
      <w:r>
        <w:t>, estos ensambles son característicos de un yacimiento tipo sulfato ácido.</w:t>
      </w:r>
    </w:p>
    <w:p w:rsidR="009B06C6" w:rsidRDefault="009B06C6" w:rsidP="009B06C6">
      <w:pPr>
        <w:spacing w:before="240" w:after="160"/>
      </w:pPr>
      <w:r>
        <w:t xml:space="preserve">El yacimiento está ubicado en la intersección estructural NW-SE de extensión regional, con fallas locales NE-SW y E-W, el cual ha sido </w:t>
      </w:r>
      <w:r w:rsidR="00492179">
        <w:t>originado</w:t>
      </w:r>
      <w:r>
        <w:t xml:space="preserve"> por el volcánico </w:t>
      </w:r>
      <w:proofErr w:type="spellStart"/>
      <w:r>
        <w:t>Incapacha</w:t>
      </w:r>
      <w:proofErr w:type="spellEnd"/>
      <w:r>
        <w:t xml:space="preserve">, </w:t>
      </w:r>
      <w:r w:rsidR="00475625">
        <w:t xml:space="preserve">localizado </w:t>
      </w:r>
      <w:r>
        <w:t xml:space="preserve">al Este del proyecto.- Las actividades hidrotermales que originaron los ensambles de alteración y posterior mineralización del yacimiento Apacha está relacionado con la intrusión de fluidos magmáticos los cuales aprovecharon las fallas profundas NW-SE. </w:t>
      </w:r>
    </w:p>
    <w:p w:rsidR="009B06C6" w:rsidRDefault="009B06C6" w:rsidP="009B06C6">
      <w:pPr>
        <w:spacing w:before="240" w:after="160"/>
      </w:pPr>
      <w:r w:rsidRPr="00811700">
        <w:t>Los patrones de mineralización de oro con ley promedio 0.11 gr/</w:t>
      </w:r>
      <w:proofErr w:type="spellStart"/>
      <w:r w:rsidRPr="00811700">
        <w:t>tn</w:t>
      </w:r>
      <w:proofErr w:type="spellEnd"/>
      <w:r w:rsidRPr="00811700">
        <w:t>, están</w:t>
      </w:r>
      <w:r w:rsidR="00B84D08">
        <w:t xml:space="preserve"> restringidos</w:t>
      </w:r>
      <w:r w:rsidRPr="00811700">
        <w:t xml:space="preserve"> al contacto de los intrusivos</w:t>
      </w:r>
      <w:r w:rsidR="00492179">
        <w:t xml:space="preserve"> andesíticos, </w:t>
      </w:r>
      <w:proofErr w:type="spellStart"/>
      <w:r w:rsidR="00492179">
        <w:t>monzodioríticos</w:t>
      </w:r>
      <w:proofErr w:type="spellEnd"/>
      <w:r w:rsidRPr="00811700">
        <w:t xml:space="preserve"> </w:t>
      </w:r>
      <w:r w:rsidR="0052061F">
        <w:t xml:space="preserve">con los tufos </w:t>
      </w:r>
      <w:r w:rsidRPr="00811700">
        <w:t>y la mineralización de oro con ley promedio 0.24 gr/</w:t>
      </w:r>
      <w:proofErr w:type="spellStart"/>
      <w:r w:rsidRPr="00811700">
        <w:t>tn</w:t>
      </w:r>
      <w:proofErr w:type="spellEnd"/>
      <w:r w:rsidRPr="00811700">
        <w:t xml:space="preserve">, está relacionada </w:t>
      </w:r>
      <w:r>
        <w:t xml:space="preserve">a las brechas hidrotermales, </w:t>
      </w:r>
      <w:proofErr w:type="spellStart"/>
      <w:r>
        <w:t>crackel</w:t>
      </w:r>
      <w:proofErr w:type="spellEnd"/>
      <w:r>
        <w:t xml:space="preserve"> hidrotermal con matriz porosa, óxidos, </w:t>
      </w:r>
      <w:proofErr w:type="spellStart"/>
      <w:r>
        <w:t>alunita</w:t>
      </w:r>
      <w:proofErr w:type="spellEnd"/>
      <w:r>
        <w:t xml:space="preserve"> y baritina rellenando oquedades.</w:t>
      </w:r>
    </w:p>
    <w:p w:rsidR="00A04E82" w:rsidRDefault="00A04E82" w:rsidP="00D4374F"/>
    <w:p w:rsidR="00CA6957" w:rsidRDefault="00CA6957" w:rsidP="00D4374F"/>
    <w:p w:rsidR="00CA6957" w:rsidRDefault="00CA6957" w:rsidP="00D4374F"/>
    <w:p w:rsidR="00964290" w:rsidRDefault="000970AC" w:rsidP="000970AC">
      <w:pPr>
        <w:tabs>
          <w:tab w:val="left" w:pos="3180"/>
        </w:tabs>
      </w:pPr>
      <w:r>
        <w:tab/>
      </w:r>
    </w:p>
    <w:p w:rsidR="00CA6957" w:rsidRDefault="00CA6957" w:rsidP="00D4374F"/>
    <w:p w:rsidR="004E468B" w:rsidRDefault="004E468B" w:rsidP="00D4374F"/>
    <w:p w:rsidR="009B06C6" w:rsidRDefault="009B06C6" w:rsidP="00D4374F"/>
    <w:p w:rsidR="009B06C6" w:rsidRDefault="009B06C6" w:rsidP="00D4374F"/>
    <w:p w:rsidR="009B06C6" w:rsidRDefault="009B06C6" w:rsidP="00D4374F"/>
    <w:p w:rsidR="009B06C6" w:rsidRDefault="009B06C6" w:rsidP="00D4374F"/>
    <w:p w:rsidR="009F0E36" w:rsidRDefault="009F0E36" w:rsidP="00D4374F"/>
    <w:p w:rsidR="00A04E82" w:rsidRDefault="00A04E82" w:rsidP="00A04E82">
      <w:pPr>
        <w:pStyle w:val="Prrafodelista"/>
        <w:numPr>
          <w:ilvl w:val="1"/>
          <w:numId w:val="30"/>
        </w:numPr>
        <w:spacing w:before="240" w:after="160"/>
        <w:ind w:left="709" w:hanging="709"/>
        <w:outlineLvl w:val="1"/>
        <w:rPr>
          <w:b/>
        </w:rPr>
      </w:pPr>
      <w:bookmarkStart w:id="160" w:name="_Toc509973777"/>
      <w:bookmarkStart w:id="161" w:name="_Toc4747096"/>
      <w:r>
        <w:rPr>
          <w:b/>
        </w:rPr>
        <w:lastRenderedPageBreak/>
        <w:t>RECOMENDACIONES</w:t>
      </w:r>
      <w:bookmarkEnd w:id="160"/>
      <w:bookmarkEnd w:id="161"/>
    </w:p>
    <w:p w:rsidR="00A04E82" w:rsidRDefault="00A04E82" w:rsidP="00A04E82">
      <w:pPr>
        <w:pStyle w:val="Prrafodelista"/>
        <w:spacing w:before="240"/>
        <w:ind w:left="709"/>
        <w:rPr>
          <w:b/>
        </w:rPr>
      </w:pPr>
    </w:p>
    <w:p w:rsidR="001B7A44" w:rsidRDefault="001B7A44" w:rsidP="00861B39">
      <w:pPr>
        <w:spacing w:after="160"/>
      </w:pPr>
      <w:r>
        <w:t>En el proyecto Apacha se reco</w:t>
      </w:r>
      <w:r w:rsidR="007A48C0">
        <w:t>mienda realizar un estudio geofí</w:t>
      </w:r>
      <w:r>
        <w:t xml:space="preserve">sico mediante malla, con el objetivo de poder delimitar áreas de alta </w:t>
      </w:r>
      <w:proofErr w:type="spellStart"/>
      <w:r>
        <w:t>cargabilidad</w:t>
      </w:r>
      <w:proofErr w:type="spellEnd"/>
      <w:r>
        <w:t xml:space="preserve"> y/o resistividad.</w:t>
      </w:r>
    </w:p>
    <w:p w:rsidR="001B7A44" w:rsidRDefault="00861B39" w:rsidP="00861B39">
      <w:pPr>
        <w:spacing w:after="160"/>
      </w:pPr>
      <w:r>
        <w:t>R</w:t>
      </w:r>
      <w:r w:rsidR="001B7A44">
        <w:t xml:space="preserve">ealizar perforaciones en el target 2 y poder definir </w:t>
      </w:r>
      <w:r>
        <w:t xml:space="preserve">y/o delimitar </w:t>
      </w:r>
      <w:r w:rsidR="001B7A44">
        <w:t>zona</w:t>
      </w:r>
      <w:r>
        <w:t>s</w:t>
      </w:r>
      <w:r w:rsidR="001B7A44">
        <w:t xml:space="preserve"> mineralizada</w:t>
      </w:r>
      <w:r w:rsidR="007A48C0">
        <w:t>s, las cuales han sido intersectadas</w:t>
      </w:r>
      <w:r w:rsidR="001B7A44">
        <w:t xml:space="preserve"> </w:t>
      </w:r>
      <w:r w:rsidR="007A48C0">
        <w:t>por</w:t>
      </w:r>
      <w:r w:rsidR="001B7A44">
        <w:t xml:space="preserve"> los taladros APA-1, APA-2, APA</w:t>
      </w:r>
      <w:r>
        <w:t>-</w:t>
      </w:r>
      <w:r w:rsidR="001B7A44">
        <w:t>5 y APA-6.</w:t>
      </w:r>
    </w:p>
    <w:p w:rsidR="001B7A44" w:rsidRDefault="001B7A44" w:rsidP="00861B39">
      <w:pPr>
        <w:spacing w:after="160"/>
      </w:pPr>
      <w:r>
        <w:t>Perfora</w:t>
      </w:r>
      <w:r w:rsidR="00B42E55">
        <w:t>r</w:t>
      </w:r>
      <w:r>
        <w:t xml:space="preserve"> en el target 3 y delimitar </w:t>
      </w:r>
      <w:r w:rsidR="00861B39">
        <w:t xml:space="preserve">el área anómala de oro </w:t>
      </w:r>
      <w:r>
        <w:t>ubicado por los taladros APA-14 y IP-08</w:t>
      </w:r>
      <w:r w:rsidR="00861B39">
        <w:t>.</w:t>
      </w:r>
    </w:p>
    <w:p w:rsidR="00AA3437" w:rsidRDefault="00AA3437" w:rsidP="00861B39">
      <w:pPr>
        <w:spacing w:after="160"/>
      </w:pPr>
      <w:r>
        <w:t xml:space="preserve">Realizar un cartografiado geológico regional con el objetivo de encontrar evidencias de posibles yacimientos </w:t>
      </w:r>
      <w:proofErr w:type="spellStart"/>
      <w:r>
        <w:t>epitermales</w:t>
      </w:r>
      <w:proofErr w:type="spellEnd"/>
      <w:r>
        <w:t>.</w:t>
      </w:r>
    </w:p>
    <w:p w:rsidR="000C4843" w:rsidRDefault="000C4843" w:rsidP="00861B39">
      <w:pPr>
        <w:spacing w:after="160"/>
      </w:pPr>
      <w:r>
        <w:t xml:space="preserve">Reenviar las </w:t>
      </w:r>
      <w:proofErr w:type="spellStart"/>
      <w:r>
        <w:t>contramue</w:t>
      </w:r>
      <w:r w:rsidR="00861B39">
        <w:t>s</w:t>
      </w:r>
      <w:r w:rsidR="000970AC">
        <w:t>tras</w:t>
      </w:r>
      <w:proofErr w:type="spellEnd"/>
      <w:r w:rsidR="000970AC">
        <w:t xml:space="preserve"> superficiales y </w:t>
      </w:r>
      <w:r>
        <w:t xml:space="preserve">de </w:t>
      </w:r>
      <w:r w:rsidR="000970AC">
        <w:t xml:space="preserve">los </w:t>
      </w:r>
      <w:r>
        <w:t>taladros diamantinos al laborat</w:t>
      </w:r>
      <w:r w:rsidR="00142D73">
        <w:t>orio para análisis geoquímico por</w:t>
      </w:r>
      <w:r>
        <w:t xml:space="preserve"> </w:t>
      </w:r>
      <w:proofErr w:type="spellStart"/>
      <w:r>
        <w:t>multielementos</w:t>
      </w:r>
      <w:proofErr w:type="spellEnd"/>
      <w:r>
        <w:t>, con l</w:t>
      </w:r>
      <w:r w:rsidR="00142D73">
        <w:t>os resultados buscar correlacio</w:t>
      </w:r>
      <w:r>
        <w:t>n</w:t>
      </w:r>
      <w:r w:rsidR="00142D73">
        <w:t>e</w:t>
      </w:r>
      <w:r>
        <w:t>s</w:t>
      </w:r>
      <w:r w:rsidR="004E320E">
        <w:t xml:space="preserve"> de leyes ensambles y paragénesis</w:t>
      </w:r>
      <w:r>
        <w:t>.</w:t>
      </w:r>
    </w:p>
    <w:p w:rsidR="00A04E82" w:rsidRDefault="00A04E82" w:rsidP="00861B39">
      <w:pPr>
        <w:spacing w:after="160"/>
      </w:pPr>
      <w:r w:rsidRPr="00A63619">
        <w:t>Realizar una campaña de muestreo de roca para análisis petrográfico</w:t>
      </w:r>
      <w:r>
        <w:t xml:space="preserve"> y de </w:t>
      </w:r>
      <w:proofErr w:type="spellStart"/>
      <w:r>
        <w:t>T</w:t>
      </w:r>
      <w:r w:rsidRPr="00A63619">
        <w:t>erraSpec</w:t>
      </w:r>
      <w:proofErr w:type="spellEnd"/>
      <w:r w:rsidRPr="00A63619">
        <w:t xml:space="preserve"> </w:t>
      </w:r>
      <w:r>
        <w:t xml:space="preserve">como trabajo complementario a la investigación, </w:t>
      </w:r>
      <w:r w:rsidR="007A48C0">
        <w:t xml:space="preserve">esta información </w:t>
      </w:r>
      <w:r>
        <w:t xml:space="preserve">permitirá </w:t>
      </w:r>
      <w:r w:rsidRPr="00A63619">
        <w:t>una mejor interpretación</w:t>
      </w:r>
      <w:r w:rsidR="007A48C0">
        <w:t xml:space="preserve"> de la génesis del yacimiento</w:t>
      </w:r>
      <w:r>
        <w:t>.</w:t>
      </w:r>
    </w:p>
    <w:p w:rsidR="00A04E82" w:rsidRDefault="00A04E82" w:rsidP="00D4374F"/>
    <w:p w:rsidR="002041A2" w:rsidRDefault="002041A2" w:rsidP="00CD05E2">
      <w:pPr>
        <w:pStyle w:val="timesss"/>
        <w:spacing w:line="336" w:lineRule="auto"/>
        <w:jc w:val="center"/>
        <w:rPr>
          <w:sz w:val="22"/>
          <w:szCs w:val="22"/>
        </w:rPr>
      </w:pPr>
    </w:p>
    <w:p w:rsidR="002041A2" w:rsidRDefault="002041A2" w:rsidP="00CD05E2">
      <w:pPr>
        <w:pStyle w:val="timesss"/>
        <w:spacing w:line="336" w:lineRule="auto"/>
        <w:jc w:val="center"/>
        <w:rPr>
          <w:sz w:val="22"/>
          <w:szCs w:val="22"/>
        </w:rPr>
      </w:pPr>
    </w:p>
    <w:p w:rsidR="00150870" w:rsidRDefault="00150870" w:rsidP="00CD05E2">
      <w:pPr>
        <w:pStyle w:val="timesss"/>
        <w:spacing w:line="336" w:lineRule="auto"/>
        <w:jc w:val="center"/>
        <w:rPr>
          <w:sz w:val="22"/>
          <w:szCs w:val="22"/>
        </w:rPr>
      </w:pPr>
    </w:p>
    <w:p w:rsidR="002041A2" w:rsidRPr="006D2A1C" w:rsidRDefault="002041A2" w:rsidP="00CD05E2">
      <w:pPr>
        <w:pStyle w:val="timesss"/>
        <w:spacing w:line="336" w:lineRule="auto"/>
        <w:jc w:val="center"/>
        <w:rPr>
          <w:sz w:val="22"/>
          <w:szCs w:val="22"/>
        </w:rPr>
      </w:pPr>
    </w:p>
    <w:p w:rsidR="00224F87" w:rsidRDefault="00224F87" w:rsidP="00CD05E2">
      <w:pPr>
        <w:pStyle w:val="timesss"/>
        <w:spacing w:before="160" w:after="160"/>
        <w:rPr>
          <w:szCs w:val="24"/>
        </w:rPr>
      </w:pPr>
    </w:p>
    <w:p w:rsidR="000B178D" w:rsidRDefault="000B178D" w:rsidP="00CD05E2">
      <w:pPr>
        <w:pStyle w:val="timesss"/>
        <w:spacing w:before="160" w:after="160"/>
        <w:rPr>
          <w:szCs w:val="24"/>
        </w:rPr>
      </w:pPr>
    </w:p>
    <w:p w:rsidR="00AE3174" w:rsidRDefault="00AE3174" w:rsidP="00CD05E2">
      <w:pPr>
        <w:pStyle w:val="timesss"/>
        <w:spacing w:before="160" w:after="160"/>
        <w:rPr>
          <w:szCs w:val="24"/>
        </w:rPr>
      </w:pPr>
    </w:p>
    <w:p w:rsidR="00AE3174" w:rsidRDefault="00AE3174" w:rsidP="00CD05E2">
      <w:pPr>
        <w:pStyle w:val="timesss"/>
        <w:spacing w:before="160" w:after="160"/>
        <w:rPr>
          <w:szCs w:val="24"/>
        </w:rPr>
      </w:pPr>
    </w:p>
    <w:p w:rsidR="00AE3174" w:rsidRPr="004E06FC" w:rsidRDefault="00AE3174" w:rsidP="00CD05E2">
      <w:pPr>
        <w:pStyle w:val="timesss"/>
        <w:spacing w:before="160" w:after="160"/>
        <w:rPr>
          <w:szCs w:val="24"/>
        </w:rPr>
      </w:pPr>
    </w:p>
    <w:p w:rsidR="00CD05E2" w:rsidRDefault="00CD05E2" w:rsidP="00CD05E2">
      <w:pPr>
        <w:rPr>
          <w:spacing w:val="-2"/>
          <w:lang w:val="es-ES_tradnl"/>
        </w:rPr>
      </w:pPr>
    </w:p>
    <w:p w:rsidR="00333436" w:rsidRDefault="00333436" w:rsidP="00333436">
      <w:pPr>
        <w:pStyle w:val="timesss"/>
        <w:spacing w:before="160" w:after="160" w:line="336" w:lineRule="auto"/>
        <w:rPr>
          <w:szCs w:val="24"/>
        </w:rPr>
      </w:pPr>
    </w:p>
    <w:p w:rsidR="00187C61" w:rsidRDefault="00187C61" w:rsidP="00333436">
      <w:pPr>
        <w:pStyle w:val="timesss"/>
        <w:spacing w:before="160" w:after="160" w:line="336" w:lineRule="auto"/>
        <w:rPr>
          <w:szCs w:val="24"/>
        </w:rPr>
      </w:pPr>
    </w:p>
    <w:p w:rsidR="00B65B84" w:rsidRPr="00FF72C0" w:rsidRDefault="00B65B84" w:rsidP="00B65B84">
      <w:pPr>
        <w:pStyle w:val="Ttulo1"/>
        <w:spacing w:before="0" w:after="240"/>
        <w:jc w:val="center"/>
        <w:rPr>
          <w:rFonts w:ascii="Times New Roman" w:hAnsi="Times New Roman" w:cs="Times New Roman"/>
          <w:b/>
          <w:color w:val="auto"/>
          <w:sz w:val="24"/>
          <w:szCs w:val="24"/>
        </w:rPr>
      </w:pPr>
      <w:bookmarkStart w:id="162" w:name="_Toc509973778"/>
      <w:bookmarkStart w:id="163" w:name="_Toc4747097"/>
      <w:r w:rsidRPr="00FF72C0">
        <w:rPr>
          <w:rFonts w:ascii="Times New Roman" w:hAnsi="Times New Roman" w:cs="Times New Roman"/>
          <w:b/>
          <w:color w:val="auto"/>
          <w:sz w:val="24"/>
          <w:szCs w:val="24"/>
        </w:rPr>
        <w:lastRenderedPageBreak/>
        <w:t>REFERENCIAS BIBLIOGRÁFICAS</w:t>
      </w:r>
      <w:bookmarkEnd w:id="162"/>
      <w:bookmarkEnd w:id="163"/>
    </w:p>
    <w:p w:rsidR="00734E81" w:rsidRPr="00363444" w:rsidRDefault="00734E81" w:rsidP="004B652A">
      <w:pPr>
        <w:pStyle w:val="timesss"/>
        <w:spacing w:before="160" w:after="160"/>
        <w:ind w:left="709" w:hanging="709"/>
        <w:rPr>
          <w:szCs w:val="24"/>
        </w:rPr>
      </w:pPr>
      <w:proofErr w:type="spellStart"/>
      <w:r w:rsidRPr="00363444">
        <w:rPr>
          <w:szCs w:val="24"/>
        </w:rPr>
        <w:t>Amambal</w:t>
      </w:r>
      <w:proofErr w:type="spellEnd"/>
      <w:r w:rsidRPr="00363444">
        <w:rPr>
          <w:szCs w:val="24"/>
        </w:rPr>
        <w:t xml:space="preserve"> Guevara Jesús</w:t>
      </w:r>
      <w:r w:rsidR="00F267D4" w:rsidRPr="00363444">
        <w:rPr>
          <w:szCs w:val="24"/>
        </w:rPr>
        <w:t>, (2001).</w:t>
      </w:r>
      <w:r w:rsidRPr="00363444">
        <w:rPr>
          <w:szCs w:val="24"/>
        </w:rPr>
        <w:t xml:space="preserve"> Tesis geología y exploración del proyecto </w:t>
      </w:r>
      <w:r w:rsidR="00F267D4" w:rsidRPr="00363444">
        <w:rPr>
          <w:szCs w:val="24"/>
        </w:rPr>
        <w:t>aurífero</w:t>
      </w:r>
      <w:r w:rsidRPr="00363444">
        <w:rPr>
          <w:szCs w:val="24"/>
        </w:rPr>
        <w:t xml:space="preserve"> epitermal </w:t>
      </w:r>
      <w:proofErr w:type="spellStart"/>
      <w:r w:rsidRPr="00363444">
        <w:rPr>
          <w:szCs w:val="24"/>
        </w:rPr>
        <w:t>Incapacha</w:t>
      </w:r>
      <w:proofErr w:type="spellEnd"/>
      <w:r w:rsidRPr="00363444">
        <w:rPr>
          <w:szCs w:val="24"/>
        </w:rPr>
        <w:t>.</w:t>
      </w:r>
    </w:p>
    <w:p w:rsidR="00734E81" w:rsidRPr="00363444" w:rsidRDefault="00734E81" w:rsidP="00BB2B38">
      <w:pPr>
        <w:pStyle w:val="timesss"/>
        <w:spacing w:before="160" w:after="160"/>
        <w:ind w:left="709" w:hanging="709"/>
        <w:rPr>
          <w:szCs w:val="24"/>
        </w:rPr>
      </w:pPr>
      <w:proofErr w:type="spellStart"/>
      <w:r w:rsidRPr="00363444">
        <w:rPr>
          <w:szCs w:val="24"/>
        </w:rPr>
        <w:t>A</w:t>
      </w:r>
      <w:r w:rsidR="00F267D4" w:rsidRPr="00363444">
        <w:rPr>
          <w:szCs w:val="24"/>
        </w:rPr>
        <w:t>mambal</w:t>
      </w:r>
      <w:proofErr w:type="spellEnd"/>
      <w:r w:rsidR="00F267D4" w:rsidRPr="00363444">
        <w:rPr>
          <w:szCs w:val="24"/>
        </w:rPr>
        <w:t>, J</w:t>
      </w:r>
      <w:r w:rsidR="00F9542D">
        <w:rPr>
          <w:szCs w:val="24"/>
        </w:rPr>
        <w:t>. y</w:t>
      </w:r>
      <w:r w:rsidRPr="00363444">
        <w:rPr>
          <w:szCs w:val="24"/>
        </w:rPr>
        <w:t xml:space="preserve"> Alva, T. (2000)</w:t>
      </w:r>
      <w:r w:rsidR="00F267D4" w:rsidRPr="00363444">
        <w:rPr>
          <w:szCs w:val="24"/>
        </w:rPr>
        <w:t>.</w:t>
      </w:r>
      <w:r w:rsidRPr="00363444">
        <w:rPr>
          <w:szCs w:val="24"/>
        </w:rPr>
        <w:t xml:space="preserve"> Informe final del proyecto </w:t>
      </w:r>
      <w:proofErr w:type="spellStart"/>
      <w:r w:rsidRPr="00363444">
        <w:rPr>
          <w:szCs w:val="24"/>
        </w:rPr>
        <w:t>Incapacha</w:t>
      </w:r>
      <w:proofErr w:type="spellEnd"/>
      <w:r w:rsidRPr="00363444">
        <w:rPr>
          <w:szCs w:val="24"/>
        </w:rPr>
        <w:t xml:space="preserve">, Puquio, Ayacucho. Informe técnico NPL, para </w:t>
      </w:r>
      <w:proofErr w:type="spellStart"/>
      <w:r w:rsidRPr="00363444">
        <w:rPr>
          <w:szCs w:val="24"/>
        </w:rPr>
        <w:t>Newmont</w:t>
      </w:r>
      <w:proofErr w:type="spellEnd"/>
      <w:r w:rsidRPr="00363444">
        <w:rPr>
          <w:szCs w:val="24"/>
        </w:rPr>
        <w:t>-Buenaventura JV., Lima.</w:t>
      </w:r>
    </w:p>
    <w:p w:rsidR="00734E81" w:rsidRPr="00FF72C0" w:rsidRDefault="00734E81" w:rsidP="00BB2B38">
      <w:pPr>
        <w:pStyle w:val="timesss"/>
        <w:spacing w:before="160" w:after="160"/>
        <w:ind w:left="709" w:hanging="709"/>
        <w:rPr>
          <w:szCs w:val="24"/>
          <w:lang w:val="en-US"/>
        </w:rPr>
      </w:pPr>
      <w:r w:rsidRPr="00363444">
        <w:rPr>
          <w:szCs w:val="24"/>
        </w:rPr>
        <w:t xml:space="preserve">Arribas, A., (1995). </w:t>
      </w:r>
      <w:r w:rsidRPr="00FF72C0">
        <w:rPr>
          <w:szCs w:val="24"/>
          <w:lang w:val="en-US"/>
        </w:rPr>
        <w:t xml:space="preserve">Characteristics of high </w:t>
      </w:r>
      <w:proofErr w:type="spellStart"/>
      <w:r w:rsidRPr="00FF72C0">
        <w:rPr>
          <w:szCs w:val="24"/>
          <w:lang w:val="en-US"/>
        </w:rPr>
        <w:t>sulphidation</w:t>
      </w:r>
      <w:proofErr w:type="spellEnd"/>
      <w:r w:rsidRPr="00FF72C0">
        <w:rPr>
          <w:szCs w:val="24"/>
          <w:lang w:val="en-US"/>
        </w:rPr>
        <w:t xml:space="preserve"> epithermal deposits, and their relation to magmatic fluid: Mineralogical Association of Canada Short Course Vol. 23, p.419-443.</w:t>
      </w:r>
    </w:p>
    <w:p w:rsidR="00734E81" w:rsidRDefault="00734E81" w:rsidP="00BB2B38">
      <w:pPr>
        <w:pStyle w:val="timesss"/>
        <w:spacing w:before="160" w:after="160"/>
        <w:ind w:left="709" w:hanging="709"/>
        <w:rPr>
          <w:szCs w:val="24"/>
          <w:lang w:val="en-US"/>
        </w:rPr>
      </w:pPr>
      <w:proofErr w:type="spellStart"/>
      <w:r w:rsidRPr="00FF72C0">
        <w:rPr>
          <w:szCs w:val="24"/>
          <w:lang w:val="en-US"/>
        </w:rPr>
        <w:t>Arribas</w:t>
      </w:r>
      <w:proofErr w:type="spellEnd"/>
      <w:r w:rsidRPr="00FF72C0">
        <w:rPr>
          <w:szCs w:val="24"/>
          <w:lang w:val="en-US"/>
        </w:rPr>
        <w:t xml:space="preserve"> y </w:t>
      </w:r>
      <w:proofErr w:type="spellStart"/>
      <w:r w:rsidRPr="00FF72C0">
        <w:rPr>
          <w:szCs w:val="24"/>
          <w:lang w:val="en-US"/>
        </w:rPr>
        <w:t>Hedenquist</w:t>
      </w:r>
      <w:proofErr w:type="spellEnd"/>
      <w:r w:rsidRPr="00FF72C0">
        <w:rPr>
          <w:szCs w:val="24"/>
          <w:lang w:val="en-US"/>
        </w:rPr>
        <w:t>, (2000). Exploration for Epithermal Gold Deposits</w:t>
      </w:r>
      <w:r w:rsidR="00F267D4" w:rsidRPr="00FF72C0">
        <w:rPr>
          <w:szCs w:val="24"/>
          <w:lang w:val="en-US"/>
        </w:rPr>
        <w:t>.</w:t>
      </w:r>
    </w:p>
    <w:p w:rsidR="00307E4A" w:rsidRPr="009E6A28" w:rsidRDefault="00307E4A" w:rsidP="00BB2B38">
      <w:pPr>
        <w:pStyle w:val="timesss"/>
        <w:spacing w:before="160" w:after="160"/>
        <w:ind w:left="709" w:hanging="709"/>
        <w:rPr>
          <w:bCs/>
          <w:lang w:val="en-US"/>
        </w:rPr>
      </w:pPr>
      <w:r w:rsidRPr="009E6A28">
        <w:rPr>
          <w:bCs/>
          <w:lang w:val="en-US"/>
        </w:rPr>
        <w:t xml:space="preserve">Atkinson, Jr. </w:t>
      </w:r>
      <w:r w:rsidR="00BB2B38">
        <w:rPr>
          <w:bCs/>
          <w:lang w:val="en-US"/>
        </w:rPr>
        <w:t>(</w:t>
      </w:r>
      <w:r w:rsidRPr="009E6A28">
        <w:rPr>
          <w:bCs/>
          <w:lang w:val="en-US"/>
        </w:rPr>
        <w:t>2007)</w:t>
      </w:r>
      <w:r w:rsidR="00BB2B38">
        <w:rPr>
          <w:bCs/>
          <w:lang w:val="en-US"/>
        </w:rPr>
        <w:t>.</w:t>
      </w:r>
      <w:r w:rsidRPr="009E6A28">
        <w:rPr>
          <w:bCs/>
          <w:lang w:val="en-US"/>
        </w:rPr>
        <w:t xml:space="preserve"> Geology </w:t>
      </w:r>
      <w:proofErr w:type="spellStart"/>
      <w:r w:rsidRPr="009E6A28">
        <w:rPr>
          <w:bCs/>
          <w:lang w:val="en-US"/>
        </w:rPr>
        <w:t>hidrotermal</w:t>
      </w:r>
      <w:proofErr w:type="spellEnd"/>
      <w:r w:rsidR="009E6A28" w:rsidRPr="009E6A28">
        <w:rPr>
          <w:bCs/>
          <w:lang w:val="en-US"/>
        </w:rPr>
        <w:t>, continental</w:t>
      </w:r>
      <w:r w:rsidRPr="009E6A28">
        <w:rPr>
          <w:bCs/>
          <w:lang w:val="en-US"/>
        </w:rPr>
        <w:t xml:space="preserve"> </w:t>
      </w:r>
      <w:proofErr w:type="spellStart"/>
      <w:r w:rsidRPr="009E6A28">
        <w:rPr>
          <w:bCs/>
          <w:lang w:val="en-US"/>
        </w:rPr>
        <w:t>intraplate</w:t>
      </w:r>
      <w:proofErr w:type="spellEnd"/>
      <w:r w:rsidRPr="009E6A28">
        <w:rPr>
          <w:bCs/>
          <w:lang w:val="en-US"/>
        </w:rPr>
        <w:t>.</w:t>
      </w:r>
    </w:p>
    <w:p w:rsidR="00734E81" w:rsidRPr="00FF72C0" w:rsidRDefault="00F9542D" w:rsidP="00BB2B38">
      <w:pPr>
        <w:pStyle w:val="timesss"/>
        <w:spacing w:before="160" w:after="160"/>
        <w:ind w:left="709" w:hanging="709"/>
        <w:rPr>
          <w:szCs w:val="24"/>
          <w:lang w:val="en-US"/>
        </w:rPr>
      </w:pPr>
      <w:r>
        <w:rPr>
          <w:szCs w:val="24"/>
          <w:lang w:val="en-US"/>
        </w:rPr>
        <w:t>Corbett y</w:t>
      </w:r>
      <w:r w:rsidR="00734E81" w:rsidRPr="00FF72C0">
        <w:rPr>
          <w:szCs w:val="24"/>
          <w:lang w:val="en-US"/>
        </w:rPr>
        <w:t xml:space="preserve"> Leach</w:t>
      </w:r>
      <w:r w:rsidR="00F267D4" w:rsidRPr="00FF72C0">
        <w:rPr>
          <w:szCs w:val="24"/>
          <w:lang w:val="en-US"/>
        </w:rPr>
        <w:t>,</w:t>
      </w:r>
      <w:r w:rsidR="00734E81" w:rsidRPr="00FF72C0">
        <w:rPr>
          <w:szCs w:val="24"/>
          <w:lang w:val="en-US"/>
        </w:rPr>
        <w:t xml:space="preserve"> (1997). Southwest Pacific Rim Gold-Copper Systems: Structure, Alteration, and Mineralization.</w:t>
      </w:r>
    </w:p>
    <w:p w:rsidR="00734E81" w:rsidRPr="00CF5614" w:rsidRDefault="00734E81" w:rsidP="00BB2B38">
      <w:pPr>
        <w:pStyle w:val="timesss"/>
        <w:spacing w:before="160" w:after="160"/>
        <w:ind w:left="709" w:hanging="709"/>
        <w:rPr>
          <w:szCs w:val="24"/>
          <w:lang w:val="en-US"/>
        </w:rPr>
      </w:pPr>
      <w:proofErr w:type="spellStart"/>
      <w:r w:rsidRPr="00CF5614">
        <w:rPr>
          <w:szCs w:val="24"/>
          <w:lang w:val="en-US"/>
        </w:rPr>
        <w:t>Corbbet</w:t>
      </w:r>
      <w:proofErr w:type="spellEnd"/>
      <w:r w:rsidRPr="00CF5614">
        <w:rPr>
          <w:szCs w:val="24"/>
          <w:lang w:val="en-US"/>
        </w:rPr>
        <w:t xml:space="preserve"> – </w:t>
      </w:r>
      <w:proofErr w:type="spellStart"/>
      <w:r w:rsidRPr="00CF5614">
        <w:rPr>
          <w:szCs w:val="24"/>
          <w:lang w:val="en-US"/>
        </w:rPr>
        <w:t>ProExplo</w:t>
      </w:r>
      <w:proofErr w:type="spellEnd"/>
      <w:r w:rsidR="00F267D4" w:rsidRPr="00CF5614">
        <w:rPr>
          <w:szCs w:val="24"/>
          <w:lang w:val="en-US"/>
        </w:rPr>
        <w:t>,</w:t>
      </w:r>
      <w:r w:rsidRPr="00CF5614">
        <w:rPr>
          <w:szCs w:val="24"/>
          <w:lang w:val="en-US"/>
        </w:rPr>
        <w:t xml:space="preserve"> (2005).  Epithermal Au-Ag Deposit Types – Implications For</w:t>
      </w:r>
      <w:r w:rsidR="00CF5614" w:rsidRPr="00CF5614">
        <w:rPr>
          <w:szCs w:val="24"/>
          <w:lang w:val="en-US"/>
        </w:rPr>
        <w:t xml:space="preserve"> </w:t>
      </w:r>
      <w:r w:rsidRPr="00CF5614">
        <w:rPr>
          <w:szCs w:val="24"/>
          <w:lang w:val="en-US"/>
        </w:rPr>
        <w:t>exploration</w:t>
      </w:r>
      <w:r w:rsidR="00F267D4" w:rsidRPr="00CF5614">
        <w:rPr>
          <w:szCs w:val="24"/>
          <w:lang w:val="en-US"/>
        </w:rPr>
        <w:t>.</w:t>
      </w:r>
    </w:p>
    <w:p w:rsidR="00734E81" w:rsidRDefault="00734E81" w:rsidP="00BB2B38">
      <w:pPr>
        <w:pStyle w:val="timesss"/>
        <w:spacing w:before="160" w:after="160"/>
        <w:ind w:left="709" w:hanging="709"/>
        <w:rPr>
          <w:szCs w:val="24"/>
          <w:lang w:val="en-US"/>
        </w:rPr>
      </w:pPr>
      <w:proofErr w:type="spellStart"/>
      <w:r w:rsidRPr="00FF72C0">
        <w:rPr>
          <w:szCs w:val="24"/>
          <w:lang w:val="en-US"/>
        </w:rPr>
        <w:t>Deyell</w:t>
      </w:r>
      <w:proofErr w:type="spellEnd"/>
      <w:r w:rsidRPr="00FF72C0">
        <w:rPr>
          <w:szCs w:val="24"/>
          <w:lang w:val="en-US"/>
        </w:rPr>
        <w:t xml:space="preserve"> et al., (2005), </w:t>
      </w:r>
      <w:proofErr w:type="spellStart"/>
      <w:r w:rsidRPr="00FF72C0">
        <w:rPr>
          <w:szCs w:val="24"/>
          <w:lang w:val="en-US"/>
        </w:rPr>
        <w:t>Alunite</w:t>
      </w:r>
      <w:proofErr w:type="spellEnd"/>
      <w:r w:rsidRPr="00FF72C0">
        <w:rPr>
          <w:szCs w:val="24"/>
          <w:lang w:val="en-US"/>
        </w:rPr>
        <w:t xml:space="preserve"> in the Pascua-Lama High-</w:t>
      </w:r>
      <w:proofErr w:type="spellStart"/>
      <w:r w:rsidRPr="00FF72C0">
        <w:rPr>
          <w:szCs w:val="24"/>
          <w:lang w:val="en-US"/>
        </w:rPr>
        <w:t>Sulfidation</w:t>
      </w:r>
      <w:proofErr w:type="spellEnd"/>
      <w:r w:rsidRPr="00FF72C0">
        <w:rPr>
          <w:szCs w:val="24"/>
          <w:lang w:val="en-US"/>
        </w:rPr>
        <w:t xml:space="preserve"> Deposit: Constraints on Alteration and Ore Deposition Using Stable Isotope Geochemistry</w:t>
      </w:r>
      <w:r w:rsidR="00B86499">
        <w:rPr>
          <w:szCs w:val="24"/>
          <w:lang w:val="en-US"/>
        </w:rPr>
        <w:t>.</w:t>
      </w:r>
    </w:p>
    <w:p w:rsidR="00B86499" w:rsidRPr="00435491" w:rsidRDefault="009275CC" w:rsidP="00BB2B38">
      <w:pPr>
        <w:pStyle w:val="timesss"/>
        <w:spacing w:before="160" w:after="160"/>
        <w:ind w:left="709" w:hanging="709"/>
        <w:rPr>
          <w:lang w:val="es-PE"/>
        </w:rPr>
      </w:pPr>
      <w:proofErr w:type="spellStart"/>
      <w:r w:rsidRPr="00435491">
        <w:rPr>
          <w:lang w:val="es-PE"/>
        </w:rPr>
        <w:t>Edwart</w:t>
      </w:r>
      <w:proofErr w:type="spellEnd"/>
      <w:r w:rsidR="00A16D2B" w:rsidRPr="00435491">
        <w:rPr>
          <w:lang w:val="es-PE"/>
        </w:rPr>
        <w:t xml:space="preserve"> J</w:t>
      </w:r>
      <w:r w:rsidRPr="00435491">
        <w:rPr>
          <w:lang w:val="es-PE"/>
        </w:rPr>
        <w:t xml:space="preserve">. </w:t>
      </w:r>
      <w:proofErr w:type="spellStart"/>
      <w:r w:rsidRPr="00435491">
        <w:rPr>
          <w:lang w:val="es-PE"/>
        </w:rPr>
        <w:t>Tarbuck</w:t>
      </w:r>
      <w:proofErr w:type="spellEnd"/>
      <w:r w:rsidRPr="00435491">
        <w:rPr>
          <w:lang w:val="es-PE"/>
        </w:rPr>
        <w:t xml:space="preserve"> (2005). Ciencias de la Tierra. </w:t>
      </w:r>
      <w:r w:rsidR="00B86499" w:rsidRPr="00435491">
        <w:rPr>
          <w:lang w:val="es-PE"/>
        </w:rPr>
        <w:t>.</w:t>
      </w:r>
    </w:p>
    <w:p w:rsidR="009275CC" w:rsidRDefault="009275CC" w:rsidP="009275CC">
      <w:pPr>
        <w:pStyle w:val="timesss"/>
        <w:spacing w:before="160" w:after="160"/>
        <w:ind w:left="709" w:hanging="709"/>
        <w:rPr>
          <w:lang w:val="en-US"/>
        </w:rPr>
      </w:pPr>
      <w:proofErr w:type="spellStart"/>
      <w:r w:rsidRPr="00B86499">
        <w:rPr>
          <w:lang w:val="en-US"/>
        </w:rPr>
        <w:t>Eyzaguirre</w:t>
      </w:r>
      <w:proofErr w:type="spellEnd"/>
      <w:r w:rsidRPr="00B86499">
        <w:rPr>
          <w:lang w:val="en-US"/>
        </w:rPr>
        <w:t xml:space="preserve">, V.R., Montoya, D.E., </w:t>
      </w:r>
      <w:proofErr w:type="spellStart"/>
      <w:r w:rsidRPr="00B86499">
        <w:rPr>
          <w:lang w:val="en-US"/>
        </w:rPr>
        <w:t>Silberman</w:t>
      </w:r>
      <w:proofErr w:type="spellEnd"/>
      <w:r w:rsidRPr="00B86499">
        <w:rPr>
          <w:lang w:val="en-US"/>
        </w:rPr>
        <w:t xml:space="preserve">, M.L., Noble, D.C., </w:t>
      </w:r>
      <w:r>
        <w:rPr>
          <w:lang w:val="en-US"/>
        </w:rPr>
        <w:t>(</w:t>
      </w:r>
      <w:r w:rsidRPr="00B86499">
        <w:rPr>
          <w:lang w:val="en-US"/>
        </w:rPr>
        <w:t>1975</w:t>
      </w:r>
      <w:r>
        <w:rPr>
          <w:lang w:val="en-US"/>
        </w:rPr>
        <w:t>)</w:t>
      </w:r>
      <w:r w:rsidRPr="00B86499">
        <w:rPr>
          <w:lang w:val="en-US"/>
        </w:rPr>
        <w:t xml:space="preserve">, Age of igneous activity and mineralization, </w:t>
      </w:r>
      <w:proofErr w:type="spellStart"/>
      <w:r w:rsidRPr="00B86499">
        <w:rPr>
          <w:lang w:val="en-US"/>
        </w:rPr>
        <w:t>Morococha</w:t>
      </w:r>
      <w:proofErr w:type="spellEnd"/>
      <w:r w:rsidRPr="00B86499">
        <w:rPr>
          <w:lang w:val="en-US"/>
        </w:rPr>
        <w:t xml:space="preserve"> district, central Peru: Economic Geology, v. 70, p. 1123-1126.</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Guilbert</w:t>
      </w:r>
      <w:proofErr w:type="spellEnd"/>
      <w:r w:rsidRPr="00FF72C0">
        <w:rPr>
          <w:szCs w:val="24"/>
          <w:lang w:val="en-US"/>
        </w:rPr>
        <w:t xml:space="preserve"> y Park, (1986). The Geology of Ore Deposits</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Hedenquist</w:t>
      </w:r>
      <w:proofErr w:type="spellEnd"/>
      <w:r w:rsidRPr="00FF72C0">
        <w:rPr>
          <w:szCs w:val="24"/>
          <w:lang w:val="en-US"/>
        </w:rPr>
        <w:t>, J., (2004). Late Miocene high-</w:t>
      </w:r>
      <w:proofErr w:type="spellStart"/>
      <w:r w:rsidRPr="00FF72C0">
        <w:rPr>
          <w:szCs w:val="24"/>
          <w:lang w:val="en-US"/>
        </w:rPr>
        <w:t>sulphidation</w:t>
      </w:r>
      <w:proofErr w:type="spellEnd"/>
      <w:r w:rsidRPr="00FF72C0">
        <w:rPr>
          <w:szCs w:val="24"/>
          <w:lang w:val="en-US"/>
        </w:rPr>
        <w:t xml:space="preserve"> epithermal gold deposits of the </w:t>
      </w:r>
      <w:proofErr w:type="spellStart"/>
      <w:r w:rsidRPr="00FF72C0">
        <w:rPr>
          <w:szCs w:val="24"/>
          <w:lang w:val="en-US"/>
        </w:rPr>
        <w:t>Aruntani</w:t>
      </w:r>
      <w:proofErr w:type="spellEnd"/>
      <w:r w:rsidRPr="00FF72C0">
        <w:rPr>
          <w:szCs w:val="24"/>
          <w:lang w:val="en-US"/>
        </w:rPr>
        <w:t xml:space="preserve"> district, southern Peru: Recent discovery of a new ore type in an abandoned mining district. Lima.</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Hedenquist</w:t>
      </w:r>
      <w:proofErr w:type="spellEnd"/>
      <w:r w:rsidRPr="00FF72C0">
        <w:rPr>
          <w:szCs w:val="24"/>
          <w:lang w:val="en-US"/>
        </w:rPr>
        <w:t xml:space="preserve">, J. and </w:t>
      </w:r>
      <w:proofErr w:type="spellStart"/>
      <w:r w:rsidRPr="00FF72C0">
        <w:rPr>
          <w:szCs w:val="24"/>
          <w:lang w:val="en-US"/>
        </w:rPr>
        <w:t>Lowenstern</w:t>
      </w:r>
      <w:proofErr w:type="spellEnd"/>
      <w:r w:rsidRPr="00FF72C0">
        <w:rPr>
          <w:szCs w:val="24"/>
          <w:lang w:val="en-US"/>
        </w:rPr>
        <w:t>, J., (1994). The role of magmas in the formation of hydrothermal ore deposits: Nature, v. 370, p. 519-527.</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Hedenquist</w:t>
      </w:r>
      <w:proofErr w:type="spellEnd"/>
      <w:r w:rsidRPr="00FF72C0">
        <w:rPr>
          <w:szCs w:val="24"/>
          <w:lang w:val="en-US"/>
        </w:rPr>
        <w:t xml:space="preserve">, J. 1987, “Mineralization associated with volcanic-related </w:t>
      </w:r>
      <w:proofErr w:type="spellStart"/>
      <w:r w:rsidRPr="00FF72C0">
        <w:rPr>
          <w:szCs w:val="24"/>
          <w:lang w:val="en-US"/>
        </w:rPr>
        <w:t>hydrotermal</w:t>
      </w:r>
      <w:proofErr w:type="spellEnd"/>
      <w:r w:rsidRPr="00FF72C0">
        <w:rPr>
          <w:szCs w:val="24"/>
          <w:lang w:val="en-US"/>
        </w:rPr>
        <w:t xml:space="preserve"> systems in the </w:t>
      </w:r>
      <w:proofErr w:type="spellStart"/>
      <w:r w:rsidRPr="00FF72C0">
        <w:rPr>
          <w:szCs w:val="24"/>
          <w:lang w:val="en-US"/>
        </w:rPr>
        <w:t>circunpacific</w:t>
      </w:r>
      <w:proofErr w:type="spellEnd"/>
      <w:r w:rsidRPr="00FF72C0">
        <w:rPr>
          <w:szCs w:val="24"/>
          <w:lang w:val="en-US"/>
        </w:rPr>
        <w:t xml:space="preserve"> basin: </w:t>
      </w:r>
      <w:proofErr w:type="spellStart"/>
      <w:r w:rsidRPr="00FF72C0">
        <w:rPr>
          <w:szCs w:val="24"/>
          <w:lang w:val="en-US"/>
        </w:rPr>
        <w:t>Circum</w:t>
      </w:r>
      <w:proofErr w:type="spellEnd"/>
      <w:r w:rsidRPr="00FF72C0">
        <w:rPr>
          <w:szCs w:val="24"/>
          <w:lang w:val="en-US"/>
        </w:rPr>
        <w:t xml:space="preserve"> pacific energy and mineral resources conference 4th”- Singapore, August 1986, transactions, p. 513-524.</w:t>
      </w:r>
    </w:p>
    <w:p w:rsidR="00734E81" w:rsidRPr="00363444" w:rsidRDefault="00734E81" w:rsidP="00BB2B38">
      <w:pPr>
        <w:pStyle w:val="timesss"/>
        <w:spacing w:before="160" w:after="160"/>
        <w:ind w:left="709" w:hanging="709"/>
        <w:rPr>
          <w:szCs w:val="24"/>
        </w:rPr>
      </w:pPr>
      <w:proofErr w:type="spellStart"/>
      <w:r w:rsidRPr="00363444">
        <w:rPr>
          <w:szCs w:val="24"/>
        </w:rPr>
        <w:lastRenderedPageBreak/>
        <w:t>H</w:t>
      </w:r>
      <w:r w:rsidR="00F9542D">
        <w:rPr>
          <w:szCs w:val="24"/>
        </w:rPr>
        <w:t>urlbut</w:t>
      </w:r>
      <w:proofErr w:type="spellEnd"/>
      <w:r w:rsidR="00F9542D">
        <w:rPr>
          <w:szCs w:val="24"/>
        </w:rPr>
        <w:t xml:space="preserve"> y</w:t>
      </w:r>
      <w:r w:rsidR="009C112B">
        <w:rPr>
          <w:szCs w:val="24"/>
        </w:rPr>
        <w:t xml:space="preserve"> Klein, (1982). Manual de mineralogía. </w:t>
      </w:r>
    </w:p>
    <w:p w:rsidR="00734E81" w:rsidRDefault="009C112B" w:rsidP="00BB2B38">
      <w:pPr>
        <w:pStyle w:val="timesss"/>
        <w:spacing w:before="160" w:after="160"/>
        <w:ind w:left="709" w:hanging="709"/>
        <w:rPr>
          <w:szCs w:val="24"/>
        </w:rPr>
      </w:pPr>
      <w:r>
        <w:rPr>
          <w:szCs w:val="24"/>
        </w:rPr>
        <w:t xml:space="preserve">Martínez </w:t>
      </w:r>
      <w:r w:rsidR="00734E81" w:rsidRPr="00363444">
        <w:rPr>
          <w:szCs w:val="24"/>
        </w:rPr>
        <w:t>Juan</w:t>
      </w:r>
      <w:r w:rsidR="00B86499">
        <w:rPr>
          <w:szCs w:val="24"/>
        </w:rPr>
        <w:t>,</w:t>
      </w:r>
      <w:r w:rsidR="00734E81" w:rsidRPr="00363444">
        <w:rPr>
          <w:szCs w:val="24"/>
        </w:rPr>
        <w:t xml:space="preserve"> 2016), Tesis análisis mediante </w:t>
      </w:r>
      <w:proofErr w:type="spellStart"/>
      <w:r w:rsidR="00734E81" w:rsidRPr="00363444">
        <w:rPr>
          <w:szCs w:val="24"/>
        </w:rPr>
        <w:t>terraspec</w:t>
      </w:r>
      <w:proofErr w:type="spellEnd"/>
      <w:r w:rsidR="00734E81" w:rsidRPr="00363444">
        <w:rPr>
          <w:szCs w:val="24"/>
        </w:rPr>
        <w:t xml:space="preserve"> y </w:t>
      </w:r>
      <w:proofErr w:type="spellStart"/>
      <w:r w:rsidR="00734E81" w:rsidRPr="00363444">
        <w:rPr>
          <w:szCs w:val="24"/>
        </w:rPr>
        <w:t>envi</w:t>
      </w:r>
      <w:proofErr w:type="spellEnd"/>
      <w:r w:rsidR="00734E81" w:rsidRPr="00363444">
        <w:rPr>
          <w:szCs w:val="24"/>
        </w:rPr>
        <w:t xml:space="preserve"> de los ensambles de alteración en los depósitos </w:t>
      </w:r>
      <w:proofErr w:type="spellStart"/>
      <w:r w:rsidR="00734E81" w:rsidRPr="00363444">
        <w:rPr>
          <w:szCs w:val="24"/>
        </w:rPr>
        <w:t>epitermales</w:t>
      </w:r>
      <w:proofErr w:type="spellEnd"/>
      <w:r w:rsidR="00734E81" w:rsidRPr="00363444">
        <w:rPr>
          <w:szCs w:val="24"/>
        </w:rPr>
        <w:t xml:space="preserve"> de alta sulfuración de los centros volcánicos </w:t>
      </w:r>
      <w:proofErr w:type="spellStart"/>
      <w:r w:rsidR="00734E81" w:rsidRPr="00363444">
        <w:rPr>
          <w:szCs w:val="24"/>
        </w:rPr>
        <w:t>Concayllo</w:t>
      </w:r>
      <w:proofErr w:type="spellEnd"/>
      <w:r w:rsidR="00734E81" w:rsidRPr="00363444">
        <w:rPr>
          <w:szCs w:val="24"/>
        </w:rPr>
        <w:t xml:space="preserve"> e </w:t>
      </w:r>
      <w:proofErr w:type="spellStart"/>
      <w:r w:rsidR="00734E81" w:rsidRPr="00363444">
        <w:rPr>
          <w:szCs w:val="24"/>
        </w:rPr>
        <w:t>Incapacha</w:t>
      </w:r>
      <w:proofErr w:type="spellEnd"/>
      <w:r w:rsidR="00734E81" w:rsidRPr="00363444">
        <w:rPr>
          <w:szCs w:val="24"/>
        </w:rPr>
        <w:t xml:space="preserve"> y su relación con la tectónica.</w:t>
      </w:r>
    </w:p>
    <w:p w:rsidR="00307E4A" w:rsidRDefault="00307E4A" w:rsidP="00BB2B38">
      <w:pPr>
        <w:pStyle w:val="timesss"/>
        <w:spacing w:before="160" w:after="160"/>
        <w:ind w:left="709" w:hanging="709"/>
      </w:pPr>
      <w:proofErr w:type="spellStart"/>
      <w:r w:rsidRPr="00D953F0">
        <w:t>Maksaev</w:t>
      </w:r>
      <w:proofErr w:type="spellEnd"/>
      <w:r w:rsidRPr="00D953F0">
        <w:t xml:space="preserve">, </w:t>
      </w:r>
      <w:r>
        <w:t>(</w:t>
      </w:r>
      <w:r w:rsidRPr="00D953F0">
        <w:t>2001)</w:t>
      </w:r>
      <w:r>
        <w:t xml:space="preserve">. Geología, alteración hidrotermal y mineralización. </w:t>
      </w:r>
    </w:p>
    <w:p w:rsidR="00BB2B38" w:rsidRPr="00B86499" w:rsidRDefault="00BB2B38" w:rsidP="00BB2B38">
      <w:pPr>
        <w:pStyle w:val="timesss"/>
        <w:spacing w:before="160" w:after="160"/>
        <w:ind w:left="709" w:hanging="709"/>
        <w:rPr>
          <w:szCs w:val="24"/>
          <w:lang w:val="en-US"/>
        </w:rPr>
      </w:pPr>
      <w:proofErr w:type="spellStart"/>
      <w:r w:rsidRPr="00B86499">
        <w:rPr>
          <w:lang w:val="en-US"/>
        </w:rPr>
        <w:t>Mégard</w:t>
      </w:r>
      <w:proofErr w:type="spellEnd"/>
      <w:r w:rsidRPr="00B86499">
        <w:rPr>
          <w:lang w:val="en-US"/>
        </w:rPr>
        <w:t xml:space="preserve">, </w:t>
      </w:r>
      <w:r>
        <w:rPr>
          <w:lang w:val="en-US"/>
        </w:rPr>
        <w:t>(</w:t>
      </w:r>
      <w:r w:rsidRPr="00B86499">
        <w:rPr>
          <w:lang w:val="en-US"/>
        </w:rPr>
        <w:t>1984)</w:t>
      </w:r>
      <w:r>
        <w:rPr>
          <w:lang w:val="en-US"/>
        </w:rPr>
        <w:t>,</w:t>
      </w:r>
      <w:r w:rsidRPr="00B86499">
        <w:rPr>
          <w:b/>
          <w:bCs/>
          <w:lang w:val="en-US"/>
        </w:rPr>
        <w:t xml:space="preserve"> </w:t>
      </w:r>
      <w:r w:rsidRPr="00B86499">
        <w:rPr>
          <w:lang w:val="en-US"/>
        </w:rPr>
        <w:t xml:space="preserve">The Andean </w:t>
      </w:r>
      <w:proofErr w:type="spellStart"/>
      <w:r w:rsidRPr="00B86499">
        <w:rPr>
          <w:lang w:val="en-US"/>
        </w:rPr>
        <w:t>orogenic</w:t>
      </w:r>
      <w:proofErr w:type="spellEnd"/>
      <w:r w:rsidRPr="00B86499">
        <w:rPr>
          <w:lang w:val="en-US"/>
        </w:rPr>
        <w:t xml:space="preserve"> period and its major structures in central and northern Peru</w:t>
      </w:r>
    </w:p>
    <w:p w:rsidR="000315E1" w:rsidRDefault="000315E1" w:rsidP="00BB2B38">
      <w:pPr>
        <w:pStyle w:val="timesss"/>
        <w:spacing w:before="160" w:after="160"/>
        <w:ind w:left="709" w:hanging="709"/>
      </w:pPr>
      <w:r>
        <w:t>Montoya et al (1994</w:t>
      </w:r>
      <w:r w:rsidR="0035241F">
        <w:t>).</w:t>
      </w:r>
      <w:r>
        <w:t xml:space="preserve"> Cuadrángulo de Palpa Nazca, Puquio.</w:t>
      </w:r>
    </w:p>
    <w:p w:rsidR="00CE1F7E" w:rsidRPr="00EC655D" w:rsidRDefault="00CE1F7E" w:rsidP="00BB2B38">
      <w:pPr>
        <w:pStyle w:val="timesss"/>
        <w:spacing w:before="160" w:after="160"/>
        <w:ind w:left="709" w:hanging="709"/>
        <w:rPr>
          <w:lang w:val="en-US"/>
        </w:rPr>
      </w:pPr>
      <w:r w:rsidRPr="00EC655D">
        <w:rPr>
          <w:lang w:val="en-US"/>
        </w:rPr>
        <w:t>Noble,</w:t>
      </w:r>
      <w:r w:rsidR="0035241F" w:rsidRPr="00EC655D">
        <w:rPr>
          <w:lang w:val="en-US"/>
        </w:rPr>
        <w:t xml:space="preserve"> (1979).</w:t>
      </w:r>
      <w:r w:rsidRPr="00EC655D">
        <w:rPr>
          <w:lang w:val="en-US"/>
        </w:rPr>
        <w:t xml:space="preserve"> </w:t>
      </w:r>
      <w:r w:rsidR="009A51BA" w:rsidRPr="00EC655D">
        <w:rPr>
          <w:lang w:val="en-US"/>
        </w:rPr>
        <w:t xml:space="preserve">Age of igneous activity, </w:t>
      </w:r>
      <w:proofErr w:type="spellStart"/>
      <w:r w:rsidR="009A51BA" w:rsidRPr="00EC655D">
        <w:rPr>
          <w:lang w:val="en-US"/>
        </w:rPr>
        <w:t>M</w:t>
      </w:r>
      <w:r w:rsidRPr="00EC655D">
        <w:rPr>
          <w:lang w:val="en-US"/>
        </w:rPr>
        <w:t>orococha</w:t>
      </w:r>
      <w:proofErr w:type="spellEnd"/>
      <w:r w:rsidRPr="00EC655D">
        <w:rPr>
          <w:lang w:val="en-US"/>
        </w:rPr>
        <w:t xml:space="preserve"> </w:t>
      </w:r>
      <w:proofErr w:type="spellStart"/>
      <w:r w:rsidRPr="00EC655D">
        <w:rPr>
          <w:lang w:val="en-US"/>
        </w:rPr>
        <w:t>distric</w:t>
      </w:r>
      <w:proofErr w:type="spellEnd"/>
      <w:r w:rsidRPr="00EC655D">
        <w:rPr>
          <w:lang w:val="en-US"/>
        </w:rPr>
        <w:t>, central Peru.</w:t>
      </w:r>
    </w:p>
    <w:p w:rsidR="000E45F5" w:rsidRPr="000E45F5" w:rsidRDefault="000E45F5" w:rsidP="00BB2B38">
      <w:pPr>
        <w:pStyle w:val="timesss"/>
        <w:spacing w:before="160" w:after="160"/>
        <w:ind w:left="709" w:hanging="709"/>
        <w:rPr>
          <w:lang w:val="es-PE"/>
        </w:rPr>
      </w:pPr>
      <w:proofErr w:type="spellStart"/>
      <w:r>
        <w:t>Olchauski</w:t>
      </w:r>
      <w:proofErr w:type="spellEnd"/>
      <w:r>
        <w:t xml:space="preserve">, E., (1980). Geología de los cuadrángulos de </w:t>
      </w:r>
      <w:proofErr w:type="spellStart"/>
      <w:r>
        <w:t>Jaquí</w:t>
      </w:r>
      <w:proofErr w:type="spellEnd"/>
      <w:r>
        <w:t xml:space="preserve">, </w:t>
      </w:r>
      <w:proofErr w:type="spellStart"/>
      <w:r>
        <w:t>Coracora</w:t>
      </w:r>
      <w:proofErr w:type="spellEnd"/>
      <w:r>
        <w:t>, Chala y Chaparra, Lima.</w:t>
      </w:r>
    </w:p>
    <w:p w:rsidR="00CE1F7E" w:rsidRDefault="0035241F" w:rsidP="00BB2B38">
      <w:pPr>
        <w:pStyle w:val="timesss"/>
        <w:spacing w:before="160" w:after="160"/>
        <w:ind w:left="709" w:hanging="709"/>
      </w:pPr>
      <w:r>
        <w:t>Oyarzun, J (2013).</w:t>
      </w:r>
      <w:r w:rsidR="00CE1F7E">
        <w:t xml:space="preserve"> Mineralización epitermal de metales preciosos.</w:t>
      </w:r>
    </w:p>
    <w:p w:rsidR="0035241F" w:rsidRDefault="000D47F3" w:rsidP="00BB2B38">
      <w:pPr>
        <w:pStyle w:val="timesss"/>
        <w:spacing w:before="160" w:after="160"/>
        <w:ind w:left="709" w:hanging="709"/>
      </w:pPr>
      <w:r>
        <w:t>Rodríguez</w:t>
      </w:r>
      <w:r w:rsidR="0035241F">
        <w:t>, (2010). Conceptos de los depósitos de minerales.</w:t>
      </w:r>
    </w:p>
    <w:p w:rsidR="000E45F5" w:rsidRPr="00EC655D" w:rsidRDefault="000E45F5" w:rsidP="00BB2B38">
      <w:pPr>
        <w:pStyle w:val="timesss"/>
        <w:spacing w:before="160" w:after="160"/>
        <w:ind w:left="709" w:hanging="709"/>
        <w:rPr>
          <w:lang w:val="en-US"/>
        </w:rPr>
      </w:pPr>
      <w:r w:rsidRPr="00EC655D">
        <w:rPr>
          <w:lang w:val="en-US"/>
        </w:rPr>
        <w:t>Stanton</w:t>
      </w:r>
      <w:r w:rsidR="00BB2B38" w:rsidRPr="00EC655D">
        <w:rPr>
          <w:lang w:val="en-US"/>
        </w:rPr>
        <w:t xml:space="preserve"> R. L.</w:t>
      </w:r>
      <w:r w:rsidRPr="00EC655D">
        <w:rPr>
          <w:lang w:val="en-US"/>
        </w:rPr>
        <w:t xml:space="preserve">, (1972). </w:t>
      </w:r>
      <w:r w:rsidR="00933A2B" w:rsidRPr="00EC655D">
        <w:rPr>
          <w:lang w:val="en-US"/>
        </w:rPr>
        <w:t>Ore p</w:t>
      </w:r>
      <w:r w:rsidRPr="00EC655D">
        <w:rPr>
          <w:lang w:val="en-US"/>
        </w:rPr>
        <w:t>etrology.</w:t>
      </w:r>
    </w:p>
    <w:p w:rsidR="00734E81" w:rsidRPr="00FF72C0" w:rsidRDefault="00933A2B" w:rsidP="00BB2B38">
      <w:pPr>
        <w:pStyle w:val="timesss"/>
        <w:spacing w:before="160" w:after="160"/>
        <w:ind w:left="709" w:hanging="709"/>
        <w:rPr>
          <w:szCs w:val="24"/>
          <w:lang w:val="en-US"/>
        </w:rPr>
      </w:pPr>
      <w:proofErr w:type="spellStart"/>
      <w:r w:rsidRPr="00EC655D">
        <w:rPr>
          <w:szCs w:val="24"/>
          <w:lang w:val="en-US"/>
        </w:rPr>
        <w:t>Sillitoe</w:t>
      </w:r>
      <w:proofErr w:type="spellEnd"/>
      <w:r w:rsidRPr="00EC655D">
        <w:rPr>
          <w:szCs w:val="24"/>
          <w:lang w:val="en-US"/>
        </w:rPr>
        <w:t>, R., (1985). Ore-r</w:t>
      </w:r>
      <w:r w:rsidR="00734E81" w:rsidRPr="00EC655D">
        <w:rPr>
          <w:szCs w:val="24"/>
          <w:lang w:val="en-US"/>
        </w:rPr>
        <w:t>elat</w:t>
      </w:r>
      <w:r w:rsidRPr="00EC655D">
        <w:rPr>
          <w:szCs w:val="24"/>
          <w:lang w:val="en-US"/>
        </w:rPr>
        <w:t xml:space="preserve">ed </w:t>
      </w:r>
      <w:proofErr w:type="spellStart"/>
      <w:r w:rsidRPr="00EC655D">
        <w:rPr>
          <w:szCs w:val="24"/>
          <w:lang w:val="en-US"/>
        </w:rPr>
        <w:t>breccias</w:t>
      </w:r>
      <w:proofErr w:type="spellEnd"/>
      <w:r w:rsidRPr="00EC655D">
        <w:rPr>
          <w:szCs w:val="24"/>
          <w:lang w:val="en-US"/>
        </w:rPr>
        <w:t xml:space="preserve"> in </w:t>
      </w:r>
      <w:proofErr w:type="spellStart"/>
      <w:r w:rsidRPr="00EC655D">
        <w:rPr>
          <w:szCs w:val="24"/>
          <w:lang w:val="en-US"/>
        </w:rPr>
        <w:t>v</w:t>
      </w:r>
      <w:r w:rsidR="00734E81" w:rsidRPr="00EC655D">
        <w:rPr>
          <w:szCs w:val="24"/>
          <w:lang w:val="en-US"/>
        </w:rPr>
        <w:t>olcan</w:t>
      </w:r>
      <w:r w:rsidR="00734E81" w:rsidRPr="00FF72C0">
        <w:rPr>
          <w:szCs w:val="24"/>
          <w:lang w:val="en-US"/>
        </w:rPr>
        <w:t>oplutonic</w:t>
      </w:r>
      <w:proofErr w:type="spellEnd"/>
      <w:r w:rsidR="00734E81" w:rsidRPr="00FF72C0">
        <w:rPr>
          <w:szCs w:val="24"/>
          <w:lang w:val="en-US"/>
        </w:rPr>
        <w:t xml:space="preserve"> Arcs: Economic Geology, p. 1468.</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Sillitoe</w:t>
      </w:r>
      <w:proofErr w:type="spellEnd"/>
      <w:r w:rsidRPr="00FF72C0">
        <w:rPr>
          <w:szCs w:val="24"/>
          <w:lang w:val="en-US"/>
        </w:rPr>
        <w:t>, R.H., (1993), Epithermal models: Genetic types, geometrical controls and Shallow features, Geological Association of Canada, Special paper 40, p. 403-417.</w:t>
      </w:r>
    </w:p>
    <w:p w:rsidR="00734E81" w:rsidRPr="00FF72C0" w:rsidRDefault="00734E81" w:rsidP="00BB2B38">
      <w:pPr>
        <w:pStyle w:val="timesss"/>
        <w:spacing w:before="160" w:after="160"/>
        <w:ind w:left="709" w:hanging="709"/>
        <w:rPr>
          <w:szCs w:val="24"/>
          <w:lang w:val="en-US"/>
        </w:rPr>
      </w:pPr>
      <w:proofErr w:type="spellStart"/>
      <w:r w:rsidRPr="00FF72C0">
        <w:rPr>
          <w:szCs w:val="24"/>
          <w:lang w:val="en-US"/>
        </w:rPr>
        <w:t>Sillitoe</w:t>
      </w:r>
      <w:proofErr w:type="spellEnd"/>
      <w:r w:rsidRPr="00FF72C0">
        <w:rPr>
          <w:szCs w:val="24"/>
          <w:lang w:val="en-US"/>
        </w:rPr>
        <w:t>, R. (1993): Epithe</w:t>
      </w:r>
      <w:r w:rsidR="00933A2B">
        <w:rPr>
          <w:szCs w:val="24"/>
          <w:lang w:val="en-US"/>
        </w:rPr>
        <w:t>rmal models: genetic types, g</w:t>
      </w:r>
      <w:r w:rsidRPr="00FF72C0">
        <w:rPr>
          <w:szCs w:val="24"/>
          <w:lang w:val="en-US"/>
        </w:rPr>
        <w:t>eometrica</w:t>
      </w:r>
      <w:r w:rsidR="00933A2B">
        <w:rPr>
          <w:szCs w:val="24"/>
          <w:lang w:val="en-US"/>
        </w:rPr>
        <w:t>l controls and shallow features, in mineral deposit m</w:t>
      </w:r>
      <w:r w:rsidRPr="00FF72C0">
        <w:rPr>
          <w:szCs w:val="24"/>
          <w:lang w:val="en-US"/>
        </w:rPr>
        <w:t>odeling, Kirkham, R.V.</w:t>
      </w:r>
    </w:p>
    <w:p w:rsidR="00734E81" w:rsidRPr="00363444" w:rsidRDefault="00734E81" w:rsidP="00BB2B38">
      <w:pPr>
        <w:pStyle w:val="timesss"/>
        <w:spacing w:before="160" w:after="160"/>
        <w:ind w:left="709" w:hanging="709"/>
        <w:rPr>
          <w:szCs w:val="24"/>
        </w:rPr>
      </w:pPr>
      <w:proofErr w:type="spellStart"/>
      <w:r w:rsidRPr="00363444">
        <w:rPr>
          <w:szCs w:val="24"/>
        </w:rPr>
        <w:t>Sillitoe</w:t>
      </w:r>
      <w:proofErr w:type="spellEnd"/>
      <w:r w:rsidRPr="00363444">
        <w:rPr>
          <w:szCs w:val="24"/>
        </w:rPr>
        <w:t>, 1993a</w:t>
      </w:r>
      <w:r w:rsidR="00933A2B" w:rsidRPr="00363444">
        <w:rPr>
          <w:szCs w:val="24"/>
        </w:rPr>
        <w:t xml:space="preserve">; </w:t>
      </w:r>
      <w:proofErr w:type="spellStart"/>
      <w:r w:rsidR="00933A2B" w:rsidRPr="00363444">
        <w:rPr>
          <w:szCs w:val="24"/>
        </w:rPr>
        <w:t>Hedenquist</w:t>
      </w:r>
      <w:proofErr w:type="spellEnd"/>
      <w:r w:rsidRPr="00363444">
        <w:rPr>
          <w:szCs w:val="24"/>
        </w:rPr>
        <w:t xml:space="preserve"> y otros, 1996. Depósitos </w:t>
      </w:r>
      <w:proofErr w:type="spellStart"/>
      <w:r w:rsidRPr="00363444">
        <w:rPr>
          <w:szCs w:val="24"/>
        </w:rPr>
        <w:t>epitermales</w:t>
      </w:r>
      <w:proofErr w:type="spellEnd"/>
      <w:r w:rsidRPr="00363444">
        <w:rPr>
          <w:szCs w:val="24"/>
        </w:rPr>
        <w:t xml:space="preserve"> de alta y baja sulfurac</w:t>
      </w:r>
      <w:r w:rsidR="00933A2B">
        <w:rPr>
          <w:szCs w:val="24"/>
        </w:rPr>
        <w:t>ión boletín de la Sociedad Geoló</w:t>
      </w:r>
      <w:r w:rsidRPr="00363444">
        <w:rPr>
          <w:szCs w:val="24"/>
        </w:rPr>
        <w:t>gica Mexicana. p. 16</w:t>
      </w:r>
      <w:r w:rsidR="00F267D4" w:rsidRPr="00363444">
        <w:rPr>
          <w:szCs w:val="24"/>
        </w:rPr>
        <w:t>.</w:t>
      </w:r>
      <w:r w:rsidRPr="00363444">
        <w:rPr>
          <w:szCs w:val="24"/>
        </w:rPr>
        <w:t xml:space="preserve"> </w:t>
      </w:r>
    </w:p>
    <w:p w:rsidR="00734E81" w:rsidRDefault="00933A2B" w:rsidP="00BB2B38">
      <w:pPr>
        <w:pStyle w:val="timesss"/>
        <w:spacing w:before="160" w:after="160"/>
        <w:ind w:left="709" w:hanging="709"/>
        <w:rPr>
          <w:szCs w:val="24"/>
          <w:lang w:val="en-US"/>
        </w:rPr>
      </w:pPr>
      <w:proofErr w:type="spellStart"/>
      <w:r>
        <w:rPr>
          <w:szCs w:val="24"/>
          <w:lang w:val="en-US"/>
        </w:rPr>
        <w:t>Sillitoe</w:t>
      </w:r>
      <w:proofErr w:type="spellEnd"/>
      <w:r>
        <w:rPr>
          <w:szCs w:val="24"/>
          <w:lang w:val="en-US"/>
        </w:rPr>
        <w:t>, (1995), Styles of high-</w:t>
      </w:r>
      <w:proofErr w:type="spellStart"/>
      <w:r>
        <w:rPr>
          <w:szCs w:val="24"/>
          <w:lang w:val="en-US"/>
        </w:rPr>
        <w:t>sulphidation</w:t>
      </w:r>
      <w:proofErr w:type="spellEnd"/>
      <w:r>
        <w:rPr>
          <w:szCs w:val="24"/>
          <w:lang w:val="en-US"/>
        </w:rPr>
        <w:t xml:space="preserve"> gold, silver and copper mineralization in porphyry and epithermal e</w:t>
      </w:r>
      <w:r w:rsidR="00734E81" w:rsidRPr="00FF72C0">
        <w:rPr>
          <w:szCs w:val="24"/>
          <w:lang w:val="en-US"/>
        </w:rPr>
        <w:t>nvironments</w:t>
      </w:r>
      <w:r w:rsidR="00F267D4" w:rsidRPr="00FF72C0">
        <w:rPr>
          <w:szCs w:val="24"/>
          <w:lang w:val="en-US"/>
        </w:rPr>
        <w:t>.</w:t>
      </w:r>
    </w:p>
    <w:p w:rsidR="00933A2B" w:rsidRPr="00774579" w:rsidRDefault="00933A2B" w:rsidP="00933A2B">
      <w:pPr>
        <w:pStyle w:val="timesss"/>
        <w:spacing w:before="160" w:after="160"/>
        <w:ind w:left="709" w:hanging="709"/>
        <w:rPr>
          <w:szCs w:val="24"/>
          <w:lang w:val="es-PE"/>
        </w:rPr>
      </w:pPr>
      <w:r w:rsidRPr="00774579">
        <w:rPr>
          <w:szCs w:val="24"/>
          <w:lang w:val="es-PE"/>
        </w:rPr>
        <w:t>Soto, (2007), Fundamentos de petrología.</w:t>
      </w:r>
    </w:p>
    <w:p w:rsidR="00734E81" w:rsidRDefault="00734E81" w:rsidP="00BB2B38">
      <w:pPr>
        <w:pStyle w:val="timesss"/>
        <w:spacing w:before="160" w:after="160"/>
        <w:ind w:left="709" w:hanging="709"/>
        <w:rPr>
          <w:szCs w:val="24"/>
          <w:lang w:val="en-US"/>
        </w:rPr>
      </w:pPr>
      <w:proofErr w:type="spellStart"/>
      <w:r w:rsidRPr="00774579">
        <w:rPr>
          <w:szCs w:val="24"/>
          <w:lang w:val="es-PE"/>
        </w:rPr>
        <w:t>Stoffregen</w:t>
      </w:r>
      <w:proofErr w:type="spellEnd"/>
      <w:r w:rsidRPr="00774579">
        <w:rPr>
          <w:szCs w:val="24"/>
          <w:lang w:val="es-PE"/>
        </w:rPr>
        <w:t xml:space="preserve">, (1987). </w:t>
      </w:r>
      <w:r w:rsidRPr="00FF72C0">
        <w:rPr>
          <w:szCs w:val="24"/>
          <w:lang w:val="en-US"/>
        </w:rPr>
        <w:t>Genesis of acid-sulfate alteration and Au-Cu-Ag mineralization at Summitville, Colorado</w:t>
      </w:r>
      <w:r w:rsidR="00F267D4" w:rsidRPr="00FF72C0">
        <w:rPr>
          <w:szCs w:val="24"/>
          <w:lang w:val="en-US"/>
        </w:rPr>
        <w:t>.</w:t>
      </w:r>
    </w:p>
    <w:p w:rsidR="00D968E2" w:rsidRPr="00774579" w:rsidRDefault="00D968E2" w:rsidP="00D968E2">
      <w:pPr>
        <w:pStyle w:val="timesss"/>
        <w:spacing w:before="160" w:after="160"/>
        <w:ind w:left="709" w:hanging="709"/>
        <w:rPr>
          <w:szCs w:val="24"/>
          <w:lang w:val="es-PE"/>
        </w:rPr>
      </w:pPr>
      <w:proofErr w:type="spellStart"/>
      <w:r>
        <w:rPr>
          <w:szCs w:val="24"/>
          <w:lang w:val="es-PE"/>
        </w:rPr>
        <w:t>Townley</w:t>
      </w:r>
      <w:proofErr w:type="spellEnd"/>
      <w:r>
        <w:rPr>
          <w:szCs w:val="24"/>
          <w:lang w:val="es-PE"/>
        </w:rPr>
        <w:t>, (1999</w:t>
      </w:r>
      <w:r w:rsidR="008E6D6F">
        <w:rPr>
          <w:szCs w:val="24"/>
          <w:lang w:val="es-PE"/>
        </w:rPr>
        <w:t>). Metalogénesis y modelos de yacimientos.</w:t>
      </w:r>
    </w:p>
    <w:p w:rsidR="00D968E2" w:rsidRPr="008E6D6F" w:rsidRDefault="00D968E2" w:rsidP="00BB2B38">
      <w:pPr>
        <w:pStyle w:val="timesss"/>
        <w:spacing w:before="160" w:after="160"/>
        <w:ind w:left="709" w:hanging="709"/>
        <w:rPr>
          <w:szCs w:val="24"/>
          <w:lang w:val="es-PE"/>
        </w:rPr>
      </w:pPr>
    </w:p>
    <w:p w:rsidR="008042D1" w:rsidRDefault="008042D1" w:rsidP="00BB2B38">
      <w:pPr>
        <w:pStyle w:val="timesss"/>
        <w:spacing w:before="160" w:after="160"/>
        <w:ind w:left="709" w:hanging="709"/>
        <w:rPr>
          <w:szCs w:val="24"/>
          <w:lang w:val="es-PE"/>
        </w:rPr>
      </w:pPr>
      <w:r w:rsidRPr="008042D1">
        <w:rPr>
          <w:szCs w:val="24"/>
          <w:lang w:val="es-PE"/>
        </w:rPr>
        <w:t xml:space="preserve">Universidad Nacional Mayor de San Marcos (2001).- Revisión y actualización de los mapas geológicos de los cuadrángulos de Santa Ana, Puquio y </w:t>
      </w:r>
      <w:proofErr w:type="spellStart"/>
      <w:r w:rsidRPr="008042D1">
        <w:rPr>
          <w:szCs w:val="24"/>
          <w:lang w:val="es-PE"/>
        </w:rPr>
        <w:t>Chaviña</w:t>
      </w:r>
      <w:proofErr w:type="spellEnd"/>
      <w:r w:rsidRPr="008042D1">
        <w:rPr>
          <w:szCs w:val="24"/>
          <w:lang w:val="es-PE"/>
        </w:rPr>
        <w:t>, escala 1/100,000. Instituto Geológico, Minero y Metalúrgico. Carta Geológica del Perú. Hojas 29ñ, 30ñ, 30o.</w:t>
      </w:r>
    </w:p>
    <w:p w:rsidR="008042D1" w:rsidRPr="00774579" w:rsidRDefault="008042D1" w:rsidP="00BB2B38">
      <w:pPr>
        <w:pStyle w:val="timesss"/>
        <w:spacing w:before="160" w:after="160"/>
        <w:ind w:left="709" w:hanging="709"/>
        <w:rPr>
          <w:szCs w:val="24"/>
          <w:lang w:val="en-US"/>
        </w:rPr>
      </w:pPr>
      <w:r w:rsidRPr="008E3AD9">
        <w:rPr>
          <w:szCs w:val="24"/>
          <w:lang w:val="en-US"/>
        </w:rPr>
        <w:t xml:space="preserve">Vidal, C. et al. </w:t>
      </w:r>
      <w:r w:rsidRPr="00774579">
        <w:rPr>
          <w:szCs w:val="24"/>
          <w:lang w:val="en-US"/>
        </w:rPr>
        <w:t>(1987). Hydrothermally altered and mineralized late Pliocene-Quaternary central volcanoes in the Andes of southern Peru. 28th. International Geological Congress, Washington, D.C., Abstracts, v. 3, p. 297.</w:t>
      </w:r>
    </w:p>
    <w:p w:rsidR="00D05988" w:rsidRDefault="00D05988" w:rsidP="00D05988">
      <w:pPr>
        <w:pStyle w:val="timesss"/>
        <w:spacing w:before="160" w:after="160"/>
        <w:ind w:left="709" w:hanging="709"/>
        <w:rPr>
          <w:szCs w:val="24"/>
          <w:lang w:val="es-PE"/>
        </w:rPr>
      </w:pPr>
      <w:r w:rsidRPr="009246A1">
        <w:rPr>
          <w:szCs w:val="24"/>
          <w:lang w:val="en-US"/>
        </w:rPr>
        <w:t xml:space="preserve">Vidal y Noble, (1994). </w:t>
      </w:r>
      <w:r w:rsidRPr="00D05988">
        <w:rPr>
          <w:szCs w:val="24"/>
          <w:lang w:val="es-PE"/>
        </w:rPr>
        <w:t>Yacimientos hidrotermales controlados por magmatismos y estructuras en la región central del Per</w:t>
      </w:r>
      <w:r>
        <w:rPr>
          <w:szCs w:val="24"/>
          <w:lang w:val="es-PE"/>
        </w:rPr>
        <w:t>ú.</w:t>
      </w:r>
    </w:p>
    <w:p w:rsidR="009E6A28" w:rsidRPr="00FF72C0" w:rsidRDefault="009E6A28" w:rsidP="00BB2B38">
      <w:pPr>
        <w:pStyle w:val="timesss"/>
        <w:spacing w:before="160" w:after="160"/>
        <w:ind w:left="709" w:hanging="709"/>
        <w:rPr>
          <w:szCs w:val="24"/>
          <w:lang w:val="en-US"/>
        </w:rPr>
      </w:pPr>
      <w:r w:rsidRPr="00FF72C0">
        <w:rPr>
          <w:szCs w:val="24"/>
          <w:lang w:val="en-US"/>
        </w:rPr>
        <w:t xml:space="preserve">White y </w:t>
      </w:r>
      <w:proofErr w:type="spellStart"/>
      <w:r w:rsidRPr="00FF72C0">
        <w:rPr>
          <w:szCs w:val="24"/>
          <w:lang w:val="en-US"/>
        </w:rPr>
        <w:t>Hedenquist</w:t>
      </w:r>
      <w:proofErr w:type="spellEnd"/>
      <w:r w:rsidRPr="00FF72C0">
        <w:rPr>
          <w:szCs w:val="24"/>
          <w:lang w:val="en-US"/>
        </w:rPr>
        <w:t>,</w:t>
      </w:r>
      <w:r w:rsidR="009268F6">
        <w:rPr>
          <w:szCs w:val="24"/>
          <w:lang w:val="en-US"/>
        </w:rPr>
        <w:t xml:space="preserve"> (1990). Epithermal gold deposits: styles, c</w:t>
      </w:r>
      <w:r w:rsidRPr="00FF72C0">
        <w:rPr>
          <w:szCs w:val="24"/>
          <w:lang w:val="en-US"/>
        </w:rPr>
        <w:t xml:space="preserve">haracteristics </w:t>
      </w:r>
      <w:r w:rsidR="00774579" w:rsidRPr="00FF72C0">
        <w:rPr>
          <w:szCs w:val="24"/>
          <w:lang w:val="en-US"/>
        </w:rPr>
        <w:t>and</w:t>
      </w:r>
      <w:r w:rsidR="009268F6">
        <w:rPr>
          <w:szCs w:val="24"/>
          <w:lang w:val="en-US"/>
        </w:rPr>
        <w:t xml:space="preserve"> e</w:t>
      </w:r>
      <w:r w:rsidRPr="00FF72C0">
        <w:rPr>
          <w:szCs w:val="24"/>
          <w:lang w:val="en-US"/>
        </w:rPr>
        <w:t>xploration.</w:t>
      </w:r>
    </w:p>
    <w:p w:rsidR="00734E81" w:rsidRDefault="00734E81" w:rsidP="00BB2B38">
      <w:pPr>
        <w:pStyle w:val="timesss"/>
        <w:spacing w:before="160" w:after="160"/>
        <w:ind w:left="709" w:hanging="709"/>
        <w:rPr>
          <w:szCs w:val="24"/>
          <w:lang w:val="en-US"/>
        </w:rPr>
      </w:pPr>
      <w:r w:rsidRPr="00FF72C0">
        <w:rPr>
          <w:szCs w:val="24"/>
          <w:lang w:val="en-US"/>
        </w:rPr>
        <w:t xml:space="preserve">White, N. and </w:t>
      </w:r>
      <w:proofErr w:type="spellStart"/>
      <w:r w:rsidRPr="00FF72C0">
        <w:rPr>
          <w:szCs w:val="24"/>
          <w:lang w:val="en-US"/>
        </w:rPr>
        <w:t>Hedenquist</w:t>
      </w:r>
      <w:proofErr w:type="spellEnd"/>
      <w:r w:rsidRPr="00FF72C0">
        <w:rPr>
          <w:szCs w:val="24"/>
          <w:lang w:val="en-US"/>
        </w:rPr>
        <w:t>, J., (1995). Epithermal gold deposits: styles, characteristics and exploration: Society of Economic Geologists Newsletter, No 23, p. 1, 9-13.</w:t>
      </w:r>
    </w:p>
    <w:p w:rsidR="00933A2B" w:rsidRPr="00FF72C0" w:rsidRDefault="00933A2B" w:rsidP="00933A2B">
      <w:pPr>
        <w:pStyle w:val="timesss"/>
        <w:spacing w:before="160" w:after="160"/>
        <w:ind w:left="709" w:hanging="709"/>
        <w:rPr>
          <w:szCs w:val="24"/>
          <w:lang w:val="en-US"/>
        </w:rPr>
      </w:pPr>
      <w:r w:rsidRPr="00FF72C0">
        <w:rPr>
          <w:szCs w:val="24"/>
          <w:lang w:val="en-US"/>
        </w:rPr>
        <w:t>W</w:t>
      </w:r>
      <w:r>
        <w:rPr>
          <w:szCs w:val="24"/>
          <w:lang w:val="en-US"/>
        </w:rPr>
        <w:t>ilson,</w:t>
      </w:r>
      <w:r w:rsidRPr="00FF72C0">
        <w:rPr>
          <w:szCs w:val="24"/>
          <w:lang w:val="en-US"/>
        </w:rPr>
        <w:t xml:space="preserve"> </w:t>
      </w:r>
      <w:r>
        <w:rPr>
          <w:szCs w:val="24"/>
          <w:lang w:val="en-US"/>
        </w:rPr>
        <w:t>(1989</w:t>
      </w:r>
      <w:r w:rsidRPr="00FF72C0">
        <w:rPr>
          <w:szCs w:val="24"/>
          <w:lang w:val="en-US"/>
        </w:rPr>
        <w:t xml:space="preserve">). </w:t>
      </w:r>
      <w:r w:rsidR="00151B8E">
        <w:rPr>
          <w:szCs w:val="24"/>
          <w:lang w:val="en-US"/>
        </w:rPr>
        <w:t xml:space="preserve">Igneous </w:t>
      </w:r>
      <w:proofErr w:type="spellStart"/>
      <w:r w:rsidR="00151B8E">
        <w:rPr>
          <w:szCs w:val="24"/>
          <w:lang w:val="en-US"/>
        </w:rPr>
        <w:t>petroge</w:t>
      </w:r>
      <w:r>
        <w:rPr>
          <w:szCs w:val="24"/>
          <w:lang w:val="en-US"/>
        </w:rPr>
        <w:t>nesis</w:t>
      </w:r>
      <w:proofErr w:type="spellEnd"/>
      <w:r>
        <w:rPr>
          <w:szCs w:val="24"/>
          <w:lang w:val="en-US"/>
        </w:rPr>
        <w:t xml:space="preserve"> (A global tectonic approach). </w:t>
      </w:r>
    </w:p>
    <w:p w:rsidR="00734E81" w:rsidRDefault="001A0D82" w:rsidP="001A0D82">
      <w:pPr>
        <w:pStyle w:val="timesss"/>
        <w:spacing w:before="160" w:after="160"/>
        <w:ind w:left="709" w:hanging="709"/>
        <w:rPr>
          <w:szCs w:val="24"/>
          <w:lang w:val="es-PE"/>
        </w:rPr>
      </w:pPr>
      <w:proofErr w:type="spellStart"/>
      <w:r w:rsidRPr="001A0D82">
        <w:rPr>
          <w:szCs w:val="24"/>
          <w:lang w:val="es-PE"/>
        </w:rPr>
        <w:t>Zheng</w:t>
      </w:r>
      <w:proofErr w:type="spellEnd"/>
      <w:r w:rsidRPr="001A0D82">
        <w:rPr>
          <w:szCs w:val="24"/>
          <w:lang w:val="es-PE"/>
        </w:rPr>
        <w:t xml:space="preserve">, </w:t>
      </w:r>
      <w:r w:rsidR="00593FD5">
        <w:rPr>
          <w:szCs w:val="24"/>
          <w:lang w:val="es-PE"/>
        </w:rPr>
        <w:t>(</w:t>
      </w:r>
      <w:r w:rsidRPr="001A0D82">
        <w:rPr>
          <w:szCs w:val="24"/>
          <w:lang w:val="es-PE"/>
        </w:rPr>
        <w:t>2003</w:t>
      </w:r>
      <w:r w:rsidR="00593FD5">
        <w:rPr>
          <w:szCs w:val="24"/>
          <w:lang w:val="es-PE"/>
        </w:rPr>
        <w:t>)</w:t>
      </w:r>
      <w:r w:rsidRPr="001A0D82">
        <w:rPr>
          <w:szCs w:val="24"/>
          <w:lang w:val="es-PE"/>
        </w:rPr>
        <w:t xml:space="preserve">. Asociaciones de minerales en rocas volcánicas. Atlas de Asociaciones minerales en lámina delgada. </w:t>
      </w:r>
      <w:proofErr w:type="spellStart"/>
      <w:r w:rsidRPr="001A0D82">
        <w:rPr>
          <w:szCs w:val="24"/>
          <w:lang w:val="es-PE"/>
        </w:rPr>
        <w:t>Pag</w:t>
      </w:r>
      <w:proofErr w:type="spellEnd"/>
      <w:r w:rsidRPr="001A0D82">
        <w:rPr>
          <w:szCs w:val="24"/>
          <w:lang w:val="es-PE"/>
        </w:rPr>
        <w:t>. 49-63.</w:t>
      </w: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B7742A" w:rsidRDefault="00B7742A" w:rsidP="001A0D82">
      <w:pPr>
        <w:pStyle w:val="timesss"/>
        <w:spacing w:before="160" w:after="160"/>
        <w:ind w:left="709" w:hanging="709"/>
        <w:rPr>
          <w:szCs w:val="24"/>
          <w:lang w:val="es-PE"/>
        </w:rPr>
      </w:pPr>
    </w:p>
    <w:p w:rsidR="00114E97" w:rsidRDefault="00114E97" w:rsidP="001A0D82">
      <w:pPr>
        <w:pStyle w:val="timesss"/>
        <w:spacing w:before="160" w:after="160"/>
        <w:ind w:left="709" w:hanging="709"/>
        <w:rPr>
          <w:szCs w:val="24"/>
          <w:lang w:val="es-PE"/>
        </w:rPr>
      </w:pPr>
    </w:p>
    <w:p w:rsidR="00114E97" w:rsidRDefault="00114E97" w:rsidP="001A0D82">
      <w:pPr>
        <w:pStyle w:val="timesss"/>
        <w:spacing w:before="160" w:after="160"/>
        <w:ind w:left="709" w:hanging="709"/>
        <w:rPr>
          <w:szCs w:val="24"/>
          <w:lang w:val="es-PE"/>
        </w:rPr>
      </w:pPr>
    </w:p>
    <w:p w:rsidR="00114E97" w:rsidRDefault="00114E97" w:rsidP="00114E97">
      <w:pPr>
        <w:pStyle w:val="Ttulo1"/>
        <w:spacing w:before="0" w:after="240"/>
        <w:rPr>
          <w:rFonts w:ascii="Times New Roman" w:eastAsia="Times New Roman" w:hAnsi="Times New Roman" w:cs="Times New Roman"/>
          <w:color w:val="auto"/>
          <w:spacing w:val="-2"/>
          <w:sz w:val="24"/>
          <w:szCs w:val="24"/>
          <w:lang w:eastAsia="es-ES"/>
        </w:rPr>
      </w:pPr>
    </w:p>
    <w:p w:rsidR="00114E97" w:rsidRDefault="00114E97" w:rsidP="00114E97">
      <w:pPr>
        <w:pStyle w:val="Ttulo1"/>
        <w:spacing w:before="0" w:after="240"/>
        <w:rPr>
          <w:rFonts w:ascii="Times New Roman" w:eastAsia="Times New Roman" w:hAnsi="Times New Roman" w:cs="Times New Roman"/>
          <w:color w:val="auto"/>
          <w:spacing w:val="-2"/>
          <w:sz w:val="24"/>
          <w:szCs w:val="24"/>
          <w:lang w:eastAsia="es-ES"/>
        </w:rPr>
      </w:pPr>
    </w:p>
    <w:p w:rsidR="00114E97" w:rsidRDefault="00114E97" w:rsidP="00114E97">
      <w:pPr>
        <w:pStyle w:val="Ttulo1"/>
        <w:spacing w:before="0" w:after="240"/>
        <w:jc w:val="center"/>
        <w:rPr>
          <w:rFonts w:ascii="Times New Roman" w:eastAsia="Times New Roman" w:hAnsi="Times New Roman" w:cs="Times New Roman"/>
          <w:color w:val="auto"/>
          <w:spacing w:val="-2"/>
          <w:sz w:val="24"/>
          <w:szCs w:val="24"/>
          <w:lang w:eastAsia="es-ES"/>
        </w:rPr>
      </w:pPr>
    </w:p>
    <w:p w:rsidR="00114E97" w:rsidRDefault="00114E97" w:rsidP="00114E97">
      <w:pPr>
        <w:pStyle w:val="Ttulo1"/>
        <w:spacing w:before="0" w:after="240"/>
        <w:jc w:val="center"/>
        <w:rPr>
          <w:rFonts w:ascii="Times New Roman" w:eastAsia="Times New Roman" w:hAnsi="Times New Roman" w:cs="Times New Roman"/>
          <w:color w:val="auto"/>
          <w:spacing w:val="-2"/>
          <w:sz w:val="24"/>
          <w:szCs w:val="24"/>
          <w:lang w:eastAsia="es-ES"/>
        </w:rPr>
      </w:pPr>
    </w:p>
    <w:p w:rsidR="00114E97" w:rsidRDefault="00114E97" w:rsidP="00114E97">
      <w:pPr>
        <w:pStyle w:val="Ttulo1"/>
        <w:spacing w:before="0" w:after="240"/>
        <w:jc w:val="center"/>
        <w:rPr>
          <w:rFonts w:ascii="Times New Roman" w:eastAsia="Times New Roman" w:hAnsi="Times New Roman" w:cs="Times New Roman"/>
          <w:color w:val="auto"/>
          <w:spacing w:val="-2"/>
          <w:sz w:val="24"/>
          <w:szCs w:val="24"/>
          <w:lang w:eastAsia="es-ES"/>
        </w:rPr>
      </w:pPr>
    </w:p>
    <w:p w:rsidR="00A819B5" w:rsidRPr="00E67DE3" w:rsidRDefault="00A819B5" w:rsidP="00114E97">
      <w:pPr>
        <w:pStyle w:val="Ttulo1"/>
        <w:spacing w:before="0" w:after="240"/>
        <w:jc w:val="center"/>
        <w:rPr>
          <w:rFonts w:ascii="Times New Roman" w:hAnsi="Times New Roman" w:cs="Times New Roman"/>
          <w:b/>
          <w:color w:val="auto"/>
          <w:sz w:val="72"/>
          <w:szCs w:val="72"/>
        </w:rPr>
      </w:pPr>
      <w:bookmarkStart w:id="164" w:name="_Toc4747098"/>
      <w:r w:rsidRPr="00E67DE3">
        <w:rPr>
          <w:rFonts w:ascii="Times New Roman" w:hAnsi="Times New Roman" w:cs="Times New Roman"/>
          <w:b/>
          <w:color w:val="auto"/>
          <w:sz w:val="72"/>
          <w:szCs w:val="72"/>
        </w:rPr>
        <w:t>ANEXOS</w:t>
      </w:r>
      <w:bookmarkEnd w:id="164"/>
    </w:p>
    <w:p w:rsidR="00114E97" w:rsidRDefault="00114E97" w:rsidP="00114E97"/>
    <w:p w:rsidR="00114E97" w:rsidRDefault="00114E97" w:rsidP="00114E97"/>
    <w:p w:rsidR="00114E97" w:rsidRDefault="00114E97" w:rsidP="00114E97"/>
    <w:p w:rsidR="00114E97" w:rsidRPr="00114E97" w:rsidRDefault="00114E97" w:rsidP="00114E97"/>
    <w:p w:rsidR="00E2570B" w:rsidRPr="00E2570B" w:rsidRDefault="00E2570B" w:rsidP="00E2570B"/>
    <w:p w:rsidR="008B4B2C" w:rsidRDefault="00CC4612" w:rsidP="00A819B5">
      <w:pPr>
        <w:autoSpaceDE w:val="0"/>
        <w:autoSpaceDN w:val="0"/>
        <w:adjustRightInd w:val="0"/>
        <w:rPr>
          <w:noProof/>
          <w:spacing w:val="-2"/>
        </w:rPr>
      </w:pPr>
      <w:r w:rsidRPr="00CC4612">
        <w:rPr>
          <w:noProof/>
        </w:rPr>
        <w:lastRenderedPageBreak/>
        <w:drawing>
          <wp:anchor distT="0" distB="0" distL="114300" distR="114300" simplePos="0" relativeHeight="251767808" behindDoc="0" locked="0" layoutInCell="1" allowOverlap="1" wp14:anchorId="69E36673" wp14:editId="53DE3C58">
            <wp:simplePos x="0" y="0"/>
            <wp:positionH relativeFrom="column">
              <wp:posOffset>1130935</wp:posOffset>
            </wp:positionH>
            <wp:positionV relativeFrom="paragraph">
              <wp:posOffset>3670462</wp:posOffset>
            </wp:positionV>
            <wp:extent cx="1392801" cy="1222744"/>
            <wp:effectExtent l="19050" t="19050" r="17145" b="158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2801" cy="1222744"/>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3B623C" w:rsidRPr="003B623C">
        <w:rPr>
          <w:noProof/>
          <w:spacing w:val="-2"/>
        </w:rPr>
        <w:drawing>
          <wp:anchor distT="0" distB="0" distL="114300" distR="114300" simplePos="0" relativeHeight="251762688" behindDoc="0" locked="0" layoutInCell="1" allowOverlap="1" wp14:anchorId="789A0F5A" wp14:editId="494BF105">
            <wp:simplePos x="0" y="0"/>
            <wp:positionH relativeFrom="margin">
              <wp:posOffset>3884295</wp:posOffset>
            </wp:positionH>
            <wp:positionV relativeFrom="paragraph">
              <wp:posOffset>1767205</wp:posOffset>
            </wp:positionV>
            <wp:extent cx="1097280" cy="1371600"/>
            <wp:effectExtent l="19050" t="19050" r="26670" b="190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3B623C" w:rsidRPr="003B623C">
        <w:rPr>
          <w:noProof/>
          <w:spacing w:val="-2"/>
        </w:rPr>
        <w:drawing>
          <wp:anchor distT="0" distB="0" distL="114300" distR="114300" simplePos="0" relativeHeight="251761664" behindDoc="0" locked="0" layoutInCell="1" allowOverlap="1" wp14:anchorId="016A3A71" wp14:editId="6350AA8F">
            <wp:simplePos x="0" y="0"/>
            <wp:positionH relativeFrom="margin">
              <wp:posOffset>1024728</wp:posOffset>
            </wp:positionH>
            <wp:positionV relativeFrom="paragraph">
              <wp:posOffset>1767840</wp:posOffset>
            </wp:positionV>
            <wp:extent cx="1593850" cy="1710055"/>
            <wp:effectExtent l="19050" t="19050" r="25400" b="2349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3850" cy="1710055"/>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8B4B2C">
        <w:rPr>
          <w:noProof/>
        </w:rPr>
        <w:drawing>
          <wp:inline distT="0" distB="0" distL="0" distR="0" wp14:anchorId="7A78804A" wp14:editId="43EA441F">
            <wp:extent cx="2643446" cy="7172325"/>
            <wp:effectExtent l="19050" t="19050" r="2413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237" t="17401" r="52788" b="1595"/>
                    <a:stretch/>
                  </pic:blipFill>
                  <pic:spPr bwMode="auto">
                    <a:xfrm>
                      <a:off x="0" y="0"/>
                      <a:ext cx="2661234" cy="72205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2570B">
        <w:rPr>
          <w:noProof/>
        </w:rPr>
        <w:drawing>
          <wp:inline distT="0" distB="0" distL="0" distR="0" wp14:anchorId="1467D8DB" wp14:editId="29ECB668">
            <wp:extent cx="2602800" cy="7171200"/>
            <wp:effectExtent l="19050" t="19050" r="26670" b="1079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3397" t="17339" r="53046" b="1421"/>
                    <a:stretch/>
                  </pic:blipFill>
                  <pic:spPr bwMode="auto">
                    <a:xfrm>
                      <a:off x="0" y="0"/>
                      <a:ext cx="2602800" cy="717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819B5" w:rsidRPr="00AC0E08" w:rsidRDefault="00CF3FA9" w:rsidP="00A819B5">
      <w:pPr>
        <w:autoSpaceDE w:val="0"/>
        <w:autoSpaceDN w:val="0"/>
        <w:adjustRightInd w:val="0"/>
        <w:rPr>
          <w:noProof/>
          <w:spacing w:val="-2"/>
        </w:rPr>
      </w:pPr>
      <w:r>
        <w:rPr>
          <w:noProof/>
          <w:spacing w:val="-2"/>
        </w:rPr>
        <w:t>Lá</w:t>
      </w:r>
      <w:r w:rsidR="00C309BB">
        <w:rPr>
          <w:noProof/>
          <w:spacing w:val="-2"/>
        </w:rPr>
        <w:t>mina N° 0</w:t>
      </w:r>
      <w:r w:rsidR="00BF2ACD">
        <w:rPr>
          <w:noProof/>
          <w:spacing w:val="-2"/>
        </w:rPr>
        <w:t>1</w:t>
      </w:r>
      <w:r w:rsidR="00A819B5">
        <w:rPr>
          <w:noProof/>
          <w:spacing w:val="-2"/>
        </w:rPr>
        <w:t xml:space="preserve">.- hoja de logueo de los taladros APA-1, </w:t>
      </w:r>
      <w:r w:rsidR="00C75A59">
        <w:rPr>
          <w:noProof/>
          <w:spacing w:val="-2"/>
        </w:rPr>
        <w:t xml:space="preserve">APA-2, </w:t>
      </w:r>
      <w:r w:rsidR="00ED7021">
        <w:rPr>
          <w:noProof/>
          <w:spacing w:val="-2"/>
        </w:rPr>
        <w:t xml:space="preserve">donde tenemos zonas de </w:t>
      </w:r>
      <w:r w:rsidR="003B623C">
        <w:rPr>
          <w:noProof/>
          <w:spacing w:val="-2"/>
        </w:rPr>
        <w:t>alta</w:t>
      </w:r>
      <w:r w:rsidR="00ED7021">
        <w:rPr>
          <w:noProof/>
          <w:spacing w:val="-2"/>
        </w:rPr>
        <w:t xml:space="preserve"> ley, hasta los 28.00 metros de profundidad. </w:t>
      </w:r>
    </w:p>
    <w:p w:rsidR="00B7742A" w:rsidRDefault="00B7742A" w:rsidP="001A0D82">
      <w:pPr>
        <w:pStyle w:val="timesss"/>
        <w:spacing w:before="160" w:after="160"/>
        <w:ind w:left="709" w:hanging="709"/>
        <w:rPr>
          <w:szCs w:val="24"/>
          <w:lang w:val="es-PE"/>
        </w:rPr>
      </w:pPr>
    </w:p>
    <w:p w:rsidR="000E773B" w:rsidRDefault="00CC4612" w:rsidP="005F35D3">
      <w:pPr>
        <w:pStyle w:val="timesss"/>
        <w:spacing w:before="160" w:after="160"/>
        <w:ind w:left="709" w:hanging="709"/>
        <w:rPr>
          <w:noProof/>
        </w:rPr>
      </w:pPr>
      <w:r w:rsidRPr="00CC4612">
        <w:rPr>
          <w:noProof/>
          <w:lang w:val="es-PE" w:eastAsia="es-PE"/>
        </w:rPr>
        <w:lastRenderedPageBreak/>
        <w:drawing>
          <wp:anchor distT="0" distB="0" distL="114300" distR="114300" simplePos="0" relativeHeight="251765760" behindDoc="0" locked="0" layoutInCell="1" allowOverlap="1" wp14:anchorId="760BB8E6" wp14:editId="3AC13DA0">
            <wp:simplePos x="0" y="0"/>
            <wp:positionH relativeFrom="column">
              <wp:posOffset>1078230</wp:posOffset>
            </wp:positionH>
            <wp:positionV relativeFrom="paragraph">
              <wp:posOffset>3818417</wp:posOffset>
            </wp:positionV>
            <wp:extent cx="1392801" cy="1222744"/>
            <wp:effectExtent l="19050" t="19050" r="17145" b="158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2801" cy="1222744"/>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3B623C" w:rsidRPr="003B623C">
        <w:rPr>
          <w:noProof/>
          <w:lang w:val="es-PE" w:eastAsia="es-PE"/>
        </w:rPr>
        <w:drawing>
          <wp:anchor distT="0" distB="0" distL="114300" distR="114300" simplePos="0" relativeHeight="251759616" behindDoc="0" locked="0" layoutInCell="1" allowOverlap="1" wp14:anchorId="1A48A83A" wp14:editId="706A89C4">
            <wp:simplePos x="0" y="0"/>
            <wp:positionH relativeFrom="margin">
              <wp:posOffset>3894293</wp:posOffset>
            </wp:positionH>
            <wp:positionV relativeFrom="paragraph">
              <wp:posOffset>1842135</wp:posOffset>
            </wp:positionV>
            <wp:extent cx="1097280" cy="1371600"/>
            <wp:effectExtent l="19050" t="19050" r="26670" b="190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3B623C" w:rsidRPr="003B623C">
        <w:rPr>
          <w:noProof/>
          <w:lang w:val="es-PE" w:eastAsia="es-PE"/>
        </w:rPr>
        <w:drawing>
          <wp:anchor distT="0" distB="0" distL="114300" distR="114300" simplePos="0" relativeHeight="251758592" behindDoc="0" locked="0" layoutInCell="1" allowOverlap="1" wp14:anchorId="42341618" wp14:editId="63407427">
            <wp:simplePos x="0" y="0"/>
            <wp:positionH relativeFrom="margin">
              <wp:posOffset>993302</wp:posOffset>
            </wp:positionH>
            <wp:positionV relativeFrom="paragraph">
              <wp:posOffset>1842770</wp:posOffset>
            </wp:positionV>
            <wp:extent cx="1593850" cy="1710055"/>
            <wp:effectExtent l="19050" t="19050" r="25400" b="2349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3850" cy="1710055"/>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083417">
        <w:rPr>
          <w:noProof/>
          <w:lang w:val="es-PE" w:eastAsia="es-PE"/>
        </w:rPr>
        <w:drawing>
          <wp:inline distT="0" distB="0" distL="0" distR="0" wp14:anchorId="46EBCB0C" wp14:editId="306B0BC9">
            <wp:extent cx="2638425" cy="7419975"/>
            <wp:effectExtent l="19050" t="19050" r="28575" b="285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370" t="17454" r="50959" b="1767"/>
                    <a:stretch/>
                  </pic:blipFill>
                  <pic:spPr bwMode="auto">
                    <a:xfrm>
                      <a:off x="0" y="0"/>
                      <a:ext cx="2648308" cy="74477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16BF4">
        <w:rPr>
          <w:noProof/>
          <w:lang w:val="es-PE" w:eastAsia="es-PE"/>
        </w:rPr>
        <w:drawing>
          <wp:inline distT="0" distB="0" distL="0" distR="0" wp14:anchorId="648577B8" wp14:editId="7422592F">
            <wp:extent cx="2600325" cy="7432040"/>
            <wp:effectExtent l="19050" t="19050" r="28575" b="165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3315" t="17340" r="52350" b="2060"/>
                    <a:stretch/>
                  </pic:blipFill>
                  <pic:spPr bwMode="auto">
                    <a:xfrm>
                      <a:off x="0" y="0"/>
                      <a:ext cx="2608432" cy="74552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7021" w:rsidRPr="00AC0E08" w:rsidRDefault="00CF3FA9" w:rsidP="00ED7021">
      <w:pPr>
        <w:autoSpaceDE w:val="0"/>
        <w:autoSpaceDN w:val="0"/>
        <w:adjustRightInd w:val="0"/>
        <w:rPr>
          <w:noProof/>
          <w:spacing w:val="-2"/>
        </w:rPr>
      </w:pPr>
      <w:r>
        <w:rPr>
          <w:noProof/>
          <w:spacing w:val="-2"/>
        </w:rPr>
        <w:t>Lá</w:t>
      </w:r>
      <w:r w:rsidR="00C309BB">
        <w:rPr>
          <w:noProof/>
          <w:spacing w:val="-2"/>
        </w:rPr>
        <w:t>mina N° 0</w:t>
      </w:r>
      <w:r w:rsidR="00BF2ACD">
        <w:rPr>
          <w:noProof/>
          <w:spacing w:val="-2"/>
        </w:rPr>
        <w:t>2</w:t>
      </w:r>
      <w:r w:rsidR="00ED7021">
        <w:rPr>
          <w:noProof/>
          <w:spacing w:val="-2"/>
        </w:rPr>
        <w:t xml:space="preserve">.- hoja de logueo de los taladros APA-5, APA-6, donde tenemos zonas de </w:t>
      </w:r>
      <w:r w:rsidR="003B623C">
        <w:rPr>
          <w:noProof/>
          <w:spacing w:val="-2"/>
        </w:rPr>
        <w:t>alta</w:t>
      </w:r>
      <w:r w:rsidR="00ED7021">
        <w:rPr>
          <w:noProof/>
          <w:spacing w:val="-2"/>
        </w:rPr>
        <w:t xml:space="preserve"> ley, hasta los 40.00 metros de profundidad. </w:t>
      </w:r>
    </w:p>
    <w:p w:rsidR="00030645" w:rsidRDefault="00030645" w:rsidP="001A0D82">
      <w:pPr>
        <w:pStyle w:val="timesss"/>
        <w:spacing w:before="160" w:after="160"/>
        <w:ind w:left="709" w:hanging="709"/>
        <w:rPr>
          <w:szCs w:val="24"/>
          <w:lang w:val="es-PE"/>
        </w:rPr>
      </w:pPr>
    </w:p>
    <w:p w:rsidR="00795D67" w:rsidRDefault="00795D67" w:rsidP="001A0D82">
      <w:pPr>
        <w:pStyle w:val="timesss"/>
        <w:spacing w:before="160" w:after="160"/>
        <w:ind w:left="709" w:hanging="709"/>
        <w:rPr>
          <w:szCs w:val="24"/>
          <w:lang w:val="es-PE"/>
        </w:rPr>
      </w:pPr>
    </w:p>
    <w:p w:rsidR="00795D67" w:rsidRDefault="00CC4612" w:rsidP="001A0D82">
      <w:pPr>
        <w:pStyle w:val="timesss"/>
        <w:spacing w:before="160" w:after="160"/>
        <w:ind w:left="709" w:hanging="709"/>
        <w:rPr>
          <w:szCs w:val="24"/>
          <w:lang w:val="es-PE"/>
        </w:rPr>
      </w:pPr>
      <w:r w:rsidRPr="00CC4612">
        <w:rPr>
          <w:noProof/>
          <w:lang w:val="es-PE" w:eastAsia="es-PE"/>
        </w:rPr>
        <w:lastRenderedPageBreak/>
        <w:drawing>
          <wp:anchor distT="0" distB="0" distL="114300" distR="114300" simplePos="0" relativeHeight="251763712" behindDoc="0" locked="0" layoutInCell="1" allowOverlap="1" wp14:anchorId="1D4D8D9D" wp14:editId="433E8EB6">
            <wp:simplePos x="0" y="0"/>
            <wp:positionH relativeFrom="column">
              <wp:posOffset>1151890</wp:posOffset>
            </wp:positionH>
            <wp:positionV relativeFrom="paragraph">
              <wp:posOffset>3574577</wp:posOffset>
            </wp:positionV>
            <wp:extent cx="1392801" cy="1222744"/>
            <wp:effectExtent l="19050" t="19050" r="17145" b="158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2801" cy="1222744"/>
                    </a:xfrm>
                    <a:prstGeom prst="rect">
                      <a:avLst/>
                    </a:prstGeom>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11587B" w:rsidRPr="005B4872">
        <w:rPr>
          <w:noProof/>
          <w:lang w:val="es-PE" w:eastAsia="es-PE"/>
        </w:rPr>
        <w:drawing>
          <wp:anchor distT="0" distB="0" distL="114300" distR="114300" simplePos="0" relativeHeight="251755520" behindDoc="0" locked="0" layoutInCell="1" allowOverlap="1" wp14:anchorId="23FAD88F" wp14:editId="69529ED1">
            <wp:simplePos x="0" y="0"/>
            <wp:positionH relativeFrom="margin">
              <wp:posOffset>1046791</wp:posOffset>
            </wp:positionH>
            <wp:positionV relativeFrom="paragraph">
              <wp:posOffset>1587589</wp:posOffset>
            </wp:positionV>
            <wp:extent cx="1594456" cy="1710488"/>
            <wp:effectExtent l="19050" t="19050" r="25400" b="2349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409" cy="1716874"/>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11587B" w:rsidRPr="005B4872">
        <w:rPr>
          <w:noProof/>
          <w:lang w:val="es-PE" w:eastAsia="es-PE"/>
        </w:rPr>
        <w:drawing>
          <wp:anchor distT="0" distB="0" distL="114300" distR="114300" simplePos="0" relativeHeight="251756544" behindDoc="0" locked="0" layoutInCell="1" allowOverlap="1" wp14:anchorId="21A3B2F6" wp14:editId="20154496">
            <wp:simplePos x="0" y="0"/>
            <wp:positionH relativeFrom="margin">
              <wp:posOffset>3906668</wp:posOffset>
            </wp:positionH>
            <wp:positionV relativeFrom="paragraph">
              <wp:posOffset>1586924</wp:posOffset>
            </wp:positionV>
            <wp:extent cx="1097426" cy="1371600"/>
            <wp:effectExtent l="19050" t="19050" r="26670" b="190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426" cy="1371600"/>
                    </a:xfrm>
                    <a:prstGeom prst="rect">
                      <a:avLst/>
                    </a:prstGeom>
                    <a:solidFill>
                      <a:sysClr val="window" lastClr="FFFFFF"/>
                    </a:solidFill>
                    <a:ln w="9525"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03603F">
        <w:rPr>
          <w:noProof/>
          <w:lang w:val="es-PE" w:eastAsia="es-PE"/>
        </w:rPr>
        <w:drawing>
          <wp:inline distT="0" distB="0" distL="0" distR="0" wp14:anchorId="5958DC41" wp14:editId="41067EE2">
            <wp:extent cx="2647950" cy="7477125"/>
            <wp:effectExtent l="19050" t="19050" r="19050" b="285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204" t="17264" r="53167" b="1734"/>
                    <a:stretch/>
                  </pic:blipFill>
                  <pic:spPr bwMode="auto">
                    <a:xfrm>
                      <a:off x="0" y="0"/>
                      <a:ext cx="2663889" cy="75221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3603F">
        <w:rPr>
          <w:noProof/>
          <w:lang w:val="es-PE" w:eastAsia="es-PE"/>
        </w:rPr>
        <w:drawing>
          <wp:inline distT="0" distB="0" distL="0" distR="0" wp14:anchorId="313E72B4" wp14:editId="43C32B9F">
            <wp:extent cx="2600325" cy="7484745"/>
            <wp:effectExtent l="19050" t="19050" r="28575" b="209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327" t="17178" r="54254" b="1806"/>
                    <a:stretch/>
                  </pic:blipFill>
                  <pic:spPr bwMode="auto">
                    <a:xfrm>
                      <a:off x="0" y="0"/>
                      <a:ext cx="2609652" cy="75115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A3F50" w:rsidRDefault="00CF3FA9" w:rsidP="004A3F50">
      <w:pPr>
        <w:autoSpaceDE w:val="0"/>
        <w:autoSpaceDN w:val="0"/>
        <w:adjustRightInd w:val="0"/>
        <w:rPr>
          <w:noProof/>
          <w:spacing w:val="-2"/>
        </w:rPr>
      </w:pPr>
      <w:r>
        <w:rPr>
          <w:noProof/>
          <w:spacing w:val="-2"/>
        </w:rPr>
        <w:t>Lá</w:t>
      </w:r>
      <w:r w:rsidR="00C309BB">
        <w:rPr>
          <w:noProof/>
          <w:spacing w:val="-2"/>
        </w:rPr>
        <w:t>mina N° 0</w:t>
      </w:r>
      <w:r w:rsidR="00BF2ACD">
        <w:rPr>
          <w:noProof/>
          <w:spacing w:val="-2"/>
        </w:rPr>
        <w:t>3</w:t>
      </w:r>
      <w:r w:rsidR="004A3F50">
        <w:rPr>
          <w:noProof/>
          <w:spacing w:val="-2"/>
        </w:rPr>
        <w:t xml:space="preserve">.- hoja de logueo de los taladros APA-14, IP-08, donde tenemos zonas de </w:t>
      </w:r>
      <w:r w:rsidR="003B623C">
        <w:rPr>
          <w:noProof/>
          <w:spacing w:val="-2"/>
        </w:rPr>
        <w:t xml:space="preserve">alta </w:t>
      </w:r>
      <w:r w:rsidR="004A3F50">
        <w:rPr>
          <w:noProof/>
          <w:spacing w:val="-2"/>
        </w:rPr>
        <w:t xml:space="preserve"> ley, en profundidad desde los 60.00 metros hasta los hasta los 95.00 metros. </w:t>
      </w:r>
    </w:p>
    <w:p w:rsidR="00E75233" w:rsidRDefault="00E75233" w:rsidP="004A3F50">
      <w:pPr>
        <w:autoSpaceDE w:val="0"/>
        <w:autoSpaceDN w:val="0"/>
        <w:adjustRightInd w:val="0"/>
        <w:rPr>
          <w:noProof/>
          <w:spacing w:val="-2"/>
        </w:rPr>
      </w:pPr>
    </w:p>
    <w:p w:rsidR="005B4872" w:rsidRDefault="005B4872" w:rsidP="004A3F50">
      <w:pPr>
        <w:autoSpaceDE w:val="0"/>
        <w:autoSpaceDN w:val="0"/>
        <w:adjustRightInd w:val="0"/>
        <w:rPr>
          <w:noProof/>
          <w:spacing w:val="-2"/>
        </w:rPr>
      </w:pPr>
    </w:p>
    <w:p w:rsidR="005B4872" w:rsidRDefault="005B4872" w:rsidP="004A3F50">
      <w:pPr>
        <w:autoSpaceDE w:val="0"/>
        <w:autoSpaceDN w:val="0"/>
        <w:adjustRightInd w:val="0"/>
        <w:rPr>
          <w:noProof/>
          <w:spacing w:val="-2"/>
        </w:rPr>
      </w:pPr>
    </w:p>
    <w:sectPr w:rsidR="005B4872" w:rsidSect="00A51269">
      <w:pgSz w:w="11906" w:h="16838" w:code="9"/>
      <w:pgMar w:top="1418" w:right="1418" w:bottom="1134" w:left="1985" w:header="567" w:footer="0" w:gutter="0"/>
      <w:pgNumType w:start="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6C9" w:rsidRDefault="00A046C9" w:rsidP="00616D85">
      <w:pPr>
        <w:spacing w:line="240" w:lineRule="auto"/>
      </w:pPr>
      <w:r>
        <w:separator/>
      </w:r>
    </w:p>
  </w:endnote>
  <w:endnote w:type="continuationSeparator" w:id="0">
    <w:p w:rsidR="00A046C9" w:rsidRDefault="00A046C9" w:rsidP="00616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520030"/>
      <w:docPartObj>
        <w:docPartGallery w:val="Page Numbers (Bottom of Page)"/>
        <w:docPartUnique/>
      </w:docPartObj>
    </w:sdtPr>
    <w:sdtEndPr/>
    <w:sdtContent>
      <w:p w:rsidR="002540C3" w:rsidRDefault="002540C3">
        <w:pPr>
          <w:pStyle w:val="Piedepgina"/>
          <w:jc w:val="right"/>
        </w:pPr>
        <w:r>
          <w:fldChar w:fldCharType="begin"/>
        </w:r>
        <w:r>
          <w:instrText>PAGE   \* MERGEFORMAT</w:instrText>
        </w:r>
        <w:r>
          <w:fldChar w:fldCharType="separate"/>
        </w:r>
        <w:r w:rsidR="008613DC">
          <w:rPr>
            <w:noProof/>
          </w:rPr>
          <w:t>66</w:t>
        </w:r>
        <w:r>
          <w:fldChar w:fldCharType="end"/>
        </w:r>
      </w:p>
    </w:sdtContent>
  </w:sdt>
  <w:p w:rsidR="002540C3" w:rsidRDefault="002540C3">
    <w:pPr>
      <w:pStyle w:val="Piedepgina"/>
    </w:pPr>
  </w:p>
  <w:p w:rsidR="002540C3" w:rsidRDefault="002540C3" w:rsidP="007644F2">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C3" w:rsidRPr="0063793A" w:rsidRDefault="002540C3" w:rsidP="00E9754A">
    <w:pPr>
      <w:pStyle w:val="Piedepgina"/>
      <w:jc w:val="right"/>
      <w:rPr>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C3" w:rsidRPr="0063793A" w:rsidRDefault="002540C3" w:rsidP="00E9754A">
    <w:pPr>
      <w:pStyle w:val="Piedepgina"/>
      <w:jc w:val="right"/>
      <w:rPr>
        <w:noProof/>
      </w:rPr>
    </w:pPr>
    <w:r>
      <w:rPr>
        <w:noProof/>
      </w:rP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6C9" w:rsidRDefault="00A046C9" w:rsidP="00616D85">
      <w:pPr>
        <w:spacing w:line="240" w:lineRule="auto"/>
      </w:pPr>
      <w:r>
        <w:separator/>
      </w:r>
    </w:p>
  </w:footnote>
  <w:footnote w:type="continuationSeparator" w:id="0">
    <w:p w:rsidR="00A046C9" w:rsidRDefault="00A046C9" w:rsidP="00616D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C3" w:rsidRPr="00CC0841" w:rsidRDefault="002540C3" w:rsidP="00CC0841">
    <w:pPr>
      <w:pStyle w:val="Encabezado"/>
    </w:pPr>
  </w:p>
  <w:p w:rsidR="002540C3" w:rsidRDefault="002540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0C3" w:rsidRPr="00A86915" w:rsidRDefault="002540C3" w:rsidP="00A869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52BD0"/>
    <w:multiLevelType w:val="hybridMultilevel"/>
    <w:tmpl w:val="CAACD1C4"/>
    <w:lvl w:ilvl="0" w:tplc="FB2E9D9C">
      <w:start w:val="1"/>
      <w:numFmt w:val="decimal"/>
      <w:lvlText w:val="5.1.%1."/>
      <w:lvlJc w:val="left"/>
      <w:pPr>
        <w:ind w:left="720" w:hanging="360"/>
      </w:pPr>
      <w:rPr>
        <w:rFonts w:hint="default"/>
      </w:rPr>
    </w:lvl>
    <w:lvl w:ilvl="1" w:tplc="011CEE6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1E31E9"/>
    <w:multiLevelType w:val="hybridMultilevel"/>
    <w:tmpl w:val="F9EC798C"/>
    <w:lvl w:ilvl="0" w:tplc="B01A611E">
      <w:start w:val="1"/>
      <w:numFmt w:val="decimal"/>
      <w:lvlText w:val="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192F6E"/>
    <w:multiLevelType w:val="multilevel"/>
    <w:tmpl w:val="8DCE8E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B106E5"/>
    <w:multiLevelType w:val="multilevel"/>
    <w:tmpl w:val="776E41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940EBC"/>
    <w:multiLevelType w:val="hybridMultilevel"/>
    <w:tmpl w:val="6C6E3402"/>
    <w:lvl w:ilvl="0" w:tplc="EA4E715C">
      <w:start w:val="1"/>
      <w:numFmt w:val="decimal"/>
      <w:lvlText w:val="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6143D7"/>
    <w:multiLevelType w:val="hybridMultilevel"/>
    <w:tmpl w:val="890E6738"/>
    <w:lvl w:ilvl="0" w:tplc="280A000D">
      <w:start w:val="1"/>
      <w:numFmt w:val="bullet"/>
      <w:lvlText w:val=""/>
      <w:lvlJc w:val="left"/>
      <w:pPr>
        <w:ind w:left="1866" w:hanging="360"/>
      </w:pPr>
      <w:rPr>
        <w:rFonts w:ascii="Wingdings" w:hAnsi="Wingdings"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6">
    <w:nsid w:val="0BCF2D6E"/>
    <w:multiLevelType w:val="hybridMultilevel"/>
    <w:tmpl w:val="2D2A2830"/>
    <w:lvl w:ilvl="0" w:tplc="7D6E5BF4">
      <w:start w:val="1"/>
      <w:numFmt w:val="decimal"/>
      <w:lvlText w:val="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1F7D00"/>
    <w:multiLevelType w:val="hybridMultilevel"/>
    <w:tmpl w:val="4478222E"/>
    <w:lvl w:ilvl="0" w:tplc="EF82D6A0">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C538FB"/>
    <w:multiLevelType w:val="hybridMultilevel"/>
    <w:tmpl w:val="5184AD5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2394FBB"/>
    <w:multiLevelType w:val="hybridMultilevel"/>
    <w:tmpl w:val="8B98DA4E"/>
    <w:lvl w:ilvl="0" w:tplc="7B62BC7C">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D30C2E"/>
    <w:multiLevelType w:val="hybridMultilevel"/>
    <w:tmpl w:val="D7EABF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8CA1FE1"/>
    <w:multiLevelType w:val="hybridMultilevel"/>
    <w:tmpl w:val="44B0877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9D81920"/>
    <w:multiLevelType w:val="hybridMultilevel"/>
    <w:tmpl w:val="24C60A44"/>
    <w:lvl w:ilvl="0" w:tplc="8DB4DB8C">
      <w:start w:val="1"/>
      <w:numFmt w:val="decimal"/>
      <w:lvlText w:val="4.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4A6DCB"/>
    <w:multiLevelType w:val="multilevel"/>
    <w:tmpl w:val="BCBC21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D6212A"/>
    <w:multiLevelType w:val="multilevel"/>
    <w:tmpl w:val="04C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7B46CE"/>
    <w:multiLevelType w:val="hybridMultilevel"/>
    <w:tmpl w:val="0C8A4BD8"/>
    <w:lvl w:ilvl="0" w:tplc="D36C7C1C">
      <w:start w:val="26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13B679E"/>
    <w:multiLevelType w:val="hybridMultilevel"/>
    <w:tmpl w:val="E9B2D7E6"/>
    <w:lvl w:ilvl="0" w:tplc="D898F102">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AFE70AF"/>
    <w:multiLevelType w:val="hybridMultilevel"/>
    <w:tmpl w:val="6A4AF8AC"/>
    <w:lvl w:ilvl="0" w:tplc="D36C7C1C">
      <w:start w:val="263"/>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B450EA0"/>
    <w:multiLevelType w:val="hybridMultilevel"/>
    <w:tmpl w:val="974822BC"/>
    <w:lvl w:ilvl="0" w:tplc="D36C7C1C">
      <w:start w:val="263"/>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BD05842"/>
    <w:multiLevelType w:val="hybridMultilevel"/>
    <w:tmpl w:val="49D01C14"/>
    <w:lvl w:ilvl="0" w:tplc="D36C7C1C">
      <w:start w:val="263"/>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D1922C4"/>
    <w:multiLevelType w:val="hybridMultilevel"/>
    <w:tmpl w:val="05F2901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0540C93"/>
    <w:multiLevelType w:val="multilevel"/>
    <w:tmpl w:val="884EA5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07C2127"/>
    <w:multiLevelType w:val="hybridMultilevel"/>
    <w:tmpl w:val="AD7E6E5A"/>
    <w:lvl w:ilvl="0" w:tplc="D36C7C1C">
      <w:start w:val="263"/>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7426570"/>
    <w:multiLevelType w:val="hybridMultilevel"/>
    <w:tmpl w:val="AF72417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B8F79E8"/>
    <w:multiLevelType w:val="hybridMultilevel"/>
    <w:tmpl w:val="07C8CF62"/>
    <w:lvl w:ilvl="0" w:tplc="A91E9116">
      <w:start w:val="1"/>
      <w:numFmt w:val="decimal"/>
      <w:lvlText w:val="4.2.%1."/>
      <w:lvlJc w:val="left"/>
      <w:pPr>
        <w:ind w:left="73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D962B11"/>
    <w:multiLevelType w:val="hybridMultilevel"/>
    <w:tmpl w:val="DEE20A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4DC13357"/>
    <w:multiLevelType w:val="hybridMultilevel"/>
    <w:tmpl w:val="F1ACE15E"/>
    <w:lvl w:ilvl="0" w:tplc="EC4479B6">
      <w:start w:val="1"/>
      <w:numFmt w:val="decimal"/>
      <w:lvlText w:val="6.%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67426B"/>
    <w:multiLevelType w:val="hybridMultilevel"/>
    <w:tmpl w:val="8C30776C"/>
    <w:lvl w:ilvl="0" w:tplc="3CB98BED">
      <w:start w:val="1"/>
      <w:numFmt w:val="decimal"/>
      <w:lvlText w:val="%1)"/>
      <w:lvlJc w:val="left"/>
      <w:pPr>
        <w:ind w:left="720" w:hanging="360"/>
      </w:pPr>
      <w:rPr>
        <w:snapToGrid/>
        <w:color w:val="151017"/>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1ED3855"/>
    <w:multiLevelType w:val="hybridMultilevel"/>
    <w:tmpl w:val="AF4803E4"/>
    <w:lvl w:ilvl="0" w:tplc="280A000D">
      <w:start w:val="1"/>
      <w:numFmt w:val="bullet"/>
      <w:lvlText w:val=""/>
      <w:lvlJc w:val="left"/>
      <w:pPr>
        <w:ind w:left="765" w:hanging="360"/>
      </w:pPr>
      <w:rPr>
        <w:rFonts w:ascii="Wingdings" w:hAnsi="Wingdings"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29">
    <w:nsid w:val="530125F8"/>
    <w:multiLevelType w:val="hybridMultilevel"/>
    <w:tmpl w:val="B728319E"/>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0">
    <w:nsid w:val="53C032CD"/>
    <w:multiLevelType w:val="multilevel"/>
    <w:tmpl w:val="28966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8D80D59"/>
    <w:multiLevelType w:val="hybridMultilevel"/>
    <w:tmpl w:val="699867A4"/>
    <w:lvl w:ilvl="0" w:tplc="280A000D">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32">
    <w:nsid w:val="5939360B"/>
    <w:multiLevelType w:val="hybridMultilevel"/>
    <w:tmpl w:val="0B70161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CB7305A"/>
    <w:multiLevelType w:val="hybridMultilevel"/>
    <w:tmpl w:val="4B740F6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4">
    <w:nsid w:val="61E55529"/>
    <w:multiLevelType w:val="hybridMultilevel"/>
    <w:tmpl w:val="89D646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3E514BC"/>
    <w:multiLevelType w:val="hybridMultilevel"/>
    <w:tmpl w:val="69623BF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6BA277FB"/>
    <w:multiLevelType w:val="hybridMultilevel"/>
    <w:tmpl w:val="67A208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1"/>
  </w:num>
  <w:num w:numId="5">
    <w:abstractNumId w:val="9"/>
  </w:num>
  <w:num w:numId="6">
    <w:abstractNumId w:val="12"/>
  </w:num>
  <w:num w:numId="7">
    <w:abstractNumId w:val="24"/>
  </w:num>
  <w:num w:numId="8">
    <w:abstractNumId w:val="7"/>
  </w:num>
  <w:num w:numId="9">
    <w:abstractNumId w:val="0"/>
  </w:num>
  <w:num w:numId="10">
    <w:abstractNumId w:val="26"/>
  </w:num>
  <w:num w:numId="11">
    <w:abstractNumId w:val="27"/>
  </w:num>
  <w:num w:numId="12">
    <w:abstractNumId w:val="3"/>
  </w:num>
  <w:num w:numId="13">
    <w:abstractNumId w:val="5"/>
  </w:num>
  <w:num w:numId="14">
    <w:abstractNumId w:val="28"/>
  </w:num>
  <w:num w:numId="15">
    <w:abstractNumId w:val="21"/>
  </w:num>
  <w:num w:numId="16">
    <w:abstractNumId w:val="22"/>
  </w:num>
  <w:num w:numId="17">
    <w:abstractNumId w:val="10"/>
  </w:num>
  <w:num w:numId="18">
    <w:abstractNumId w:val="31"/>
  </w:num>
  <w:num w:numId="19">
    <w:abstractNumId w:val="25"/>
  </w:num>
  <w:num w:numId="20">
    <w:abstractNumId w:val="11"/>
  </w:num>
  <w:num w:numId="21">
    <w:abstractNumId w:val="36"/>
  </w:num>
  <w:num w:numId="22">
    <w:abstractNumId w:val="32"/>
  </w:num>
  <w:num w:numId="23">
    <w:abstractNumId w:val="23"/>
  </w:num>
  <w:num w:numId="24">
    <w:abstractNumId w:val="8"/>
  </w:num>
  <w:num w:numId="25">
    <w:abstractNumId w:val="13"/>
  </w:num>
  <w:num w:numId="26">
    <w:abstractNumId w:val="15"/>
  </w:num>
  <w:num w:numId="27">
    <w:abstractNumId w:val="18"/>
  </w:num>
  <w:num w:numId="28">
    <w:abstractNumId w:val="17"/>
  </w:num>
  <w:num w:numId="29">
    <w:abstractNumId w:val="19"/>
  </w:num>
  <w:num w:numId="30">
    <w:abstractNumId w:val="2"/>
  </w:num>
  <w:num w:numId="31">
    <w:abstractNumId w:val="33"/>
  </w:num>
  <w:num w:numId="3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9"/>
  </w:num>
  <w:num w:numId="34">
    <w:abstractNumId w:val="34"/>
  </w:num>
  <w:num w:numId="35">
    <w:abstractNumId w:val="35"/>
  </w:num>
  <w:num w:numId="36">
    <w:abstractNumId w:val="20"/>
  </w:num>
  <w:num w:numId="37">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FEB"/>
    <w:rsid w:val="00000713"/>
    <w:rsid w:val="00001073"/>
    <w:rsid w:val="0000175A"/>
    <w:rsid w:val="00001810"/>
    <w:rsid w:val="000018FD"/>
    <w:rsid w:val="0000285C"/>
    <w:rsid w:val="0000367D"/>
    <w:rsid w:val="00003701"/>
    <w:rsid w:val="00004144"/>
    <w:rsid w:val="0000581F"/>
    <w:rsid w:val="000061E1"/>
    <w:rsid w:val="000068FE"/>
    <w:rsid w:val="00007F09"/>
    <w:rsid w:val="00010A4C"/>
    <w:rsid w:val="000119AE"/>
    <w:rsid w:val="00011F3E"/>
    <w:rsid w:val="00012451"/>
    <w:rsid w:val="00013129"/>
    <w:rsid w:val="0001390E"/>
    <w:rsid w:val="0001477C"/>
    <w:rsid w:val="00015510"/>
    <w:rsid w:val="0001561F"/>
    <w:rsid w:val="00016FAF"/>
    <w:rsid w:val="00021175"/>
    <w:rsid w:val="00021607"/>
    <w:rsid w:val="0002200B"/>
    <w:rsid w:val="000221E8"/>
    <w:rsid w:val="000248B9"/>
    <w:rsid w:val="00024935"/>
    <w:rsid w:val="000255F3"/>
    <w:rsid w:val="00025EDA"/>
    <w:rsid w:val="00026E4B"/>
    <w:rsid w:val="00027E60"/>
    <w:rsid w:val="0003033B"/>
    <w:rsid w:val="00030645"/>
    <w:rsid w:val="000315E1"/>
    <w:rsid w:val="00033823"/>
    <w:rsid w:val="00033B2F"/>
    <w:rsid w:val="00034618"/>
    <w:rsid w:val="00035A67"/>
    <w:rsid w:val="0003603F"/>
    <w:rsid w:val="0003644D"/>
    <w:rsid w:val="00036A41"/>
    <w:rsid w:val="00037826"/>
    <w:rsid w:val="00037B23"/>
    <w:rsid w:val="00040EA2"/>
    <w:rsid w:val="00041B11"/>
    <w:rsid w:val="000422CE"/>
    <w:rsid w:val="000425E0"/>
    <w:rsid w:val="00042A8F"/>
    <w:rsid w:val="00043104"/>
    <w:rsid w:val="00045652"/>
    <w:rsid w:val="00047C49"/>
    <w:rsid w:val="000501E6"/>
    <w:rsid w:val="00051BDC"/>
    <w:rsid w:val="0005283C"/>
    <w:rsid w:val="000528B3"/>
    <w:rsid w:val="00053937"/>
    <w:rsid w:val="00054ABD"/>
    <w:rsid w:val="0005757A"/>
    <w:rsid w:val="000610B0"/>
    <w:rsid w:val="00061237"/>
    <w:rsid w:val="00061843"/>
    <w:rsid w:val="00062DE9"/>
    <w:rsid w:val="00065DEB"/>
    <w:rsid w:val="00065FA8"/>
    <w:rsid w:val="00071092"/>
    <w:rsid w:val="00071505"/>
    <w:rsid w:val="00071696"/>
    <w:rsid w:val="00071D95"/>
    <w:rsid w:val="00072E42"/>
    <w:rsid w:val="00073FD4"/>
    <w:rsid w:val="00075CC6"/>
    <w:rsid w:val="00075F42"/>
    <w:rsid w:val="00076CF7"/>
    <w:rsid w:val="000770C7"/>
    <w:rsid w:val="00077DA2"/>
    <w:rsid w:val="00077DF8"/>
    <w:rsid w:val="0008224B"/>
    <w:rsid w:val="00083417"/>
    <w:rsid w:val="00083838"/>
    <w:rsid w:val="00084E45"/>
    <w:rsid w:val="00085538"/>
    <w:rsid w:val="0008702B"/>
    <w:rsid w:val="000876E4"/>
    <w:rsid w:val="000876FC"/>
    <w:rsid w:val="000903BE"/>
    <w:rsid w:val="00092241"/>
    <w:rsid w:val="00092641"/>
    <w:rsid w:val="000943CE"/>
    <w:rsid w:val="00096161"/>
    <w:rsid w:val="000962D1"/>
    <w:rsid w:val="00096341"/>
    <w:rsid w:val="000964A1"/>
    <w:rsid w:val="000970AC"/>
    <w:rsid w:val="000A0809"/>
    <w:rsid w:val="000A0A26"/>
    <w:rsid w:val="000A2EC8"/>
    <w:rsid w:val="000A3BFE"/>
    <w:rsid w:val="000A5E2D"/>
    <w:rsid w:val="000A630F"/>
    <w:rsid w:val="000A6899"/>
    <w:rsid w:val="000A6A28"/>
    <w:rsid w:val="000B178D"/>
    <w:rsid w:val="000B1DA8"/>
    <w:rsid w:val="000B200C"/>
    <w:rsid w:val="000B2AC7"/>
    <w:rsid w:val="000B334F"/>
    <w:rsid w:val="000B3C82"/>
    <w:rsid w:val="000B3CDF"/>
    <w:rsid w:val="000B435E"/>
    <w:rsid w:val="000B5072"/>
    <w:rsid w:val="000B69E8"/>
    <w:rsid w:val="000B6B95"/>
    <w:rsid w:val="000C01C0"/>
    <w:rsid w:val="000C0369"/>
    <w:rsid w:val="000C0DAB"/>
    <w:rsid w:val="000C40D8"/>
    <w:rsid w:val="000C4843"/>
    <w:rsid w:val="000C4BE8"/>
    <w:rsid w:val="000D25D5"/>
    <w:rsid w:val="000D47F3"/>
    <w:rsid w:val="000D54AE"/>
    <w:rsid w:val="000D785D"/>
    <w:rsid w:val="000E4107"/>
    <w:rsid w:val="000E45F5"/>
    <w:rsid w:val="000E773B"/>
    <w:rsid w:val="000F0589"/>
    <w:rsid w:val="000F1D0C"/>
    <w:rsid w:val="000F3F08"/>
    <w:rsid w:val="000F442A"/>
    <w:rsid w:val="000F4623"/>
    <w:rsid w:val="000F58C4"/>
    <w:rsid w:val="000F6FFD"/>
    <w:rsid w:val="000F736B"/>
    <w:rsid w:val="00101115"/>
    <w:rsid w:val="00102506"/>
    <w:rsid w:val="00102632"/>
    <w:rsid w:val="00103534"/>
    <w:rsid w:val="00103C58"/>
    <w:rsid w:val="00103CE3"/>
    <w:rsid w:val="00105FF3"/>
    <w:rsid w:val="00114890"/>
    <w:rsid w:val="00114E97"/>
    <w:rsid w:val="00115133"/>
    <w:rsid w:val="0011587B"/>
    <w:rsid w:val="00116B64"/>
    <w:rsid w:val="00120781"/>
    <w:rsid w:val="001221F7"/>
    <w:rsid w:val="0012347F"/>
    <w:rsid w:val="00124F1C"/>
    <w:rsid w:val="001259A7"/>
    <w:rsid w:val="001269F2"/>
    <w:rsid w:val="0012744A"/>
    <w:rsid w:val="00127702"/>
    <w:rsid w:val="001303FF"/>
    <w:rsid w:val="00130C2D"/>
    <w:rsid w:val="0013149C"/>
    <w:rsid w:val="00132DCD"/>
    <w:rsid w:val="00133454"/>
    <w:rsid w:val="0013419E"/>
    <w:rsid w:val="00134D57"/>
    <w:rsid w:val="00134E0B"/>
    <w:rsid w:val="00135F11"/>
    <w:rsid w:val="00135F81"/>
    <w:rsid w:val="001402C4"/>
    <w:rsid w:val="00140303"/>
    <w:rsid w:val="001417E9"/>
    <w:rsid w:val="00141A1B"/>
    <w:rsid w:val="00142D73"/>
    <w:rsid w:val="001437C4"/>
    <w:rsid w:val="001454D0"/>
    <w:rsid w:val="00145CD4"/>
    <w:rsid w:val="00150350"/>
    <w:rsid w:val="00150870"/>
    <w:rsid w:val="00150B80"/>
    <w:rsid w:val="00151B8E"/>
    <w:rsid w:val="00151C62"/>
    <w:rsid w:val="00151EA5"/>
    <w:rsid w:val="0015325A"/>
    <w:rsid w:val="0015341B"/>
    <w:rsid w:val="001549DF"/>
    <w:rsid w:val="001555E5"/>
    <w:rsid w:val="00155872"/>
    <w:rsid w:val="00157183"/>
    <w:rsid w:val="0016011F"/>
    <w:rsid w:val="00160CBC"/>
    <w:rsid w:val="001614F1"/>
    <w:rsid w:val="0016363E"/>
    <w:rsid w:val="001637B4"/>
    <w:rsid w:val="0016400B"/>
    <w:rsid w:val="00165475"/>
    <w:rsid w:val="0017123D"/>
    <w:rsid w:val="00171C12"/>
    <w:rsid w:val="00171DB2"/>
    <w:rsid w:val="00174223"/>
    <w:rsid w:val="00174460"/>
    <w:rsid w:val="00174C4E"/>
    <w:rsid w:val="00174D18"/>
    <w:rsid w:val="00175C43"/>
    <w:rsid w:val="001801BC"/>
    <w:rsid w:val="00180CF8"/>
    <w:rsid w:val="0018143D"/>
    <w:rsid w:val="0018196A"/>
    <w:rsid w:val="00181C7A"/>
    <w:rsid w:val="001837AF"/>
    <w:rsid w:val="0018394C"/>
    <w:rsid w:val="00183B07"/>
    <w:rsid w:val="00184456"/>
    <w:rsid w:val="001846C4"/>
    <w:rsid w:val="00184804"/>
    <w:rsid w:val="00186071"/>
    <w:rsid w:val="001868B4"/>
    <w:rsid w:val="00187C61"/>
    <w:rsid w:val="00190250"/>
    <w:rsid w:val="001941B6"/>
    <w:rsid w:val="00194463"/>
    <w:rsid w:val="00194A04"/>
    <w:rsid w:val="00194F5A"/>
    <w:rsid w:val="00196243"/>
    <w:rsid w:val="00196B36"/>
    <w:rsid w:val="00196ECE"/>
    <w:rsid w:val="001976C5"/>
    <w:rsid w:val="001977DA"/>
    <w:rsid w:val="001A0D82"/>
    <w:rsid w:val="001A164E"/>
    <w:rsid w:val="001A1F69"/>
    <w:rsid w:val="001A293F"/>
    <w:rsid w:val="001A462F"/>
    <w:rsid w:val="001A56DA"/>
    <w:rsid w:val="001B11B7"/>
    <w:rsid w:val="001B1944"/>
    <w:rsid w:val="001B390B"/>
    <w:rsid w:val="001B417D"/>
    <w:rsid w:val="001B5DAE"/>
    <w:rsid w:val="001B622C"/>
    <w:rsid w:val="001B7A44"/>
    <w:rsid w:val="001C034C"/>
    <w:rsid w:val="001C16AB"/>
    <w:rsid w:val="001C2653"/>
    <w:rsid w:val="001C2CCB"/>
    <w:rsid w:val="001C3649"/>
    <w:rsid w:val="001C3ED1"/>
    <w:rsid w:val="001D12A4"/>
    <w:rsid w:val="001D1ABC"/>
    <w:rsid w:val="001D2362"/>
    <w:rsid w:val="001D23D8"/>
    <w:rsid w:val="001D3CC8"/>
    <w:rsid w:val="001D3D43"/>
    <w:rsid w:val="001D48B2"/>
    <w:rsid w:val="001D6842"/>
    <w:rsid w:val="001D7CF1"/>
    <w:rsid w:val="001E00FC"/>
    <w:rsid w:val="001E0AE6"/>
    <w:rsid w:val="001E14A2"/>
    <w:rsid w:val="001E16D9"/>
    <w:rsid w:val="001E4728"/>
    <w:rsid w:val="001E4DB7"/>
    <w:rsid w:val="001E4F97"/>
    <w:rsid w:val="001E5D3B"/>
    <w:rsid w:val="001E6EA2"/>
    <w:rsid w:val="001E6F06"/>
    <w:rsid w:val="001E7AA3"/>
    <w:rsid w:val="001F1045"/>
    <w:rsid w:val="001F32A1"/>
    <w:rsid w:val="001F38FD"/>
    <w:rsid w:val="001F7A64"/>
    <w:rsid w:val="00200760"/>
    <w:rsid w:val="00200DCF"/>
    <w:rsid w:val="0020123B"/>
    <w:rsid w:val="00201564"/>
    <w:rsid w:val="00201D9A"/>
    <w:rsid w:val="00203357"/>
    <w:rsid w:val="0020397A"/>
    <w:rsid w:val="00203B60"/>
    <w:rsid w:val="002041A2"/>
    <w:rsid w:val="00204458"/>
    <w:rsid w:val="00204B3F"/>
    <w:rsid w:val="00205139"/>
    <w:rsid w:val="00210323"/>
    <w:rsid w:val="00210F98"/>
    <w:rsid w:val="00211700"/>
    <w:rsid w:val="002117C6"/>
    <w:rsid w:val="00212716"/>
    <w:rsid w:val="00212C43"/>
    <w:rsid w:val="00214610"/>
    <w:rsid w:val="00216CC9"/>
    <w:rsid w:val="002207CD"/>
    <w:rsid w:val="00222628"/>
    <w:rsid w:val="002231F8"/>
    <w:rsid w:val="00224D02"/>
    <w:rsid w:val="00224F87"/>
    <w:rsid w:val="00227698"/>
    <w:rsid w:val="00227CCA"/>
    <w:rsid w:val="00230A73"/>
    <w:rsid w:val="0023328A"/>
    <w:rsid w:val="00235A1C"/>
    <w:rsid w:val="00236036"/>
    <w:rsid w:val="00236716"/>
    <w:rsid w:val="00240381"/>
    <w:rsid w:val="00241B84"/>
    <w:rsid w:val="002427CE"/>
    <w:rsid w:val="002433FD"/>
    <w:rsid w:val="00243BEE"/>
    <w:rsid w:val="00244185"/>
    <w:rsid w:val="00244F60"/>
    <w:rsid w:val="00247493"/>
    <w:rsid w:val="00247DFC"/>
    <w:rsid w:val="00251675"/>
    <w:rsid w:val="00251F77"/>
    <w:rsid w:val="002534A0"/>
    <w:rsid w:val="00253A29"/>
    <w:rsid w:val="002540C3"/>
    <w:rsid w:val="00254A5F"/>
    <w:rsid w:val="00257474"/>
    <w:rsid w:val="002579CD"/>
    <w:rsid w:val="00257A8E"/>
    <w:rsid w:val="00262A3D"/>
    <w:rsid w:val="00264B74"/>
    <w:rsid w:val="00267289"/>
    <w:rsid w:val="00270A66"/>
    <w:rsid w:val="002734B8"/>
    <w:rsid w:val="00273A3B"/>
    <w:rsid w:val="00275F62"/>
    <w:rsid w:val="00276C59"/>
    <w:rsid w:val="002775A5"/>
    <w:rsid w:val="00277DA1"/>
    <w:rsid w:val="00280A67"/>
    <w:rsid w:val="002819BD"/>
    <w:rsid w:val="002821F9"/>
    <w:rsid w:val="0028359E"/>
    <w:rsid w:val="00284D4B"/>
    <w:rsid w:val="00284FD5"/>
    <w:rsid w:val="00285499"/>
    <w:rsid w:val="00285B9B"/>
    <w:rsid w:val="00286BEC"/>
    <w:rsid w:val="002875EB"/>
    <w:rsid w:val="00287A31"/>
    <w:rsid w:val="00287B40"/>
    <w:rsid w:val="00290314"/>
    <w:rsid w:val="00293ECA"/>
    <w:rsid w:val="00294AEF"/>
    <w:rsid w:val="00296F82"/>
    <w:rsid w:val="002A0706"/>
    <w:rsid w:val="002A23E7"/>
    <w:rsid w:val="002A6818"/>
    <w:rsid w:val="002A6C15"/>
    <w:rsid w:val="002B0691"/>
    <w:rsid w:val="002B5FA8"/>
    <w:rsid w:val="002C075D"/>
    <w:rsid w:val="002C2B07"/>
    <w:rsid w:val="002C332C"/>
    <w:rsid w:val="002C3529"/>
    <w:rsid w:val="002C365A"/>
    <w:rsid w:val="002D0658"/>
    <w:rsid w:val="002D1286"/>
    <w:rsid w:val="002D18E0"/>
    <w:rsid w:val="002D1978"/>
    <w:rsid w:val="002D49AD"/>
    <w:rsid w:val="002D4C1D"/>
    <w:rsid w:val="002D57C7"/>
    <w:rsid w:val="002D5962"/>
    <w:rsid w:val="002D5D1A"/>
    <w:rsid w:val="002D5F2D"/>
    <w:rsid w:val="002D657C"/>
    <w:rsid w:val="002D663A"/>
    <w:rsid w:val="002D771D"/>
    <w:rsid w:val="002D7B5B"/>
    <w:rsid w:val="002E12B0"/>
    <w:rsid w:val="002E192D"/>
    <w:rsid w:val="002E33C9"/>
    <w:rsid w:val="002E5656"/>
    <w:rsid w:val="002E75B2"/>
    <w:rsid w:val="002E75ED"/>
    <w:rsid w:val="002F0006"/>
    <w:rsid w:val="002F01CB"/>
    <w:rsid w:val="002F05FF"/>
    <w:rsid w:val="002F2D17"/>
    <w:rsid w:val="002F374F"/>
    <w:rsid w:val="002F38AF"/>
    <w:rsid w:val="002F6EAF"/>
    <w:rsid w:val="003003B1"/>
    <w:rsid w:val="00301CA7"/>
    <w:rsid w:val="00302FC6"/>
    <w:rsid w:val="00305A3A"/>
    <w:rsid w:val="00305AB8"/>
    <w:rsid w:val="00306D0B"/>
    <w:rsid w:val="0030744E"/>
    <w:rsid w:val="003076DA"/>
    <w:rsid w:val="00307E4A"/>
    <w:rsid w:val="00310DB0"/>
    <w:rsid w:val="00311193"/>
    <w:rsid w:val="00311F2A"/>
    <w:rsid w:val="00312E1E"/>
    <w:rsid w:val="00313478"/>
    <w:rsid w:val="003137EA"/>
    <w:rsid w:val="00317DBC"/>
    <w:rsid w:val="00320D6F"/>
    <w:rsid w:val="00321F39"/>
    <w:rsid w:val="00321FF3"/>
    <w:rsid w:val="003220F7"/>
    <w:rsid w:val="00322EFF"/>
    <w:rsid w:val="00323D24"/>
    <w:rsid w:val="0032535C"/>
    <w:rsid w:val="00326CCE"/>
    <w:rsid w:val="00327213"/>
    <w:rsid w:val="0032721D"/>
    <w:rsid w:val="00327313"/>
    <w:rsid w:val="00327FBD"/>
    <w:rsid w:val="00333436"/>
    <w:rsid w:val="00335DB1"/>
    <w:rsid w:val="00336466"/>
    <w:rsid w:val="0034179E"/>
    <w:rsid w:val="00341C9F"/>
    <w:rsid w:val="00342531"/>
    <w:rsid w:val="00342C7F"/>
    <w:rsid w:val="00342E3C"/>
    <w:rsid w:val="00346559"/>
    <w:rsid w:val="0034718E"/>
    <w:rsid w:val="003479F4"/>
    <w:rsid w:val="0035241F"/>
    <w:rsid w:val="00354073"/>
    <w:rsid w:val="00354C4B"/>
    <w:rsid w:val="00355C96"/>
    <w:rsid w:val="00356196"/>
    <w:rsid w:val="00357BA4"/>
    <w:rsid w:val="003601C9"/>
    <w:rsid w:val="00360613"/>
    <w:rsid w:val="00360C3D"/>
    <w:rsid w:val="0036183E"/>
    <w:rsid w:val="00361C46"/>
    <w:rsid w:val="003630F3"/>
    <w:rsid w:val="00363444"/>
    <w:rsid w:val="0036382F"/>
    <w:rsid w:val="003644B2"/>
    <w:rsid w:val="00364C72"/>
    <w:rsid w:val="00367DED"/>
    <w:rsid w:val="00372007"/>
    <w:rsid w:val="00372379"/>
    <w:rsid w:val="003749D4"/>
    <w:rsid w:val="00376808"/>
    <w:rsid w:val="00376862"/>
    <w:rsid w:val="00376C2B"/>
    <w:rsid w:val="00376CB6"/>
    <w:rsid w:val="00381119"/>
    <w:rsid w:val="003824B5"/>
    <w:rsid w:val="0038342E"/>
    <w:rsid w:val="00383C14"/>
    <w:rsid w:val="00384654"/>
    <w:rsid w:val="003866CA"/>
    <w:rsid w:val="003868C5"/>
    <w:rsid w:val="00387EE0"/>
    <w:rsid w:val="0039112E"/>
    <w:rsid w:val="00392A8B"/>
    <w:rsid w:val="00394347"/>
    <w:rsid w:val="003946BF"/>
    <w:rsid w:val="00395EF2"/>
    <w:rsid w:val="00396775"/>
    <w:rsid w:val="003967C0"/>
    <w:rsid w:val="003A0E79"/>
    <w:rsid w:val="003A26D2"/>
    <w:rsid w:val="003A2868"/>
    <w:rsid w:val="003A2B33"/>
    <w:rsid w:val="003A2DC6"/>
    <w:rsid w:val="003A3764"/>
    <w:rsid w:val="003A3B28"/>
    <w:rsid w:val="003A3D68"/>
    <w:rsid w:val="003A50B9"/>
    <w:rsid w:val="003A5129"/>
    <w:rsid w:val="003A6AE8"/>
    <w:rsid w:val="003A6BCB"/>
    <w:rsid w:val="003A719A"/>
    <w:rsid w:val="003B4AAA"/>
    <w:rsid w:val="003B4F8D"/>
    <w:rsid w:val="003B5574"/>
    <w:rsid w:val="003B59C8"/>
    <w:rsid w:val="003B5A87"/>
    <w:rsid w:val="003B5C41"/>
    <w:rsid w:val="003B623C"/>
    <w:rsid w:val="003B7889"/>
    <w:rsid w:val="003B7AE0"/>
    <w:rsid w:val="003C095A"/>
    <w:rsid w:val="003C138D"/>
    <w:rsid w:val="003C1EA1"/>
    <w:rsid w:val="003C2A6C"/>
    <w:rsid w:val="003C3748"/>
    <w:rsid w:val="003C4F7D"/>
    <w:rsid w:val="003C779A"/>
    <w:rsid w:val="003D03BB"/>
    <w:rsid w:val="003D0920"/>
    <w:rsid w:val="003D16BB"/>
    <w:rsid w:val="003D1D17"/>
    <w:rsid w:val="003D48F7"/>
    <w:rsid w:val="003D4D20"/>
    <w:rsid w:val="003D4DCE"/>
    <w:rsid w:val="003D5278"/>
    <w:rsid w:val="003D52C6"/>
    <w:rsid w:val="003D59C8"/>
    <w:rsid w:val="003D6E86"/>
    <w:rsid w:val="003E00B6"/>
    <w:rsid w:val="003E0A68"/>
    <w:rsid w:val="003E214B"/>
    <w:rsid w:val="003E2653"/>
    <w:rsid w:val="003E3F4C"/>
    <w:rsid w:val="003E4646"/>
    <w:rsid w:val="003E55A7"/>
    <w:rsid w:val="003E59DD"/>
    <w:rsid w:val="003E7383"/>
    <w:rsid w:val="003E7790"/>
    <w:rsid w:val="003F0B48"/>
    <w:rsid w:val="003F13CD"/>
    <w:rsid w:val="003F2834"/>
    <w:rsid w:val="003F3DF5"/>
    <w:rsid w:val="003F458B"/>
    <w:rsid w:val="004011CC"/>
    <w:rsid w:val="00401711"/>
    <w:rsid w:val="00402C6C"/>
    <w:rsid w:val="004030C2"/>
    <w:rsid w:val="00403F83"/>
    <w:rsid w:val="00404AF7"/>
    <w:rsid w:val="00407057"/>
    <w:rsid w:val="004071AF"/>
    <w:rsid w:val="004077E4"/>
    <w:rsid w:val="0041074E"/>
    <w:rsid w:val="00410E3B"/>
    <w:rsid w:val="0041114E"/>
    <w:rsid w:val="00411BF2"/>
    <w:rsid w:val="00413269"/>
    <w:rsid w:val="004144F4"/>
    <w:rsid w:val="0041588D"/>
    <w:rsid w:val="004158B9"/>
    <w:rsid w:val="004158F5"/>
    <w:rsid w:val="00416748"/>
    <w:rsid w:val="00416A06"/>
    <w:rsid w:val="004200FD"/>
    <w:rsid w:val="00423CF4"/>
    <w:rsid w:val="00423EBF"/>
    <w:rsid w:val="00424399"/>
    <w:rsid w:val="004244C3"/>
    <w:rsid w:val="00424AAE"/>
    <w:rsid w:val="0042617A"/>
    <w:rsid w:val="00427E0A"/>
    <w:rsid w:val="00431D6C"/>
    <w:rsid w:val="0043269A"/>
    <w:rsid w:val="004331A1"/>
    <w:rsid w:val="00433E9A"/>
    <w:rsid w:val="00433EFA"/>
    <w:rsid w:val="00434068"/>
    <w:rsid w:val="0043411B"/>
    <w:rsid w:val="00435491"/>
    <w:rsid w:val="00436070"/>
    <w:rsid w:val="00436CB1"/>
    <w:rsid w:val="00437EF8"/>
    <w:rsid w:val="004408BA"/>
    <w:rsid w:val="00440D03"/>
    <w:rsid w:val="0044131F"/>
    <w:rsid w:val="0044176D"/>
    <w:rsid w:val="00441AA0"/>
    <w:rsid w:val="00441E3F"/>
    <w:rsid w:val="00444D6A"/>
    <w:rsid w:val="00444F00"/>
    <w:rsid w:val="00445030"/>
    <w:rsid w:val="004453FF"/>
    <w:rsid w:val="00445804"/>
    <w:rsid w:val="00445F8B"/>
    <w:rsid w:val="004472F7"/>
    <w:rsid w:val="0044754A"/>
    <w:rsid w:val="00450D26"/>
    <w:rsid w:val="00452B79"/>
    <w:rsid w:val="004544BF"/>
    <w:rsid w:val="00455898"/>
    <w:rsid w:val="00456F73"/>
    <w:rsid w:val="004601DE"/>
    <w:rsid w:val="004617D9"/>
    <w:rsid w:val="00461B29"/>
    <w:rsid w:val="00463BF7"/>
    <w:rsid w:val="0046494F"/>
    <w:rsid w:val="00464A24"/>
    <w:rsid w:val="004651A7"/>
    <w:rsid w:val="0046574D"/>
    <w:rsid w:val="00465E7D"/>
    <w:rsid w:val="00466FEC"/>
    <w:rsid w:val="0046769F"/>
    <w:rsid w:val="004702E6"/>
    <w:rsid w:val="004716B7"/>
    <w:rsid w:val="0047393F"/>
    <w:rsid w:val="00474FD1"/>
    <w:rsid w:val="00475094"/>
    <w:rsid w:val="00475625"/>
    <w:rsid w:val="004838D7"/>
    <w:rsid w:val="00484A7F"/>
    <w:rsid w:val="00487F56"/>
    <w:rsid w:val="00490677"/>
    <w:rsid w:val="00492179"/>
    <w:rsid w:val="0049240F"/>
    <w:rsid w:val="004924E9"/>
    <w:rsid w:val="00495ADC"/>
    <w:rsid w:val="004964E7"/>
    <w:rsid w:val="004974F8"/>
    <w:rsid w:val="004A012A"/>
    <w:rsid w:val="004A0434"/>
    <w:rsid w:val="004A2D6E"/>
    <w:rsid w:val="004A3F50"/>
    <w:rsid w:val="004A539B"/>
    <w:rsid w:val="004A5808"/>
    <w:rsid w:val="004A5E8D"/>
    <w:rsid w:val="004A65A8"/>
    <w:rsid w:val="004A6775"/>
    <w:rsid w:val="004B21DE"/>
    <w:rsid w:val="004B2BAD"/>
    <w:rsid w:val="004B37B9"/>
    <w:rsid w:val="004B3C6E"/>
    <w:rsid w:val="004B4858"/>
    <w:rsid w:val="004B49D3"/>
    <w:rsid w:val="004B4A3A"/>
    <w:rsid w:val="004B4EBA"/>
    <w:rsid w:val="004B50EA"/>
    <w:rsid w:val="004B5816"/>
    <w:rsid w:val="004B652A"/>
    <w:rsid w:val="004B68B1"/>
    <w:rsid w:val="004B78B7"/>
    <w:rsid w:val="004C2E56"/>
    <w:rsid w:val="004C2E62"/>
    <w:rsid w:val="004C313F"/>
    <w:rsid w:val="004C462B"/>
    <w:rsid w:val="004C5932"/>
    <w:rsid w:val="004C6A1B"/>
    <w:rsid w:val="004C6DF1"/>
    <w:rsid w:val="004D1D4A"/>
    <w:rsid w:val="004D2259"/>
    <w:rsid w:val="004D2703"/>
    <w:rsid w:val="004D39F1"/>
    <w:rsid w:val="004D67A0"/>
    <w:rsid w:val="004E06FC"/>
    <w:rsid w:val="004E1D06"/>
    <w:rsid w:val="004E320E"/>
    <w:rsid w:val="004E468B"/>
    <w:rsid w:val="004E5177"/>
    <w:rsid w:val="004E5249"/>
    <w:rsid w:val="004E52AA"/>
    <w:rsid w:val="004E6694"/>
    <w:rsid w:val="004E77D4"/>
    <w:rsid w:val="004F0A2C"/>
    <w:rsid w:val="004F0F15"/>
    <w:rsid w:val="004F14AD"/>
    <w:rsid w:val="004F752E"/>
    <w:rsid w:val="00501D2D"/>
    <w:rsid w:val="005028BF"/>
    <w:rsid w:val="005036B4"/>
    <w:rsid w:val="0050453B"/>
    <w:rsid w:val="00506282"/>
    <w:rsid w:val="00506B6C"/>
    <w:rsid w:val="00507891"/>
    <w:rsid w:val="005111E0"/>
    <w:rsid w:val="005121F1"/>
    <w:rsid w:val="0051302A"/>
    <w:rsid w:val="00513FAB"/>
    <w:rsid w:val="00514C14"/>
    <w:rsid w:val="00514C95"/>
    <w:rsid w:val="00515086"/>
    <w:rsid w:val="005167A0"/>
    <w:rsid w:val="0052061F"/>
    <w:rsid w:val="00522A30"/>
    <w:rsid w:val="00523592"/>
    <w:rsid w:val="00524693"/>
    <w:rsid w:val="00526E7F"/>
    <w:rsid w:val="0052755B"/>
    <w:rsid w:val="00530516"/>
    <w:rsid w:val="00531A26"/>
    <w:rsid w:val="00531D62"/>
    <w:rsid w:val="005326BD"/>
    <w:rsid w:val="00534F4B"/>
    <w:rsid w:val="0053559A"/>
    <w:rsid w:val="00535A6C"/>
    <w:rsid w:val="00536EA3"/>
    <w:rsid w:val="00541F59"/>
    <w:rsid w:val="00543447"/>
    <w:rsid w:val="00544235"/>
    <w:rsid w:val="0054695C"/>
    <w:rsid w:val="00550A04"/>
    <w:rsid w:val="00550D83"/>
    <w:rsid w:val="0055230F"/>
    <w:rsid w:val="005539ED"/>
    <w:rsid w:val="00553AA8"/>
    <w:rsid w:val="00554C68"/>
    <w:rsid w:val="00555CB0"/>
    <w:rsid w:val="0055690D"/>
    <w:rsid w:val="005601A3"/>
    <w:rsid w:val="00561CFD"/>
    <w:rsid w:val="005677AD"/>
    <w:rsid w:val="00571905"/>
    <w:rsid w:val="00571A81"/>
    <w:rsid w:val="00572278"/>
    <w:rsid w:val="00572A89"/>
    <w:rsid w:val="0057469A"/>
    <w:rsid w:val="00574F54"/>
    <w:rsid w:val="005750EB"/>
    <w:rsid w:val="005751BD"/>
    <w:rsid w:val="00576B27"/>
    <w:rsid w:val="00576E66"/>
    <w:rsid w:val="00577415"/>
    <w:rsid w:val="005776C0"/>
    <w:rsid w:val="005803A4"/>
    <w:rsid w:val="0058094B"/>
    <w:rsid w:val="0058146B"/>
    <w:rsid w:val="005817C0"/>
    <w:rsid w:val="0058379A"/>
    <w:rsid w:val="00584FDB"/>
    <w:rsid w:val="005850AE"/>
    <w:rsid w:val="00585430"/>
    <w:rsid w:val="005868E1"/>
    <w:rsid w:val="0058745D"/>
    <w:rsid w:val="005904A9"/>
    <w:rsid w:val="005911C3"/>
    <w:rsid w:val="005918F6"/>
    <w:rsid w:val="00591B75"/>
    <w:rsid w:val="00592681"/>
    <w:rsid w:val="00593413"/>
    <w:rsid w:val="0059366F"/>
    <w:rsid w:val="00593FD5"/>
    <w:rsid w:val="00594540"/>
    <w:rsid w:val="005947A9"/>
    <w:rsid w:val="00595DF2"/>
    <w:rsid w:val="00597A49"/>
    <w:rsid w:val="005A0C2C"/>
    <w:rsid w:val="005A22E9"/>
    <w:rsid w:val="005A232D"/>
    <w:rsid w:val="005A288C"/>
    <w:rsid w:val="005A3D50"/>
    <w:rsid w:val="005A3D5C"/>
    <w:rsid w:val="005A4FD2"/>
    <w:rsid w:val="005A54EE"/>
    <w:rsid w:val="005A5819"/>
    <w:rsid w:val="005B01E5"/>
    <w:rsid w:val="005B2D55"/>
    <w:rsid w:val="005B3A5F"/>
    <w:rsid w:val="005B4872"/>
    <w:rsid w:val="005B61A6"/>
    <w:rsid w:val="005B64EA"/>
    <w:rsid w:val="005B67CA"/>
    <w:rsid w:val="005B6E11"/>
    <w:rsid w:val="005B7723"/>
    <w:rsid w:val="005B784D"/>
    <w:rsid w:val="005B7D68"/>
    <w:rsid w:val="005C0DDB"/>
    <w:rsid w:val="005C29DA"/>
    <w:rsid w:val="005C2D90"/>
    <w:rsid w:val="005C47BE"/>
    <w:rsid w:val="005C595E"/>
    <w:rsid w:val="005C631C"/>
    <w:rsid w:val="005C64F5"/>
    <w:rsid w:val="005C7050"/>
    <w:rsid w:val="005D1114"/>
    <w:rsid w:val="005D1223"/>
    <w:rsid w:val="005D17D2"/>
    <w:rsid w:val="005D2C9D"/>
    <w:rsid w:val="005D3828"/>
    <w:rsid w:val="005D3D0A"/>
    <w:rsid w:val="005D447F"/>
    <w:rsid w:val="005D495B"/>
    <w:rsid w:val="005D5FAE"/>
    <w:rsid w:val="005D6984"/>
    <w:rsid w:val="005D6A11"/>
    <w:rsid w:val="005D6B36"/>
    <w:rsid w:val="005D78A5"/>
    <w:rsid w:val="005E1E74"/>
    <w:rsid w:val="005E206E"/>
    <w:rsid w:val="005E2A1C"/>
    <w:rsid w:val="005E3CEE"/>
    <w:rsid w:val="005E3EEA"/>
    <w:rsid w:val="005E4189"/>
    <w:rsid w:val="005E45F7"/>
    <w:rsid w:val="005E4CD5"/>
    <w:rsid w:val="005E5882"/>
    <w:rsid w:val="005E764D"/>
    <w:rsid w:val="005F14F7"/>
    <w:rsid w:val="005F35D3"/>
    <w:rsid w:val="005F53BE"/>
    <w:rsid w:val="005F5919"/>
    <w:rsid w:val="005F63D7"/>
    <w:rsid w:val="005F6A12"/>
    <w:rsid w:val="005F7D90"/>
    <w:rsid w:val="00600CDA"/>
    <w:rsid w:val="006032C6"/>
    <w:rsid w:val="006044AE"/>
    <w:rsid w:val="006047C7"/>
    <w:rsid w:val="006048D9"/>
    <w:rsid w:val="00604D99"/>
    <w:rsid w:val="0060607D"/>
    <w:rsid w:val="00606E2C"/>
    <w:rsid w:val="00606F9E"/>
    <w:rsid w:val="006109F7"/>
    <w:rsid w:val="00614383"/>
    <w:rsid w:val="006151E4"/>
    <w:rsid w:val="00616D85"/>
    <w:rsid w:val="00621646"/>
    <w:rsid w:val="006235CE"/>
    <w:rsid w:val="006243FB"/>
    <w:rsid w:val="00624755"/>
    <w:rsid w:val="0062569B"/>
    <w:rsid w:val="00625B24"/>
    <w:rsid w:val="006264CA"/>
    <w:rsid w:val="006266F2"/>
    <w:rsid w:val="00630961"/>
    <w:rsid w:val="00631ED0"/>
    <w:rsid w:val="0063295D"/>
    <w:rsid w:val="006330EE"/>
    <w:rsid w:val="00633A43"/>
    <w:rsid w:val="00634B4D"/>
    <w:rsid w:val="00634D37"/>
    <w:rsid w:val="00636DE0"/>
    <w:rsid w:val="0063793A"/>
    <w:rsid w:val="00641553"/>
    <w:rsid w:val="0064464E"/>
    <w:rsid w:val="00644C67"/>
    <w:rsid w:val="006453EC"/>
    <w:rsid w:val="0065071F"/>
    <w:rsid w:val="00650C30"/>
    <w:rsid w:val="00650D79"/>
    <w:rsid w:val="00650F89"/>
    <w:rsid w:val="0065388B"/>
    <w:rsid w:val="00653BF0"/>
    <w:rsid w:val="00654D98"/>
    <w:rsid w:val="006564ED"/>
    <w:rsid w:val="00660586"/>
    <w:rsid w:val="006647D6"/>
    <w:rsid w:val="00670C93"/>
    <w:rsid w:val="006724A5"/>
    <w:rsid w:val="00672AB2"/>
    <w:rsid w:val="00673BF6"/>
    <w:rsid w:val="006750A5"/>
    <w:rsid w:val="00675CE8"/>
    <w:rsid w:val="00675D82"/>
    <w:rsid w:val="00677182"/>
    <w:rsid w:val="00680E08"/>
    <w:rsid w:val="0068281A"/>
    <w:rsid w:val="00682BA5"/>
    <w:rsid w:val="00684BE8"/>
    <w:rsid w:val="00684ECC"/>
    <w:rsid w:val="00685401"/>
    <w:rsid w:val="0068575A"/>
    <w:rsid w:val="006873D1"/>
    <w:rsid w:val="00691B9A"/>
    <w:rsid w:val="00692084"/>
    <w:rsid w:val="00694A97"/>
    <w:rsid w:val="00695231"/>
    <w:rsid w:val="00695B51"/>
    <w:rsid w:val="006960DD"/>
    <w:rsid w:val="00696793"/>
    <w:rsid w:val="006A0C81"/>
    <w:rsid w:val="006A1603"/>
    <w:rsid w:val="006A261B"/>
    <w:rsid w:val="006A49AC"/>
    <w:rsid w:val="006A4BCF"/>
    <w:rsid w:val="006A5516"/>
    <w:rsid w:val="006A5A29"/>
    <w:rsid w:val="006A5BE7"/>
    <w:rsid w:val="006A5E67"/>
    <w:rsid w:val="006B00A0"/>
    <w:rsid w:val="006B24E3"/>
    <w:rsid w:val="006B2A53"/>
    <w:rsid w:val="006B2F7E"/>
    <w:rsid w:val="006B47C2"/>
    <w:rsid w:val="006B5760"/>
    <w:rsid w:val="006B5BE1"/>
    <w:rsid w:val="006B5D81"/>
    <w:rsid w:val="006B6D38"/>
    <w:rsid w:val="006C19E7"/>
    <w:rsid w:val="006C38C9"/>
    <w:rsid w:val="006C3B9B"/>
    <w:rsid w:val="006C6172"/>
    <w:rsid w:val="006C7419"/>
    <w:rsid w:val="006C7BF5"/>
    <w:rsid w:val="006D179C"/>
    <w:rsid w:val="006D2A1C"/>
    <w:rsid w:val="006D2F3B"/>
    <w:rsid w:val="006D47EC"/>
    <w:rsid w:val="006D504F"/>
    <w:rsid w:val="006D58E8"/>
    <w:rsid w:val="006D6186"/>
    <w:rsid w:val="006D62D3"/>
    <w:rsid w:val="006D6C27"/>
    <w:rsid w:val="006D706D"/>
    <w:rsid w:val="006D7346"/>
    <w:rsid w:val="006E047F"/>
    <w:rsid w:val="006E243E"/>
    <w:rsid w:val="006E3A8A"/>
    <w:rsid w:val="006E5058"/>
    <w:rsid w:val="006E5619"/>
    <w:rsid w:val="006E565A"/>
    <w:rsid w:val="006E5808"/>
    <w:rsid w:val="006E59A4"/>
    <w:rsid w:val="006F018A"/>
    <w:rsid w:val="006F052C"/>
    <w:rsid w:val="006F11D9"/>
    <w:rsid w:val="006F2052"/>
    <w:rsid w:val="006F4038"/>
    <w:rsid w:val="006F63BF"/>
    <w:rsid w:val="006F73C8"/>
    <w:rsid w:val="00700915"/>
    <w:rsid w:val="00704ECC"/>
    <w:rsid w:val="007059AE"/>
    <w:rsid w:val="00705E55"/>
    <w:rsid w:val="00706652"/>
    <w:rsid w:val="007110D3"/>
    <w:rsid w:val="007129EC"/>
    <w:rsid w:val="0071376D"/>
    <w:rsid w:val="007137B6"/>
    <w:rsid w:val="00714992"/>
    <w:rsid w:val="00715BD5"/>
    <w:rsid w:val="007227EC"/>
    <w:rsid w:val="00722E9B"/>
    <w:rsid w:val="00724FE1"/>
    <w:rsid w:val="007263DF"/>
    <w:rsid w:val="00726497"/>
    <w:rsid w:val="00726947"/>
    <w:rsid w:val="00726E23"/>
    <w:rsid w:val="007276E7"/>
    <w:rsid w:val="0073035E"/>
    <w:rsid w:val="0073111E"/>
    <w:rsid w:val="0073218D"/>
    <w:rsid w:val="00732B6E"/>
    <w:rsid w:val="00733300"/>
    <w:rsid w:val="007341A7"/>
    <w:rsid w:val="00734E81"/>
    <w:rsid w:val="0074066D"/>
    <w:rsid w:val="00740AE0"/>
    <w:rsid w:val="00744502"/>
    <w:rsid w:val="00744EF1"/>
    <w:rsid w:val="00745A19"/>
    <w:rsid w:val="00745C5F"/>
    <w:rsid w:val="00745E69"/>
    <w:rsid w:val="0074644F"/>
    <w:rsid w:val="00751118"/>
    <w:rsid w:val="007520C6"/>
    <w:rsid w:val="0075220A"/>
    <w:rsid w:val="00752AF9"/>
    <w:rsid w:val="00753A8E"/>
    <w:rsid w:val="00753DC1"/>
    <w:rsid w:val="007542B4"/>
    <w:rsid w:val="007615A2"/>
    <w:rsid w:val="00763E56"/>
    <w:rsid w:val="007644F2"/>
    <w:rsid w:val="00764C3F"/>
    <w:rsid w:val="007652F5"/>
    <w:rsid w:val="00770E5F"/>
    <w:rsid w:val="00771DFE"/>
    <w:rsid w:val="00771ECA"/>
    <w:rsid w:val="00772915"/>
    <w:rsid w:val="00773CBE"/>
    <w:rsid w:val="00774579"/>
    <w:rsid w:val="0077457F"/>
    <w:rsid w:val="00775906"/>
    <w:rsid w:val="00777E0F"/>
    <w:rsid w:val="00780161"/>
    <w:rsid w:val="00782526"/>
    <w:rsid w:val="0078285E"/>
    <w:rsid w:val="00784771"/>
    <w:rsid w:val="0078703A"/>
    <w:rsid w:val="007879F9"/>
    <w:rsid w:val="007907C0"/>
    <w:rsid w:val="007917DD"/>
    <w:rsid w:val="00791A39"/>
    <w:rsid w:val="007940B5"/>
    <w:rsid w:val="00794BF7"/>
    <w:rsid w:val="00794F68"/>
    <w:rsid w:val="007955F3"/>
    <w:rsid w:val="00795D67"/>
    <w:rsid w:val="007970BD"/>
    <w:rsid w:val="007A00A2"/>
    <w:rsid w:val="007A1236"/>
    <w:rsid w:val="007A36C8"/>
    <w:rsid w:val="007A3EFA"/>
    <w:rsid w:val="007A48C0"/>
    <w:rsid w:val="007A51FF"/>
    <w:rsid w:val="007B105C"/>
    <w:rsid w:val="007B1637"/>
    <w:rsid w:val="007B2E0C"/>
    <w:rsid w:val="007B434E"/>
    <w:rsid w:val="007B5A2E"/>
    <w:rsid w:val="007C0227"/>
    <w:rsid w:val="007C03E0"/>
    <w:rsid w:val="007C06DF"/>
    <w:rsid w:val="007C2C87"/>
    <w:rsid w:val="007C3576"/>
    <w:rsid w:val="007C3A66"/>
    <w:rsid w:val="007C4D15"/>
    <w:rsid w:val="007C632F"/>
    <w:rsid w:val="007C673B"/>
    <w:rsid w:val="007C70C1"/>
    <w:rsid w:val="007D1FA0"/>
    <w:rsid w:val="007D3648"/>
    <w:rsid w:val="007D435A"/>
    <w:rsid w:val="007D64E0"/>
    <w:rsid w:val="007D64E8"/>
    <w:rsid w:val="007D691B"/>
    <w:rsid w:val="007E0724"/>
    <w:rsid w:val="007E0A14"/>
    <w:rsid w:val="007E2066"/>
    <w:rsid w:val="007E2599"/>
    <w:rsid w:val="007E36C7"/>
    <w:rsid w:val="007E44CD"/>
    <w:rsid w:val="007E47D7"/>
    <w:rsid w:val="007E4B8C"/>
    <w:rsid w:val="007E54F3"/>
    <w:rsid w:val="007E5C51"/>
    <w:rsid w:val="007E7B25"/>
    <w:rsid w:val="007F0029"/>
    <w:rsid w:val="007F18C1"/>
    <w:rsid w:val="007F19F5"/>
    <w:rsid w:val="007F1C8C"/>
    <w:rsid w:val="007F1F24"/>
    <w:rsid w:val="007F2AF6"/>
    <w:rsid w:val="007F3C50"/>
    <w:rsid w:val="007F4318"/>
    <w:rsid w:val="007F4550"/>
    <w:rsid w:val="007F61E6"/>
    <w:rsid w:val="007F66D7"/>
    <w:rsid w:val="00801012"/>
    <w:rsid w:val="00802137"/>
    <w:rsid w:val="008042D1"/>
    <w:rsid w:val="00804A9F"/>
    <w:rsid w:val="00804DF7"/>
    <w:rsid w:val="008052B9"/>
    <w:rsid w:val="00807DDC"/>
    <w:rsid w:val="008106C4"/>
    <w:rsid w:val="008108A5"/>
    <w:rsid w:val="00810C42"/>
    <w:rsid w:val="00811B62"/>
    <w:rsid w:val="00812865"/>
    <w:rsid w:val="008132C3"/>
    <w:rsid w:val="00813887"/>
    <w:rsid w:val="00816046"/>
    <w:rsid w:val="00816BF4"/>
    <w:rsid w:val="008221E0"/>
    <w:rsid w:val="00824016"/>
    <w:rsid w:val="00824E45"/>
    <w:rsid w:val="00825835"/>
    <w:rsid w:val="008262CB"/>
    <w:rsid w:val="008264BE"/>
    <w:rsid w:val="008274DC"/>
    <w:rsid w:val="00827FB6"/>
    <w:rsid w:val="00830181"/>
    <w:rsid w:val="00830363"/>
    <w:rsid w:val="0083116D"/>
    <w:rsid w:val="00831185"/>
    <w:rsid w:val="00833814"/>
    <w:rsid w:val="00834631"/>
    <w:rsid w:val="00834F85"/>
    <w:rsid w:val="0083576C"/>
    <w:rsid w:val="0083584D"/>
    <w:rsid w:val="00840A8A"/>
    <w:rsid w:val="008428C6"/>
    <w:rsid w:val="008444E9"/>
    <w:rsid w:val="0084523F"/>
    <w:rsid w:val="0084561D"/>
    <w:rsid w:val="00846362"/>
    <w:rsid w:val="00850100"/>
    <w:rsid w:val="00850E22"/>
    <w:rsid w:val="008516C9"/>
    <w:rsid w:val="00851774"/>
    <w:rsid w:val="0085196B"/>
    <w:rsid w:val="00851AEF"/>
    <w:rsid w:val="00851D94"/>
    <w:rsid w:val="00852028"/>
    <w:rsid w:val="00853005"/>
    <w:rsid w:val="00854244"/>
    <w:rsid w:val="0085551D"/>
    <w:rsid w:val="00856736"/>
    <w:rsid w:val="00857563"/>
    <w:rsid w:val="008575E1"/>
    <w:rsid w:val="00857E5D"/>
    <w:rsid w:val="008613DC"/>
    <w:rsid w:val="00861B39"/>
    <w:rsid w:val="00862D98"/>
    <w:rsid w:val="008645F3"/>
    <w:rsid w:val="00864CC1"/>
    <w:rsid w:val="0086557D"/>
    <w:rsid w:val="0086661F"/>
    <w:rsid w:val="008668A6"/>
    <w:rsid w:val="00866978"/>
    <w:rsid w:val="00866C8B"/>
    <w:rsid w:val="008671DE"/>
    <w:rsid w:val="008678C2"/>
    <w:rsid w:val="00867C22"/>
    <w:rsid w:val="00867CD8"/>
    <w:rsid w:val="008711CB"/>
    <w:rsid w:val="008712AF"/>
    <w:rsid w:val="00875091"/>
    <w:rsid w:val="008752E2"/>
    <w:rsid w:val="008801CB"/>
    <w:rsid w:val="00881019"/>
    <w:rsid w:val="008815E6"/>
    <w:rsid w:val="008825DF"/>
    <w:rsid w:val="00882913"/>
    <w:rsid w:val="0088381B"/>
    <w:rsid w:val="00883B79"/>
    <w:rsid w:val="00884D4A"/>
    <w:rsid w:val="0088501E"/>
    <w:rsid w:val="0088529D"/>
    <w:rsid w:val="00885BED"/>
    <w:rsid w:val="008863D6"/>
    <w:rsid w:val="00887BA7"/>
    <w:rsid w:val="008901E7"/>
    <w:rsid w:val="00891F0B"/>
    <w:rsid w:val="00893544"/>
    <w:rsid w:val="00893DD2"/>
    <w:rsid w:val="0089508D"/>
    <w:rsid w:val="008953D1"/>
    <w:rsid w:val="00896AB6"/>
    <w:rsid w:val="008A0895"/>
    <w:rsid w:val="008A0AD6"/>
    <w:rsid w:val="008A22B2"/>
    <w:rsid w:val="008A26EA"/>
    <w:rsid w:val="008A4E79"/>
    <w:rsid w:val="008A5C08"/>
    <w:rsid w:val="008A74D8"/>
    <w:rsid w:val="008A7CEE"/>
    <w:rsid w:val="008B3C6B"/>
    <w:rsid w:val="008B3F8E"/>
    <w:rsid w:val="008B4909"/>
    <w:rsid w:val="008B4B21"/>
    <w:rsid w:val="008B4B2C"/>
    <w:rsid w:val="008B5570"/>
    <w:rsid w:val="008B5AF1"/>
    <w:rsid w:val="008B6610"/>
    <w:rsid w:val="008C0109"/>
    <w:rsid w:val="008C0444"/>
    <w:rsid w:val="008C22FD"/>
    <w:rsid w:val="008C4AF4"/>
    <w:rsid w:val="008C6370"/>
    <w:rsid w:val="008C66BA"/>
    <w:rsid w:val="008C75E0"/>
    <w:rsid w:val="008C761C"/>
    <w:rsid w:val="008D4859"/>
    <w:rsid w:val="008D56DF"/>
    <w:rsid w:val="008D5970"/>
    <w:rsid w:val="008D671C"/>
    <w:rsid w:val="008D6768"/>
    <w:rsid w:val="008D730B"/>
    <w:rsid w:val="008E1146"/>
    <w:rsid w:val="008E1993"/>
    <w:rsid w:val="008E3AD9"/>
    <w:rsid w:val="008E5305"/>
    <w:rsid w:val="008E569C"/>
    <w:rsid w:val="008E6D6F"/>
    <w:rsid w:val="008F2C8D"/>
    <w:rsid w:val="008F33D5"/>
    <w:rsid w:val="008F78D2"/>
    <w:rsid w:val="0090132D"/>
    <w:rsid w:val="00901357"/>
    <w:rsid w:val="0090232B"/>
    <w:rsid w:val="0090242F"/>
    <w:rsid w:val="00904B63"/>
    <w:rsid w:val="009050E0"/>
    <w:rsid w:val="0091014E"/>
    <w:rsid w:val="0091115B"/>
    <w:rsid w:val="00911FB6"/>
    <w:rsid w:val="00913ADD"/>
    <w:rsid w:val="00914BE5"/>
    <w:rsid w:val="00923AFD"/>
    <w:rsid w:val="00923F69"/>
    <w:rsid w:val="009246A1"/>
    <w:rsid w:val="00925365"/>
    <w:rsid w:val="00925D6D"/>
    <w:rsid w:val="009261C2"/>
    <w:rsid w:val="009268F6"/>
    <w:rsid w:val="009275CC"/>
    <w:rsid w:val="00927FCD"/>
    <w:rsid w:val="00930554"/>
    <w:rsid w:val="009305F2"/>
    <w:rsid w:val="00932B44"/>
    <w:rsid w:val="00932B91"/>
    <w:rsid w:val="00933A2B"/>
    <w:rsid w:val="009364E5"/>
    <w:rsid w:val="00937E87"/>
    <w:rsid w:val="00940AE3"/>
    <w:rsid w:val="00940E1E"/>
    <w:rsid w:val="009417B6"/>
    <w:rsid w:val="00942A21"/>
    <w:rsid w:val="0094319C"/>
    <w:rsid w:val="00943DC1"/>
    <w:rsid w:val="009442C6"/>
    <w:rsid w:val="00945490"/>
    <w:rsid w:val="00945A55"/>
    <w:rsid w:val="00945F0E"/>
    <w:rsid w:val="009474CB"/>
    <w:rsid w:val="00947E37"/>
    <w:rsid w:val="00950499"/>
    <w:rsid w:val="00950EEB"/>
    <w:rsid w:val="00951322"/>
    <w:rsid w:val="00951F35"/>
    <w:rsid w:val="0095378E"/>
    <w:rsid w:val="0095391F"/>
    <w:rsid w:val="009568A8"/>
    <w:rsid w:val="00956F6B"/>
    <w:rsid w:val="00957E09"/>
    <w:rsid w:val="00960ABE"/>
    <w:rsid w:val="00961812"/>
    <w:rsid w:val="00963AAA"/>
    <w:rsid w:val="00963B1B"/>
    <w:rsid w:val="00963C55"/>
    <w:rsid w:val="00964290"/>
    <w:rsid w:val="00965AEC"/>
    <w:rsid w:val="00966E96"/>
    <w:rsid w:val="009675D1"/>
    <w:rsid w:val="00967B49"/>
    <w:rsid w:val="0097061A"/>
    <w:rsid w:val="00971156"/>
    <w:rsid w:val="00972B25"/>
    <w:rsid w:val="00974DDF"/>
    <w:rsid w:val="00976619"/>
    <w:rsid w:val="00977490"/>
    <w:rsid w:val="00977E87"/>
    <w:rsid w:val="00981F72"/>
    <w:rsid w:val="0098215A"/>
    <w:rsid w:val="00983730"/>
    <w:rsid w:val="009852B1"/>
    <w:rsid w:val="009865D4"/>
    <w:rsid w:val="00986E15"/>
    <w:rsid w:val="009925C3"/>
    <w:rsid w:val="00992880"/>
    <w:rsid w:val="00993024"/>
    <w:rsid w:val="00995531"/>
    <w:rsid w:val="009957C4"/>
    <w:rsid w:val="0099589E"/>
    <w:rsid w:val="009962E5"/>
    <w:rsid w:val="009A06AD"/>
    <w:rsid w:val="009A0871"/>
    <w:rsid w:val="009A276F"/>
    <w:rsid w:val="009A3D93"/>
    <w:rsid w:val="009A3F89"/>
    <w:rsid w:val="009A5024"/>
    <w:rsid w:val="009A51BA"/>
    <w:rsid w:val="009A6394"/>
    <w:rsid w:val="009B06C6"/>
    <w:rsid w:val="009B1B71"/>
    <w:rsid w:val="009B4001"/>
    <w:rsid w:val="009B4DEE"/>
    <w:rsid w:val="009B5F66"/>
    <w:rsid w:val="009B7841"/>
    <w:rsid w:val="009C067D"/>
    <w:rsid w:val="009C112B"/>
    <w:rsid w:val="009C1C19"/>
    <w:rsid w:val="009C3774"/>
    <w:rsid w:val="009C576D"/>
    <w:rsid w:val="009C5F28"/>
    <w:rsid w:val="009C7431"/>
    <w:rsid w:val="009C7590"/>
    <w:rsid w:val="009C7EF6"/>
    <w:rsid w:val="009D0193"/>
    <w:rsid w:val="009D1C35"/>
    <w:rsid w:val="009D21BA"/>
    <w:rsid w:val="009D2DC8"/>
    <w:rsid w:val="009D30FD"/>
    <w:rsid w:val="009D331A"/>
    <w:rsid w:val="009D348B"/>
    <w:rsid w:val="009D3E7A"/>
    <w:rsid w:val="009D7F45"/>
    <w:rsid w:val="009E054B"/>
    <w:rsid w:val="009E16B5"/>
    <w:rsid w:val="009E2A88"/>
    <w:rsid w:val="009E31C5"/>
    <w:rsid w:val="009E508E"/>
    <w:rsid w:val="009E55EF"/>
    <w:rsid w:val="009E5C6A"/>
    <w:rsid w:val="009E6A28"/>
    <w:rsid w:val="009E7094"/>
    <w:rsid w:val="009E7D40"/>
    <w:rsid w:val="009F0E36"/>
    <w:rsid w:val="009F0FA5"/>
    <w:rsid w:val="009F3EBB"/>
    <w:rsid w:val="009F5185"/>
    <w:rsid w:val="009F58B6"/>
    <w:rsid w:val="009F600F"/>
    <w:rsid w:val="00A00242"/>
    <w:rsid w:val="00A009C5"/>
    <w:rsid w:val="00A0280C"/>
    <w:rsid w:val="00A0344A"/>
    <w:rsid w:val="00A03B5C"/>
    <w:rsid w:val="00A046C9"/>
    <w:rsid w:val="00A048B5"/>
    <w:rsid w:val="00A04CE4"/>
    <w:rsid w:val="00A04E82"/>
    <w:rsid w:val="00A04EFA"/>
    <w:rsid w:val="00A0689F"/>
    <w:rsid w:val="00A06D7D"/>
    <w:rsid w:val="00A079C3"/>
    <w:rsid w:val="00A100FD"/>
    <w:rsid w:val="00A10863"/>
    <w:rsid w:val="00A113DA"/>
    <w:rsid w:val="00A11B0C"/>
    <w:rsid w:val="00A130D8"/>
    <w:rsid w:val="00A14A8A"/>
    <w:rsid w:val="00A14D7D"/>
    <w:rsid w:val="00A1507B"/>
    <w:rsid w:val="00A15843"/>
    <w:rsid w:val="00A15B50"/>
    <w:rsid w:val="00A1618B"/>
    <w:rsid w:val="00A16D2B"/>
    <w:rsid w:val="00A1726C"/>
    <w:rsid w:val="00A20A57"/>
    <w:rsid w:val="00A24821"/>
    <w:rsid w:val="00A26B11"/>
    <w:rsid w:val="00A26E1E"/>
    <w:rsid w:val="00A2778B"/>
    <w:rsid w:val="00A31433"/>
    <w:rsid w:val="00A31EC2"/>
    <w:rsid w:val="00A32C4D"/>
    <w:rsid w:val="00A33883"/>
    <w:rsid w:val="00A3439A"/>
    <w:rsid w:val="00A348D9"/>
    <w:rsid w:val="00A35244"/>
    <w:rsid w:val="00A356BE"/>
    <w:rsid w:val="00A4051A"/>
    <w:rsid w:val="00A412F1"/>
    <w:rsid w:val="00A42911"/>
    <w:rsid w:val="00A431E8"/>
    <w:rsid w:val="00A44347"/>
    <w:rsid w:val="00A455A2"/>
    <w:rsid w:val="00A47768"/>
    <w:rsid w:val="00A50503"/>
    <w:rsid w:val="00A50D75"/>
    <w:rsid w:val="00A51269"/>
    <w:rsid w:val="00A52B1D"/>
    <w:rsid w:val="00A54AF5"/>
    <w:rsid w:val="00A54CF4"/>
    <w:rsid w:val="00A57183"/>
    <w:rsid w:val="00A602EC"/>
    <w:rsid w:val="00A6036D"/>
    <w:rsid w:val="00A607F3"/>
    <w:rsid w:val="00A61186"/>
    <w:rsid w:val="00A6176E"/>
    <w:rsid w:val="00A617F3"/>
    <w:rsid w:val="00A61ACE"/>
    <w:rsid w:val="00A621C2"/>
    <w:rsid w:val="00A62825"/>
    <w:rsid w:val="00A64CFD"/>
    <w:rsid w:val="00A661F8"/>
    <w:rsid w:val="00A70660"/>
    <w:rsid w:val="00A73621"/>
    <w:rsid w:val="00A73754"/>
    <w:rsid w:val="00A737BE"/>
    <w:rsid w:val="00A74413"/>
    <w:rsid w:val="00A819B5"/>
    <w:rsid w:val="00A81C57"/>
    <w:rsid w:val="00A824D5"/>
    <w:rsid w:val="00A82DAA"/>
    <w:rsid w:val="00A8594B"/>
    <w:rsid w:val="00A863FB"/>
    <w:rsid w:val="00A86597"/>
    <w:rsid w:val="00A866FC"/>
    <w:rsid w:val="00A86915"/>
    <w:rsid w:val="00A87A8D"/>
    <w:rsid w:val="00A92875"/>
    <w:rsid w:val="00A931BC"/>
    <w:rsid w:val="00A9348A"/>
    <w:rsid w:val="00A938FA"/>
    <w:rsid w:val="00A94EDD"/>
    <w:rsid w:val="00A95B79"/>
    <w:rsid w:val="00AA163C"/>
    <w:rsid w:val="00AA193E"/>
    <w:rsid w:val="00AA1CB4"/>
    <w:rsid w:val="00AA2CBA"/>
    <w:rsid w:val="00AA3437"/>
    <w:rsid w:val="00AA7361"/>
    <w:rsid w:val="00AB0886"/>
    <w:rsid w:val="00AB20A1"/>
    <w:rsid w:val="00AB3090"/>
    <w:rsid w:val="00AB4650"/>
    <w:rsid w:val="00AB4D87"/>
    <w:rsid w:val="00AB6ADA"/>
    <w:rsid w:val="00AC0E08"/>
    <w:rsid w:val="00AC30DB"/>
    <w:rsid w:val="00AC35A0"/>
    <w:rsid w:val="00AC3DB5"/>
    <w:rsid w:val="00AC41A9"/>
    <w:rsid w:val="00AC4FD4"/>
    <w:rsid w:val="00AC6756"/>
    <w:rsid w:val="00AC7231"/>
    <w:rsid w:val="00AC7613"/>
    <w:rsid w:val="00AD07A9"/>
    <w:rsid w:val="00AD4832"/>
    <w:rsid w:val="00AD6700"/>
    <w:rsid w:val="00AD70D9"/>
    <w:rsid w:val="00AD7280"/>
    <w:rsid w:val="00AE0C74"/>
    <w:rsid w:val="00AE0F17"/>
    <w:rsid w:val="00AE10BE"/>
    <w:rsid w:val="00AE24AD"/>
    <w:rsid w:val="00AE3123"/>
    <w:rsid w:val="00AE3174"/>
    <w:rsid w:val="00AE5675"/>
    <w:rsid w:val="00AE6128"/>
    <w:rsid w:val="00AE786A"/>
    <w:rsid w:val="00AF1EE1"/>
    <w:rsid w:val="00AF525C"/>
    <w:rsid w:val="00AF6AA0"/>
    <w:rsid w:val="00AF73CB"/>
    <w:rsid w:val="00AF7753"/>
    <w:rsid w:val="00AF7CFB"/>
    <w:rsid w:val="00B013B2"/>
    <w:rsid w:val="00B03006"/>
    <w:rsid w:val="00B0346B"/>
    <w:rsid w:val="00B06BEB"/>
    <w:rsid w:val="00B11808"/>
    <w:rsid w:val="00B123F0"/>
    <w:rsid w:val="00B123FB"/>
    <w:rsid w:val="00B13368"/>
    <w:rsid w:val="00B14731"/>
    <w:rsid w:val="00B14997"/>
    <w:rsid w:val="00B201D0"/>
    <w:rsid w:val="00B209F9"/>
    <w:rsid w:val="00B22702"/>
    <w:rsid w:val="00B23BB5"/>
    <w:rsid w:val="00B2524A"/>
    <w:rsid w:val="00B2574E"/>
    <w:rsid w:val="00B2686D"/>
    <w:rsid w:val="00B26F05"/>
    <w:rsid w:val="00B2732F"/>
    <w:rsid w:val="00B27B03"/>
    <w:rsid w:val="00B3115F"/>
    <w:rsid w:val="00B32E25"/>
    <w:rsid w:val="00B332E0"/>
    <w:rsid w:val="00B33625"/>
    <w:rsid w:val="00B3418C"/>
    <w:rsid w:val="00B3705D"/>
    <w:rsid w:val="00B372DF"/>
    <w:rsid w:val="00B37F6E"/>
    <w:rsid w:val="00B40038"/>
    <w:rsid w:val="00B40CDD"/>
    <w:rsid w:val="00B419F4"/>
    <w:rsid w:val="00B41C2A"/>
    <w:rsid w:val="00B42554"/>
    <w:rsid w:val="00B42E55"/>
    <w:rsid w:val="00B4301B"/>
    <w:rsid w:val="00B43644"/>
    <w:rsid w:val="00B43E42"/>
    <w:rsid w:val="00B450A7"/>
    <w:rsid w:val="00B46CDC"/>
    <w:rsid w:val="00B50440"/>
    <w:rsid w:val="00B509A7"/>
    <w:rsid w:val="00B50C06"/>
    <w:rsid w:val="00B52302"/>
    <w:rsid w:val="00B52978"/>
    <w:rsid w:val="00B57FAE"/>
    <w:rsid w:val="00B60F17"/>
    <w:rsid w:val="00B61745"/>
    <w:rsid w:val="00B61D34"/>
    <w:rsid w:val="00B63042"/>
    <w:rsid w:val="00B634A1"/>
    <w:rsid w:val="00B646E0"/>
    <w:rsid w:val="00B648E1"/>
    <w:rsid w:val="00B65B84"/>
    <w:rsid w:val="00B7062A"/>
    <w:rsid w:val="00B7168D"/>
    <w:rsid w:val="00B73DE3"/>
    <w:rsid w:val="00B73DEE"/>
    <w:rsid w:val="00B74049"/>
    <w:rsid w:val="00B76EE3"/>
    <w:rsid w:val="00B77421"/>
    <w:rsid w:val="00B7742A"/>
    <w:rsid w:val="00B80CE8"/>
    <w:rsid w:val="00B80F72"/>
    <w:rsid w:val="00B81A8A"/>
    <w:rsid w:val="00B822F5"/>
    <w:rsid w:val="00B83952"/>
    <w:rsid w:val="00B83E75"/>
    <w:rsid w:val="00B84D08"/>
    <w:rsid w:val="00B85339"/>
    <w:rsid w:val="00B855B0"/>
    <w:rsid w:val="00B86499"/>
    <w:rsid w:val="00B87895"/>
    <w:rsid w:val="00B90654"/>
    <w:rsid w:val="00B911E5"/>
    <w:rsid w:val="00B918FD"/>
    <w:rsid w:val="00B91BD8"/>
    <w:rsid w:val="00B921CF"/>
    <w:rsid w:val="00B92804"/>
    <w:rsid w:val="00B9295E"/>
    <w:rsid w:val="00B93931"/>
    <w:rsid w:val="00B93EB8"/>
    <w:rsid w:val="00B94619"/>
    <w:rsid w:val="00B96194"/>
    <w:rsid w:val="00B96B84"/>
    <w:rsid w:val="00B96D80"/>
    <w:rsid w:val="00BA0C4F"/>
    <w:rsid w:val="00BA0D2E"/>
    <w:rsid w:val="00BA2097"/>
    <w:rsid w:val="00BA3659"/>
    <w:rsid w:val="00BA3D72"/>
    <w:rsid w:val="00BA55D2"/>
    <w:rsid w:val="00BA704F"/>
    <w:rsid w:val="00BB1646"/>
    <w:rsid w:val="00BB2B38"/>
    <w:rsid w:val="00BB329D"/>
    <w:rsid w:val="00BB4475"/>
    <w:rsid w:val="00BB6976"/>
    <w:rsid w:val="00BB6AD5"/>
    <w:rsid w:val="00BB7FEB"/>
    <w:rsid w:val="00BC0BC0"/>
    <w:rsid w:val="00BC3B9D"/>
    <w:rsid w:val="00BC4DDB"/>
    <w:rsid w:val="00BC5164"/>
    <w:rsid w:val="00BC730F"/>
    <w:rsid w:val="00BC7AE9"/>
    <w:rsid w:val="00BD05BA"/>
    <w:rsid w:val="00BD2C5A"/>
    <w:rsid w:val="00BD2DC0"/>
    <w:rsid w:val="00BD3689"/>
    <w:rsid w:val="00BD3861"/>
    <w:rsid w:val="00BD3E5D"/>
    <w:rsid w:val="00BD3E7B"/>
    <w:rsid w:val="00BD4DA2"/>
    <w:rsid w:val="00BD6840"/>
    <w:rsid w:val="00BD686A"/>
    <w:rsid w:val="00BE0E3D"/>
    <w:rsid w:val="00BE2045"/>
    <w:rsid w:val="00BE339D"/>
    <w:rsid w:val="00BE36CF"/>
    <w:rsid w:val="00BE3AA0"/>
    <w:rsid w:val="00BE584F"/>
    <w:rsid w:val="00BE661E"/>
    <w:rsid w:val="00BE74F9"/>
    <w:rsid w:val="00BF0721"/>
    <w:rsid w:val="00BF2ACD"/>
    <w:rsid w:val="00BF3084"/>
    <w:rsid w:val="00BF30F4"/>
    <w:rsid w:val="00BF3C5E"/>
    <w:rsid w:val="00BF5006"/>
    <w:rsid w:val="00BF5444"/>
    <w:rsid w:val="00BF5E94"/>
    <w:rsid w:val="00BF71B4"/>
    <w:rsid w:val="00BF73FB"/>
    <w:rsid w:val="00C0187A"/>
    <w:rsid w:val="00C0209C"/>
    <w:rsid w:val="00C02405"/>
    <w:rsid w:val="00C033F9"/>
    <w:rsid w:val="00C03F74"/>
    <w:rsid w:val="00C03FEC"/>
    <w:rsid w:val="00C041C7"/>
    <w:rsid w:val="00C04DBD"/>
    <w:rsid w:val="00C04EA7"/>
    <w:rsid w:val="00C067DF"/>
    <w:rsid w:val="00C0710F"/>
    <w:rsid w:val="00C07648"/>
    <w:rsid w:val="00C079FD"/>
    <w:rsid w:val="00C10036"/>
    <w:rsid w:val="00C1150C"/>
    <w:rsid w:val="00C1273C"/>
    <w:rsid w:val="00C12DC6"/>
    <w:rsid w:val="00C1314A"/>
    <w:rsid w:val="00C15214"/>
    <w:rsid w:val="00C157B0"/>
    <w:rsid w:val="00C1713F"/>
    <w:rsid w:val="00C17C00"/>
    <w:rsid w:val="00C20D2D"/>
    <w:rsid w:val="00C214A5"/>
    <w:rsid w:val="00C25EC6"/>
    <w:rsid w:val="00C26C6E"/>
    <w:rsid w:val="00C270B4"/>
    <w:rsid w:val="00C279A8"/>
    <w:rsid w:val="00C27CD9"/>
    <w:rsid w:val="00C309BB"/>
    <w:rsid w:val="00C3222E"/>
    <w:rsid w:val="00C32A9B"/>
    <w:rsid w:val="00C335FE"/>
    <w:rsid w:val="00C357F9"/>
    <w:rsid w:val="00C36509"/>
    <w:rsid w:val="00C37A5B"/>
    <w:rsid w:val="00C37AFF"/>
    <w:rsid w:val="00C40299"/>
    <w:rsid w:val="00C40A31"/>
    <w:rsid w:val="00C40E1C"/>
    <w:rsid w:val="00C427A0"/>
    <w:rsid w:val="00C43592"/>
    <w:rsid w:val="00C450AA"/>
    <w:rsid w:val="00C45482"/>
    <w:rsid w:val="00C45F9C"/>
    <w:rsid w:val="00C46A48"/>
    <w:rsid w:val="00C46F11"/>
    <w:rsid w:val="00C4745D"/>
    <w:rsid w:val="00C53395"/>
    <w:rsid w:val="00C5445C"/>
    <w:rsid w:val="00C55DCC"/>
    <w:rsid w:val="00C57767"/>
    <w:rsid w:val="00C57ABF"/>
    <w:rsid w:val="00C600C7"/>
    <w:rsid w:val="00C60BDD"/>
    <w:rsid w:val="00C6151D"/>
    <w:rsid w:val="00C639E3"/>
    <w:rsid w:val="00C63D9D"/>
    <w:rsid w:val="00C641A8"/>
    <w:rsid w:val="00C64EF5"/>
    <w:rsid w:val="00C65EEC"/>
    <w:rsid w:val="00C667D7"/>
    <w:rsid w:val="00C668A5"/>
    <w:rsid w:val="00C66996"/>
    <w:rsid w:val="00C66DAC"/>
    <w:rsid w:val="00C70609"/>
    <w:rsid w:val="00C70C2C"/>
    <w:rsid w:val="00C70C3D"/>
    <w:rsid w:val="00C70CD4"/>
    <w:rsid w:val="00C70F26"/>
    <w:rsid w:val="00C73877"/>
    <w:rsid w:val="00C73E13"/>
    <w:rsid w:val="00C7536C"/>
    <w:rsid w:val="00C75A59"/>
    <w:rsid w:val="00C76593"/>
    <w:rsid w:val="00C766DD"/>
    <w:rsid w:val="00C77BCB"/>
    <w:rsid w:val="00C77C87"/>
    <w:rsid w:val="00C80BC5"/>
    <w:rsid w:val="00C81CDB"/>
    <w:rsid w:val="00C82099"/>
    <w:rsid w:val="00C83180"/>
    <w:rsid w:val="00C83D8E"/>
    <w:rsid w:val="00C846D2"/>
    <w:rsid w:val="00C8562F"/>
    <w:rsid w:val="00C86855"/>
    <w:rsid w:val="00C86D7F"/>
    <w:rsid w:val="00C900ED"/>
    <w:rsid w:val="00C90ADD"/>
    <w:rsid w:val="00C9103D"/>
    <w:rsid w:val="00C949B2"/>
    <w:rsid w:val="00C95E4B"/>
    <w:rsid w:val="00C9673C"/>
    <w:rsid w:val="00CA2159"/>
    <w:rsid w:val="00CA2C7D"/>
    <w:rsid w:val="00CA53CC"/>
    <w:rsid w:val="00CA5AAA"/>
    <w:rsid w:val="00CA6957"/>
    <w:rsid w:val="00CA75D8"/>
    <w:rsid w:val="00CA7B4A"/>
    <w:rsid w:val="00CB191A"/>
    <w:rsid w:val="00CB20BA"/>
    <w:rsid w:val="00CB5910"/>
    <w:rsid w:val="00CB61FB"/>
    <w:rsid w:val="00CB696A"/>
    <w:rsid w:val="00CB7CF4"/>
    <w:rsid w:val="00CC01E7"/>
    <w:rsid w:val="00CC0841"/>
    <w:rsid w:val="00CC2A05"/>
    <w:rsid w:val="00CC2FAB"/>
    <w:rsid w:val="00CC4612"/>
    <w:rsid w:val="00CC52B1"/>
    <w:rsid w:val="00CC57AD"/>
    <w:rsid w:val="00CC5845"/>
    <w:rsid w:val="00CC5B1B"/>
    <w:rsid w:val="00CC6AC5"/>
    <w:rsid w:val="00CC6AC7"/>
    <w:rsid w:val="00CC6D07"/>
    <w:rsid w:val="00CC6DEA"/>
    <w:rsid w:val="00CD05E2"/>
    <w:rsid w:val="00CD07A2"/>
    <w:rsid w:val="00CD0A23"/>
    <w:rsid w:val="00CD10A5"/>
    <w:rsid w:val="00CD125A"/>
    <w:rsid w:val="00CD2034"/>
    <w:rsid w:val="00CD24C1"/>
    <w:rsid w:val="00CD3453"/>
    <w:rsid w:val="00CD3517"/>
    <w:rsid w:val="00CD4761"/>
    <w:rsid w:val="00CD4DF2"/>
    <w:rsid w:val="00CD5255"/>
    <w:rsid w:val="00CD54A0"/>
    <w:rsid w:val="00CD5B19"/>
    <w:rsid w:val="00CD5F3C"/>
    <w:rsid w:val="00CD7CD3"/>
    <w:rsid w:val="00CE1162"/>
    <w:rsid w:val="00CE16FE"/>
    <w:rsid w:val="00CE1F7E"/>
    <w:rsid w:val="00CE3B81"/>
    <w:rsid w:val="00CE400B"/>
    <w:rsid w:val="00CE465B"/>
    <w:rsid w:val="00CE4747"/>
    <w:rsid w:val="00CE483A"/>
    <w:rsid w:val="00CE512E"/>
    <w:rsid w:val="00CE7266"/>
    <w:rsid w:val="00CF2680"/>
    <w:rsid w:val="00CF3FA9"/>
    <w:rsid w:val="00CF4F6E"/>
    <w:rsid w:val="00CF50D4"/>
    <w:rsid w:val="00CF5614"/>
    <w:rsid w:val="00CF64D9"/>
    <w:rsid w:val="00CF7A2C"/>
    <w:rsid w:val="00D00188"/>
    <w:rsid w:val="00D0032F"/>
    <w:rsid w:val="00D00543"/>
    <w:rsid w:val="00D018E2"/>
    <w:rsid w:val="00D01F18"/>
    <w:rsid w:val="00D02436"/>
    <w:rsid w:val="00D0292E"/>
    <w:rsid w:val="00D038A4"/>
    <w:rsid w:val="00D04DC8"/>
    <w:rsid w:val="00D05249"/>
    <w:rsid w:val="00D05988"/>
    <w:rsid w:val="00D06090"/>
    <w:rsid w:val="00D06DCE"/>
    <w:rsid w:val="00D070A9"/>
    <w:rsid w:val="00D07237"/>
    <w:rsid w:val="00D07468"/>
    <w:rsid w:val="00D07A80"/>
    <w:rsid w:val="00D07AB4"/>
    <w:rsid w:val="00D1012F"/>
    <w:rsid w:val="00D1238B"/>
    <w:rsid w:val="00D129C2"/>
    <w:rsid w:val="00D12CA2"/>
    <w:rsid w:val="00D13D31"/>
    <w:rsid w:val="00D16019"/>
    <w:rsid w:val="00D1602E"/>
    <w:rsid w:val="00D17150"/>
    <w:rsid w:val="00D17418"/>
    <w:rsid w:val="00D2058D"/>
    <w:rsid w:val="00D21719"/>
    <w:rsid w:val="00D2251B"/>
    <w:rsid w:val="00D2287F"/>
    <w:rsid w:val="00D23323"/>
    <w:rsid w:val="00D241D2"/>
    <w:rsid w:val="00D262AA"/>
    <w:rsid w:val="00D30E9D"/>
    <w:rsid w:val="00D30F89"/>
    <w:rsid w:val="00D3376F"/>
    <w:rsid w:val="00D35472"/>
    <w:rsid w:val="00D358FE"/>
    <w:rsid w:val="00D35AC1"/>
    <w:rsid w:val="00D366DC"/>
    <w:rsid w:val="00D3775F"/>
    <w:rsid w:val="00D37E0D"/>
    <w:rsid w:val="00D40119"/>
    <w:rsid w:val="00D40E5B"/>
    <w:rsid w:val="00D41C31"/>
    <w:rsid w:val="00D434E8"/>
    <w:rsid w:val="00D4374F"/>
    <w:rsid w:val="00D4434D"/>
    <w:rsid w:val="00D4589E"/>
    <w:rsid w:val="00D46A90"/>
    <w:rsid w:val="00D47A8C"/>
    <w:rsid w:val="00D47AF2"/>
    <w:rsid w:val="00D52A38"/>
    <w:rsid w:val="00D542ED"/>
    <w:rsid w:val="00D54759"/>
    <w:rsid w:val="00D551E9"/>
    <w:rsid w:val="00D560DB"/>
    <w:rsid w:val="00D571BC"/>
    <w:rsid w:val="00D57DF3"/>
    <w:rsid w:val="00D60B64"/>
    <w:rsid w:val="00D61568"/>
    <w:rsid w:val="00D622E9"/>
    <w:rsid w:val="00D62C9D"/>
    <w:rsid w:val="00D6496A"/>
    <w:rsid w:val="00D65479"/>
    <w:rsid w:val="00D669C2"/>
    <w:rsid w:val="00D66CD8"/>
    <w:rsid w:val="00D67364"/>
    <w:rsid w:val="00D70615"/>
    <w:rsid w:val="00D7245A"/>
    <w:rsid w:val="00D73C83"/>
    <w:rsid w:val="00D73D43"/>
    <w:rsid w:val="00D744B7"/>
    <w:rsid w:val="00D75414"/>
    <w:rsid w:val="00D7730D"/>
    <w:rsid w:val="00D8016E"/>
    <w:rsid w:val="00D80A70"/>
    <w:rsid w:val="00D80E2F"/>
    <w:rsid w:val="00D82329"/>
    <w:rsid w:val="00D840E1"/>
    <w:rsid w:val="00D84598"/>
    <w:rsid w:val="00D8670F"/>
    <w:rsid w:val="00D86B09"/>
    <w:rsid w:val="00D8758E"/>
    <w:rsid w:val="00D903C9"/>
    <w:rsid w:val="00D90967"/>
    <w:rsid w:val="00D92986"/>
    <w:rsid w:val="00D93744"/>
    <w:rsid w:val="00D9423F"/>
    <w:rsid w:val="00D94B1A"/>
    <w:rsid w:val="00D94D1F"/>
    <w:rsid w:val="00D968E2"/>
    <w:rsid w:val="00D96B8F"/>
    <w:rsid w:val="00D96D2A"/>
    <w:rsid w:val="00DA0208"/>
    <w:rsid w:val="00DA0D09"/>
    <w:rsid w:val="00DA19CD"/>
    <w:rsid w:val="00DA248E"/>
    <w:rsid w:val="00DA3A96"/>
    <w:rsid w:val="00DA5F85"/>
    <w:rsid w:val="00DA64D4"/>
    <w:rsid w:val="00DB001F"/>
    <w:rsid w:val="00DB056B"/>
    <w:rsid w:val="00DB0F86"/>
    <w:rsid w:val="00DB1616"/>
    <w:rsid w:val="00DB2495"/>
    <w:rsid w:val="00DB2CBA"/>
    <w:rsid w:val="00DB3A11"/>
    <w:rsid w:val="00DB3BA3"/>
    <w:rsid w:val="00DB4BD0"/>
    <w:rsid w:val="00DB7016"/>
    <w:rsid w:val="00DC0490"/>
    <w:rsid w:val="00DC0C8E"/>
    <w:rsid w:val="00DC10AB"/>
    <w:rsid w:val="00DC1B8B"/>
    <w:rsid w:val="00DC300F"/>
    <w:rsid w:val="00DC59BC"/>
    <w:rsid w:val="00DC7405"/>
    <w:rsid w:val="00DD00CE"/>
    <w:rsid w:val="00DD233F"/>
    <w:rsid w:val="00DD3683"/>
    <w:rsid w:val="00DD3A5B"/>
    <w:rsid w:val="00DD4BF6"/>
    <w:rsid w:val="00DD4ED4"/>
    <w:rsid w:val="00DD5169"/>
    <w:rsid w:val="00DD554B"/>
    <w:rsid w:val="00DD5FA5"/>
    <w:rsid w:val="00DD7E1C"/>
    <w:rsid w:val="00DE198D"/>
    <w:rsid w:val="00DE1D04"/>
    <w:rsid w:val="00DE2035"/>
    <w:rsid w:val="00DE3437"/>
    <w:rsid w:val="00DE3C0B"/>
    <w:rsid w:val="00DE41D1"/>
    <w:rsid w:val="00DE45BF"/>
    <w:rsid w:val="00DE7BB3"/>
    <w:rsid w:val="00DF0305"/>
    <w:rsid w:val="00DF0F3F"/>
    <w:rsid w:val="00DF77D1"/>
    <w:rsid w:val="00DF77E2"/>
    <w:rsid w:val="00E00173"/>
    <w:rsid w:val="00E0088F"/>
    <w:rsid w:val="00E01782"/>
    <w:rsid w:val="00E0270D"/>
    <w:rsid w:val="00E050C3"/>
    <w:rsid w:val="00E051C8"/>
    <w:rsid w:val="00E06FA5"/>
    <w:rsid w:val="00E07877"/>
    <w:rsid w:val="00E100B6"/>
    <w:rsid w:val="00E10170"/>
    <w:rsid w:val="00E123D2"/>
    <w:rsid w:val="00E12931"/>
    <w:rsid w:val="00E12FF0"/>
    <w:rsid w:val="00E148DD"/>
    <w:rsid w:val="00E15DAA"/>
    <w:rsid w:val="00E15DB9"/>
    <w:rsid w:val="00E20431"/>
    <w:rsid w:val="00E23CB9"/>
    <w:rsid w:val="00E2570B"/>
    <w:rsid w:val="00E26A64"/>
    <w:rsid w:val="00E270A9"/>
    <w:rsid w:val="00E2732E"/>
    <w:rsid w:val="00E27693"/>
    <w:rsid w:val="00E2797C"/>
    <w:rsid w:val="00E27CA3"/>
    <w:rsid w:val="00E30CBA"/>
    <w:rsid w:val="00E3185B"/>
    <w:rsid w:val="00E3302D"/>
    <w:rsid w:val="00E33512"/>
    <w:rsid w:val="00E35795"/>
    <w:rsid w:val="00E362E7"/>
    <w:rsid w:val="00E37636"/>
    <w:rsid w:val="00E41446"/>
    <w:rsid w:val="00E41570"/>
    <w:rsid w:val="00E41DEB"/>
    <w:rsid w:val="00E421C2"/>
    <w:rsid w:val="00E42327"/>
    <w:rsid w:val="00E42710"/>
    <w:rsid w:val="00E45886"/>
    <w:rsid w:val="00E45F49"/>
    <w:rsid w:val="00E46101"/>
    <w:rsid w:val="00E461B4"/>
    <w:rsid w:val="00E46857"/>
    <w:rsid w:val="00E472FB"/>
    <w:rsid w:val="00E474AB"/>
    <w:rsid w:val="00E4777A"/>
    <w:rsid w:val="00E47F23"/>
    <w:rsid w:val="00E50DA0"/>
    <w:rsid w:val="00E512E9"/>
    <w:rsid w:val="00E533EF"/>
    <w:rsid w:val="00E534CC"/>
    <w:rsid w:val="00E535C0"/>
    <w:rsid w:val="00E555E0"/>
    <w:rsid w:val="00E56B6B"/>
    <w:rsid w:val="00E61A6B"/>
    <w:rsid w:val="00E62D7A"/>
    <w:rsid w:val="00E63321"/>
    <w:rsid w:val="00E64779"/>
    <w:rsid w:val="00E6516C"/>
    <w:rsid w:val="00E66432"/>
    <w:rsid w:val="00E67DE3"/>
    <w:rsid w:val="00E70B7F"/>
    <w:rsid w:val="00E71778"/>
    <w:rsid w:val="00E71FE9"/>
    <w:rsid w:val="00E727EE"/>
    <w:rsid w:val="00E75233"/>
    <w:rsid w:val="00E75881"/>
    <w:rsid w:val="00E76A27"/>
    <w:rsid w:val="00E772E5"/>
    <w:rsid w:val="00E80406"/>
    <w:rsid w:val="00E8128C"/>
    <w:rsid w:val="00E81611"/>
    <w:rsid w:val="00E83E41"/>
    <w:rsid w:val="00E84832"/>
    <w:rsid w:val="00E857F8"/>
    <w:rsid w:val="00E85BA6"/>
    <w:rsid w:val="00E85FF1"/>
    <w:rsid w:val="00E873A0"/>
    <w:rsid w:val="00E906E3"/>
    <w:rsid w:val="00E91117"/>
    <w:rsid w:val="00E92339"/>
    <w:rsid w:val="00E93636"/>
    <w:rsid w:val="00E9474B"/>
    <w:rsid w:val="00E94F16"/>
    <w:rsid w:val="00E95354"/>
    <w:rsid w:val="00E95A24"/>
    <w:rsid w:val="00E9754A"/>
    <w:rsid w:val="00EA180A"/>
    <w:rsid w:val="00EA1B7F"/>
    <w:rsid w:val="00EA2834"/>
    <w:rsid w:val="00EA67EB"/>
    <w:rsid w:val="00EA7224"/>
    <w:rsid w:val="00EB08D6"/>
    <w:rsid w:val="00EB0FF7"/>
    <w:rsid w:val="00EB48E2"/>
    <w:rsid w:val="00EB49B2"/>
    <w:rsid w:val="00EB54F1"/>
    <w:rsid w:val="00EB5925"/>
    <w:rsid w:val="00EB5CED"/>
    <w:rsid w:val="00EB6BB3"/>
    <w:rsid w:val="00EB7BA5"/>
    <w:rsid w:val="00EC006B"/>
    <w:rsid w:val="00EC047D"/>
    <w:rsid w:val="00EC0B39"/>
    <w:rsid w:val="00EC1823"/>
    <w:rsid w:val="00EC2A7A"/>
    <w:rsid w:val="00EC2BC6"/>
    <w:rsid w:val="00EC52DF"/>
    <w:rsid w:val="00EC53AC"/>
    <w:rsid w:val="00EC6428"/>
    <w:rsid w:val="00EC655D"/>
    <w:rsid w:val="00EC6E88"/>
    <w:rsid w:val="00EC7911"/>
    <w:rsid w:val="00ED0575"/>
    <w:rsid w:val="00ED168D"/>
    <w:rsid w:val="00ED2477"/>
    <w:rsid w:val="00ED3733"/>
    <w:rsid w:val="00ED4166"/>
    <w:rsid w:val="00ED4D1B"/>
    <w:rsid w:val="00ED63EC"/>
    <w:rsid w:val="00ED6F17"/>
    <w:rsid w:val="00ED7021"/>
    <w:rsid w:val="00ED7E26"/>
    <w:rsid w:val="00EE02DA"/>
    <w:rsid w:val="00EE0C39"/>
    <w:rsid w:val="00EE1B2F"/>
    <w:rsid w:val="00EE2005"/>
    <w:rsid w:val="00EE2336"/>
    <w:rsid w:val="00EE472A"/>
    <w:rsid w:val="00EE5173"/>
    <w:rsid w:val="00EE5183"/>
    <w:rsid w:val="00EF06D8"/>
    <w:rsid w:val="00EF10D0"/>
    <w:rsid w:val="00EF21B7"/>
    <w:rsid w:val="00EF307C"/>
    <w:rsid w:val="00EF4A47"/>
    <w:rsid w:val="00EF541E"/>
    <w:rsid w:val="00EF63B0"/>
    <w:rsid w:val="00EF65FE"/>
    <w:rsid w:val="00EF6891"/>
    <w:rsid w:val="00EF6B55"/>
    <w:rsid w:val="00EF718F"/>
    <w:rsid w:val="00F039E6"/>
    <w:rsid w:val="00F041C7"/>
    <w:rsid w:val="00F06132"/>
    <w:rsid w:val="00F061C9"/>
    <w:rsid w:val="00F10227"/>
    <w:rsid w:val="00F13531"/>
    <w:rsid w:val="00F139D9"/>
    <w:rsid w:val="00F13C64"/>
    <w:rsid w:val="00F148B0"/>
    <w:rsid w:val="00F17122"/>
    <w:rsid w:val="00F203CD"/>
    <w:rsid w:val="00F22263"/>
    <w:rsid w:val="00F23AB9"/>
    <w:rsid w:val="00F24956"/>
    <w:rsid w:val="00F249C7"/>
    <w:rsid w:val="00F24A67"/>
    <w:rsid w:val="00F267D4"/>
    <w:rsid w:val="00F27CBA"/>
    <w:rsid w:val="00F30180"/>
    <w:rsid w:val="00F32025"/>
    <w:rsid w:val="00F34404"/>
    <w:rsid w:val="00F34A0E"/>
    <w:rsid w:val="00F357C6"/>
    <w:rsid w:val="00F35B46"/>
    <w:rsid w:val="00F36529"/>
    <w:rsid w:val="00F36D5B"/>
    <w:rsid w:val="00F36EF1"/>
    <w:rsid w:val="00F37449"/>
    <w:rsid w:val="00F3759B"/>
    <w:rsid w:val="00F413BC"/>
    <w:rsid w:val="00F42621"/>
    <w:rsid w:val="00F42707"/>
    <w:rsid w:val="00F42A8F"/>
    <w:rsid w:val="00F442E7"/>
    <w:rsid w:val="00F44CFB"/>
    <w:rsid w:val="00F46127"/>
    <w:rsid w:val="00F47BF8"/>
    <w:rsid w:val="00F50440"/>
    <w:rsid w:val="00F517F8"/>
    <w:rsid w:val="00F5289F"/>
    <w:rsid w:val="00F52991"/>
    <w:rsid w:val="00F52DDC"/>
    <w:rsid w:val="00F536C4"/>
    <w:rsid w:val="00F539B6"/>
    <w:rsid w:val="00F5417A"/>
    <w:rsid w:val="00F55BBA"/>
    <w:rsid w:val="00F609B0"/>
    <w:rsid w:val="00F644E1"/>
    <w:rsid w:val="00F65289"/>
    <w:rsid w:val="00F67725"/>
    <w:rsid w:val="00F72E6B"/>
    <w:rsid w:val="00F732D7"/>
    <w:rsid w:val="00F74E86"/>
    <w:rsid w:val="00F7651F"/>
    <w:rsid w:val="00F76AEB"/>
    <w:rsid w:val="00F76C6B"/>
    <w:rsid w:val="00F774B0"/>
    <w:rsid w:val="00F82460"/>
    <w:rsid w:val="00F828BE"/>
    <w:rsid w:val="00F833BF"/>
    <w:rsid w:val="00F83BB1"/>
    <w:rsid w:val="00F83F7E"/>
    <w:rsid w:val="00F8510C"/>
    <w:rsid w:val="00F85B73"/>
    <w:rsid w:val="00F879F1"/>
    <w:rsid w:val="00F87B3C"/>
    <w:rsid w:val="00F90C30"/>
    <w:rsid w:val="00F9542D"/>
    <w:rsid w:val="00F95A37"/>
    <w:rsid w:val="00FA1A79"/>
    <w:rsid w:val="00FA2751"/>
    <w:rsid w:val="00FA45F2"/>
    <w:rsid w:val="00FA5644"/>
    <w:rsid w:val="00FA6401"/>
    <w:rsid w:val="00FA65CA"/>
    <w:rsid w:val="00FA6803"/>
    <w:rsid w:val="00FA69D5"/>
    <w:rsid w:val="00FA716E"/>
    <w:rsid w:val="00FA77AD"/>
    <w:rsid w:val="00FA7F1B"/>
    <w:rsid w:val="00FB26AD"/>
    <w:rsid w:val="00FB2FE6"/>
    <w:rsid w:val="00FB3459"/>
    <w:rsid w:val="00FB35E3"/>
    <w:rsid w:val="00FB3612"/>
    <w:rsid w:val="00FB3698"/>
    <w:rsid w:val="00FB40A9"/>
    <w:rsid w:val="00FB4691"/>
    <w:rsid w:val="00FB4B33"/>
    <w:rsid w:val="00FB4EC6"/>
    <w:rsid w:val="00FB53E1"/>
    <w:rsid w:val="00FB683C"/>
    <w:rsid w:val="00FB6BF6"/>
    <w:rsid w:val="00FB7E53"/>
    <w:rsid w:val="00FC06DD"/>
    <w:rsid w:val="00FC172A"/>
    <w:rsid w:val="00FC1AC1"/>
    <w:rsid w:val="00FC1E92"/>
    <w:rsid w:val="00FC373B"/>
    <w:rsid w:val="00FC5F14"/>
    <w:rsid w:val="00FC6BC9"/>
    <w:rsid w:val="00FD0781"/>
    <w:rsid w:val="00FD0DD3"/>
    <w:rsid w:val="00FD1CB7"/>
    <w:rsid w:val="00FD25B0"/>
    <w:rsid w:val="00FD3EBA"/>
    <w:rsid w:val="00FD52A0"/>
    <w:rsid w:val="00FD5E18"/>
    <w:rsid w:val="00FE2094"/>
    <w:rsid w:val="00FE2889"/>
    <w:rsid w:val="00FE4328"/>
    <w:rsid w:val="00FE74AC"/>
    <w:rsid w:val="00FF0C63"/>
    <w:rsid w:val="00FF22F3"/>
    <w:rsid w:val="00FF3146"/>
    <w:rsid w:val="00FF33C7"/>
    <w:rsid w:val="00FF47EB"/>
    <w:rsid w:val="00FF695E"/>
    <w:rsid w:val="00FF72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90D1C1-7953-4DD9-AEF4-36852FC5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PE" w:eastAsia="es-PE"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BA5"/>
  </w:style>
  <w:style w:type="paragraph" w:styleId="Ttulo1">
    <w:name w:val="heading 1"/>
    <w:basedOn w:val="Normal"/>
    <w:next w:val="Normal"/>
    <w:link w:val="Ttulo1Car"/>
    <w:uiPriority w:val="9"/>
    <w:qFormat/>
    <w:rsid w:val="008575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F8510C"/>
    <w:pPr>
      <w:keepNext/>
      <w:keepLines/>
      <w:spacing w:before="40"/>
      <w:outlineLvl w:val="2"/>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25D6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563"/>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F8510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25D6D"/>
    <w:rPr>
      <w:rFonts w:asciiTheme="majorHAnsi" w:eastAsiaTheme="majorEastAsia" w:hAnsiTheme="majorHAnsi" w:cstheme="majorBidi"/>
      <w:color w:val="243F60" w:themeColor="accent1" w:themeShade="7F"/>
    </w:rPr>
  </w:style>
  <w:style w:type="paragraph" w:customStyle="1" w:styleId="arialll">
    <w:name w:val="arialll"/>
    <w:basedOn w:val="Sinespaciado"/>
    <w:qFormat/>
    <w:rsid w:val="00BB7FEB"/>
    <w:rPr>
      <w:rFonts w:ascii="Arial" w:hAnsi="Arial" w:cs="Bookman Old Style"/>
      <w:spacing w:val="-2"/>
      <w:sz w:val="24"/>
      <w:szCs w:val="20"/>
      <w:lang w:val="es-ES_tradnl"/>
    </w:rPr>
  </w:style>
  <w:style w:type="paragraph" w:styleId="Sinespaciado">
    <w:name w:val="No Spacing"/>
    <w:uiPriority w:val="1"/>
    <w:qFormat/>
    <w:rsid w:val="00BB7FEB"/>
    <w:rPr>
      <w:sz w:val="22"/>
      <w:szCs w:val="22"/>
      <w:lang w:val="es-ES" w:eastAsia="es-ES"/>
    </w:rPr>
  </w:style>
  <w:style w:type="paragraph" w:customStyle="1" w:styleId="timesss">
    <w:name w:val="timesss"/>
    <w:basedOn w:val="arialll"/>
    <w:qFormat/>
    <w:rsid w:val="00BB7FEB"/>
    <w:rPr>
      <w:rFonts w:ascii="Times New Roman" w:hAnsi="Times New Roman" w:cs="Times New Roman"/>
    </w:rPr>
  </w:style>
  <w:style w:type="paragraph" w:styleId="Encabezado">
    <w:name w:val="header"/>
    <w:basedOn w:val="Normal"/>
    <w:link w:val="EncabezadoCar"/>
    <w:uiPriority w:val="99"/>
    <w:unhideWhenUsed/>
    <w:rsid w:val="00616D8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16D85"/>
  </w:style>
  <w:style w:type="paragraph" w:styleId="Piedepgina">
    <w:name w:val="footer"/>
    <w:basedOn w:val="Normal"/>
    <w:link w:val="PiedepginaCar"/>
    <w:uiPriority w:val="99"/>
    <w:unhideWhenUsed/>
    <w:rsid w:val="00616D8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16D85"/>
  </w:style>
  <w:style w:type="paragraph" w:styleId="Textodeglobo">
    <w:name w:val="Balloon Text"/>
    <w:basedOn w:val="Normal"/>
    <w:link w:val="TextodegloboCar"/>
    <w:uiPriority w:val="99"/>
    <w:semiHidden/>
    <w:unhideWhenUsed/>
    <w:rsid w:val="00616D85"/>
    <w:pPr>
      <w:spacing w:line="240" w:lineRule="auto"/>
    </w:pPr>
    <w:rPr>
      <w:rFonts w:ascii="Tahoma" w:hAnsi="Tahoma"/>
      <w:sz w:val="16"/>
      <w:szCs w:val="16"/>
    </w:rPr>
  </w:style>
  <w:style w:type="character" w:customStyle="1" w:styleId="TextodegloboCar">
    <w:name w:val="Texto de globo Car"/>
    <w:link w:val="Textodeglobo"/>
    <w:uiPriority w:val="99"/>
    <w:semiHidden/>
    <w:rsid w:val="00616D85"/>
    <w:rPr>
      <w:rFonts w:ascii="Tahoma" w:hAnsi="Tahoma" w:cs="Tahoma"/>
      <w:sz w:val="16"/>
      <w:szCs w:val="16"/>
    </w:rPr>
  </w:style>
  <w:style w:type="paragraph" w:styleId="Prrafodelista">
    <w:name w:val="List Paragraph"/>
    <w:basedOn w:val="Normal"/>
    <w:link w:val="PrrafodelistaCar"/>
    <w:uiPriority w:val="34"/>
    <w:qFormat/>
    <w:rsid w:val="00C46F11"/>
    <w:pPr>
      <w:ind w:left="720"/>
      <w:contextualSpacing/>
    </w:pPr>
  </w:style>
  <w:style w:type="character" w:customStyle="1" w:styleId="PrrafodelistaCar">
    <w:name w:val="Párrafo de lista Car"/>
    <w:link w:val="Prrafodelista"/>
    <w:locked/>
    <w:rsid w:val="00D262AA"/>
    <w:rPr>
      <w:sz w:val="22"/>
      <w:szCs w:val="22"/>
      <w:lang w:val="es-ES" w:eastAsia="es-ES"/>
    </w:rPr>
  </w:style>
  <w:style w:type="character" w:styleId="Textodelmarcadordeposicin">
    <w:name w:val="Placeholder Text"/>
    <w:uiPriority w:val="99"/>
    <w:semiHidden/>
    <w:rsid w:val="00695231"/>
    <w:rPr>
      <w:color w:val="808080"/>
    </w:rPr>
  </w:style>
  <w:style w:type="table" w:styleId="Tablaconcuadrcula">
    <w:name w:val="Table Grid"/>
    <w:basedOn w:val="Tablanormal"/>
    <w:uiPriority w:val="59"/>
    <w:rsid w:val="00496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DD554B"/>
    <w:pPr>
      <w:spacing w:after="120"/>
    </w:pPr>
  </w:style>
  <w:style w:type="character" w:customStyle="1" w:styleId="TextoindependienteCar">
    <w:name w:val="Texto independiente Car"/>
    <w:basedOn w:val="Fuentedeprrafopredeter"/>
    <w:link w:val="Textoindependiente"/>
    <w:uiPriority w:val="99"/>
    <w:rsid w:val="00DD554B"/>
  </w:style>
  <w:style w:type="paragraph" w:styleId="Lista">
    <w:name w:val="List"/>
    <w:basedOn w:val="Normal"/>
    <w:uiPriority w:val="99"/>
    <w:unhideWhenUsed/>
    <w:rsid w:val="00752AF9"/>
    <w:pPr>
      <w:ind w:left="283" w:hanging="283"/>
      <w:contextualSpacing/>
    </w:pPr>
  </w:style>
  <w:style w:type="paragraph" w:styleId="Continuarlista">
    <w:name w:val="List Continue"/>
    <w:basedOn w:val="Normal"/>
    <w:uiPriority w:val="99"/>
    <w:unhideWhenUsed/>
    <w:rsid w:val="00752AF9"/>
    <w:pPr>
      <w:spacing w:after="120"/>
      <w:ind w:left="283"/>
      <w:contextualSpacing/>
    </w:pPr>
  </w:style>
  <w:style w:type="character" w:styleId="Hipervnculo">
    <w:name w:val="Hyperlink"/>
    <w:basedOn w:val="Fuentedeprrafopredeter"/>
    <w:uiPriority w:val="99"/>
    <w:unhideWhenUsed/>
    <w:rsid w:val="00857563"/>
    <w:rPr>
      <w:color w:val="0000FF"/>
      <w:u w:val="single"/>
    </w:rPr>
  </w:style>
  <w:style w:type="paragraph" w:styleId="TDC1">
    <w:name w:val="toc 1"/>
    <w:basedOn w:val="Normal"/>
    <w:next w:val="Normal"/>
    <w:autoRedefine/>
    <w:uiPriority w:val="39"/>
    <w:unhideWhenUsed/>
    <w:rsid w:val="004B4858"/>
    <w:pPr>
      <w:tabs>
        <w:tab w:val="right" w:leader="dot" w:pos="8505"/>
      </w:tabs>
      <w:spacing w:before="240"/>
      <w:ind w:right="-1"/>
    </w:pPr>
    <w:rPr>
      <w:rFonts w:eastAsiaTheme="minorHAnsi"/>
      <w:noProof/>
      <w:lang w:val="en-US" w:eastAsia="en-US"/>
    </w:rPr>
  </w:style>
  <w:style w:type="paragraph" w:styleId="TtulodeTDC">
    <w:name w:val="TOC Heading"/>
    <w:basedOn w:val="Ttulo1"/>
    <w:next w:val="Normal"/>
    <w:uiPriority w:val="39"/>
    <w:unhideWhenUsed/>
    <w:qFormat/>
    <w:rsid w:val="00857563"/>
    <w:pPr>
      <w:spacing w:before="480"/>
      <w:outlineLvl w:val="9"/>
    </w:pPr>
    <w:rPr>
      <w:b/>
      <w:bCs/>
      <w:sz w:val="28"/>
      <w:szCs w:val="28"/>
    </w:rPr>
  </w:style>
  <w:style w:type="paragraph" w:styleId="TDC2">
    <w:name w:val="toc 2"/>
    <w:basedOn w:val="Normal"/>
    <w:next w:val="Normal"/>
    <w:autoRedefine/>
    <w:uiPriority w:val="39"/>
    <w:unhideWhenUsed/>
    <w:rsid w:val="00857563"/>
    <w:pPr>
      <w:tabs>
        <w:tab w:val="left" w:pos="709"/>
        <w:tab w:val="right" w:leader="dot" w:pos="8494"/>
      </w:tabs>
      <w:jc w:val="right"/>
    </w:pPr>
    <w:rPr>
      <w:rFonts w:asciiTheme="minorHAnsi" w:eastAsiaTheme="minorHAnsi" w:hAnsiTheme="minorHAnsi" w:cstheme="minorBidi"/>
      <w:lang w:eastAsia="en-US"/>
    </w:rPr>
  </w:style>
  <w:style w:type="paragraph" w:styleId="TDC3">
    <w:name w:val="toc 3"/>
    <w:basedOn w:val="Normal"/>
    <w:next w:val="Normal"/>
    <w:autoRedefine/>
    <w:uiPriority w:val="39"/>
    <w:unhideWhenUsed/>
    <w:rsid w:val="00F517F8"/>
    <w:pPr>
      <w:tabs>
        <w:tab w:val="left" w:pos="709"/>
        <w:tab w:val="right" w:leader="dot" w:pos="8494"/>
      </w:tabs>
      <w:ind w:right="-1"/>
      <w:jc w:val="right"/>
    </w:pPr>
    <w:rPr>
      <w:rFonts w:asciiTheme="minorHAnsi" w:eastAsiaTheme="minorHAnsi" w:hAnsiTheme="minorHAnsi" w:cstheme="minorBidi"/>
      <w:lang w:eastAsia="en-US"/>
    </w:rPr>
  </w:style>
  <w:style w:type="paragraph" w:styleId="Descripcin">
    <w:name w:val="caption"/>
    <w:basedOn w:val="Normal"/>
    <w:next w:val="Normal"/>
    <w:uiPriority w:val="35"/>
    <w:unhideWhenUsed/>
    <w:qFormat/>
    <w:rsid w:val="00D262AA"/>
    <w:pPr>
      <w:spacing w:line="240" w:lineRule="auto"/>
    </w:pPr>
    <w:rPr>
      <w:rFonts w:asciiTheme="minorHAnsi" w:eastAsiaTheme="minorHAnsi" w:hAnsiTheme="minorHAnsi" w:cstheme="minorBidi"/>
      <w:i/>
      <w:iCs/>
      <w:color w:val="1F497D" w:themeColor="text2"/>
      <w:sz w:val="18"/>
      <w:szCs w:val="18"/>
      <w:lang w:eastAsia="en-US"/>
    </w:rPr>
  </w:style>
  <w:style w:type="paragraph" w:customStyle="1" w:styleId="Subtitulo1">
    <w:name w:val="Subtitulo1"/>
    <w:basedOn w:val="Normal"/>
    <w:rsid w:val="00A431E8"/>
    <w:pPr>
      <w:spacing w:before="120" w:after="120" w:line="240" w:lineRule="auto"/>
      <w:ind w:right="567"/>
    </w:pPr>
    <w:rPr>
      <w:rFonts w:ascii="Arial" w:hAnsi="Arial"/>
      <w:b/>
      <w:color w:val="000000"/>
      <w:szCs w:val="20"/>
    </w:rPr>
  </w:style>
  <w:style w:type="paragraph" w:customStyle="1" w:styleId="Subtitulo2">
    <w:name w:val="Subtitulo2"/>
    <w:basedOn w:val="Subtitulo1"/>
    <w:rsid w:val="00A431E8"/>
    <w:pPr>
      <w:ind w:left="567" w:right="0"/>
    </w:pPr>
    <w:rPr>
      <w:sz w:val="22"/>
    </w:rPr>
  </w:style>
  <w:style w:type="paragraph" w:customStyle="1" w:styleId="Subtitulo3">
    <w:name w:val="Subtitulo3"/>
    <w:basedOn w:val="Subtitulo2"/>
    <w:rsid w:val="00A431E8"/>
    <w:pPr>
      <w:ind w:left="1134"/>
    </w:pPr>
    <w:rPr>
      <w:sz w:val="20"/>
    </w:rPr>
  </w:style>
  <w:style w:type="table" w:customStyle="1" w:styleId="Tabladelista3-nfasis51">
    <w:name w:val="Tabla de lista 3 - Énfasis 51"/>
    <w:basedOn w:val="Tablanormal"/>
    <w:uiPriority w:val="48"/>
    <w:rsid w:val="00D0524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nfasis11">
    <w:name w:val="Tabla de lista 3 - Énfasis 11"/>
    <w:basedOn w:val="Tablanormal"/>
    <w:uiPriority w:val="48"/>
    <w:rsid w:val="006960D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uiPriority w:val="99"/>
    <w:semiHidden/>
    <w:unhideWhenUsed/>
    <w:rsid w:val="00A0689F"/>
    <w:pPr>
      <w:spacing w:before="100" w:beforeAutospacing="1" w:after="100" w:afterAutospacing="1" w:line="240" w:lineRule="auto"/>
      <w:jc w:val="left"/>
    </w:pPr>
  </w:style>
  <w:style w:type="character" w:styleId="Textoennegrita">
    <w:name w:val="Strong"/>
    <w:basedOn w:val="Fuentedeprrafopredeter"/>
    <w:uiPriority w:val="22"/>
    <w:qFormat/>
    <w:rsid w:val="00F8510C"/>
    <w:rPr>
      <w:b/>
      <w:bCs/>
    </w:rPr>
  </w:style>
  <w:style w:type="character" w:styleId="nfasis">
    <w:name w:val="Emphasis"/>
    <w:basedOn w:val="Fuentedeprrafopredeter"/>
    <w:uiPriority w:val="20"/>
    <w:qFormat/>
    <w:rsid w:val="00F8510C"/>
    <w:rPr>
      <w:i/>
      <w:iCs/>
    </w:rPr>
  </w:style>
  <w:style w:type="paragraph" w:customStyle="1" w:styleId="p">
    <w:name w:val="p"/>
    <w:basedOn w:val="Normal"/>
    <w:rsid w:val="00925D6D"/>
    <w:pPr>
      <w:spacing w:before="100" w:beforeAutospacing="1" w:after="100" w:afterAutospacing="1" w:line="240" w:lineRule="auto"/>
      <w:jc w:val="left"/>
    </w:pPr>
  </w:style>
  <w:style w:type="paragraph" w:styleId="HTMLconformatoprevio">
    <w:name w:val="HTML Preformatted"/>
    <w:basedOn w:val="Normal"/>
    <w:link w:val="HTMLconformatoprevioCar"/>
    <w:uiPriority w:val="99"/>
    <w:semiHidden/>
    <w:unhideWhenUsed/>
    <w:rsid w:val="00096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96161"/>
    <w:rPr>
      <w:rFonts w:ascii="Courier New" w:hAnsi="Courier New" w:cs="Courier New"/>
      <w:sz w:val="20"/>
      <w:szCs w:val="20"/>
    </w:rPr>
  </w:style>
  <w:style w:type="paragraph" w:styleId="Tabladeilustraciones">
    <w:name w:val="table of figures"/>
    <w:basedOn w:val="Normal"/>
    <w:next w:val="Normal"/>
    <w:uiPriority w:val="99"/>
    <w:unhideWhenUsed/>
    <w:rsid w:val="00D46A90"/>
    <w:pPr>
      <w:spacing w:line="259" w:lineRule="auto"/>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8155">
      <w:bodyDiv w:val="1"/>
      <w:marLeft w:val="0"/>
      <w:marRight w:val="0"/>
      <w:marTop w:val="0"/>
      <w:marBottom w:val="0"/>
      <w:divBdr>
        <w:top w:val="none" w:sz="0" w:space="0" w:color="auto"/>
        <w:left w:val="none" w:sz="0" w:space="0" w:color="auto"/>
        <w:bottom w:val="none" w:sz="0" w:space="0" w:color="auto"/>
        <w:right w:val="none" w:sz="0" w:space="0" w:color="auto"/>
      </w:divBdr>
    </w:div>
    <w:div w:id="136923584">
      <w:bodyDiv w:val="1"/>
      <w:marLeft w:val="0"/>
      <w:marRight w:val="0"/>
      <w:marTop w:val="0"/>
      <w:marBottom w:val="0"/>
      <w:divBdr>
        <w:top w:val="none" w:sz="0" w:space="0" w:color="auto"/>
        <w:left w:val="none" w:sz="0" w:space="0" w:color="auto"/>
        <w:bottom w:val="none" w:sz="0" w:space="0" w:color="auto"/>
        <w:right w:val="none" w:sz="0" w:space="0" w:color="auto"/>
      </w:divBdr>
    </w:div>
    <w:div w:id="144930003">
      <w:bodyDiv w:val="1"/>
      <w:marLeft w:val="0"/>
      <w:marRight w:val="0"/>
      <w:marTop w:val="0"/>
      <w:marBottom w:val="0"/>
      <w:divBdr>
        <w:top w:val="none" w:sz="0" w:space="0" w:color="auto"/>
        <w:left w:val="none" w:sz="0" w:space="0" w:color="auto"/>
        <w:bottom w:val="none" w:sz="0" w:space="0" w:color="auto"/>
        <w:right w:val="none" w:sz="0" w:space="0" w:color="auto"/>
      </w:divBdr>
    </w:div>
    <w:div w:id="171602439">
      <w:bodyDiv w:val="1"/>
      <w:marLeft w:val="0"/>
      <w:marRight w:val="0"/>
      <w:marTop w:val="0"/>
      <w:marBottom w:val="0"/>
      <w:divBdr>
        <w:top w:val="none" w:sz="0" w:space="0" w:color="auto"/>
        <w:left w:val="none" w:sz="0" w:space="0" w:color="auto"/>
        <w:bottom w:val="none" w:sz="0" w:space="0" w:color="auto"/>
        <w:right w:val="none" w:sz="0" w:space="0" w:color="auto"/>
      </w:divBdr>
    </w:div>
    <w:div w:id="187914842">
      <w:bodyDiv w:val="1"/>
      <w:marLeft w:val="0"/>
      <w:marRight w:val="0"/>
      <w:marTop w:val="0"/>
      <w:marBottom w:val="0"/>
      <w:divBdr>
        <w:top w:val="none" w:sz="0" w:space="0" w:color="auto"/>
        <w:left w:val="none" w:sz="0" w:space="0" w:color="auto"/>
        <w:bottom w:val="none" w:sz="0" w:space="0" w:color="auto"/>
        <w:right w:val="none" w:sz="0" w:space="0" w:color="auto"/>
      </w:divBdr>
    </w:div>
    <w:div w:id="206839582">
      <w:bodyDiv w:val="1"/>
      <w:marLeft w:val="0"/>
      <w:marRight w:val="0"/>
      <w:marTop w:val="0"/>
      <w:marBottom w:val="0"/>
      <w:divBdr>
        <w:top w:val="none" w:sz="0" w:space="0" w:color="auto"/>
        <w:left w:val="none" w:sz="0" w:space="0" w:color="auto"/>
        <w:bottom w:val="none" w:sz="0" w:space="0" w:color="auto"/>
        <w:right w:val="none" w:sz="0" w:space="0" w:color="auto"/>
      </w:divBdr>
    </w:div>
    <w:div w:id="273483131">
      <w:bodyDiv w:val="1"/>
      <w:marLeft w:val="0"/>
      <w:marRight w:val="0"/>
      <w:marTop w:val="0"/>
      <w:marBottom w:val="0"/>
      <w:divBdr>
        <w:top w:val="none" w:sz="0" w:space="0" w:color="auto"/>
        <w:left w:val="none" w:sz="0" w:space="0" w:color="auto"/>
        <w:bottom w:val="none" w:sz="0" w:space="0" w:color="auto"/>
        <w:right w:val="none" w:sz="0" w:space="0" w:color="auto"/>
      </w:divBdr>
    </w:div>
    <w:div w:id="316342625">
      <w:bodyDiv w:val="1"/>
      <w:marLeft w:val="0"/>
      <w:marRight w:val="0"/>
      <w:marTop w:val="0"/>
      <w:marBottom w:val="0"/>
      <w:divBdr>
        <w:top w:val="none" w:sz="0" w:space="0" w:color="auto"/>
        <w:left w:val="none" w:sz="0" w:space="0" w:color="auto"/>
        <w:bottom w:val="none" w:sz="0" w:space="0" w:color="auto"/>
        <w:right w:val="none" w:sz="0" w:space="0" w:color="auto"/>
      </w:divBdr>
    </w:div>
    <w:div w:id="323625199">
      <w:bodyDiv w:val="1"/>
      <w:marLeft w:val="0"/>
      <w:marRight w:val="0"/>
      <w:marTop w:val="0"/>
      <w:marBottom w:val="0"/>
      <w:divBdr>
        <w:top w:val="none" w:sz="0" w:space="0" w:color="auto"/>
        <w:left w:val="none" w:sz="0" w:space="0" w:color="auto"/>
        <w:bottom w:val="none" w:sz="0" w:space="0" w:color="auto"/>
        <w:right w:val="none" w:sz="0" w:space="0" w:color="auto"/>
      </w:divBdr>
    </w:div>
    <w:div w:id="361589868">
      <w:bodyDiv w:val="1"/>
      <w:marLeft w:val="0"/>
      <w:marRight w:val="0"/>
      <w:marTop w:val="0"/>
      <w:marBottom w:val="0"/>
      <w:divBdr>
        <w:top w:val="none" w:sz="0" w:space="0" w:color="auto"/>
        <w:left w:val="none" w:sz="0" w:space="0" w:color="auto"/>
        <w:bottom w:val="none" w:sz="0" w:space="0" w:color="auto"/>
        <w:right w:val="none" w:sz="0" w:space="0" w:color="auto"/>
      </w:divBdr>
    </w:div>
    <w:div w:id="395251383">
      <w:bodyDiv w:val="1"/>
      <w:marLeft w:val="0"/>
      <w:marRight w:val="0"/>
      <w:marTop w:val="0"/>
      <w:marBottom w:val="0"/>
      <w:divBdr>
        <w:top w:val="none" w:sz="0" w:space="0" w:color="auto"/>
        <w:left w:val="none" w:sz="0" w:space="0" w:color="auto"/>
        <w:bottom w:val="none" w:sz="0" w:space="0" w:color="auto"/>
        <w:right w:val="none" w:sz="0" w:space="0" w:color="auto"/>
      </w:divBdr>
    </w:div>
    <w:div w:id="445856227">
      <w:bodyDiv w:val="1"/>
      <w:marLeft w:val="0"/>
      <w:marRight w:val="0"/>
      <w:marTop w:val="0"/>
      <w:marBottom w:val="0"/>
      <w:divBdr>
        <w:top w:val="none" w:sz="0" w:space="0" w:color="auto"/>
        <w:left w:val="none" w:sz="0" w:space="0" w:color="auto"/>
        <w:bottom w:val="none" w:sz="0" w:space="0" w:color="auto"/>
        <w:right w:val="none" w:sz="0" w:space="0" w:color="auto"/>
      </w:divBdr>
    </w:div>
    <w:div w:id="552277339">
      <w:bodyDiv w:val="1"/>
      <w:marLeft w:val="0"/>
      <w:marRight w:val="0"/>
      <w:marTop w:val="0"/>
      <w:marBottom w:val="0"/>
      <w:divBdr>
        <w:top w:val="none" w:sz="0" w:space="0" w:color="auto"/>
        <w:left w:val="none" w:sz="0" w:space="0" w:color="auto"/>
        <w:bottom w:val="none" w:sz="0" w:space="0" w:color="auto"/>
        <w:right w:val="none" w:sz="0" w:space="0" w:color="auto"/>
      </w:divBdr>
    </w:div>
    <w:div w:id="639767872">
      <w:bodyDiv w:val="1"/>
      <w:marLeft w:val="0"/>
      <w:marRight w:val="0"/>
      <w:marTop w:val="0"/>
      <w:marBottom w:val="0"/>
      <w:divBdr>
        <w:top w:val="none" w:sz="0" w:space="0" w:color="auto"/>
        <w:left w:val="none" w:sz="0" w:space="0" w:color="auto"/>
        <w:bottom w:val="none" w:sz="0" w:space="0" w:color="auto"/>
        <w:right w:val="none" w:sz="0" w:space="0" w:color="auto"/>
      </w:divBdr>
    </w:div>
    <w:div w:id="726606340">
      <w:bodyDiv w:val="1"/>
      <w:marLeft w:val="0"/>
      <w:marRight w:val="0"/>
      <w:marTop w:val="0"/>
      <w:marBottom w:val="0"/>
      <w:divBdr>
        <w:top w:val="none" w:sz="0" w:space="0" w:color="auto"/>
        <w:left w:val="none" w:sz="0" w:space="0" w:color="auto"/>
        <w:bottom w:val="none" w:sz="0" w:space="0" w:color="auto"/>
        <w:right w:val="none" w:sz="0" w:space="0" w:color="auto"/>
      </w:divBdr>
    </w:div>
    <w:div w:id="775103706">
      <w:bodyDiv w:val="1"/>
      <w:marLeft w:val="0"/>
      <w:marRight w:val="0"/>
      <w:marTop w:val="0"/>
      <w:marBottom w:val="0"/>
      <w:divBdr>
        <w:top w:val="none" w:sz="0" w:space="0" w:color="auto"/>
        <w:left w:val="none" w:sz="0" w:space="0" w:color="auto"/>
        <w:bottom w:val="none" w:sz="0" w:space="0" w:color="auto"/>
        <w:right w:val="none" w:sz="0" w:space="0" w:color="auto"/>
      </w:divBdr>
    </w:div>
    <w:div w:id="811870697">
      <w:bodyDiv w:val="1"/>
      <w:marLeft w:val="0"/>
      <w:marRight w:val="0"/>
      <w:marTop w:val="0"/>
      <w:marBottom w:val="0"/>
      <w:divBdr>
        <w:top w:val="none" w:sz="0" w:space="0" w:color="auto"/>
        <w:left w:val="none" w:sz="0" w:space="0" w:color="auto"/>
        <w:bottom w:val="none" w:sz="0" w:space="0" w:color="auto"/>
        <w:right w:val="none" w:sz="0" w:space="0" w:color="auto"/>
      </w:divBdr>
    </w:div>
    <w:div w:id="823426709">
      <w:bodyDiv w:val="1"/>
      <w:marLeft w:val="0"/>
      <w:marRight w:val="0"/>
      <w:marTop w:val="0"/>
      <w:marBottom w:val="0"/>
      <w:divBdr>
        <w:top w:val="none" w:sz="0" w:space="0" w:color="auto"/>
        <w:left w:val="none" w:sz="0" w:space="0" w:color="auto"/>
        <w:bottom w:val="none" w:sz="0" w:space="0" w:color="auto"/>
        <w:right w:val="none" w:sz="0" w:space="0" w:color="auto"/>
      </w:divBdr>
    </w:div>
    <w:div w:id="829520911">
      <w:bodyDiv w:val="1"/>
      <w:marLeft w:val="0"/>
      <w:marRight w:val="0"/>
      <w:marTop w:val="0"/>
      <w:marBottom w:val="0"/>
      <w:divBdr>
        <w:top w:val="none" w:sz="0" w:space="0" w:color="auto"/>
        <w:left w:val="none" w:sz="0" w:space="0" w:color="auto"/>
        <w:bottom w:val="none" w:sz="0" w:space="0" w:color="auto"/>
        <w:right w:val="none" w:sz="0" w:space="0" w:color="auto"/>
      </w:divBdr>
    </w:div>
    <w:div w:id="853105668">
      <w:bodyDiv w:val="1"/>
      <w:marLeft w:val="0"/>
      <w:marRight w:val="0"/>
      <w:marTop w:val="0"/>
      <w:marBottom w:val="0"/>
      <w:divBdr>
        <w:top w:val="none" w:sz="0" w:space="0" w:color="auto"/>
        <w:left w:val="none" w:sz="0" w:space="0" w:color="auto"/>
        <w:bottom w:val="none" w:sz="0" w:space="0" w:color="auto"/>
        <w:right w:val="none" w:sz="0" w:space="0" w:color="auto"/>
      </w:divBdr>
    </w:div>
    <w:div w:id="887301216">
      <w:bodyDiv w:val="1"/>
      <w:marLeft w:val="0"/>
      <w:marRight w:val="0"/>
      <w:marTop w:val="0"/>
      <w:marBottom w:val="0"/>
      <w:divBdr>
        <w:top w:val="none" w:sz="0" w:space="0" w:color="auto"/>
        <w:left w:val="none" w:sz="0" w:space="0" w:color="auto"/>
        <w:bottom w:val="none" w:sz="0" w:space="0" w:color="auto"/>
        <w:right w:val="none" w:sz="0" w:space="0" w:color="auto"/>
      </w:divBdr>
    </w:div>
    <w:div w:id="892697610">
      <w:bodyDiv w:val="1"/>
      <w:marLeft w:val="0"/>
      <w:marRight w:val="0"/>
      <w:marTop w:val="0"/>
      <w:marBottom w:val="0"/>
      <w:divBdr>
        <w:top w:val="none" w:sz="0" w:space="0" w:color="auto"/>
        <w:left w:val="none" w:sz="0" w:space="0" w:color="auto"/>
        <w:bottom w:val="none" w:sz="0" w:space="0" w:color="auto"/>
        <w:right w:val="none" w:sz="0" w:space="0" w:color="auto"/>
      </w:divBdr>
    </w:div>
    <w:div w:id="901448388">
      <w:bodyDiv w:val="1"/>
      <w:marLeft w:val="0"/>
      <w:marRight w:val="0"/>
      <w:marTop w:val="0"/>
      <w:marBottom w:val="0"/>
      <w:divBdr>
        <w:top w:val="none" w:sz="0" w:space="0" w:color="auto"/>
        <w:left w:val="none" w:sz="0" w:space="0" w:color="auto"/>
        <w:bottom w:val="none" w:sz="0" w:space="0" w:color="auto"/>
        <w:right w:val="none" w:sz="0" w:space="0" w:color="auto"/>
      </w:divBdr>
    </w:div>
    <w:div w:id="908349075">
      <w:bodyDiv w:val="1"/>
      <w:marLeft w:val="0"/>
      <w:marRight w:val="0"/>
      <w:marTop w:val="0"/>
      <w:marBottom w:val="0"/>
      <w:divBdr>
        <w:top w:val="none" w:sz="0" w:space="0" w:color="auto"/>
        <w:left w:val="none" w:sz="0" w:space="0" w:color="auto"/>
        <w:bottom w:val="none" w:sz="0" w:space="0" w:color="auto"/>
        <w:right w:val="none" w:sz="0" w:space="0" w:color="auto"/>
      </w:divBdr>
    </w:div>
    <w:div w:id="1021516606">
      <w:bodyDiv w:val="1"/>
      <w:marLeft w:val="0"/>
      <w:marRight w:val="0"/>
      <w:marTop w:val="0"/>
      <w:marBottom w:val="0"/>
      <w:divBdr>
        <w:top w:val="none" w:sz="0" w:space="0" w:color="auto"/>
        <w:left w:val="none" w:sz="0" w:space="0" w:color="auto"/>
        <w:bottom w:val="none" w:sz="0" w:space="0" w:color="auto"/>
        <w:right w:val="none" w:sz="0" w:space="0" w:color="auto"/>
      </w:divBdr>
    </w:div>
    <w:div w:id="1040742719">
      <w:bodyDiv w:val="1"/>
      <w:marLeft w:val="0"/>
      <w:marRight w:val="0"/>
      <w:marTop w:val="0"/>
      <w:marBottom w:val="0"/>
      <w:divBdr>
        <w:top w:val="none" w:sz="0" w:space="0" w:color="auto"/>
        <w:left w:val="none" w:sz="0" w:space="0" w:color="auto"/>
        <w:bottom w:val="none" w:sz="0" w:space="0" w:color="auto"/>
        <w:right w:val="none" w:sz="0" w:space="0" w:color="auto"/>
      </w:divBdr>
    </w:div>
    <w:div w:id="1159996918">
      <w:bodyDiv w:val="1"/>
      <w:marLeft w:val="0"/>
      <w:marRight w:val="0"/>
      <w:marTop w:val="0"/>
      <w:marBottom w:val="0"/>
      <w:divBdr>
        <w:top w:val="none" w:sz="0" w:space="0" w:color="auto"/>
        <w:left w:val="none" w:sz="0" w:space="0" w:color="auto"/>
        <w:bottom w:val="none" w:sz="0" w:space="0" w:color="auto"/>
        <w:right w:val="none" w:sz="0" w:space="0" w:color="auto"/>
      </w:divBdr>
    </w:div>
    <w:div w:id="1215772454">
      <w:bodyDiv w:val="1"/>
      <w:marLeft w:val="0"/>
      <w:marRight w:val="0"/>
      <w:marTop w:val="0"/>
      <w:marBottom w:val="0"/>
      <w:divBdr>
        <w:top w:val="none" w:sz="0" w:space="0" w:color="auto"/>
        <w:left w:val="none" w:sz="0" w:space="0" w:color="auto"/>
        <w:bottom w:val="none" w:sz="0" w:space="0" w:color="auto"/>
        <w:right w:val="none" w:sz="0" w:space="0" w:color="auto"/>
      </w:divBdr>
    </w:div>
    <w:div w:id="1219586650">
      <w:bodyDiv w:val="1"/>
      <w:marLeft w:val="0"/>
      <w:marRight w:val="0"/>
      <w:marTop w:val="0"/>
      <w:marBottom w:val="0"/>
      <w:divBdr>
        <w:top w:val="none" w:sz="0" w:space="0" w:color="auto"/>
        <w:left w:val="none" w:sz="0" w:space="0" w:color="auto"/>
        <w:bottom w:val="none" w:sz="0" w:space="0" w:color="auto"/>
        <w:right w:val="none" w:sz="0" w:space="0" w:color="auto"/>
      </w:divBdr>
    </w:div>
    <w:div w:id="1224297913">
      <w:bodyDiv w:val="1"/>
      <w:marLeft w:val="0"/>
      <w:marRight w:val="0"/>
      <w:marTop w:val="0"/>
      <w:marBottom w:val="0"/>
      <w:divBdr>
        <w:top w:val="none" w:sz="0" w:space="0" w:color="auto"/>
        <w:left w:val="none" w:sz="0" w:space="0" w:color="auto"/>
        <w:bottom w:val="none" w:sz="0" w:space="0" w:color="auto"/>
        <w:right w:val="none" w:sz="0" w:space="0" w:color="auto"/>
      </w:divBdr>
    </w:div>
    <w:div w:id="1256862010">
      <w:bodyDiv w:val="1"/>
      <w:marLeft w:val="0"/>
      <w:marRight w:val="0"/>
      <w:marTop w:val="0"/>
      <w:marBottom w:val="0"/>
      <w:divBdr>
        <w:top w:val="none" w:sz="0" w:space="0" w:color="auto"/>
        <w:left w:val="none" w:sz="0" w:space="0" w:color="auto"/>
        <w:bottom w:val="none" w:sz="0" w:space="0" w:color="auto"/>
        <w:right w:val="none" w:sz="0" w:space="0" w:color="auto"/>
      </w:divBdr>
    </w:div>
    <w:div w:id="1301956507">
      <w:bodyDiv w:val="1"/>
      <w:marLeft w:val="0"/>
      <w:marRight w:val="0"/>
      <w:marTop w:val="0"/>
      <w:marBottom w:val="0"/>
      <w:divBdr>
        <w:top w:val="none" w:sz="0" w:space="0" w:color="auto"/>
        <w:left w:val="none" w:sz="0" w:space="0" w:color="auto"/>
        <w:bottom w:val="none" w:sz="0" w:space="0" w:color="auto"/>
        <w:right w:val="none" w:sz="0" w:space="0" w:color="auto"/>
      </w:divBdr>
    </w:div>
    <w:div w:id="1304429554">
      <w:bodyDiv w:val="1"/>
      <w:marLeft w:val="0"/>
      <w:marRight w:val="0"/>
      <w:marTop w:val="0"/>
      <w:marBottom w:val="0"/>
      <w:divBdr>
        <w:top w:val="none" w:sz="0" w:space="0" w:color="auto"/>
        <w:left w:val="none" w:sz="0" w:space="0" w:color="auto"/>
        <w:bottom w:val="none" w:sz="0" w:space="0" w:color="auto"/>
        <w:right w:val="none" w:sz="0" w:space="0" w:color="auto"/>
      </w:divBdr>
    </w:div>
    <w:div w:id="1307976791">
      <w:bodyDiv w:val="1"/>
      <w:marLeft w:val="0"/>
      <w:marRight w:val="0"/>
      <w:marTop w:val="0"/>
      <w:marBottom w:val="0"/>
      <w:divBdr>
        <w:top w:val="none" w:sz="0" w:space="0" w:color="auto"/>
        <w:left w:val="none" w:sz="0" w:space="0" w:color="auto"/>
        <w:bottom w:val="none" w:sz="0" w:space="0" w:color="auto"/>
        <w:right w:val="none" w:sz="0" w:space="0" w:color="auto"/>
      </w:divBdr>
    </w:div>
    <w:div w:id="1313633669">
      <w:bodyDiv w:val="1"/>
      <w:marLeft w:val="0"/>
      <w:marRight w:val="0"/>
      <w:marTop w:val="0"/>
      <w:marBottom w:val="0"/>
      <w:divBdr>
        <w:top w:val="none" w:sz="0" w:space="0" w:color="auto"/>
        <w:left w:val="none" w:sz="0" w:space="0" w:color="auto"/>
        <w:bottom w:val="none" w:sz="0" w:space="0" w:color="auto"/>
        <w:right w:val="none" w:sz="0" w:space="0" w:color="auto"/>
      </w:divBdr>
    </w:div>
    <w:div w:id="1373457441">
      <w:bodyDiv w:val="1"/>
      <w:marLeft w:val="0"/>
      <w:marRight w:val="0"/>
      <w:marTop w:val="0"/>
      <w:marBottom w:val="0"/>
      <w:divBdr>
        <w:top w:val="none" w:sz="0" w:space="0" w:color="auto"/>
        <w:left w:val="none" w:sz="0" w:space="0" w:color="auto"/>
        <w:bottom w:val="none" w:sz="0" w:space="0" w:color="auto"/>
        <w:right w:val="none" w:sz="0" w:space="0" w:color="auto"/>
      </w:divBdr>
    </w:div>
    <w:div w:id="1415273906">
      <w:bodyDiv w:val="1"/>
      <w:marLeft w:val="0"/>
      <w:marRight w:val="0"/>
      <w:marTop w:val="0"/>
      <w:marBottom w:val="0"/>
      <w:divBdr>
        <w:top w:val="none" w:sz="0" w:space="0" w:color="auto"/>
        <w:left w:val="none" w:sz="0" w:space="0" w:color="auto"/>
        <w:bottom w:val="none" w:sz="0" w:space="0" w:color="auto"/>
        <w:right w:val="none" w:sz="0" w:space="0" w:color="auto"/>
      </w:divBdr>
    </w:div>
    <w:div w:id="1457068299">
      <w:bodyDiv w:val="1"/>
      <w:marLeft w:val="0"/>
      <w:marRight w:val="0"/>
      <w:marTop w:val="0"/>
      <w:marBottom w:val="0"/>
      <w:divBdr>
        <w:top w:val="none" w:sz="0" w:space="0" w:color="auto"/>
        <w:left w:val="none" w:sz="0" w:space="0" w:color="auto"/>
        <w:bottom w:val="none" w:sz="0" w:space="0" w:color="auto"/>
        <w:right w:val="none" w:sz="0" w:space="0" w:color="auto"/>
      </w:divBdr>
    </w:div>
    <w:div w:id="1471242251">
      <w:bodyDiv w:val="1"/>
      <w:marLeft w:val="0"/>
      <w:marRight w:val="0"/>
      <w:marTop w:val="0"/>
      <w:marBottom w:val="0"/>
      <w:divBdr>
        <w:top w:val="none" w:sz="0" w:space="0" w:color="auto"/>
        <w:left w:val="none" w:sz="0" w:space="0" w:color="auto"/>
        <w:bottom w:val="none" w:sz="0" w:space="0" w:color="auto"/>
        <w:right w:val="none" w:sz="0" w:space="0" w:color="auto"/>
      </w:divBdr>
    </w:div>
    <w:div w:id="1506747899">
      <w:bodyDiv w:val="1"/>
      <w:marLeft w:val="0"/>
      <w:marRight w:val="0"/>
      <w:marTop w:val="0"/>
      <w:marBottom w:val="0"/>
      <w:divBdr>
        <w:top w:val="none" w:sz="0" w:space="0" w:color="auto"/>
        <w:left w:val="none" w:sz="0" w:space="0" w:color="auto"/>
        <w:bottom w:val="none" w:sz="0" w:space="0" w:color="auto"/>
        <w:right w:val="none" w:sz="0" w:space="0" w:color="auto"/>
      </w:divBdr>
    </w:div>
    <w:div w:id="1513766328">
      <w:bodyDiv w:val="1"/>
      <w:marLeft w:val="0"/>
      <w:marRight w:val="0"/>
      <w:marTop w:val="0"/>
      <w:marBottom w:val="0"/>
      <w:divBdr>
        <w:top w:val="none" w:sz="0" w:space="0" w:color="auto"/>
        <w:left w:val="none" w:sz="0" w:space="0" w:color="auto"/>
        <w:bottom w:val="none" w:sz="0" w:space="0" w:color="auto"/>
        <w:right w:val="none" w:sz="0" w:space="0" w:color="auto"/>
      </w:divBdr>
    </w:div>
    <w:div w:id="1522890183">
      <w:bodyDiv w:val="1"/>
      <w:marLeft w:val="0"/>
      <w:marRight w:val="0"/>
      <w:marTop w:val="0"/>
      <w:marBottom w:val="0"/>
      <w:divBdr>
        <w:top w:val="none" w:sz="0" w:space="0" w:color="auto"/>
        <w:left w:val="none" w:sz="0" w:space="0" w:color="auto"/>
        <w:bottom w:val="none" w:sz="0" w:space="0" w:color="auto"/>
        <w:right w:val="none" w:sz="0" w:space="0" w:color="auto"/>
      </w:divBdr>
    </w:div>
    <w:div w:id="1535734522">
      <w:bodyDiv w:val="1"/>
      <w:marLeft w:val="0"/>
      <w:marRight w:val="0"/>
      <w:marTop w:val="0"/>
      <w:marBottom w:val="0"/>
      <w:divBdr>
        <w:top w:val="none" w:sz="0" w:space="0" w:color="auto"/>
        <w:left w:val="none" w:sz="0" w:space="0" w:color="auto"/>
        <w:bottom w:val="none" w:sz="0" w:space="0" w:color="auto"/>
        <w:right w:val="none" w:sz="0" w:space="0" w:color="auto"/>
      </w:divBdr>
    </w:div>
    <w:div w:id="1553007436">
      <w:bodyDiv w:val="1"/>
      <w:marLeft w:val="0"/>
      <w:marRight w:val="0"/>
      <w:marTop w:val="0"/>
      <w:marBottom w:val="0"/>
      <w:divBdr>
        <w:top w:val="none" w:sz="0" w:space="0" w:color="auto"/>
        <w:left w:val="none" w:sz="0" w:space="0" w:color="auto"/>
        <w:bottom w:val="none" w:sz="0" w:space="0" w:color="auto"/>
        <w:right w:val="none" w:sz="0" w:space="0" w:color="auto"/>
      </w:divBdr>
    </w:div>
    <w:div w:id="1579438838">
      <w:bodyDiv w:val="1"/>
      <w:marLeft w:val="0"/>
      <w:marRight w:val="0"/>
      <w:marTop w:val="0"/>
      <w:marBottom w:val="0"/>
      <w:divBdr>
        <w:top w:val="none" w:sz="0" w:space="0" w:color="auto"/>
        <w:left w:val="none" w:sz="0" w:space="0" w:color="auto"/>
        <w:bottom w:val="none" w:sz="0" w:space="0" w:color="auto"/>
        <w:right w:val="none" w:sz="0" w:space="0" w:color="auto"/>
      </w:divBdr>
    </w:div>
    <w:div w:id="1593010429">
      <w:bodyDiv w:val="1"/>
      <w:marLeft w:val="0"/>
      <w:marRight w:val="0"/>
      <w:marTop w:val="0"/>
      <w:marBottom w:val="0"/>
      <w:divBdr>
        <w:top w:val="none" w:sz="0" w:space="0" w:color="auto"/>
        <w:left w:val="none" w:sz="0" w:space="0" w:color="auto"/>
        <w:bottom w:val="none" w:sz="0" w:space="0" w:color="auto"/>
        <w:right w:val="none" w:sz="0" w:space="0" w:color="auto"/>
      </w:divBdr>
    </w:div>
    <w:div w:id="1606840200">
      <w:bodyDiv w:val="1"/>
      <w:marLeft w:val="0"/>
      <w:marRight w:val="0"/>
      <w:marTop w:val="0"/>
      <w:marBottom w:val="0"/>
      <w:divBdr>
        <w:top w:val="none" w:sz="0" w:space="0" w:color="auto"/>
        <w:left w:val="none" w:sz="0" w:space="0" w:color="auto"/>
        <w:bottom w:val="none" w:sz="0" w:space="0" w:color="auto"/>
        <w:right w:val="none" w:sz="0" w:space="0" w:color="auto"/>
      </w:divBdr>
    </w:div>
    <w:div w:id="1688094145">
      <w:bodyDiv w:val="1"/>
      <w:marLeft w:val="0"/>
      <w:marRight w:val="0"/>
      <w:marTop w:val="0"/>
      <w:marBottom w:val="0"/>
      <w:divBdr>
        <w:top w:val="none" w:sz="0" w:space="0" w:color="auto"/>
        <w:left w:val="none" w:sz="0" w:space="0" w:color="auto"/>
        <w:bottom w:val="none" w:sz="0" w:space="0" w:color="auto"/>
        <w:right w:val="none" w:sz="0" w:space="0" w:color="auto"/>
      </w:divBdr>
    </w:div>
    <w:div w:id="1709064750">
      <w:bodyDiv w:val="1"/>
      <w:marLeft w:val="0"/>
      <w:marRight w:val="0"/>
      <w:marTop w:val="0"/>
      <w:marBottom w:val="0"/>
      <w:divBdr>
        <w:top w:val="none" w:sz="0" w:space="0" w:color="auto"/>
        <w:left w:val="none" w:sz="0" w:space="0" w:color="auto"/>
        <w:bottom w:val="none" w:sz="0" w:space="0" w:color="auto"/>
        <w:right w:val="none" w:sz="0" w:space="0" w:color="auto"/>
      </w:divBdr>
    </w:div>
    <w:div w:id="1795443546">
      <w:bodyDiv w:val="1"/>
      <w:marLeft w:val="0"/>
      <w:marRight w:val="0"/>
      <w:marTop w:val="0"/>
      <w:marBottom w:val="0"/>
      <w:divBdr>
        <w:top w:val="none" w:sz="0" w:space="0" w:color="auto"/>
        <w:left w:val="none" w:sz="0" w:space="0" w:color="auto"/>
        <w:bottom w:val="none" w:sz="0" w:space="0" w:color="auto"/>
        <w:right w:val="none" w:sz="0" w:space="0" w:color="auto"/>
      </w:divBdr>
    </w:div>
    <w:div w:id="1938519777">
      <w:bodyDiv w:val="1"/>
      <w:marLeft w:val="0"/>
      <w:marRight w:val="0"/>
      <w:marTop w:val="0"/>
      <w:marBottom w:val="0"/>
      <w:divBdr>
        <w:top w:val="none" w:sz="0" w:space="0" w:color="auto"/>
        <w:left w:val="none" w:sz="0" w:space="0" w:color="auto"/>
        <w:bottom w:val="none" w:sz="0" w:space="0" w:color="auto"/>
        <w:right w:val="none" w:sz="0" w:space="0" w:color="auto"/>
      </w:divBdr>
    </w:div>
    <w:div w:id="2019310357">
      <w:bodyDiv w:val="1"/>
      <w:marLeft w:val="0"/>
      <w:marRight w:val="0"/>
      <w:marTop w:val="0"/>
      <w:marBottom w:val="0"/>
      <w:divBdr>
        <w:top w:val="none" w:sz="0" w:space="0" w:color="auto"/>
        <w:left w:val="none" w:sz="0" w:space="0" w:color="auto"/>
        <w:bottom w:val="none" w:sz="0" w:space="0" w:color="auto"/>
        <w:right w:val="none" w:sz="0" w:space="0" w:color="auto"/>
      </w:divBdr>
    </w:div>
    <w:div w:id="2035615254">
      <w:bodyDiv w:val="1"/>
      <w:marLeft w:val="0"/>
      <w:marRight w:val="0"/>
      <w:marTop w:val="0"/>
      <w:marBottom w:val="0"/>
      <w:divBdr>
        <w:top w:val="none" w:sz="0" w:space="0" w:color="auto"/>
        <w:left w:val="none" w:sz="0" w:space="0" w:color="auto"/>
        <w:bottom w:val="none" w:sz="0" w:space="0" w:color="auto"/>
        <w:right w:val="none" w:sz="0" w:space="0" w:color="auto"/>
      </w:divBdr>
    </w:div>
    <w:div w:id="2066104683">
      <w:bodyDiv w:val="1"/>
      <w:marLeft w:val="0"/>
      <w:marRight w:val="0"/>
      <w:marTop w:val="0"/>
      <w:marBottom w:val="0"/>
      <w:divBdr>
        <w:top w:val="none" w:sz="0" w:space="0" w:color="auto"/>
        <w:left w:val="none" w:sz="0" w:space="0" w:color="auto"/>
        <w:bottom w:val="none" w:sz="0" w:space="0" w:color="auto"/>
        <w:right w:val="none" w:sz="0" w:space="0" w:color="auto"/>
      </w:divBdr>
    </w:div>
    <w:div w:id="2085224833">
      <w:bodyDiv w:val="1"/>
      <w:marLeft w:val="0"/>
      <w:marRight w:val="0"/>
      <w:marTop w:val="0"/>
      <w:marBottom w:val="0"/>
      <w:divBdr>
        <w:top w:val="none" w:sz="0" w:space="0" w:color="auto"/>
        <w:left w:val="none" w:sz="0" w:space="0" w:color="auto"/>
        <w:bottom w:val="none" w:sz="0" w:space="0" w:color="auto"/>
        <w:right w:val="none" w:sz="0" w:space="0" w:color="auto"/>
      </w:divBdr>
    </w:div>
    <w:div w:id="211119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chart" Target="charts/chart2.xml"/><Relationship Id="rId21" Type="http://schemas.openxmlformats.org/officeDocument/2006/relationships/hyperlink" Target="http://diccionario.sensagent.com/Batolito/es-es/" TargetMode="External"/><Relationship Id="rId34" Type="http://schemas.openxmlformats.org/officeDocument/2006/relationships/image" Target="media/image22.jpeg"/><Relationship Id="rId42" Type="http://schemas.openxmlformats.org/officeDocument/2006/relationships/chart" Target="charts/chart5.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chart" Target="charts/chart6.xml"/><Relationship Id="rId48" Type="http://schemas.openxmlformats.org/officeDocument/2006/relationships/image" Target="media/image27.emf"/><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1.xml"/><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chart" Target="charts/chart4.xm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28.emf"/><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chart" Target="charts/chart7.xml"/><Relationship Id="rId52"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PACHA\2018SUP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PACHA\2018SUP3.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PACHA\2018SUP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PACHA\2018SUP3.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PACHA\2018HIS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PACHA\2018BOX.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PACHA\2018HIS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PACHA\2018BOX.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sz="1200">
                <a:latin typeface="Times New Roman" panose="02020603050405020304" pitchFamily="18" charset="0"/>
                <a:cs typeface="Times New Roman" panose="02020603050405020304" pitchFamily="18" charset="0"/>
              </a:rPr>
              <a:t>DISTRIBUCIÓN NORMAL MUESTRAS SUPERFICIALES</a:t>
            </a:r>
            <a:r>
              <a:rPr lang="es-PE" sz="1200" baseline="0">
                <a:latin typeface="Times New Roman" panose="02020603050405020304" pitchFamily="18" charset="0"/>
                <a:cs typeface="Times New Roman" panose="02020603050405020304" pitchFamily="18" charset="0"/>
              </a:rPr>
              <a:t> DIAGRAMA DE BARRAS</a:t>
            </a:r>
            <a:endParaRPr lang="es-PE" sz="1200">
              <a:latin typeface="Times New Roman" panose="02020603050405020304" pitchFamily="18" charset="0"/>
              <a:cs typeface="Times New Roman" panose="02020603050405020304" pitchFamily="18" charset="0"/>
            </a:endParaRPr>
          </a:p>
        </c:rich>
      </c:tx>
      <c:layout>
        <c:manualLayout>
          <c:xMode val="edge"/>
          <c:yMode val="edge"/>
          <c:x val="0.16023395456862857"/>
          <c:y val="2.8782137927581941E-2"/>
        </c:manualLayout>
      </c:layout>
      <c:overlay val="0"/>
    </c:title>
    <c:autoTitleDeleted val="0"/>
    <c:plotArea>
      <c:layout/>
      <c:barChart>
        <c:barDir val="col"/>
        <c:grouping val="clustered"/>
        <c:varyColors val="0"/>
        <c:ser>
          <c:idx val="0"/>
          <c:order val="0"/>
          <c:spPr>
            <a:solidFill>
              <a:srgbClr val="0000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Hist3!$A$5:$A$24</c:f>
              <c:strCache>
                <c:ptCount val="20"/>
                <c:pt idx="0">
                  <c:v>0.000 to 0.150</c:v>
                </c:pt>
                <c:pt idx="1">
                  <c:v>0.150 to 0.300</c:v>
                </c:pt>
                <c:pt idx="2">
                  <c:v>0.300 to 0.450</c:v>
                </c:pt>
                <c:pt idx="3">
                  <c:v>0.450 to 0.600</c:v>
                </c:pt>
                <c:pt idx="4">
                  <c:v>0.600 to 0.750</c:v>
                </c:pt>
                <c:pt idx="5">
                  <c:v>0.750 to 0.900</c:v>
                </c:pt>
                <c:pt idx="6">
                  <c:v>0.900 to 1.050</c:v>
                </c:pt>
                <c:pt idx="7">
                  <c:v>1.050 to 1.200</c:v>
                </c:pt>
                <c:pt idx="8">
                  <c:v>1.200 to 1.350</c:v>
                </c:pt>
                <c:pt idx="9">
                  <c:v>1.350 to 1.500</c:v>
                </c:pt>
                <c:pt idx="10">
                  <c:v>1.500 to 1.650</c:v>
                </c:pt>
                <c:pt idx="11">
                  <c:v>1.650 to 1.800</c:v>
                </c:pt>
                <c:pt idx="12">
                  <c:v>1.800 to 1.950</c:v>
                </c:pt>
                <c:pt idx="13">
                  <c:v>1.950 to 2.100</c:v>
                </c:pt>
                <c:pt idx="14">
                  <c:v>2.100 to 2.250</c:v>
                </c:pt>
                <c:pt idx="15">
                  <c:v>2.250 to 2.400</c:v>
                </c:pt>
                <c:pt idx="16">
                  <c:v>2.400 to 2.550</c:v>
                </c:pt>
                <c:pt idx="17">
                  <c:v>2.550 to 2.700</c:v>
                </c:pt>
                <c:pt idx="18">
                  <c:v>2.700 to 2.850</c:v>
                </c:pt>
                <c:pt idx="19">
                  <c:v>2.850 to 3.000</c:v>
                </c:pt>
              </c:strCache>
            </c:strRef>
          </c:cat>
          <c:val>
            <c:numRef>
              <c:f>Hist3!$B$5:$B$24</c:f>
              <c:numCache>
                <c:formatCode>General</c:formatCode>
                <c:ptCount val="20"/>
                <c:pt idx="0">
                  <c:v>3400</c:v>
                </c:pt>
                <c:pt idx="1">
                  <c:v>127</c:v>
                </c:pt>
                <c:pt idx="2">
                  <c:v>34</c:v>
                </c:pt>
                <c:pt idx="3">
                  <c:v>10</c:v>
                </c:pt>
                <c:pt idx="4">
                  <c:v>11</c:v>
                </c:pt>
                <c:pt idx="5">
                  <c:v>10</c:v>
                </c:pt>
                <c:pt idx="6">
                  <c:v>2</c:v>
                </c:pt>
                <c:pt idx="7">
                  <c:v>0</c:v>
                </c:pt>
                <c:pt idx="8">
                  <c:v>2</c:v>
                </c:pt>
                <c:pt idx="9">
                  <c:v>2</c:v>
                </c:pt>
                <c:pt idx="10">
                  <c:v>2</c:v>
                </c:pt>
                <c:pt idx="11">
                  <c:v>1</c:v>
                </c:pt>
                <c:pt idx="12">
                  <c:v>1</c:v>
                </c:pt>
                <c:pt idx="13">
                  <c:v>1</c:v>
                </c:pt>
                <c:pt idx="14">
                  <c:v>0</c:v>
                </c:pt>
                <c:pt idx="15">
                  <c:v>0</c:v>
                </c:pt>
                <c:pt idx="16">
                  <c:v>1</c:v>
                </c:pt>
                <c:pt idx="17">
                  <c:v>0</c:v>
                </c:pt>
                <c:pt idx="18">
                  <c:v>1</c:v>
                </c:pt>
                <c:pt idx="19">
                  <c:v>0</c:v>
                </c:pt>
              </c:numCache>
            </c:numRef>
          </c:val>
        </c:ser>
        <c:dLbls>
          <c:showLegendKey val="0"/>
          <c:showVal val="0"/>
          <c:showCatName val="0"/>
          <c:showSerName val="0"/>
          <c:showPercent val="0"/>
          <c:showBubbleSize val="0"/>
        </c:dLbls>
        <c:gapWidth val="150"/>
        <c:axId val="526278928"/>
        <c:axId val="523915888"/>
      </c:barChart>
      <c:catAx>
        <c:axId val="526278928"/>
        <c:scaling>
          <c:orientation val="minMax"/>
        </c:scaling>
        <c:delete val="0"/>
        <c:axPos val="b"/>
        <c:title>
          <c:tx>
            <c:rich>
              <a:bodyPr/>
              <a:lstStyle/>
              <a:p>
                <a:pPr>
                  <a:defRPr/>
                </a:pPr>
                <a:r>
                  <a:rPr lang="es-PE"/>
                  <a:t>Leyes de Au gr/tn</a:t>
                </a:r>
              </a:p>
            </c:rich>
          </c:tx>
          <c:overlay val="0"/>
        </c:title>
        <c:numFmt formatCode="General" sourceLinked="1"/>
        <c:majorTickMark val="out"/>
        <c:minorTickMark val="none"/>
        <c:tickLblPos val="nextTo"/>
        <c:txPr>
          <a:bodyPr rot="-3600000" vert="horz"/>
          <a:lstStyle/>
          <a:p>
            <a:pPr>
              <a:defRPr/>
            </a:pPr>
            <a:endParaRPr lang="es-PE"/>
          </a:p>
        </c:txPr>
        <c:crossAx val="523915888"/>
        <c:crosses val="autoZero"/>
        <c:auto val="1"/>
        <c:lblAlgn val="ctr"/>
        <c:lblOffset val="100"/>
        <c:noMultiLvlLbl val="0"/>
      </c:catAx>
      <c:valAx>
        <c:axId val="523915888"/>
        <c:scaling>
          <c:orientation val="minMax"/>
        </c:scaling>
        <c:delete val="0"/>
        <c:axPos val="l"/>
        <c:majorGridlines/>
        <c:title>
          <c:tx>
            <c:rich>
              <a:bodyPr/>
              <a:lstStyle/>
              <a:p>
                <a:pPr>
                  <a:defRPr/>
                </a:pPr>
                <a:r>
                  <a:rPr lang="es-PE"/>
                  <a:t>Número de muestras</a:t>
                </a:r>
              </a:p>
            </c:rich>
          </c:tx>
          <c:overlay val="0"/>
        </c:title>
        <c:numFmt formatCode="General" sourceLinked="1"/>
        <c:majorTickMark val="out"/>
        <c:minorTickMark val="none"/>
        <c:tickLblPos val="nextTo"/>
        <c:crossAx val="526278928"/>
        <c:crosses val="autoZero"/>
        <c:crossBetween val="between"/>
      </c:valAx>
    </c:plotArea>
    <c:plotVisOnly val="1"/>
    <c:dispBlanksAs val="gap"/>
    <c:showDLblsOverMax val="0"/>
  </c:chart>
  <c:spPr>
    <a:solidFill>
      <a:schemeClr val="accent1">
        <a:lumMod val="20000"/>
        <a:lumOff val="80000"/>
      </a:schemeClr>
    </a:solidFill>
  </c:spPr>
  <c:txPr>
    <a:bodyPr/>
    <a:lstStyle/>
    <a:p>
      <a:pPr>
        <a:defRPr>
          <a:solidFill>
            <a:schemeClr val="tx1"/>
          </a:solidFill>
        </a:defRPr>
      </a:pPr>
      <a:endParaRPr lang="es-P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00"/>
                </a:solidFill>
                <a:latin typeface=""/>
              </a:defRPr>
            </a:pPr>
            <a:r>
              <a:rPr lang="es-PE" sz="1200">
                <a:solidFill>
                  <a:srgbClr val="000000"/>
                </a:solidFill>
                <a:latin typeface="Times New Roman" panose="02020603050405020304" pitchFamily="18" charset="0"/>
                <a:cs typeface="Times New Roman" panose="02020603050405020304" pitchFamily="18" charset="0"/>
              </a:rPr>
              <a:t>DISTRIBUCIÓN</a:t>
            </a:r>
            <a:r>
              <a:rPr lang="es-PE" sz="1200" baseline="0">
                <a:solidFill>
                  <a:srgbClr val="000000"/>
                </a:solidFill>
                <a:latin typeface="Times New Roman" panose="02020603050405020304" pitchFamily="18" charset="0"/>
                <a:cs typeface="Times New Roman" panose="02020603050405020304" pitchFamily="18" charset="0"/>
              </a:rPr>
              <a:t> NORMAL MUESTRAS </a:t>
            </a:r>
          </a:p>
          <a:p>
            <a:pPr>
              <a:defRPr>
                <a:solidFill>
                  <a:srgbClr val="000000"/>
                </a:solidFill>
                <a:latin typeface=""/>
              </a:defRPr>
            </a:pPr>
            <a:r>
              <a:rPr lang="es-PE" sz="1200" baseline="0">
                <a:solidFill>
                  <a:srgbClr val="000000"/>
                </a:solidFill>
                <a:latin typeface="Times New Roman" panose="02020603050405020304" pitchFamily="18" charset="0"/>
                <a:cs typeface="Times New Roman" panose="02020603050405020304" pitchFamily="18" charset="0"/>
              </a:rPr>
              <a:t>SUPERFICIALES Au                                                                            DIAGRAMA DE CAJAS</a:t>
            </a:r>
            <a:endParaRPr lang="es-PE" sz="120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0.26641431983164265"/>
          <c:y val="2.5711662075298437E-2"/>
        </c:manualLayout>
      </c:layout>
      <c:overlay val="0"/>
    </c:title>
    <c:autoTitleDeleted val="0"/>
    <c:plotArea>
      <c:layout/>
      <c:lineChart>
        <c:grouping val="standard"/>
        <c:varyColors val="0"/>
        <c:ser>
          <c:idx val="0"/>
          <c:order val="0"/>
          <c:tx>
            <c:v>Q1</c:v>
          </c:tx>
          <c:spPr>
            <a:ln w="19050">
              <a:noFill/>
            </a:ln>
          </c:spPr>
          <c:marker>
            <c:symbol val="none"/>
          </c:marker>
          <c:cat>
            <c:numRef>
              <c:f>Box_Plot3!$A$6</c:f>
              <c:numCache>
                <c:formatCode>0.000</c:formatCode>
                <c:ptCount val="1"/>
              </c:numCache>
            </c:numRef>
          </c:cat>
          <c:val>
            <c:numRef>
              <c:f>Box_Plot3!$C$6</c:f>
              <c:numCache>
                <c:formatCode>0.000</c:formatCode>
                <c:ptCount val="1"/>
                <c:pt idx="0">
                  <c:v>5.0000000000000001E-3</c:v>
                </c:pt>
              </c:numCache>
            </c:numRef>
          </c:val>
          <c:smooth val="0"/>
        </c:ser>
        <c:ser>
          <c:idx val="1"/>
          <c:order val="1"/>
          <c:tx>
            <c:v>Min</c:v>
          </c:tx>
          <c:spPr>
            <a:ln w="19050">
              <a:noFill/>
            </a:ln>
          </c:spPr>
          <c:marker>
            <c:symbol val="dash"/>
            <c:size val="15"/>
            <c:spPr>
              <a:solidFill>
                <a:srgbClr val="000000"/>
              </a:solidFill>
              <a:ln>
                <a:solidFill>
                  <a:srgbClr val="000000"/>
                </a:solidFill>
                <a:prstDash val="solid"/>
              </a:ln>
            </c:spPr>
          </c:marker>
          <c:cat>
            <c:numRef>
              <c:f>Box_Plot3!$A$6</c:f>
              <c:numCache>
                <c:formatCode>0.000</c:formatCode>
                <c:ptCount val="1"/>
              </c:numCache>
            </c:numRef>
          </c:cat>
          <c:val>
            <c:numRef>
              <c:f>Box_Plot3!$B$6</c:f>
              <c:numCache>
                <c:formatCode>0.000</c:formatCode>
                <c:ptCount val="1"/>
                <c:pt idx="0">
                  <c:v>1E-3</c:v>
                </c:pt>
              </c:numCache>
            </c:numRef>
          </c:val>
          <c:smooth val="0"/>
        </c:ser>
        <c:ser>
          <c:idx val="2"/>
          <c:order val="2"/>
          <c:tx>
            <c:v>Median</c:v>
          </c:tx>
          <c:spPr>
            <a:ln w="19050">
              <a:noFill/>
            </a:ln>
          </c:spPr>
          <c:marker>
            <c:symbol val="square"/>
            <c:size val="7"/>
            <c:spPr>
              <a:solidFill>
                <a:srgbClr val="000000"/>
              </a:solidFill>
              <a:ln>
                <a:solidFill>
                  <a:srgbClr val="000000"/>
                </a:solidFill>
                <a:prstDash val="solid"/>
              </a:ln>
            </c:spPr>
          </c:marker>
          <c:cat>
            <c:numRef>
              <c:f>Box_Plot3!$A$6</c:f>
              <c:numCache>
                <c:formatCode>0.000</c:formatCode>
                <c:ptCount val="1"/>
              </c:numCache>
            </c:numRef>
          </c:cat>
          <c:val>
            <c:numRef>
              <c:f>Box_Plot3!$D$6</c:f>
              <c:numCache>
                <c:formatCode>0.000</c:formatCode>
                <c:ptCount val="1"/>
                <c:pt idx="0">
                  <c:v>0.01</c:v>
                </c:pt>
              </c:numCache>
            </c:numRef>
          </c:val>
          <c:smooth val="0"/>
        </c:ser>
        <c:ser>
          <c:idx val="3"/>
          <c:order val="3"/>
          <c:tx>
            <c:v>Mean</c:v>
          </c:tx>
          <c:spPr>
            <a:ln w="19050">
              <a:noFill/>
            </a:ln>
          </c:spPr>
          <c:marker>
            <c:symbol val="triangle"/>
            <c:size val="7"/>
            <c:spPr>
              <a:solidFill>
                <a:srgbClr val="000000"/>
              </a:solidFill>
              <a:ln>
                <a:solidFill>
                  <a:srgbClr val="000000"/>
                </a:solidFill>
                <a:prstDash val="solid"/>
              </a:ln>
            </c:spPr>
          </c:marker>
          <c:cat>
            <c:numRef>
              <c:f>Box_Plot3!$A$6</c:f>
              <c:numCache>
                <c:formatCode>0.000</c:formatCode>
                <c:ptCount val="1"/>
              </c:numCache>
            </c:numRef>
          </c:cat>
          <c:val>
            <c:numRef>
              <c:f>Box_Plot3!$G$6</c:f>
              <c:numCache>
                <c:formatCode>0.000</c:formatCode>
                <c:ptCount val="1"/>
                <c:pt idx="0">
                  <c:v>7.0319767441859637E-2</c:v>
                </c:pt>
              </c:numCache>
            </c:numRef>
          </c:val>
          <c:smooth val="0"/>
        </c:ser>
        <c:ser>
          <c:idx val="4"/>
          <c:order val="4"/>
          <c:tx>
            <c:v>Max</c:v>
          </c:tx>
          <c:spPr>
            <a:ln w="19050">
              <a:noFill/>
            </a:ln>
          </c:spPr>
          <c:marker>
            <c:symbol val="dash"/>
            <c:size val="15"/>
            <c:spPr>
              <a:solidFill>
                <a:srgbClr val="000000"/>
              </a:solidFill>
              <a:ln>
                <a:solidFill>
                  <a:srgbClr val="000000"/>
                </a:solidFill>
                <a:prstDash val="solid"/>
              </a:ln>
            </c:spPr>
          </c:marker>
          <c:cat>
            <c:numRef>
              <c:f>Box_Plot3!$A$6</c:f>
              <c:numCache>
                <c:formatCode>0.000</c:formatCode>
                <c:ptCount val="1"/>
              </c:numCache>
            </c:numRef>
          </c:cat>
          <c:val>
            <c:numRef>
              <c:f>Box_Plot3!$F$6</c:f>
              <c:numCache>
                <c:formatCode>0.000</c:formatCode>
                <c:ptCount val="1"/>
                <c:pt idx="0">
                  <c:v>43.712000000000003</c:v>
                </c:pt>
              </c:numCache>
            </c:numRef>
          </c:val>
          <c:smooth val="0"/>
        </c:ser>
        <c:ser>
          <c:idx val="5"/>
          <c:order val="5"/>
          <c:tx>
            <c:v>Q3</c:v>
          </c:tx>
          <c:spPr>
            <a:ln w="19050">
              <a:noFill/>
            </a:ln>
          </c:spPr>
          <c:marker>
            <c:symbol val="none"/>
          </c:marker>
          <c:cat>
            <c:numRef>
              <c:f>Box_Plot3!$A$6</c:f>
              <c:numCache>
                <c:formatCode>0.000</c:formatCode>
                <c:ptCount val="1"/>
              </c:numCache>
            </c:numRef>
          </c:cat>
          <c:val>
            <c:numRef>
              <c:f>Box_Plot3!$E$6</c:f>
              <c:numCache>
                <c:formatCode>0.000</c:formatCode>
                <c:ptCount val="1"/>
                <c:pt idx="0">
                  <c:v>3.2000000000000001E-2</c:v>
                </c:pt>
              </c:numCache>
            </c:numRef>
          </c:val>
          <c:smooth val="0"/>
        </c:ser>
        <c:dLbls>
          <c:showLegendKey val="0"/>
          <c:showVal val="0"/>
          <c:showCatName val="0"/>
          <c:showSerName val="0"/>
          <c:showPercent val="0"/>
          <c:showBubbleSize val="0"/>
        </c:dLbls>
        <c:hiLowLines/>
        <c:upDownBars>
          <c:gapWidth val="150"/>
          <c:upBars>
            <c:spPr>
              <a:solidFill>
                <a:srgbClr val="000000"/>
              </a:solidFill>
            </c:spPr>
          </c:upBars>
          <c:downBars/>
        </c:upDownBars>
        <c:marker val="1"/>
        <c:smooth val="0"/>
        <c:axId val="510158000"/>
        <c:axId val="510158560"/>
      </c:lineChart>
      <c:lineChart>
        <c:grouping val="standard"/>
        <c:varyColors val="0"/>
        <c:ser>
          <c:idx val="6"/>
          <c:order val="6"/>
          <c:tx>
            <c:v>NSamples</c:v>
          </c:tx>
          <c:spPr>
            <a:ln w="19050">
              <a:noFill/>
            </a:ln>
          </c:spPr>
          <c:marker>
            <c:symbol val="none"/>
          </c:marker>
          <c:cat>
            <c:numRef>
              <c:f>Box_Plot3!$A$6</c:f>
              <c:numCache>
                <c:formatCode>0.000</c:formatCode>
                <c:ptCount val="1"/>
              </c:numCache>
            </c:numRef>
          </c:cat>
          <c:val>
            <c:numRef>
              <c:f>Box_Plot3!$I$6</c:f>
              <c:numCache>
                <c:formatCode>0</c:formatCode>
                <c:ptCount val="1"/>
                <c:pt idx="0">
                  <c:v>3612</c:v>
                </c:pt>
              </c:numCache>
            </c:numRef>
          </c:val>
          <c:smooth val="0"/>
        </c:ser>
        <c:dLbls>
          <c:showLegendKey val="0"/>
          <c:showVal val="0"/>
          <c:showCatName val="0"/>
          <c:showSerName val="0"/>
          <c:showPercent val="0"/>
          <c:showBubbleSize val="0"/>
        </c:dLbls>
        <c:marker val="1"/>
        <c:smooth val="0"/>
        <c:axId val="510159680"/>
        <c:axId val="510159120"/>
      </c:lineChart>
      <c:catAx>
        <c:axId val="510158000"/>
        <c:scaling>
          <c:orientation val="minMax"/>
        </c:scaling>
        <c:delete val="0"/>
        <c:axPos val="b"/>
        <c:numFmt formatCode="0.000" sourceLinked="1"/>
        <c:majorTickMark val="out"/>
        <c:minorTickMark val="none"/>
        <c:tickLblPos val="nextTo"/>
        <c:crossAx val="510158560"/>
        <c:crosses val="autoZero"/>
        <c:auto val="1"/>
        <c:lblAlgn val="ctr"/>
        <c:lblOffset val="100"/>
        <c:noMultiLvlLbl val="0"/>
      </c:catAx>
      <c:valAx>
        <c:axId val="510158560"/>
        <c:scaling>
          <c:orientation val="minMax"/>
        </c:scaling>
        <c:delete val="0"/>
        <c:axPos val="l"/>
        <c:majorGridlines/>
        <c:numFmt formatCode="0.000" sourceLinked="1"/>
        <c:majorTickMark val="out"/>
        <c:minorTickMark val="none"/>
        <c:tickLblPos val="nextTo"/>
        <c:crossAx val="510158000"/>
        <c:crosses val="autoZero"/>
        <c:crossBetween val="between"/>
      </c:valAx>
      <c:valAx>
        <c:axId val="510159120"/>
        <c:scaling>
          <c:orientation val="minMax"/>
        </c:scaling>
        <c:delete val="0"/>
        <c:axPos val="r"/>
        <c:numFmt formatCode="0" sourceLinked="1"/>
        <c:majorTickMark val="none"/>
        <c:minorTickMark val="none"/>
        <c:tickLblPos val="none"/>
        <c:crossAx val="510159680"/>
        <c:crosses val="max"/>
        <c:crossBetween val="between"/>
      </c:valAx>
      <c:catAx>
        <c:axId val="510159680"/>
        <c:scaling>
          <c:orientation val="minMax"/>
        </c:scaling>
        <c:delete val="1"/>
        <c:axPos val="b"/>
        <c:numFmt formatCode="0.000" sourceLinked="1"/>
        <c:majorTickMark val="out"/>
        <c:minorTickMark val="none"/>
        <c:tickLblPos val="nextTo"/>
        <c:crossAx val="510159120"/>
        <c:crosses val="autoZero"/>
        <c:auto val="1"/>
        <c:lblAlgn val="ctr"/>
        <c:lblOffset val="100"/>
        <c:noMultiLvlLbl val="0"/>
      </c:catAx>
      <c:dTable>
        <c:showHorzBorder val="1"/>
        <c:showVertBorder val="1"/>
        <c:showOutline val="1"/>
        <c:showKeys val="1"/>
        <c:spPr>
          <a:ln w="9525">
            <a:noFill/>
          </a:ln>
        </c:spPr>
      </c:dTable>
    </c:plotArea>
    <c:plotVisOnly val="1"/>
    <c:dispBlanksAs val="gap"/>
    <c:showDLblsOverMax val="0"/>
  </c:chart>
  <c:spPr>
    <a:solidFill>
      <a:schemeClr val="accent2">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00"/>
                </a:solidFill>
                <a:latin typeface=""/>
              </a:defRPr>
            </a:pPr>
            <a:r>
              <a:rPr lang="es-PE" sz="1200">
                <a:solidFill>
                  <a:srgbClr val="000000"/>
                </a:solidFill>
                <a:latin typeface="Times New Roman" panose="02020603050405020304" pitchFamily="18" charset="0"/>
                <a:cs typeface="Times New Roman" panose="02020603050405020304" pitchFamily="18" charset="0"/>
              </a:rPr>
              <a:t>DISTRIBUCIÓN</a:t>
            </a:r>
            <a:r>
              <a:rPr lang="es-PE" sz="1200" baseline="0">
                <a:solidFill>
                  <a:srgbClr val="000000"/>
                </a:solidFill>
                <a:latin typeface="Times New Roman" panose="02020603050405020304" pitchFamily="18" charset="0"/>
                <a:cs typeface="Times New Roman" panose="02020603050405020304" pitchFamily="18" charset="0"/>
              </a:rPr>
              <a:t> LOGARÍTMICA MUESTRAS SUPERFICIALES Au                                                  DIAGRAMA DE BARRAS </a:t>
            </a:r>
            <a:endParaRPr lang="es-PE" sz="120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0.22066251646342042"/>
          <c:y val="4.3303625508349909E-2"/>
        </c:manualLayout>
      </c:layout>
      <c:overlay val="0"/>
    </c:title>
    <c:autoTitleDeleted val="0"/>
    <c:plotArea>
      <c:layout/>
      <c:barChart>
        <c:barDir val="col"/>
        <c:grouping val="clustered"/>
        <c:varyColors val="0"/>
        <c:ser>
          <c:idx val="0"/>
          <c:order val="0"/>
          <c:spPr>
            <a:solidFill>
              <a:srgbClr val="0000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Hist2!$A$5:$A$7</c:f>
              <c:strCache>
                <c:ptCount val="3"/>
                <c:pt idx="0">
                  <c:v>0.001 to 0.010</c:v>
                </c:pt>
                <c:pt idx="1">
                  <c:v>0.010 to 0.100</c:v>
                </c:pt>
                <c:pt idx="2">
                  <c:v>0.100 to 1.000</c:v>
                </c:pt>
              </c:strCache>
            </c:strRef>
          </c:cat>
          <c:val>
            <c:numRef>
              <c:f>Hist2!$B$5:$B$7</c:f>
              <c:numCache>
                <c:formatCode>General</c:formatCode>
                <c:ptCount val="3"/>
                <c:pt idx="0">
                  <c:v>1294</c:v>
                </c:pt>
                <c:pt idx="1">
                  <c:v>1990</c:v>
                </c:pt>
                <c:pt idx="2">
                  <c:v>310</c:v>
                </c:pt>
              </c:numCache>
            </c:numRef>
          </c:val>
        </c:ser>
        <c:dLbls>
          <c:showLegendKey val="0"/>
          <c:showVal val="0"/>
          <c:showCatName val="0"/>
          <c:showSerName val="0"/>
          <c:showPercent val="0"/>
          <c:showBubbleSize val="0"/>
        </c:dLbls>
        <c:gapWidth val="150"/>
        <c:axId val="518839856"/>
        <c:axId val="518840416"/>
      </c:barChart>
      <c:catAx>
        <c:axId val="518839856"/>
        <c:scaling>
          <c:orientation val="minMax"/>
        </c:scaling>
        <c:delete val="0"/>
        <c:axPos val="b"/>
        <c:title>
          <c:tx>
            <c:rich>
              <a:bodyPr/>
              <a:lstStyle/>
              <a:p>
                <a:pPr>
                  <a:defRPr>
                    <a:solidFill>
                      <a:srgbClr val="000000"/>
                    </a:solidFill>
                    <a:latin typeface=""/>
                  </a:defRPr>
                </a:pPr>
                <a:r>
                  <a:rPr lang="es-PE">
                    <a:solidFill>
                      <a:srgbClr val="000000"/>
                    </a:solidFill>
                    <a:latin typeface=""/>
                  </a:rPr>
                  <a:t>Leyes de Au gr/t</a:t>
                </a:r>
              </a:p>
            </c:rich>
          </c:tx>
          <c:overlay val="0"/>
        </c:title>
        <c:numFmt formatCode="General" sourceLinked="1"/>
        <c:majorTickMark val="out"/>
        <c:minorTickMark val="none"/>
        <c:tickLblPos val="nextTo"/>
        <c:txPr>
          <a:bodyPr rot="-3600000" vert="horz"/>
          <a:lstStyle/>
          <a:p>
            <a:pPr>
              <a:defRPr/>
            </a:pPr>
            <a:endParaRPr lang="es-PE"/>
          </a:p>
        </c:txPr>
        <c:crossAx val="518840416"/>
        <c:crosses val="autoZero"/>
        <c:auto val="1"/>
        <c:lblAlgn val="ctr"/>
        <c:lblOffset val="100"/>
        <c:noMultiLvlLbl val="0"/>
      </c:catAx>
      <c:valAx>
        <c:axId val="518840416"/>
        <c:scaling>
          <c:orientation val="minMax"/>
        </c:scaling>
        <c:delete val="0"/>
        <c:axPos val="l"/>
        <c:majorGridlines/>
        <c:title>
          <c:tx>
            <c:rich>
              <a:bodyPr/>
              <a:lstStyle/>
              <a:p>
                <a:pPr>
                  <a:defRPr>
                    <a:solidFill>
                      <a:srgbClr val="000000"/>
                    </a:solidFill>
                    <a:latin typeface=""/>
                  </a:defRPr>
                </a:pPr>
                <a:r>
                  <a:rPr lang="es-PE">
                    <a:solidFill>
                      <a:srgbClr val="000000"/>
                    </a:solidFill>
                    <a:latin typeface=""/>
                  </a:rPr>
                  <a:t>Número de muestras</a:t>
                </a:r>
              </a:p>
            </c:rich>
          </c:tx>
          <c:overlay val="0"/>
        </c:title>
        <c:numFmt formatCode="General" sourceLinked="1"/>
        <c:majorTickMark val="out"/>
        <c:minorTickMark val="none"/>
        <c:tickLblPos val="nextTo"/>
        <c:crossAx val="518839856"/>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r>
              <a:rPr lang="es-PE" sz="1200">
                <a:solidFill>
                  <a:srgbClr val="000000"/>
                </a:solidFill>
                <a:latin typeface="Times New Roman" panose="02020603050405020304" pitchFamily="18" charset="0"/>
                <a:cs typeface="Times New Roman" panose="02020603050405020304" pitchFamily="18" charset="0"/>
              </a:rPr>
              <a:t>DISTRIBUCIÓN LOGARÍTMICA MUESTRAS SUPERFICIALES Au</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r>
              <a:rPr lang="es-PE" sz="1200" b="1" i="0" baseline="0">
                <a:effectLst/>
                <a:latin typeface="Times New Roman" panose="02020603050405020304" pitchFamily="18" charset="0"/>
                <a:cs typeface="Times New Roman" panose="02020603050405020304" pitchFamily="18" charset="0"/>
              </a:rPr>
              <a:t>DIAGRAMA DE CAJAS</a:t>
            </a:r>
            <a:endParaRPr lang="es-PE"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endParaRPr lang="es-PE" sz="1200">
              <a:solidFill>
                <a:srgbClr val="000000"/>
              </a:solidFill>
              <a:latin typeface=""/>
            </a:endParaRPr>
          </a:p>
        </c:rich>
      </c:tx>
      <c:layout>
        <c:manualLayout>
          <c:xMode val="edge"/>
          <c:yMode val="edge"/>
          <c:x val="0.20772563176895306"/>
          <c:y val="2.2535211267605635E-2"/>
        </c:manualLayout>
      </c:layout>
      <c:overlay val="0"/>
    </c:title>
    <c:autoTitleDeleted val="0"/>
    <c:plotArea>
      <c:layout/>
      <c:lineChart>
        <c:grouping val="standard"/>
        <c:varyColors val="0"/>
        <c:ser>
          <c:idx val="0"/>
          <c:order val="0"/>
          <c:tx>
            <c:v>Q1</c:v>
          </c:tx>
          <c:spPr>
            <a:ln w="19050">
              <a:noFill/>
            </a:ln>
          </c:spPr>
          <c:marker>
            <c:symbol val="none"/>
          </c:marker>
          <c:cat>
            <c:numRef>
              <c:f>Box_Plot2!$A$6</c:f>
              <c:numCache>
                <c:formatCode>0.000</c:formatCode>
                <c:ptCount val="1"/>
              </c:numCache>
            </c:numRef>
          </c:cat>
          <c:val>
            <c:numRef>
              <c:f>Box_Plot2!$C$6</c:f>
              <c:numCache>
                <c:formatCode>0.000</c:formatCode>
                <c:ptCount val="1"/>
                <c:pt idx="0">
                  <c:v>5.0000000000000001E-3</c:v>
                </c:pt>
              </c:numCache>
            </c:numRef>
          </c:val>
          <c:smooth val="0"/>
        </c:ser>
        <c:ser>
          <c:idx val="1"/>
          <c:order val="1"/>
          <c:tx>
            <c:v>Min</c:v>
          </c:tx>
          <c:spPr>
            <a:ln w="19050">
              <a:noFill/>
            </a:ln>
          </c:spPr>
          <c:marker>
            <c:symbol val="dash"/>
            <c:size val="15"/>
            <c:spPr>
              <a:solidFill>
                <a:srgbClr val="000000"/>
              </a:solidFill>
              <a:ln>
                <a:solidFill>
                  <a:srgbClr val="000000"/>
                </a:solidFill>
                <a:prstDash val="solid"/>
              </a:ln>
            </c:spPr>
          </c:marker>
          <c:cat>
            <c:numRef>
              <c:f>Box_Plot2!$A$6</c:f>
              <c:numCache>
                <c:formatCode>0.000</c:formatCode>
                <c:ptCount val="1"/>
              </c:numCache>
            </c:numRef>
          </c:cat>
          <c:val>
            <c:numRef>
              <c:f>Box_Plot2!$B$6</c:f>
              <c:numCache>
                <c:formatCode>0.000</c:formatCode>
                <c:ptCount val="1"/>
                <c:pt idx="0">
                  <c:v>1E-3</c:v>
                </c:pt>
              </c:numCache>
            </c:numRef>
          </c:val>
          <c:smooth val="0"/>
        </c:ser>
        <c:ser>
          <c:idx val="2"/>
          <c:order val="2"/>
          <c:tx>
            <c:v>Median</c:v>
          </c:tx>
          <c:spPr>
            <a:ln w="19050">
              <a:noFill/>
            </a:ln>
          </c:spPr>
          <c:marker>
            <c:symbol val="square"/>
            <c:size val="7"/>
            <c:spPr>
              <a:solidFill>
                <a:srgbClr val="000000"/>
              </a:solidFill>
              <a:ln>
                <a:solidFill>
                  <a:srgbClr val="000000"/>
                </a:solidFill>
                <a:prstDash val="solid"/>
              </a:ln>
            </c:spPr>
          </c:marker>
          <c:cat>
            <c:numRef>
              <c:f>Box_Plot2!$A$6</c:f>
              <c:numCache>
                <c:formatCode>0.000</c:formatCode>
                <c:ptCount val="1"/>
              </c:numCache>
            </c:numRef>
          </c:cat>
          <c:val>
            <c:numRef>
              <c:f>Box_Plot2!$D$6</c:f>
              <c:numCache>
                <c:formatCode>0.000</c:formatCode>
                <c:ptCount val="1"/>
                <c:pt idx="0">
                  <c:v>0.01</c:v>
                </c:pt>
              </c:numCache>
            </c:numRef>
          </c:val>
          <c:smooth val="0"/>
        </c:ser>
        <c:ser>
          <c:idx val="3"/>
          <c:order val="3"/>
          <c:tx>
            <c:v>Mean</c:v>
          </c:tx>
          <c:spPr>
            <a:ln w="19050">
              <a:noFill/>
            </a:ln>
          </c:spPr>
          <c:marker>
            <c:symbol val="triangle"/>
            <c:size val="7"/>
            <c:spPr>
              <a:solidFill>
                <a:srgbClr val="000000"/>
              </a:solidFill>
              <a:ln>
                <a:solidFill>
                  <a:srgbClr val="000000"/>
                </a:solidFill>
                <a:prstDash val="solid"/>
              </a:ln>
            </c:spPr>
          </c:marker>
          <c:cat>
            <c:numRef>
              <c:f>Box_Plot2!$A$6</c:f>
              <c:numCache>
                <c:formatCode>0.000</c:formatCode>
                <c:ptCount val="1"/>
              </c:numCache>
            </c:numRef>
          </c:cat>
          <c:val>
            <c:numRef>
              <c:f>Box_Plot2!$G$6</c:f>
              <c:numCache>
                <c:formatCode>0.000</c:formatCode>
                <c:ptCount val="1"/>
                <c:pt idx="0">
                  <c:v>7.0319767441859637E-2</c:v>
                </c:pt>
              </c:numCache>
            </c:numRef>
          </c:val>
          <c:smooth val="0"/>
        </c:ser>
        <c:ser>
          <c:idx val="4"/>
          <c:order val="4"/>
          <c:tx>
            <c:v>Max</c:v>
          </c:tx>
          <c:spPr>
            <a:ln w="19050">
              <a:noFill/>
            </a:ln>
          </c:spPr>
          <c:marker>
            <c:symbol val="dash"/>
            <c:size val="15"/>
            <c:spPr>
              <a:solidFill>
                <a:srgbClr val="000000"/>
              </a:solidFill>
              <a:ln>
                <a:solidFill>
                  <a:srgbClr val="000000"/>
                </a:solidFill>
                <a:prstDash val="solid"/>
              </a:ln>
            </c:spPr>
          </c:marker>
          <c:cat>
            <c:numRef>
              <c:f>Box_Plot2!$A$6</c:f>
              <c:numCache>
                <c:formatCode>0.000</c:formatCode>
                <c:ptCount val="1"/>
              </c:numCache>
            </c:numRef>
          </c:cat>
          <c:val>
            <c:numRef>
              <c:f>Box_Plot2!$F$6</c:f>
              <c:numCache>
                <c:formatCode>0.000</c:formatCode>
                <c:ptCount val="1"/>
                <c:pt idx="0">
                  <c:v>43.712000000000003</c:v>
                </c:pt>
              </c:numCache>
            </c:numRef>
          </c:val>
          <c:smooth val="0"/>
        </c:ser>
        <c:ser>
          <c:idx val="5"/>
          <c:order val="5"/>
          <c:tx>
            <c:v>Q3</c:v>
          </c:tx>
          <c:spPr>
            <a:ln w="19050">
              <a:noFill/>
            </a:ln>
          </c:spPr>
          <c:marker>
            <c:symbol val="none"/>
          </c:marker>
          <c:cat>
            <c:numRef>
              <c:f>Box_Plot2!$A$6</c:f>
              <c:numCache>
                <c:formatCode>0.000</c:formatCode>
                <c:ptCount val="1"/>
              </c:numCache>
            </c:numRef>
          </c:cat>
          <c:val>
            <c:numRef>
              <c:f>Box_Plot2!$E$6</c:f>
              <c:numCache>
                <c:formatCode>0.000</c:formatCode>
                <c:ptCount val="1"/>
                <c:pt idx="0">
                  <c:v>3.2000000000000001E-2</c:v>
                </c:pt>
              </c:numCache>
            </c:numRef>
          </c:val>
          <c:smooth val="0"/>
        </c:ser>
        <c:dLbls>
          <c:showLegendKey val="0"/>
          <c:showVal val="0"/>
          <c:showCatName val="0"/>
          <c:showSerName val="0"/>
          <c:showPercent val="0"/>
          <c:showBubbleSize val="0"/>
        </c:dLbls>
        <c:hiLowLines/>
        <c:upDownBars>
          <c:gapWidth val="150"/>
          <c:upBars/>
          <c:downBars/>
        </c:upDownBars>
        <c:marker val="1"/>
        <c:smooth val="0"/>
        <c:axId val="521746560"/>
        <c:axId val="518738384"/>
      </c:lineChart>
      <c:lineChart>
        <c:grouping val="standard"/>
        <c:varyColors val="0"/>
        <c:ser>
          <c:idx val="6"/>
          <c:order val="6"/>
          <c:tx>
            <c:v>NSamples</c:v>
          </c:tx>
          <c:spPr>
            <a:ln w="19050">
              <a:noFill/>
            </a:ln>
          </c:spPr>
          <c:marker>
            <c:symbol val="none"/>
          </c:marker>
          <c:cat>
            <c:numRef>
              <c:f>Box_Plot2!$A$6</c:f>
              <c:numCache>
                <c:formatCode>0.000</c:formatCode>
                <c:ptCount val="1"/>
              </c:numCache>
            </c:numRef>
          </c:cat>
          <c:val>
            <c:numRef>
              <c:f>Box_Plot2!$I$6</c:f>
              <c:numCache>
                <c:formatCode>0</c:formatCode>
                <c:ptCount val="1"/>
                <c:pt idx="0">
                  <c:v>3612</c:v>
                </c:pt>
              </c:numCache>
            </c:numRef>
          </c:val>
          <c:smooth val="0"/>
        </c:ser>
        <c:dLbls>
          <c:showLegendKey val="0"/>
          <c:showVal val="0"/>
          <c:showCatName val="0"/>
          <c:showSerName val="0"/>
          <c:showPercent val="0"/>
          <c:showBubbleSize val="0"/>
        </c:dLbls>
        <c:marker val="1"/>
        <c:smooth val="0"/>
        <c:axId val="518739504"/>
        <c:axId val="518738944"/>
      </c:lineChart>
      <c:catAx>
        <c:axId val="521746560"/>
        <c:scaling>
          <c:orientation val="minMax"/>
        </c:scaling>
        <c:delete val="0"/>
        <c:axPos val="b"/>
        <c:numFmt formatCode="0.000" sourceLinked="1"/>
        <c:majorTickMark val="out"/>
        <c:minorTickMark val="none"/>
        <c:tickLblPos val="nextTo"/>
        <c:crossAx val="518738384"/>
        <c:crosses val="autoZero"/>
        <c:auto val="1"/>
        <c:lblAlgn val="ctr"/>
        <c:lblOffset val="100"/>
        <c:noMultiLvlLbl val="0"/>
      </c:catAx>
      <c:valAx>
        <c:axId val="518738384"/>
        <c:scaling>
          <c:logBase val="10"/>
          <c:orientation val="minMax"/>
        </c:scaling>
        <c:delete val="0"/>
        <c:axPos val="l"/>
        <c:majorGridlines/>
        <c:numFmt formatCode="0.000" sourceLinked="1"/>
        <c:majorTickMark val="out"/>
        <c:minorTickMark val="none"/>
        <c:tickLblPos val="nextTo"/>
        <c:crossAx val="521746560"/>
        <c:crosses val="autoZero"/>
        <c:crossBetween val="between"/>
      </c:valAx>
      <c:valAx>
        <c:axId val="518738944"/>
        <c:scaling>
          <c:orientation val="minMax"/>
        </c:scaling>
        <c:delete val="0"/>
        <c:axPos val="r"/>
        <c:numFmt formatCode="0" sourceLinked="1"/>
        <c:majorTickMark val="none"/>
        <c:minorTickMark val="none"/>
        <c:tickLblPos val="none"/>
        <c:crossAx val="518739504"/>
        <c:crosses val="max"/>
        <c:crossBetween val="between"/>
      </c:valAx>
      <c:catAx>
        <c:axId val="518739504"/>
        <c:scaling>
          <c:orientation val="minMax"/>
        </c:scaling>
        <c:delete val="1"/>
        <c:axPos val="b"/>
        <c:numFmt formatCode="0.000" sourceLinked="1"/>
        <c:majorTickMark val="out"/>
        <c:minorTickMark val="none"/>
        <c:tickLblPos val="nextTo"/>
        <c:crossAx val="518738944"/>
        <c:crosses val="autoZero"/>
        <c:auto val="1"/>
        <c:lblAlgn val="ctr"/>
        <c:lblOffset val="100"/>
        <c:noMultiLvlLbl val="0"/>
      </c:catAx>
      <c:dTable>
        <c:showHorzBorder val="1"/>
        <c:showVertBorder val="1"/>
        <c:showOutline val="1"/>
        <c:showKeys val="1"/>
        <c:spPr>
          <a:ln w="9525">
            <a:noFill/>
          </a:ln>
        </c:spPr>
      </c:dTable>
    </c:plotArea>
    <c:plotVisOnly val="1"/>
    <c:dispBlanksAs val="gap"/>
    <c:showDLblsOverMax val="0"/>
  </c:chart>
  <c:spPr>
    <a:solidFill>
      <a:schemeClr val="accent2">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r>
              <a:rPr lang="es-PE" sz="1200">
                <a:solidFill>
                  <a:srgbClr val="000000"/>
                </a:solidFill>
                <a:latin typeface="Times New Roman" panose="02020603050405020304" pitchFamily="18" charset="0"/>
                <a:cs typeface="Times New Roman" panose="02020603050405020304" pitchFamily="18" charset="0"/>
              </a:rPr>
              <a:t>DISTRIBUCIÓN</a:t>
            </a:r>
            <a:r>
              <a:rPr lang="es-PE" sz="1200" baseline="0">
                <a:solidFill>
                  <a:srgbClr val="000000"/>
                </a:solidFill>
                <a:latin typeface="Times New Roman" panose="02020603050405020304" pitchFamily="18" charset="0"/>
                <a:cs typeface="Times New Roman" panose="02020603050405020304" pitchFamily="18" charset="0"/>
              </a:rPr>
              <a:t> NORMAL MUESTRAS DE TALADROS </a:t>
            </a:r>
            <a:r>
              <a:rPr lang="es-PE" sz="1200" b="1" i="0" baseline="0">
                <a:effectLst/>
                <a:latin typeface="Times New Roman" panose="02020603050405020304" pitchFamily="18" charset="0"/>
                <a:cs typeface="Times New Roman" panose="02020603050405020304" pitchFamily="18" charset="0"/>
              </a:rPr>
              <a:t>DIAGRAMA DE BARRAS</a:t>
            </a:r>
            <a:endParaRPr lang="es-PE"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endParaRPr lang="es-PE" sz="1200">
              <a:solidFill>
                <a:srgbClr val="000000"/>
              </a:solidFill>
              <a:latin typeface=""/>
            </a:endParaRPr>
          </a:p>
        </c:rich>
      </c:tx>
      <c:layout>
        <c:manualLayout>
          <c:xMode val="edge"/>
          <c:yMode val="edge"/>
          <c:x val="0.1487827867941719"/>
          <c:y val="4.317323259579061E-2"/>
        </c:manualLayout>
      </c:layout>
      <c:overlay val="0"/>
    </c:title>
    <c:autoTitleDeleted val="0"/>
    <c:plotArea>
      <c:layout/>
      <c:barChart>
        <c:barDir val="col"/>
        <c:grouping val="clustered"/>
        <c:varyColors val="0"/>
        <c:ser>
          <c:idx val="0"/>
          <c:order val="0"/>
          <c:spPr>
            <a:solidFill>
              <a:srgbClr val="000000"/>
            </a:solidFill>
            <a:ln w="25400">
              <a:noFill/>
            </a:ln>
          </c:spPr>
          <c:invertIfNegative val="0"/>
          <c:dLbls>
            <c:dLbl>
              <c:idx val="0"/>
              <c:layout>
                <c:manualLayout>
                  <c:x val="0"/>
                  <c:y val="1.07933081489476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Hist3!$A$5:$A$24</c:f>
              <c:strCache>
                <c:ptCount val="20"/>
                <c:pt idx="0">
                  <c:v>0.000 to 0.050</c:v>
                </c:pt>
                <c:pt idx="1">
                  <c:v>0.050 to 0.100</c:v>
                </c:pt>
                <c:pt idx="2">
                  <c:v>0.100 to 0.150</c:v>
                </c:pt>
                <c:pt idx="3">
                  <c:v>0.150 to 0.200</c:v>
                </c:pt>
                <c:pt idx="4">
                  <c:v>0.200 to 0.250</c:v>
                </c:pt>
                <c:pt idx="5">
                  <c:v>0.250 to 0.300</c:v>
                </c:pt>
                <c:pt idx="6">
                  <c:v>0.300 to 0.350</c:v>
                </c:pt>
                <c:pt idx="7">
                  <c:v>0.350 to 0.400</c:v>
                </c:pt>
                <c:pt idx="8">
                  <c:v>0.400 to 0.450</c:v>
                </c:pt>
                <c:pt idx="9">
                  <c:v>0.450 to 0.500</c:v>
                </c:pt>
                <c:pt idx="10">
                  <c:v>0.500 to 0.550</c:v>
                </c:pt>
                <c:pt idx="11">
                  <c:v>0.550 to 0.600</c:v>
                </c:pt>
                <c:pt idx="12">
                  <c:v>0.600 to 0.650</c:v>
                </c:pt>
                <c:pt idx="13">
                  <c:v>0.650 to 0.700</c:v>
                </c:pt>
                <c:pt idx="14">
                  <c:v>0.700 to 0.750</c:v>
                </c:pt>
                <c:pt idx="15">
                  <c:v>0.750 to 0.800</c:v>
                </c:pt>
                <c:pt idx="16">
                  <c:v>0.800 to 0.850</c:v>
                </c:pt>
                <c:pt idx="17">
                  <c:v>0.850 to 0.900</c:v>
                </c:pt>
                <c:pt idx="18">
                  <c:v>0.900 to 0.950</c:v>
                </c:pt>
                <c:pt idx="19">
                  <c:v>0.950 to 1.000</c:v>
                </c:pt>
              </c:strCache>
            </c:strRef>
          </c:cat>
          <c:val>
            <c:numRef>
              <c:f>Hist3!$B$5:$B$24</c:f>
              <c:numCache>
                <c:formatCode>General</c:formatCode>
                <c:ptCount val="20"/>
                <c:pt idx="0">
                  <c:v>825</c:v>
                </c:pt>
                <c:pt idx="1">
                  <c:v>231</c:v>
                </c:pt>
                <c:pt idx="2">
                  <c:v>105</c:v>
                </c:pt>
                <c:pt idx="3">
                  <c:v>70</c:v>
                </c:pt>
                <c:pt idx="4">
                  <c:v>41</c:v>
                </c:pt>
                <c:pt idx="5">
                  <c:v>14</c:v>
                </c:pt>
                <c:pt idx="6">
                  <c:v>5</c:v>
                </c:pt>
                <c:pt idx="7">
                  <c:v>7</c:v>
                </c:pt>
                <c:pt idx="8">
                  <c:v>4</c:v>
                </c:pt>
                <c:pt idx="9">
                  <c:v>4</c:v>
                </c:pt>
                <c:pt idx="10">
                  <c:v>1</c:v>
                </c:pt>
                <c:pt idx="11">
                  <c:v>0</c:v>
                </c:pt>
                <c:pt idx="12">
                  <c:v>0</c:v>
                </c:pt>
                <c:pt idx="13">
                  <c:v>0</c:v>
                </c:pt>
                <c:pt idx="14">
                  <c:v>0</c:v>
                </c:pt>
                <c:pt idx="15">
                  <c:v>1</c:v>
                </c:pt>
                <c:pt idx="16">
                  <c:v>0</c:v>
                </c:pt>
                <c:pt idx="17">
                  <c:v>1</c:v>
                </c:pt>
                <c:pt idx="18">
                  <c:v>0</c:v>
                </c:pt>
                <c:pt idx="19">
                  <c:v>0</c:v>
                </c:pt>
              </c:numCache>
            </c:numRef>
          </c:val>
        </c:ser>
        <c:dLbls>
          <c:showLegendKey val="0"/>
          <c:showVal val="0"/>
          <c:showCatName val="0"/>
          <c:showSerName val="0"/>
          <c:showPercent val="0"/>
          <c:showBubbleSize val="0"/>
        </c:dLbls>
        <c:gapWidth val="150"/>
        <c:axId val="572841408"/>
        <c:axId val="572841968"/>
      </c:barChart>
      <c:catAx>
        <c:axId val="572841408"/>
        <c:scaling>
          <c:orientation val="minMax"/>
        </c:scaling>
        <c:delete val="0"/>
        <c:axPos val="b"/>
        <c:title>
          <c:tx>
            <c:rich>
              <a:bodyPr/>
              <a:lstStyle/>
              <a:p>
                <a:pPr>
                  <a:defRPr>
                    <a:solidFill>
                      <a:srgbClr val="000000"/>
                    </a:solidFill>
                    <a:latin typeface=""/>
                  </a:defRPr>
                </a:pPr>
                <a:r>
                  <a:rPr lang="es-PE">
                    <a:solidFill>
                      <a:srgbClr val="000000"/>
                    </a:solidFill>
                    <a:latin typeface=""/>
                  </a:rPr>
                  <a:t>Leyes de Au gr/t</a:t>
                </a:r>
              </a:p>
            </c:rich>
          </c:tx>
          <c:overlay val="0"/>
        </c:title>
        <c:numFmt formatCode="General" sourceLinked="1"/>
        <c:majorTickMark val="out"/>
        <c:minorTickMark val="none"/>
        <c:tickLblPos val="nextTo"/>
        <c:txPr>
          <a:bodyPr rot="-3600000" vert="horz"/>
          <a:lstStyle/>
          <a:p>
            <a:pPr>
              <a:defRPr/>
            </a:pPr>
            <a:endParaRPr lang="es-PE"/>
          </a:p>
        </c:txPr>
        <c:crossAx val="572841968"/>
        <c:crosses val="autoZero"/>
        <c:auto val="1"/>
        <c:lblAlgn val="ctr"/>
        <c:lblOffset val="100"/>
        <c:noMultiLvlLbl val="0"/>
      </c:catAx>
      <c:valAx>
        <c:axId val="572841968"/>
        <c:scaling>
          <c:orientation val="minMax"/>
        </c:scaling>
        <c:delete val="0"/>
        <c:axPos val="l"/>
        <c:majorGridlines/>
        <c:title>
          <c:tx>
            <c:rich>
              <a:bodyPr/>
              <a:lstStyle/>
              <a:p>
                <a:pPr>
                  <a:defRPr>
                    <a:solidFill>
                      <a:srgbClr val="000000"/>
                    </a:solidFill>
                    <a:latin typeface=""/>
                  </a:defRPr>
                </a:pPr>
                <a:r>
                  <a:rPr lang="es-PE">
                    <a:solidFill>
                      <a:srgbClr val="000000"/>
                    </a:solidFill>
                    <a:latin typeface=""/>
                  </a:rPr>
                  <a:t>Número de muestras</a:t>
                </a:r>
              </a:p>
            </c:rich>
          </c:tx>
          <c:overlay val="0"/>
        </c:title>
        <c:numFmt formatCode="General" sourceLinked="1"/>
        <c:majorTickMark val="out"/>
        <c:minorTickMark val="none"/>
        <c:tickLblPos val="nextTo"/>
        <c:crossAx val="572841408"/>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00"/>
                </a:solidFill>
                <a:latin typeface=""/>
              </a:defRPr>
            </a:pPr>
            <a:r>
              <a:rPr lang="es-PE" sz="1200" b="1" i="0" baseline="0">
                <a:effectLst/>
                <a:latin typeface="Times New Roman" panose="02020603050405020304" pitchFamily="18" charset="0"/>
                <a:cs typeface="Times New Roman" panose="02020603050405020304" pitchFamily="18" charset="0"/>
              </a:rPr>
              <a:t>DISTRIBUCIÓN NORMAL MUESTRAS DE TALADROS Au</a:t>
            </a:r>
          </a:p>
          <a:p>
            <a:pPr>
              <a:defRPr>
                <a:solidFill>
                  <a:srgbClr val="000000"/>
                </a:solidFill>
                <a:latin typeface=""/>
              </a:defRPr>
            </a:pPr>
            <a:r>
              <a:rPr lang="es-PE" sz="1200" b="1" i="0" baseline="0">
                <a:effectLst/>
                <a:latin typeface="Times New Roman" panose="02020603050405020304" pitchFamily="18" charset="0"/>
                <a:cs typeface="Times New Roman" panose="02020603050405020304" pitchFamily="18" charset="0"/>
              </a:rPr>
              <a:t>DIAGRAMA DE CAJAS</a:t>
            </a:r>
            <a:endParaRPr lang="es-PE" sz="1200">
              <a:effectLst/>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v>Q1</c:v>
          </c:tx>
          <c:spPr>
            <a:ln w="19050">
              <a:noFill/>
            </a:ln>
          </c:spPr>
          <c:marker>
            <c:symbol val="none"/>
          </c:marker>
          <c:cat>
            <c:numRef>
              <c:f>Box_Plot3!$A$6</c:f>
              <c:numCache>
                <c:formatCode>0.000</c:formatCode>
                <c:ptCount val="1"/>
              </c:numCache>
            </c:numRef>
          </c:cat>
          <c:val>
            <c:numRef>
              <c:f>Box_Plot3!$C$6</c:f>
              <c:numCache>
                <c:formatCode>0.000</c:formatCode>
                <c:ptCount val="1"/>
                <c:pt idx="0">
                  <c:v>9.9999997764825821E-3</c:v>
                </c:pt>
              </c:numCache>
            </c:numRef>
          </c:val>
          <c:smooth val="0"/>
        </c:ser>
        <c:ser>
          <c:idx val="1"/>
          <c:order val="1"/>
          <c:tx>
            <c:v>Min</c:v>
          </c:tx>
          <c:spPr>
            <a:ln w="19050">
              <a:noFill/>
            </a:ln>
          </c:spPr>
          <c:marker>
            <c:symbol val="dash"/>
            <c:size val="15"/>
            <c:spPr>
              <a:solidFill>
                <a:srgbClr val="000000"/>
              </a:solidFill>
              <a:ln>
                <a:solidFill>
                  <a:srgbClr val="000000"/>
                </a:solidFill>
                <a:prstDash val="solid"/>
              </a:ln>
            </c:spPr>
          </c:marker>
          <c:cat>
            <c:numRef>
              <c:f>Box_Plot3!$A$6</c:f>
              <c:numCache>
                <c:formatCode>0.000</c:formatCode>
                <c:ptCount val="1"/>
              </c:numCache>
            </c:numRef>
          </c:cat>
          <c:val>
            <c:numRef>
              <c:f>Box_Plot3!$B$6</c:f>
              <c:numCache>
                <c:formatCode>0.000</c:formatCode>
                <c:ptCount val="1"/>
                <c:pt idx="0">
                  <c:v>2.0000000949949026E-3</c:v>
                </c:pt>
              </c:numCache>
            </c:numRef>
          </c:val>
          <c:smooth val="0"/>
        </c:ser>
        <c:ser>
          <c:idx val="2"/>
          <c:order val="2"/>
          <c:tx>
            <c:v>Median</c:v>
          </c:tx>
          <c:spPr>
            <a:ln w="19050">
              <a:noFill/>
            </a:ln>
          </c:spPr>
          <c:marker>
            <c:symbol val="square"/>
            <c:size val="7"/>
            <c:spPr>
              <a:solidFill>
                <a:srgbClr val="000000"/>
              </a:solidFill>
              <a:ln>
                <a:solidFill>
                  <a:srgbClr val="000000"/>
                </a:solidFill>
                <a:prstDash val="solid"/>
              </a:ln>
            </c:spPr>
          </c:marker>
          <c:cat>
            <c:numRef>
              <c:f>Box_Plot3!$A$6</c:f>
              <c:numCache>
                <c:formatCode>0.000</c:formatCode>
                <c:ptCount val="1"/>
              </c:numCache>
            </c:numRef>
          </c:cat>
          <c:val>
            <c:numRef>
              <c:f>Box_Plot3!$D$6</c:f>
              <c:numCache>
                <c:formatCode>0.000</c:formatCode>
                <c:ptCount val="1"/>
                <c:pt idx="0">
                  <c:v>3.2000001519918442E-2</c:v>
                </c:pt>
              </c:numCache>
            </c:numRef>
          </c:val>
          <c:smooth val="0"/>
        </c:ser>
        <c:ser>
          <c:idx val="3"/>
          <c:order val="3"/>
          <c:tx>
            <c:v>Mean</c:v>
          </c:tx>
          <c:spPr>
            <a:ln w="19050">
              <a:noFill/>
            </a:ln>
          </c:spPr>
          <c:marker>
            <c:symbol val="triangle"/>
            <c:size val="7"/>
            <c:spPr>
              <a:solidFill>
                <a:srgbClr val="000000"/>
              </a:solidFill>
              <a:ln>
                <a:solidFill>
                  <a:srgbClr val="000000"/>
                </a:solidFill>
                <a:prstDash val="solid"/>
              </a:ln>
            </c:spPr>
          </c:marker>
          <c:cat>
            <c:numRef>
              <c:f>Box_Plot3!$A$6</c:f>
              <c:numCache>
                <c:formatCode>0.000</c:formatCode>
                <c:ptCount val="1"/>
              </c:numCache>
            </c:numRef>
          </c:cat>
          <c:val>
            <c:numRef>
              <c:f>Box_Plot3!$G$6</c:f>
              <c:numCache>
                <c:formatCode>0.000</c:formatCode>
                <c:ptCount val="1"/>
                <c:pt idx="0">
                  <c:v>6.1858015258810732E-2</c:v>
                </c:pt>
              </c:numCache>
            </c:numRef>
          </c:val>
          <c:smooth val="0"/>
        </c:ser>
        <c:ser>
          <c:idx val="4"/>
          <c:order val="4"/>
          <c:tx>
            <c:v>Max</c:v>
          </c:tx>
          <c:spPr>
            <a:ln w="19050">
              <a:noFill/>
            </a:ln>
          </c:spPr>
          <c:marker>
            <c:symbol val="dash"/>
            <c:size val="15"/>
            <c:spPr>
              <a:solidFill>
                <a:srgbClr val="000000"/>
              </a:solidFill>
              <a:ln>
                <a:solidFill>
                  <a:srgbClr val="000000"/>
                </a:solidFill>
                <a:prstDash val="solid"/>
              </a:ln>
            </c:spPr>
          </c:marker>
          <c:cat>
            <c:numRef>
              <c:f>Box_Plot3!$A$6</c:f>
              <c:numCache>
                <c:formatCode>0.000</c:formatCode>
                <c:ptCount val="1"/>
              </c:numCache>
            </c:numRef>
          </c:cat>
          <c:val>
            <c:numRef>
              <c:f>Box_Plot3!$F$6</c:f>
              <c:numCache>
                <c:formatCode>0.000</c:formatCode>
                <c:ptCount val="1"/>
                <c:pt idx="0">
                  <c:v>1.2359999418258667</c:v>
                </c:pt>
              </c:numCache>
            </c:numRef>
          </c:val>
          <c:smooth val="0"/>
        </c:ser>
        <c:ser>
          <c:idx val="5"/>
          <c:order val="5"/>
          <c:tx>
            <c:v>Q3</c:v>
          </c:tx>
          <c:spPr>
            <a:ln w="19050">
              <a:noFill/>
            </a:ln>
          </c:spPr>
          <c:marker>
            <c:symbol val="none"/>
          </c:marker>
          <c:cat>
            <c:numRef>
              <c:f>Box_Plot3!$A$6</c:f>
              <c:numCache>
                <c:formatCode>0.000</c:formatCode>
                <c:ptCount val="1"/>
              </c:numCache>
            </c:numRef>
          </c:cat>
          <c:val>
            <c:numRef>
              <c:f>Box_Plot3!$E$6</c:f>
              <c:numCache>
                <c:formatCode>0.000</c:formatCode>
                <c:ptCount val="1"/>
                <c:pt idx="0">
                  <c:v>7.9999998211860657E-2</c:v>
                </c:pt>
              </c:numCache>
            </c:numRef>
          </c:val>
          <c:smooth val="0"/>
        </c:ser>
        <c:dLbls>
          <c:showLegendKey val="0"/>
          <c:showVal val="0"/>
          <c:showCatName val="0"/>
          <c:showSerName val="0"/>
          <c:showPercent val="0"/>
          <c:showBubbleSize val="0"/>
        </c:dLbls>
        <c:hiLowLines/>
        <c:upDownBars>
          <c:gapWidth val="150"/>
          <c:upBars/>
          <c:downBars/>
        </c:upDownBars>
        <c:marker val="1"/>
        <c:smooth val="0"/>
        <c:axId val="518682256"/>
        <c:axId val="518682816"/>
      </c:lineChart>
      <c:lineChart>
        <c:grouping val="standard"/>
        <c:varyColors val="0"/>
        <c:ser>
          <c:idx val="6"/>
          <c:order val="6"/>
          <c:tx>
            <c:v>NSamples</c:v>
          </c:tx>
          <c:spPr>
            <a:ln w="19050">
              <a:noFill/>
            </a:ln>
          </c:spPr>
          <c:marker>
            <c:symbol val="none"/>
          </c:marker>
          <c:cat>
            <c:numRef>
              <c:f>Box_Plot3!$A$6</c:f>
              <c:numCache>
                <c:formatCode>0.000</c:formatCode>
                <c:ptCount val="1"/>
              </c:numCache>
            </c:numRef>
          </c:cat>
          <c:val>
            <c:numRef>
              <c:f>Box_Plot3!$I$6</c:f>
              <c:numCache>
                <c:formatCode>0</c:formatCode>
                <c:ptCount val="1"/>
                <c:pt idx="0">
                  <c:v>1310</c:v>
                </c:pt>
              </c:numCache>
            </c:numRef>
          </c:val>
          <c:smooth val="0"/>
        </c:ser>
        <c:dLbls>
          <c:showLegendKey val="0"/>
          <c:showVal val="0"/>
          <c:showCatName val="0"/>
          <c:showSerName val="0"/>
          <c:showPercent val="0"/>
          <c:showBubbleSize val="0"/>
        </c:dLbls>
        <c:marker val="1"/>
        <c:smooth val="0"/>
        <c:axId val="457931344"/>
        <c:axId val="518683376"/>
      </c:lineChart>
      <c:catAx>
        <c:axId val="518682256"/>
        <c:scaling>
          <c:orientation val="minMax"/>
        </c:scaling>
        <c:delete val="0"/>
        <c:axPos val="b"/>
        <c:numFmt formatCode="0.000" sourceLinked="1"/>
        <c:majorTickMark val="out"/>
        <c:minorTickMark val="none"/>
        <c:tickLblPos val="nextTo"/>
        <c:crossAx val="518682816"/>
        <c:crosses val="autoZero"/>
        <c:auto val="1"/>
        <c:lblAlgn val="ctr"/>
        <c:lblOffset val="100"/>
        <c:noMultiLvlLbl val="0"/>
      </c:catAx>
      <c:valAx>
        <c:axId val="518682816"/>
        <c:scaling>
          <c:orientation val="minMax"/>
        </c:scaling>
        <c:delete val="0"/>
        <c:axPos val="l"/>
        <c:majorGridlines/>
        <c:numFmt formatCode="0.000" sourceLinked="1"/>
        <c:majorTickMark val="out"/>
        <c:minorTickMark val="none"/>
        <c:tickLblPos val="nextTo"/>
        <c:crossAx val="518682256"/>
        <c:crosses val="autoZero"/>
        <c:crossBetween val="between"/>
      </c:valAx>
      <c:valAx>
        <c:axId val="518683376"/>
        <c:scaling>
          <c:orientation val="minMax"/>
        </c:scaling>
        <c:delete val="0"/>
        <c:axPos val="r"/>
        <c:numFmt formatCode="0" sourceLinked="1"/>
        <c:majorTickMark val="none"/>
        <c:minorTickMark val="none"/>
        <c:tickLblPos val="none"/>
        <c:crossAx val="457931344"/>
        <c:crosses val="max"/>
        <c:crossBetween val="between"/>
      </c:valAx>
      <c:catAx>
        <c:axId val="457931344"/>
        <c:scaling>
          <c:orientation val="minMax"/>
        </c:scaling>
        <c:delete val="1"/>
        <c:axPos val="b"/>
        <c:numFmt formatCode="0.000" sourceLinked="1"/>
        <c:majorTickMark val="out"/>
        <c:minorTickMark val="none"/>
        <c:tickLblPos val="nextTo"/>
        <c:crossAx val="518683376"/>
        <c:crosses val="autoZero"/>
        <c:auto val="1"/>
        <c:lblAlgn val="ctr"/>
        <c:lblOffset val="100"/>
        <c:noMultiLvlLbl val="0"/>
      </c:catAx>
      <c:dTable>
        <c:showHorzBorder val="1"/>
        <c:showVertBorder val="1"/>
        <c:showOutline val="1"/>
        <c:showKeys val="1"/>
        <c:spPr>
          <a:ln w="9525">
            <a:noFill/>
          </a:ln>
        </c:spPr>
      </c:dTable>
    </c:plotArea>
    <c:plotVisOnly val="1"/>
    <c:dispBlanksAs val="gap"/>
    <c:showDLblsOverMax val="0"/>
  </c:chart>
  <c:spPr>
    <a:solidFill>
      <a:schemeClr val="accent2">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00"/>
                </a:solidFill>
                <a:latin typeface=""/>
              </a:defRPr>
            </a:pPr>
            <a:r>
              <a:rPr lang="es-PE" sz="1200" baseline="0">
                <a:solidFill>
                  <a:srgbClr val="000000"/>
                </a:solidFill>
                <a:latin typeface="Times New Roman" panose="02020603050405020304" pitchFamily="18" charset="0"/>
                <a:cs typeface="Times New Roman" panose="02020603050405020304" pitchFamily="18" charset="0"/>
              </a:rPr>
              <a:t>DISTRIBUCIÓN LOGARÍTMICA MUESTRAS DE TALADROS </a:t>
            </a:r>
          </a:p>
          <a:p>
            <a:pPr>
              <a:defRPr>
                <a:solidFill>
                  <a:srgbClr val="000000"/>
                </a:solidFill>
                <a:latin typeface=""/>
              </a:defRPr>
            </a:pPr>
            <a:r>
              <a:rPr lang="es-PE" sz="1200" baseline="0">
                <a:solidFill>
                  <a:srgbClr val="000000"/>
                </a:solidFill>
                <a:latin typeface="Times New Roman" panose="02020603050405020304" pitchFamily="18" charset="0"/>
                <a:cs typeface="Times New Roman" panose="02020603050405020304" pitchFamily="18" charset="0"/>
              </a:rPr>
              <a:t>DIAGRAMA DE BARRAS</a:t>
            </a:r>
            <a:endParaRPr lang="es-PE" sz="120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0.1883995303738491"/>
          <c:y val="3.9575463212808061E-2"/>
        </c:manualLayout>
      </c:layout>
      <c:overlay val="0"/>
    </c:title>
    <c:autoTitleDeleted val="0"/>
    <c:plotArea>
      <c:layout/>
      <c:barChart>
        <c:barDir val="col"/>
        <c:grouping val="clustered"/>
        <c:varyColors val="0"/>
        <c:ser>
          <c:idx val="0"/>
          <c:order val="0"/>
          <c:spPr>
            <a:solidFill>
              <a:srgbClr val="0000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Hist2!$A$5:$A$8</c:f>
              <c:strCache>
                <c:ptCount val="4"/>
                <c:pt idx="0">
                  <c:v>0.001 to 0.010</c:v>
                </c:pt>
                <c:pt idx="1">
                  <c:v>0.010 to 0.100</c:v>
                </c:pt>
                <c:pt idx="2">
                  <c:v>0.100 to 1.000</c:v>
                </c:pt>
                <c:pt idx="3">
                  <c:v>1.000 to 10.000</c:v>
                </c:pt>
              </c:strCache>
            </c:strRef>
          </c:cat>
          <c:val>
            <c:numRef>
              <c:f>Hist2!$B$5:$B$8</c:f>
              <c:numCache>
                <c:formatCode>General</c:formatCode>
                <c:ptCount val="4"/>
                <c:pt idx="0">
                  <c:v>448</c:v>
                </c:pt>
                <c:pt idx="1">
                  <c:v>604</c:v>
                </c:pt>
                <c:pt idx="2">
                  <c:v>257</c:v>
                </c:pt>
                <c:pt idx="3">
                  <c:v>1</c:v>
                </c:pt>
              </c:numCache>
            </c:numRef>
          </c:val>
        </c:ser>
        <c:dLbls>
          <c:showLegendKey val="0"/>
          <c:showVal val="0"/>
          <c:showCatName val="0"/>
          <c:showSerName val="0"/>
          <c:showPercent val="0"/>
          <c:showBubbleSize val="0"/>
        </c:dLbls>
        <c:gapWidth val="150"/>
        <c:axId val="457934144"/>
        <c:axId val="457934704"/>
      </c:barChart>
      <c:catAx>
        <c:axId val="457934144"/>
        <c:scaling>
          <c:orientation val="minMax"/>
        </c:scaling>
        <c:delete val="0"/>
        <c:axPos val="b"/>
        <c:title>
          <c:tx>
            <c:rich>
              <a:bodyPr/>
              <a:lstStyle/>
              <a:p>
                <a:pPr>
                  <a:defRPr>
                    <a:solidFill>
                      <a:srgbClr val="000000"/>
                    </a:solidFill>
                    <a:latin typeface=""/>
                  </a:defRPr>
                </a:pPr>
                <a:r>
                  <a:rPr lang="es-PE">
                    <a:solidFill>
                      <a:srgbClr val="000000"/>
                    </a:solidFill>
                    <a:latin typeface=""/>
                  </a:rPr>
                  <a:t>Leyes de Au gr/t</a:t>
                </a:r>
              </a:p>
            </c:rich>
          </c:tx>
          <c:overlay val="0"/>
        </c:title>
        <c:numFmt formatCode="General" sourceLinked="1"/>
        <c:majorTickMark val="out"/>
        <c:minorTickMark val="none"/>
        <c:tickLblPos val="nextTo"/>
        <c:txPr>
          <a:bodyPr rot="-3600000" vert="horz"/>
          <a:lstStyle/>
          <a:p>
            <a:pPr>
              <a:defRPr/>
            </a:pPr>
            <a:endParaRPr lang="es-PE"/>
          </a:p>
        </c:txPr>
        <c:crossAx val="457934704"/>
        <c:crosses val="autoZero"/>
        <c:auto val="1"/>
        <c:lblAlgn val="ctr"/>
        <c:lblOffset val="100"/>
        <c:noMultiLvlLbl val="0"/>
      </c:catAx>
      <c:valAx>
        <c:axId val="457934704"/>
        <c:scaling>
          <c:orientation val="minMax"/>
        </c:scaling>
        <c:delete val="0"/>
        <c:axPos val="l"/>
        <c:majorGridlines/>
        <c:title>
          <c:tx>
            <c:rich>
              <a:bodyPr/>
              <a:lstStyle/>
              <a:p>
                <a:pPr>
                  <a:defRPr>
                    <a:solidFill>
                      <a:srgbClr val="000000"/>
                    </a:solidFill>
                    <a:latin typeface=""/>
                  </a:defRPr>
                </a:pPr>
                <a:r>
                  <a:rPr lang="es-PE">
                    <a:solidFill>
                      <a:srgbClr val="000000"/>
                    </a:solidFill>
                    <a:latin typeface=""/>
                  </a:rPr>
                  <a:t>Número de muestras</a:t>
                </a:r>
              </a:p>
            </c:rich>
          </c:tx>
          <c:overlay val="0"/>
        </c:title>
        <c:numFmt formatCode="General" sourceLinked="1"/>
        <c:majorTickMark val="out"/>
        <c:minorTickMark val="none"/>
        <c:tickLblPos val="nextTo"/>
        <c:crossAx val="457934144"/>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r>
              <a:rPr lang="es-PE" sz="1200" b="1" i="0" baseline="0">
                <a:effectLst/>
                <a:latin typeface="Times New Roman" panose="02020603050405020304" pitchFamily="18" charset="0"/>
                <a:cs typeface="Times New Roman" panose="02020603050405020304" pitchFamily="18" charset="0"/>
              </a:rPr>
              <a:t>DISTRIBUCIÓN LOGARÍTMICA MUESTRAS DE TALADROS Au</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r>
              <a:rPr lang="es-PE" sz="1200" b="1" i="0" baseline="0">
                <a:effectLst/>
                <a:latin typeface="Times New Roman" panose="02020603050405020304" pitchFamily="18" charset="0"/>
                <a:cs typeface="Times New Roman" panose="02020603050405020304" pitchFamily="18" charset="0"/>
              </a:rPr>
              <a:t> DIAGRAMA DE CAJAS</a:t>
            </a:r>
            <a:endParaRPr lang="es-PE"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000000"/>
                </a:solidFill>
                <a:latin typeface=""/>
                <a:ea typeface="+mn-ea"/>
                <a:cs typeface="+mn-cs"/>
              </a:defRPr>
            </a:pPr>
            <a:endParaRPr lang="es-PE" sz="1200">
              <a:effectLst/>
            </a:endParaRPr>
          </a:p>
        </c:rich>
      </c:tx>
      <c:layout>
        <c:manualLayout>
          <c:xMode val="edge"/>
          <c:yMode val="edge"/>
          <c:x val="0.1869990934677469"/>
          <c:y val="3.3316861785238724E-2"/>
        </c:manualLayout>
      </c:layout>
      <c:overlay val="0"/>
    </c:title>
    <c:autoTitleDeleted val="0"/>
    <c:plotArea>
      <c:layout/>
      <c:lineChart>
        <c:grouping val="standard"/>
        <c:varyColors val="0"/>
        <c:ser>
          <c:idx val="0"/>
          <c:order val="0"/>
          <c:tx>
            <c:v>Q1</c:v>
          </c:tx>
          <c:spPr>
            <a:ln w="19050">
              <a:noFill/>
            </a:ln>
          </c:spPr>
          <c:marker>
            <c:symbol val="none"/>
          </c:marker>
          <c:cat>
            <c:numRef>
              <c:f>Box_Plot2!$A$6</c:f>
              <c:numCache>
                <c:formatCode>0.000</c:formatCode>
                <c:ptCount val="1"/>
              </c:numCache>
            </c:numRef>
          </c:cat>
          <c:val>
            <c:numRef>
              <c:f>Box_Plot2!$C$6</c:f>
              <c:numCache>
                <c:formatCode>0.000</c:formatCode>
                <c:ptCount val="1"/>
                <c:pt idx="0">
                  <c:v>9.9999997764825821E-3</c:v>
                </c:pt>
              </c:numCache>
            </c:numRef>
          </c:val>
          <c:smooth val="0"/>
        </c:ser>
        <c:ser>
          <c:idx val="1"/>
          <c:order val="1"/>
          <c:tx>
            <c:v>Min</c:v>
          </c:tx>
          <c:spPr>
            <a:ln w="19050">
              <a:noFill/>
            </a:ln>
          </c:spPr>
          <c:marker>
            <c:symbol val="dash"/>
            <c:size val="15"/>
            <c:spPr>
              <a:solidFill>
                <a:srgbClr val="000000"/>
              </a:solidFill>
              <a:ln>
                <a:solidFill>
                  <a:srgbClr val="000000"/>
                </a:solidFill>
                <a:prstDash val="solid"/>
              </a:ln>
            </c:spPr>
          </c:marker>
          <c:cat>
            <c:numRef>
              <c:f>Box_Plot2!$A$6</c:f>
              <c:numCache>
                <c:formatCode>0.000</c:formatCode>
                <c:ptCount val="1"/>
              </c:numCache>
            </c:numRef>
          </c:cat>
          <c:val>
            <c:numRef>
              <c:f>Box_Plot2!$B$6</c:f>
              <c:numCache>
                <c:formatCode>0.000</c:formatCode>
                <c:ptCount val="1"/>
                <c:pt idx="0">
                  <c:v>2.0000000949949026E-3</c:v>
                </c:pt>
              </c:numCache>
            </c:numRef>
          </c:val>
          <c:smooth val="0"/>
        </c:ser>
        <c:ser>
          <c:idx val="2"/>
          <c:order val="2"/>
          <c:tx>
            <c:v>Median</c:v>
          </c:tx>
          <c:spPr>
            <a:ln w="19050">
              <a:noFill/>
            </a:ln>
          </c:spPr>
          <c:marker>
            <c:symbol val="square"/>
            <c:size val="7"/>
            <c:spPr>
              <a:solidFill>
                <a:srgbClr val="000000"/>
              </a:solidFill>
              <a:ln>
                <a:solidFill>
                  <a:srgbClr val="000000"/>
                </a:solidFill>
                <a:prstDash val="solid"/>
              </a:ln>
            </c:spPr>
          </c:marker>
          <c:cat>
            <c:numRef>
              <c:f>Box_Plot2!$A$6</c:f>
              <c:numCache>
                <c:formatCode>0.000</c:formatCode>
                <c:ptCount val="1"/>
              </c:numCache>
            </c:numRef>
          </c:cat>
          <c:val>
            <c:numRef>
              <c:f>Box_Plot2!$D$6</c:f>
              <c:numCache>
                <c:formatCode>0.000</c:formatCode>
                <c:ptCount val="1"/>
                <c:pt idx="0">
                  <c:v>3.2000001519918442E-2</c:v>
                </c:pt>
              </c:numCache>
            </c:numRef>
          </c:val>
          <c:smooth val="0"/>
        </c:ser>
        <c:ser>
          <c:idx val="3"/>
          <c:order val="3"/>
          <c:tx>
            <c:v>Mean</c:v>
          </c:tx>
          <c:spPr>
            <a:ln w="19050">
              <a:noFill/>
            </a:ln>
          </c:spPr>
          <c:marker>
            <c:symbol val="triangle"/>
            <c:size val="7"/>
            <c:spPr>
              <a:solidFill>
                <a:srgbClr val="000000"/>
              </a:solidFill>
              <a:ln>
                <a:solidFill>
                  <a:srgbClr val="000000"/>
                </a:solidFill>
                <a:prstDash val="solid"/>
              </a:ln>
            </c:spPr>
          </c:marker>
          <c:cat>
            <c:numRef>
              <c:f>Box_Plot2!$A$6</c:f>
              <c:numCache>
                <c:formatCode>0.000</c:formatCode>
                <c:ptCount val="1"/>
              </c:numCache>
            </c:numRef>
          </c:cat>
          <c:val>
            <c:numRef>
              <c:f>Box_Plot2!$G$6</c:f>
              <c:numCache>
                <c:formatCode>0.000</c:formatCode>
                <c:ptCount val="1"/>
                <c:pt idx="0">
                  <c:v>6.1858015258810732E-2</c:v>
                </c:pt>
              </c:numCache>
            </c:numRef>
          </c:val>
          <c:smooth val="0"/>
        </c:ser>
        <c:ser>
          <c:idx val="4"/>
          <c:order val="4"/>
          <c:tx>
            <c:v>Max</c:v>
          </c:tx>
          <c:spPr>
            <a:ln w="19050">
              <a:noFill/>
            </a:ln>
          </c:spPr>
          <c:marker>
            <c:symbol val="dash"/>
            <c:size val="15"/>
            <c:spPr>
              <a:solidFill>
                <a:srgbClr val="000000"/>
              </a:solidFill>
              <a:ln>
                <a:solidFill>
                  <a:srgbClr val="000000"/>
                </a:solidFill>
                <a:prstDash val="solid"/>
              </a:ln>
            </c:spPr>
          </c:marker>
          <c:cat>
            <c:numRef>
              <c:f>Box_Plot2!$A$6</c:f>
              <c:numCache>
                <c:formatCode>0.000</c:formatCode>
                <c:ptCount val="1"/>
              </c:numCache>
            </c:numRef>
          </c:cat>
          <c:val>
            <c:numRef>
              <c:f>Box_Plot2!$F$6</c:f>
              <c:numCache>
                <c:formatCode>0.000</c:formatCode>
                <c:ptCount val="1"/>
                <c:pt idx="0">
                  <c:v>1.2359999418258667</c:v>
                </c:pt>
              </c:numCache>
            </c:numRef>
          </c:val>
          <c:smooth val="0"/>
        </c:ser>
        <c:ser>
          <c:idx val="5"/>
          <c:order val="5"/>
          <c:tx>
            <c:v>Q3</c:v>
          </c:tx>
          <c:spPr>
            <a:ln w="19050">
              <a:noFill/>
            </a:ln>
          </c:spPr>
          <c:marker>
            <c:symbol val="none"/>
          </c:marker>
          <c:cat>
            <c:numRef>
              <c:f>Box_Plot2!$A$6</c:f>
              <c:numCache>
                <c:formatCode>0.000</c:formatCode>
                <c:ptCount val="1"/>
              </c:numCache>
            </c:numRef>
          </c:cat>
          <c:val>
            <c:numRef>
              <c:f>Box_Plot2!$E$6</c:f>
              <c:numCache>
                <c:formatCode>0.000</c:formatCode>
                <c:ptCount val="1"/>
                <c:pt idx="0">
                  <c:v>7.9999998211860657E-2</c:v>
                </c:pt>
              </c:numCache>
            </c:numRef>
          </c:val>
          <c:smooth val="0"/>
        </c:ser>
        <c:dLbls>
          <c:showLegendKey val="0"/>
          <c:showVal val="0"/>
          <c:showCatName val="0"/>
          <c:showSerName val="0"/>
          <c:showPercent val="0"/>
          <c:showBubbleSize val="0"/>
        </c:dLbls>
        <c:hiLowLines/>
        <c:upDownBars>
          <c:gapWidth val="150"/>
          <c:upBars/>
          <c:downBars/>
        </c:upDownBars>
        <c:marker val="1"/>
        <c:smooth val="0"/>
        <c:axId val="460399504"/>
        <c:axId val="460400064"/>
      </c:lineChart>
      <c:lineChart>
        <c:grouping val="standard"/>
        <c:varyColors val="0"/>
        <c:ser>
          <c:idx val="6"/>
          <c:order val="6"/>
          <c:tx>
            <c:v>NSamples</c:v>
          </c:tx>
          <c:spPr>
            <a:ln w="19050">
              <a:noFill/>
            </a:ln>
          </c:spPr>
          <c:marker>
            <c:symbol val="none"/>
          </c:marker>
          <c:cat>
            <c:numRef>
              <c:f>Box_Plot2!$A$6</c:f>
              <c:numCache>
                <c:formatCode>0.000</c:formatCode>
                <c:ptCount val="1"/>
              </c:numCache>
            </c:numRef>
          </c:cat>
          <c:val>
            <c:numRef>
              <c:f>Box_Plot2!$I$6</c:f>
              <c:numCache>
                <c:formatCode>0</c:formatCode>
                <c:ptCount val="1"/>
                <c:pt idx="0">
                  <c:v>1310</c:v>
                </c:pt>
              </c:numCache>
            </c:numRef>
          </c:val>
          <c:smooth val="0"/>
        </c:ser>
        <c:dLbls>
          <c:showLegendKey val="0"/>
          <c:showVal val="0"/>
          <c:showCatName val="0"/>
          <c:showSerName val="0"/>
          <c:showPercent val="0"/>
          <c:showBubbleSize val="0"/>
        </c:dLbls>
        <c:marker val="1"/>
        <c:smooth val="0"/>
        <c:axId val="460401184"/>
        <c:axId val="460400624"/>
      </c:lineChart>
      <c:catAx>
        <c:axId val="460399504"/>
        <c:scaling>
          <c:orientation val="minMax"/>
        </c:scaling>
        <c:delete val="0"/>
        <c:axPos val="b"/>
        <c:numFmt formatCode="0.000" sourceLinked="1"/>
        <c:majorTickMark val="out"/>
        <c:minorTickMark val="none"/>
        <c:tickLblPos val="nextTo"/>
        <c:crossAx val="460400064"/>
        <c:crosses val="autoZero"/>
        <c:auto val="1"/>
        <c:lblAlgn val="ctr"/>
        <c:lblOffset val="100"/>
        <c:noMultiLvlLbl val="0"/>
      </c:catAx>
      <c:valAx>
        <c:axId val="460400064"/>
        <c:scaling>
          <c:logBase val="10"/>
          <c:orientation val="minMax"/>
        </c:scaling>
        <c:delete val="0"/>
        <c:axPos val="l"/>
        <c:majorGridlines/>
        <c:numFmt formatCode="0.000" sourceLinked="1"/>
        <c:majorTickMark val="out"/>
        <c:minorTickMark val="none"/>
        <c:tickLblPos val="nextTo"/>
        <c:crossAx val="460399504"/>
        <c:crosses val="autoZero"/>
        <c:crossBetween val="between"/>
      </c:valAx>
      <c:valAx>
        <c:axId val="460400624"/>
        <c:scaling>
          <c:orientation val="minMax"/>
        </c:scaling>
        <c:delete val="0"/>
        <c:axPos val="r"/>
        <c:numFmt formatCode="0" sourceLinked="1"/>
        <c:majorTickMark val="none"/>
        <c:minorTickMark val="none"/>
        <c:tickLblPos val="none"/>
        <c:crossAx val="460401184"/>
        <c:crosses val="max"/>
        <c:crossBetween val="between"/>
      </c:valAx>
      <c:catAx>
        <c:axId val="460401184"/>
        <c:scaling>
          <c:orientation val="minMax"/>
        </c:scaling>
        <c:delete val="1"/>
        <c:axPos val="b"/>
        <c:numFmt formatCode="0.000" sourceLinked="1"/>
        <c:majorTickMark val="out"/>
        <c:minorTickMark val="none"/>
        <c:tickLblPos val="nextTo"/>
        <c:crossAx val="460400624"/>
        <c:crosses val="autoZero"/>
        <c:auto val="1"/>
        <c:lblAlgn val="ctr"/>
        <c:lblOffset val="100"/>
        <c:noMultiLvlLbl val="0"/>
      </c:catAx>
      <c:dTable>
        <c:showHorzBorder val="1"/>
        <c:showVertBorder val="1"/>
        <c:showOutline val="1"/>
        <c:showKeys val="1"/>
      </c:dTable>
    </c:plotArea>
    <c:plotVisOnly val="1"/>
    <c:dispBlanksAs val="gap"/>
    <c:showDLblsOverMax val="0"/>
  </c:chart>
  <c:spPr>
    <a:solidFill>
      <a:schemeClr val="accent2">
        <a:lumMod val="20000"/>
        <a:lumOff val="8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0.68237</cdr:x>
      <cdr:y>0.17545</cdr:y>
    </cdr:from>
    <cdr:to>
      <cdr:x>0.96448</cdr:x>
      <cdr:y>0.74522</cdr:y>
    </cdr:to>
    <cdr:sp macro="" textlink="">
      <cdr:nvSpPr>
        <cdr:cNvPr id="2" name="CuadroTexto 1"/>
        <cdr:cNvSpPr txBox="1"/>
      </cdr:nvSpPr>
      <cdr:spPr>
        <a:xfrm xmlns:a="http://schemas.openxmlformats.org/drawingml/2006/main">
          <a:off x="3613776" y="613319"/>
          <a:ext cx="1494026" cy="1991731"/>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pPr algn="r"/>
          <a:r>
            <a:rPr lang="es-PE" sz="900"/>
            <a:t>Número de muestras: 3612
media: 0.07032
Mínimo: 0.001
Máximo: 43.71
Varianza: 0.7126
Media geométrica : 0.01596
Q1: 0.005
Mediana: 0.01
Q3: 0.032</a:t>
          </a:r>
          <a:r>
            <a:rPr lang="es-PE" sz="110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0.69144</cdr:x>
      <cdr:y>0.20477</cdr:y>
    </cdr:from>
    <cdr:to>
      <cdr:x>0.98071</cdr:x>
      <cdr:y>0.81772</cdr:y>
    </cdr:to>
    <cdr:sp macro="" textlink="">
      <cdr:nvSpPr>
        <cdr:cNvPr id="2" name="CuadroTexto 1"/>
        <cdr:cNvSpPr txBox="1"/>
      </cdr:nvSpPr>
      <cdr:spPr>
        <a:xfrm xmlns:a="http://schemas.openxmlformats.org/drawingml/2006/main">
          <a:off x="3648625" y="709959"/>
          <a:ext cx="1526435" cy="2125159"/>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pPr algn="r"/>
          <a:r>
            <a:rPr lang="es-PE" sz="900"/>
            <a:t>Número</a:t>
          </a:r>
          <a:r>
            <a:rPr lang="es-PE" sz="900" baseline="0"/>
            <a:t> de muestras</a:t>
          </a:r>
          <a:r>
            <a:rPr lang="es-PE" sz="900"/>
            <a:t>: 3612
Media: 0.07032
Mínimo: 0.001
Máximo: 43.71
Varianza: 0.7126
Media geométrica: 0.01596
Q1: 0.005
Mediana: 0.01
Q3: 0.032</a:t>
          </a:r>
          <a:r>
            <a:rPr lang="es-PE" sz="11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0.68641</cdr:x>
      <cdr:y>0.18</cdr:y>
    </cdr:from>
    <cdr:to>
      <cdr:x>0.96675</cdr:x>
      <cdr:y>0.73629</cdr:y>
    </cdr:to>
    <cdr:sp macro="" textlink="">
      <cdr:nvSpPr>
        <cdr:cNvPr id="2" name="CuadroTexto 1"/>
        <cdr:cNvSpPr txBox="1"/>
      </cdr:nvSpPr>
      <cdr:spPr>
        <a:xfrm xmlns:a="http://schemas.openxmlformats.org/drawingml/2006/main">
          <a:off x="3602447" y="606921"/>
          <a:ext cx="1471302" cy="1875727"/>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pPr algn="r"/>
          <a:r>
            <a:rPr lang="es-PE" sz="900"/>
            <a:t>Número de muestras: 1310
Media: 0.06186
Mínimo: 0.002
Máximo: 1.236
Varianza: 0.007441
Media</a:t>
          </a:r>
          <a:r>
            <a:rPr lang="es-PE" sz="900" baseline="0"/>
            <a:t> geométrica</a:t>
          </a:r>
          <a:r>
            <a:rPr lang="es-PE" sz="900"/>
            <a:t>: 0.03003
Q1: 0.01
Mediana: 0.032
Q3: 0.08</a:t>
          </a:r>
          <a:r>
            <a:rPr lang="es-PE" sz="1100"/>
            <a:t>
</a:t>
          </a:r>
        </a:p>
      </cdr:txBody>
    </cdr:sp>
  </cdr:relSizeAnchor>
</c:userShapes>
</file>

<file path=word/drawings/drawing4.xml><?xml version="1.0" encoding="utf-8"?>
<c:userShapes xmlns:c="http://schemas.openxmlformats.org/drawingml/2006/chart">
  <cdr:relSizeAnchor xmlns:cdr="http://schemas.openxmlformats.org/drawingml/2006/chartDrawing">
    <cdr:from>
      <cdr:x>0.68438</cdr:x>
      <cdr:y>0.15798</cdr:y>
    </cdr:from>
    <cdr:to>
      <cdr:x>0.97366</cdr:x>
      <cdr:y>0.7047</cdr:y>
    </cdr:to>
    <cdr:sp macro="" textlink="">
      <cdr:nvSpPr>
        <cdr:cNvPr id="2" name="CuadroTexto 1"/>
        <cdr:cNvSpPr txBox="1"/>
      </cdr:nvSpPr>
      <cdr:spPr>
        <a:xfrm xmlns:a="http://schemas.openxmlformats.org/drawingml/2006/main">
          <a:off x="3695679" y="557666"/>
          <a:ext cx="1562124" cy="1929903"/>
        </a:xfrm>
        <a:prstGeom xmlns:a="http://schemas.openxmlformats.org/drawingml/2006/main" prst="rect">
          <a:avLst/>
        </a:prstGeom>
      </cdr:spPr>
      <cdr:txBody>
        <a:bodyPr xmlns:a="http://schemas.openxmlformats.org/drawingml/2006/main" vertOverflow="clip" vert="horz" rtlCol="0"/>
        <a:lstStyle xmlns:a="http://schemas.openxmlformats.org/drawingml/2006/main"/>
        <a:p xmlns:a="http://schemas.openxmlformats.org/drawingml/2006/main">
          <a:pPr algn="r"/>
          <a:r>
            <a:rPr lang="es-PE" sz="900"/>
            <a:t>Número de muestras: 1310
Media: 0.06186
Mínimo: 0.002
Máximo: 1.236
Varianza: 0.007441
Media geométrica: 0.03003
Q1: 0.01
Mediana: 0.032</a:t>
          </a:r>
          <a:r>
            <a:rPr lang="es-PE" sz="1100"/>
            <a:t>
</a:t>
          </a:r>
          <a:r>
            <a:rPr lang="es-PE" sz="900"/>
            <a:t>Q3: 0.08</a:t>
          </a:r>
          <a:r>
            <a:rPr lang="es-PE" sz="1100"/>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3187F-1856-42B1-8B4E-CB11423C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93</Pages>
  <Words>17986</Words>
  <Characters>98926</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OTO</cp:lastModifiedBy>
  <cp:revision>50</cp:revision>
  <cp:lastPrinted>2019-04-10T21:38:00Z</cp:lastPrinted>
  <dcterms:created xsi:type="dcterms:W3CDTF">2019-04-09T02:16:00Z</dcterms:created>
  <dcterms:modified xsi:type="dcterms:W3CDTF">2019-04-16T03:37:00Z</dcterms:modified>
</cp:coreProperties>
</file>